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Ind w:w="108" w:type="dxa"/>
        <w:tblLook w:val="04A0" w:firstRow="1" w:lastRow="0" w:firstColumn="1" w:lastColumn="0" w:noHBand="0" w:noVBand="1"/>
      </w:tblPr>
      <w:tblGrid>
        <w:gridCol w:w="9029"/>
      </w:tblGrid>
      <w:tr w:rsidR="00341A8E" w:rsidRPr="00F14106" w14:paraId="457AD573" w14:textId="77777777" w:rsidTr="00822FF9">
        <w:trPr>
          <w:trHeight w:val="386"/>
        </w:trPr>
        <w:tc>
          <w:tcPr>
            <w:tcW w:w="9029" w:type="dxa"/>
            <w:vAlign w:val="center"/>
          </w:tcPr>
          <w:p w14:paraId="009A960B" w14:textId="5032B597" w:rsidR="00341A8E" w:rsidRPr="00F14106" w:rsidRDefault="00015735" w:rsidP="00C80BF0">
            <w:pPr>
              <w:tabs>
                <w:tab w:val="left" w:pos="545"/>
              </w:tabs>
              <w:ind w:left="432" w:hanging="542"/>
              <w:jc w:val="both"/>
              <w:rPr>
                <w:rFonts w:eastAsia="Arial Unicode MS"/>
                <w:b/>
                <w:bCs/>
                <w:color w:val="000000"/>
                <w:sz w:val="20"/>
                <w:szCs w:val="20"/>
                <w:cs/>
                <w:lang w:val="en-GB"/>
              </w:rPr>
            </w:pPr>
            <w:r w:rsidRPr="00F14106">
              <w:rPr>
                <w:rFonts w:eastAsia="Arial Unicode MS"/>
                <w:b/>
                <w:bCs/>
                <w:color w:val="000000"/>
                <w:sz w:val="20"/>
                <w:szCs w:val="20"/>
                <w:lang w:val="en-GB"/>
              </w:rPr>
              <w:t>1</w:t>
            </w:r>
            <w:r w:rsidR="00341A8E" w:rsidRPr="00F14106">
              <w:rPr>
                <w:rFonts w:eastAsia="Arial Unicode MS"/>
                <w:b/>
                <w:bCs/>
                <w:color w:val="000000"/>
                <w:sz w:val="20"/>
                <w:szCs w:val="20"/>
                <w:lang w:val="en-GB"/>
              </w:rPr>
              <w:tab/>
              <w:t xml:space="preserve">General information </w:t>
            </w:r>
          </w:p>
        </w:tc>
      </w:tr>
    </w:tbl>
    <w:p w14:paraId="31C786FC" w14:textId="77777777" w:rsidR="00341A8E" w:rsidRPr="00F14106" w:rsidRDefault="00341A8E" w:rsidP="005745E3">
      <w:pPr>
        <w:tabs>
          <w:tab w:val="left" w:pos="540"/>
        </w:tabs>
        <w:jc w:val="both"/>
        <w:rPr>
          <w:b/>
          <w:bCs/>
          <w:color w:val="000000"/>
          <w:sz w:val="20"/>
          <w:szCs w:val="20"/>
          <w:lang w:val="en-GB"/>
        </w:rPr>
      </w:pPr>
    </w:p>
    <w:p w14:paraId="478D5A17" w14:textId="3A5CA59D" w:rsidR="006A0E4C" w:rsidRPr="00F14106" w:rsidRDefault="00E43ECE" w:rsidP="005745E3">
      <w:pPr>
        <w:jc w:val="thaiDistribute"/>
        <w:rPr>
          <w:color w:val="000000"/>
          <w:sz w:val="20"/>
          <w:szCs w:val="20"/>
          <w:lang w:val="en-GB"/>
        </w:rPr>
      </w:pPr>
      <w:r w:rsidRPr="00F14106">
        <w:rPr>
          <w:color w:val="000000"/>
          <w:sz w:val="20"/>
          <w:szCs w:val="20"/>
        </w:rPr>
        <w:t xml:space="preserve">Thai Steel Cable Public </w:t>
      </w:r>
      <w:r w:rsidR="006A0E4C" w:rsidRPr="00F14106">
        <w:rPr>
          <w:color w:val="000000"/>
          <w:sz w:val="20"/>
          <w:szCs w:val="20"/>
        </w:rPr>
        <w:t xml:space="preserve">Company Limited (the </w:t>
      </w:r>
      <w:r w:rsidR="006A0E4C" w:rsidRPr="00F14106">
        <w:rPr>
          <w:color w:val="000000"/>
          <w:sz w:val="20"/>
          <w:szCs w:val="20"/>
          <w:lang w:val="en-GB"/>
        </w:rPr>
        <w:t xml:space="preserve">Company) is a </w:t>
      </w:r>
      <w:r w:rsidR="00CB5C33" w:rsidRPr="00F14106">
        <w:rPr>
          <w:color w:val="000000"/>
          <w:sz w:val="20"/>
          <w:szCs w:val="20"/>
          <w:lang w:val="en-GB"/>
        </w:rPr>
        <w:t xml:space="preserve">public company </w:t>
      </w:r>
      <w:r w:rsidR="006A0E4C" w:rsidRPr="00F14106">
        <w:rPr>
          <w:color w:val="000000"/>
          <w:sz w:val="20"/>
          <w:szCs w:val="20"/>
          <w:lang w:val="en-GB"/>
        </w:rPr>
        <w:t>limited</w:t>
      </w:r>
      <w:r w:rsidR="00CB5C33" w:rsidRPr="00F14106">
        <w:rPr>
          <w:color w:val="000000"/>
          <w:sz w:val="20"/>
          <w:szCs w:val="20"/>
          <w:lang w:val="en-GB"/>
        </w:rPr>
        <w:t xml:space="preserve"> </w:t>
      </w:r>
      <w:r w:rsidR="006A0E4C" w:rsidRPr="00F14106">
        <w:rPr>
          <w:color w:val="000000"/>
          <w:sz w:val="20"/>
          <w:szCs w:val="20"/>
          <w:lang w:val="en-GB"/>
        </w:rPr>
        <w:t xml:space="preserve">incorporated in </w:t>
      </w:r>
      <w:r w:rsidR="006A0E4C" w:rsidRPr="00F14106">
        <w:rPr>
          <w:color w:val="000000"/>
          <w:spacing w:val="-5"/>
          <w:sz w:val="20"/>
          <w:szCs w:val="20"/>
          <w:lang w:val="en-GB"/>
        </w:rPr>
        <w:t xml:space="preserve">Thailand. The address of its registered office is located at </w:t>
      </w:r>
      <w:r w:rsidR="00015735" w:rsidRPr="00F14106">
        <w:rPr>
          <w:color w:val="000000"/>
          <w:spacing w:val="-5"/>
          <w:sz w:val="20"/>
          <w:szCs w:val="20"/>
          <w:lang w:val="en-GB"/>
        </w:rPr>
        <w:t>700</w:t>
      </w:r>
      <w:r w:rsidRPr="00F14106">
        <w:rPr>
          <w:color w:val="000000"/>
          <w:spacing w:val="-5"/>
          <w:sz w:val="20"/>
          <w:szCs w:val="20"/>
          <w:lang w:val="en-GB"/>
        </w:rPr>
        <w:t>/</w:t>
      </w:r>
      <w:r w:rsidR="00015735" w:rsidRPr="00F14106">
        <w:rPr>
          <w:color w:val="000000"/>
          <w:spacing w:val="-5"/>
          <w:sz w:val="20"/>
          <w:szCs w:val="20"/>
          <w:lang w:val="en-GB"/>
        </w:rPr>
        <w:t>737</w:t>
      </w:r>
      <w:r w:rsidRPr="00F14106">
        <w:rPr>
          <w:color w:val="000000"/>
          <w:spacing w:val="-5"/>
          <w:sz w:val="20"/>
          <w:szCs w:val="20"/>
          <w:lang w:val="en-GB"/>
        </w:rPr>
        <w:t xml:space="preserve">, Moo </w:t>
      </w:r>
      <w:r w:rsidR="00015735" w:rsidRPr="00F14106">
        <w:rPr>
          <w:color w:val="000000"/>
          <w:spacing w:val="-5"/>
          <w:sz w:val="20"/>
          <w:szCs w:val="20"/>
          <w:lang w:val="en-GB"/>
        </w:rPr>
        <w:t>1</w:t>
      </w:r>
      <w:r w:rsidRPr="00F14106">
        <w:rPr>
          <w:color w:val="000000"/>
          <w:spacing w:val="-5"/>
          <w:sz w:val="20"/>
          <w:szCs w:val="20"/>
          <w:lang w:val="en-GB"/>
        </w:rPr>
        <w:t>, Panthong,</w:t>
      </w:r>
      <w:r w:rsidR="006A0E4C" w:rsidRPr="00F14106">
        <w:rPr>
          <w:color w:val="000000"/>
          <w:spacing w:val="-5"/>
          <w:sz w:val="20"/>
          <w:szCs w:val="20"/>
          <w:lang w:val="en-GB"/>
        </w:rPr>
        <w:t xml:space="preserve"> </w:t>
      </w:r>
      <w:r w:rsidRPr="00F14106">
        <w:rPr>
          <w:color w:val="000000"/>
          <w:spacing w:val="-5"/>
          <w:sz w:val="20"/>
          <w:szCs w:val="20"/>
          <w:lang w:val="en-GB"/>
        </w:rPr>
        <w:t>Panthong, Chonburi</w:t>
      </w:r>
      <w:r w:rsidR="006A0E4C" w:rsidRPr="00F14106">
        <w:rPr>
          <w:color w:val="000000"/>
          <w:spacing w:val="-5"/>
          <w:sz w:val="20"/>
          <w:szCs w:val="20"/>
          <w:lang w:val="en-GB"/>
        </w:rPr>
        <w:t>,</w:t>
      </w:r>
      <w:r w:rsidR="006A0E4C" w:rsidRPr="00F14106">
        <w:rPr>
          <w:color w:val="000000"/>
          <w:sz w:val="20"/>
          <w:szCs w:val="20"/>
          <w:lang w:val="en-GB"/>
        </w:rPr>
        <w:t xml:space="preserve"> Thailand.</w:t>
      </w:r>
    </w:p>
    <w:p w14:paraId="783BA57D" w14:textId="77777777" w:rsidR="00E5444C" w:rsidRPr="00F14106" w:rsidRDefault="00E5444C" w:rsidP="00E5444C">
      <w:pPr>
        <w:jc w:val="thaiDistribute"/>
        <w:rPr>
          <w:color w:val="000000"/>
          <w:sz w:val="20"/>
          <w:szCs w:val="20"/>
        </w:rPr>
      </w:pPr>
    </w:p>
    <w:p w14:paraId="0548DC15" w14:textId="519BC788" w:rsidR="00743319" w:rsidRPr="00F14106" w:rsidRDefault="006A0E4C" w:rsidP="005745E3">
      <w:pPr>
        <w:jc w:val="thaiDistribute"/>
        <w:rPr>
          <w:color w:val="000000"/>
          <w:sz w:val="20"/>
          <w:szCs w:val="20"/>
          <w:lang w:val="en-GB"/>
        </w:rPr>
      </w:pPr>
      <w:r w:rsidRPr="00F14106">
        <w:rPr>
          <w:color w:val="000000"/>
          <w:spacing w:val="-2"/>
          <w:sz w:val="20"/>
          <w:szCs w:val="20"/>
        </w:rPr>
        <w:t xml:space="preserve">The principal </w:t>
      </w:r>
      <w:r w:rsidR="00467E89" w:rsidRPr="00F14106">
        <w:rPr>
          <w:color w:val="000000"/>
          <w:spacing w:val="-2"/>
          <w:sz w:val="20"/>
          <w:szCs w:val="20"/>
        </w:rPr>
        <w:t>business</w:t>
      </w:r>
      <w:r w:rsidRPr="00F14106">
        <w:rPr>
          <w:color w:val="000000"/>
          <w:spacing w:val="-2"/>
          <w:sz w:val="20"/>
          <w:szCs w:val="20"/>
        </w:rPr>
        <w:t xml:space="preserve"> of the </w:t>
      </w:r>
      <w:r w:rsidR="004D09D5" w:rsidRPr="00F14106">
        <w:rPr>
          <w:color w:val="000000"/>
          <w:spacing w:val="-2"/>
          <w:sz w:val="20"/>
          <w:szCs w:val="20"/>
        </w:rPr>
        <w:t>Company</w:t>
      </w:r>
      <w:r w:rsidRPr="00F14106">
        <w:rPr>
          <w:color w:val="000000"/>
          <w:spacing w:val="-2"/>
          <w:sz w:val="20"/>
          <w:szCs w:val="20"/>
        </w:rPr>
        <w:t xml:space="preserve"> is to </w:t>
      </w:r>
      <w:r w:rsidR="00E43ECE" w:rsidRPr="00F14106">
        <w:rPr>
          <w:color w:val="000000"/>
          <w:spacing w:val="-2"/>
          <w:sz w:val="20"/>
          <w:szCs w:val="20"/>
        </w:rPr>
        <w:t xml:space="preserve">engage in the manufacture and </w:t>
      </w:r>
      <w:r w:rsidR="00CB5C33" w:rsidRPr="00F14106">
        <w:rPr>
          <w:color w:val="000000"/>
          <w:spacing w:val="-2"/>
          <w:sz w:val="20"/>
          <w:szCs w:val="20"/>
        </w:rPr>
        <w:t>distribution</w:t>
      </w:r>
      <w:r w:rsidR="00E43ECE" w:rsidRPr="00F14106">
        <w:rPr>
          <w:color w:val="000000"/>
          <w:spacing w:val="-2"/>
          <w:sz w:val="20"/>
          <w:szCs w:val="20"/>
        </w:rPr>
        <w:t xml:space="preserve"> of control </w:t>
      </w:r>
      <w:proofErr w:type="gramStart"/>
      <w:r w:rsidR="00CB5C33" w:rsidRPr="00F14106">
        <w:rPr>
          <w:color w:val="000000"/>
          <w:spacing w:val="-2"/>
          <w:sz w:val="20"/>
          <w:szCs w:val="20"/>
        </w:rPr>
        <w:t>c</w:t>
      </w:r>
      <w:r w:rsidR="00E43ECE" w:rsidRPr="00F14106">
        <w:rPr>
          <w:color w:val="000000"/>
          <w:spacing w:val="-2"/>
          <w:sz w:val="20"/>
          <w:szCs w:val="20"/>
        </w:rPr>
        <w:t>able</w:t>
      </w:r>
      <w:proofErr w:type="gramEnd"/>
      <w:r w:rsidR="00E43ECE" w:rsidRPr="00F14106">
        <w:rPr>
          <w:color w:val="000000"/>
          <w:sz w:val="20"/>
          <w:szCs w:val="20"/>
        </w:rPr>
        <w:t xml:space="preserve"> of </w:t>
      </w:r>
      <w:r w:rsidR="00CB5C33" w:rsidRPr="00F14106">
        <w:rPr>
          <w:color w:val="000000"/>
          <w:sz w:val="20"/>
          <w:szCs w:val="20"/>
        </w:rPr>
        <w:t>automobiles</w:t>
      </w:r>
      <w:r w:rsidR="00E43ECE" w:rsidRPr="00F14106">
        <w:rPr>
          <w:color w:val="000000"/>
          <w:sz w:val="20"/>
          <w:szCs w:val="20"/>
        </w:rPr>
        <w:t xml:space="preserve"> and motorcycles and window </w:t>
      </w:r>
      <w:proofErr w:type="gramStart"/>
      <w:r w:rsidR="00E43ECE" w:rsidRPr="00F14106">
        <w:rPr>
          <w:color w:val="000000"/>
          <w:sz w:val="20"/>
          <w:szCs w:val="20"/>
        </w:rPr>
        <w:t>regulator</w:t>
      </w:r>
      <w:proofErr w:type="gramEnd"/>
      <w:r w:rsidR="00E43ECE" w:rsidRPr="00F14106">
        <w:rPr>
          <w:color w:val="000000"/>
          <w:sz w:val="20"/>
          <w:szCs w:val="20"/>
        </w:rPr>
        <w:t xml:space="preserve"> of automobiles.</w:t>
      </w:r>
    </w:p>
    <w:p w14:paraId="7F6C7185" w14:textId="77777777" w:rsidR="006A0E4C" w:rsidRPr="00F14106" w:rsidRDefault="006A0E4C" w:rsidP="005745E3">
      <w:pPr>
        <w:jc w:val="thaiDistribute"/>
        <w:rPr>
          <w:color w:val="000000"/>
          <w:sz w:val="20"/>
          <w:szCs w:val="20"/>
        </w:rPr>
      </w:pPr>
    </w:p>
    <w:p w14:paraId="7E4BE689" w14:textId="744280B8" w:rsidR="00A122A2" w:rsidRPr="00F14106" w:rsidRDefault="00A122A2" w:rsidP="005745E3">
      <w:pPr>
        <w:jc w:val="thaiDistribute"/>
        <w:rPr>
          <w:color w:val="000000"/>
          <w:spacing w:val="-2"/>
          <w:sz w:val="20"/>
          <w:szCs w:val="20"/>
          <w:cs/>
        </w:rPr>
      </w:pPr>
      <w:r w:rsidRPr="00F14106">
        <w:rPr>
          <w:color w:val="000000"/>
          <w:spacing w:val="-2"/>
          <w:sz w:val="20"/>
          <w:szCs w:val="20"/>
        </w:rPr>
        <w:t>This</w:t>
      </w:r>
      <w:r w:rsidR="00290F83" w:rsidRPr="00F14106">
        <w:rPr>
          <w:color w:val="000000"/>
          <w:spacing w:val="-2"/>
          <w:sz w:val="20"/>
          <w:szCs w:val="20"/>
        </w:rPr>
        <w:t xml:space="preserve"> financial</w:t>
      </w:r>
      <w:r w:rsidRPr="00F14106">
        <w:rPr>
          <w:color w:val="000000"/>
          <w:spacing w:val="-2"/>
          <w:sz w:val="20"/>
          <w:szCs w:val="20"/>
        </w:rPr>
        <w:t xml:space="preserve"> </w:t>
      </w:r>
      <w:r w:rsidR="00B63851" w:rsidRPr="00F14106">
        <w:rPr>
          <w:color w:val="000000"/>
          <w:spacing w:val="-2"/>
          <w:sz w:val="20"/>
          <w:szCs w:val="20"/>
        </w:rPr>
        <w:t>statement</w:t>
      </w:r>
      <w:r w:rsidRPr="00F14106">
        <w:rPr>
          <w:color w:val="000000"/>
          <w:spacing w:val="-2"/>
          <w:sz w:val="20"/>
          <w:szCs w:val="20"/>
        </w:rPr>
        <w:t xml:space="preserve"> was </w:t>
      </w:r>
      <w:proofErr w:type="spellStart"/>
      <w:r w:rsidR="00F60F3F" w:rsidRPr="00F14106">
        <w:rPr>
          <w:color w:val="000000"/>
          <w:spacing w:val="-2"/>
          <w:sz w:val="20"/>
          <w:szCs w:val="20"/>
        </w:rPr>
        <w:t>authori</w:t>
      </w:r>
      <w:r w:rsidR="00467E89" w:rsidRPr="00F14106">
        <w:rPr>
          <w:color w:val="000000"/>
          <w:spacing w:val="-2"/>
          <w:sz w:val="20"/>
          <w:szCs w:val="20"/>
        </w:rPr>
        <w:t>s</w:t>
      </w:r>
      <w:r w:rsidR="00F60F3F" w:rsidRPr="00F14106">
        <w:rPr>
          <w:color w:val="000000"/>
          <w:spacing w:val="-2"/>
          <w:sz w:val="20"/>
          <w:szCs w:val="20"/>
        </w:rPr>
        <w:t>ed</w:t>
      </w:r>
      <w:proofErr w:type="spellEnd"/>
      <w:r w:rsidR="00F60F3F" w:rsidRPr="00F14106">
        <w:rPr>
          <w:color w:val="000000"/>
          <w:spacing w:val="-2"/>
          <w:sz w:val="20"/>
          <w:szCs w:val="20"/>
          <w:cs/>
        </w:rPr>
        <w:t xml:space="preserve"> </w:t>
      </w:r>
      <w:r w:rsidRPr="00F14106">
        <w:rPr>
          <w:color w:val="000000"/>
          <w:spacing w:val="-2"/>
          <w:sz w:val="20"/>
          <w:szCs w:val="20"/>
        </w:rPr>
        <w:t xml:space="preserve">for issue by the </w:t>
      </w:r>
      <w:r w:rsidR="00660A3D" w:rsidRPr="00F14106">
        <w:rPr>
          <w:color w:val="000000"/>
          <w:spacing w:val="-2"/>
          <w:sz w:val="20"/>
          <w:szCs w:val="20"/>
        </w:rPr>
        <w:t>Board of Directors</w:t>
      </w:r>
      <w:r w:rsidRPr="00F14106">
        <w:rPr>
          <w:color w:val="000000"/>
          <w:spacing w:val="-2"/>
          <w:sz w:val="20"/>
          <w:szCs w:val="20"/>
        </w:rPr>
        <w:t xml:space="preserve"> on</w:t>
      </w:r>
      <w:r w:rsidR="00655495" w:rsidRPr="00F14106">
        <w:rPr>
          <w:color w:val="000000"/>
          <w:spacing w:val="-2"/>
          <w:sz w:val="20"/>
          <w:szCs w:val="20"/>
        </w:rPr>
        <w:t xml:space="preserve"> </w:t>
      </w:r>
      <w:r w:rsidR="004B3821" w:rsidRPr="00F14106">
        <w:rPr>
          <w:color w:val="000000"/>
          <w:spacing w:val="-2"/>
          <w:sz w:val="20"/>
          <w:szCs w:val="20"/>
        </w:rPr>
        <w:t>18 November</w:t>
      </w:r>
      <w:r w:rsidR="00F667F0" w:rsidRPr="00F14106">
        <w:rPr>
          <w:color w:val="000000"/>
          <w:spacing w:val="-2"/>
          <w:sz w:val="20"/>
          <w:szCs w:val="20"/>
        </w:rPr>
        <w:t xml:space="preserve"> </w:t>
      </w:r>
      <w:r w:rsidR="00015735" w:rsidRPr="00F14106">
        <w:rPr>
          <w:color w:val="000000"/>
          <w:spacing w:val="-2"/>
          <w:sz w:val="20"/>
          <w:szCs w:val="20"/>
        </w:rPr>
        <w:t>202</w:t>
      </w:r>
      <w:r w:rsidR="00822FF9" w:rsidRPr="00F14106">
        <w:rPr>
          <w:color w:val="000000"/>
          <w:spacing w:val="-2"/>
          <w:sz w:val="20"/>
          <w:szCs w:val="20"/>
        </w:rPr>
        <w:t>5</w:t>
      </w:r>
      <w:r w:rsidRPr="00F14106">
        <w:rPr>
          <w:color w:val="000000"/>
          <w:spacing w:val="-2"/>
          <w:sz w:val="20"/>
          <w:szCs w:val="20"/>
        </w:rPr>
        <w:t>.</w:t>
      </w:r>
    </w:p>
    <w:p w14:paraId="2B56540E" w14:textId="77777777" w:rsidR="0038208F" w:rsidRPr="00F14106" w:rsidRDefault="0038208F" w:rsidP="005745E3">
      <w:pPr>
        <w:jc w:val="both"/>
        <w:rPr>
          <w:color w:val="000000"/>
          <w:sz w:val="20"/>
          <w:szCs w:val="20"/>
        </w:rPr>
      </w:pPr>
    </w:p>
    <w:p w14:paraId="3D155E65" w14:textId="77777777" w:rsidR="00814AD2" w:rsidRPr="00F14106" w:rsidRDefault="00814AD2" w:rsidP="005745E3">
      <w:pPr>
        <w:jc w:val="both"/>
        <w:rPr>
          <w:color w:val="000000"/>
          <w:sz w:val="20"/>
          <w:szCs w:val="20"/>
        </w:rPr>
      </w:pPr>
    </w:p>
    <w:tbl>
      <w:tblPr>
        <w:tblW w:w="0" w:type="auto"/>
        <w:tblInd w:w="108" w:type="dxa"/>
        <w:tblLook w:val="04A0" w:firstRow="1" w:lastRow="0" w:firstColumn="1" w:lastColumn="0" w:noHBand="0" w:noVBand="1"/>
      </w:tblPr>
      <w:tblGrid>
        <w:gridCol w:w="9029"/>
      </w:tblGrid>
      <w:tr w:rsidR="00341A8E" w:rsidRPr="00F14106" w14:paraId="364BBD76" w14:textId="77777777" w:rsidTr="00822FF9">
        <w:trPr>
          <w:trHeight w:val="386"/>
        </w:trPr>
        <w:tc>
          <w:tcPr>
            <w:tcW w:w="9029" w:type="dxa"/>
            <w:vAlign w:val="center"/>
          </w:tcPr>
          <w:p w14:paraId="6B9B0CEC" w14:textId="744605C8" w:rsidR="00341A8E" w:rsidRPr="00F14106" w:rsidRDefault="00015735" w:rsidP="00C80BF0">
            <w:pPr>
              <w:tabs>
                <w:tab w:val="left" w:pos="545"/>
              </w:tabs>
              <w:ind w:left="432" w:hanging="542"/>
              <w:jc w:val="both"/>
              <w:rPr>
                <w:rFonts w:eastAsia="Arial Unicode MS"/>
                <w:b/>
                <w:bCs/>
                <w:color w:val="000000"/>
                <w:sz w:val="20"/>
                <w:szCs w:val="20"/>
                <w:cs/>
                <w:lang w:val="en-GB"/>
              </w:rPr>
            </w:pPr>
            <w:r w:rsidRPr="00F14106">
              <w:rPr>
                <w:rFonts w:eastAsia="Arial Unicode MS"/>
                <w:b/>
                <w:bCs/>
                <w:color w:val="000000"/>
                <w:sz w:val="20"/>
                <w:szCs w:val="20"/>
                <w:lang w:val="en-GB"/>
              </w:rPr>
              <w:t>2</w:t>
            </w:r>
            <w:r w:rsidR="00341A8E" w:rsidRPr="00F14106">
              <w:rPr>
                <w:rFonts w:eastAsia="Arial Unicode MS"/>
                <w:b/>
                <w:bCs/>
                <w:color w:val="000000"/>
                <w:sz w:val="20"/>
                <w:szCs w:val="20"/>
                <w:lang w:val="en-GB"/>
              </w:rPr>
              <w:tab/>
            </w:r>
            <w:r w:rsidR="00987CF0" w:rsidRPr="00F14106">
              <w:rPr>
                <w:rFonts w:eastAsia="Arial Unicode MS"/>
                <w:b/>
                <w:bCs/>
                <w:color w:val="000000"/>
                <w:sz w:val="20"/>
                <w:szCs w:val="20"/>
                <w:lang w:val="en-GB"/>
              </w:rPr>
              <w:t>Basis of preparation</w:t>
            </w:r>
          </w:p>
        </w:tc>
      </w:tr>
    </w:tbl>
    <w:p w14:paraId="12B017EF" w14:textId="7E6F01FC" w:rsidR="00341A8E" w:rsidRPr="00F14106" w:rsidRDefault="00341A8E" w:rsidP="005745E3">
      <w:pPr>
        <w:jc w:val="both"/>
        <w:rPr>
          <w:color w:val="000000"/>
          <w:spacing w:val="-4"/>
          <w:sz w:val="20"/>
          <w:szCs w:val="20"/>
          <w:lang w:val="en-GB"/>
        </w:rPr>
      </w:pPr>
    </w:p>
    <w:p w14:paraId="03AC1D62" w14:textId="35854381" w:rsidR="00671886" w:rsidRPr="00F14106" w:rsidRDefault="00671886" w:rsidP="005745E3">
      <w:pPr>
        <w:jc w:val="both"/>
        <w:rPr>
          <w:color w:val="000000"/>
          <w:spacing w:val="-4"/>
          <w:sz w:val="20"/>
          <w:szCs w:val="20"/>
          <w:lang w:val="en-GB"/>
        </w:rPr>
      </w:pPr>
      <w:r w:rsidRPr="00057DBF">
        <w:rPr>
          <w:color w:val="000000"/>
          <w:sz w:val="20"/>
          <w:szCs w:val="20"/>
          <w:lang w:val="en-GB"/>
        </w:rPr>
        <w:t>The financial statements have been prepared in accordance with Thai Financial Reporting Standards</w:t>
      </w:r>
      <w:r w:rsidRPr="00F14106">
        <w:rPr>
          <w:color w:val="000000"/>
          <w:spacing w:val="-4"/>
          <w:sz w:val="20"/>
          <w:szCs w:val="20"/>
          <w:lang w:val="en-GB"/>
        </w:rPr>
        <w:t xml:space="preserve"> (“TFRS”) and the financial reporting requirements issued under the Securities and Exchange Act.</w:t>
      </w:r>
    </w:p>
    <w:p w14:paraId="6D23472E" w14:textId="77777777" w:rsidR="00671886" w:rsidRPr="00F14106" w:rsidRDefault="00671886" w:rsidP="005745E3">
      <w:pPr>
        <w:jc w:val="both"/>
        <w:rPr>
          <w:color w:val="000000"/>
          <w:spacing w:val="-4"/>
          <w:sz w:val="20"/>
          <w:szCs w:val="20"/>
          <w:lang w:val="en-GB"/>
        </w:rPr>
      </w:pPr>
    </w:p>
    <w:p w14:paraId="4A7222E7" w14:textId="79EEE690" w:rsidR="00987CF0" w:rsidRPr="00F14106" w:rsidRDefault="00987CF0" w:rsidP="005745E3">
      <w:pPr>
        <w:jc w:val="both"/>
        <w:rPr>
          <w:color w:val="000000"/>
          <w:spacing w:val="-4"/>
          <w:sz w:val="20"/>
          <w:szCs w:val="20"/>
          <w:lang w:val="en-GB"/>
        </w:rPr>
      </w:pPr>
      <w:r w:rsidRPr="00057DBF">
        <w:rPr>
          <w:color w:val="000000"/>
          <w:spacing w:val="-6"/>
          <w:sz w:val="20"/>
          <w:szCs w:val="20"/>
          <w:lang w:val="en-GB"/>
        </w:rPr>
        <w:t xml:space="preserve">The financial </w:t>
      </w:r>
      <w:r w:rsidR="00B63851" w:rsidRPr="00057DBF">
        <w:rPr>
          <w:color w:val="000000"/>
          <w:spacing w:val="-6"/>
          <w:sz w:val="20"/>
          <w:szCs w:val="20"/>
          <w:lang w:val="en-GB"/>
        </w:rPr>
        <w:t>statement</w:t>
      </w:r>
      <w:r w:rsidRPr="00057DBF">
        <w:rPr>
          <w:color w:val="000000"/>
          <w:spacing w:val="-6"/>
          <w:sz w:val="20"/>
          <w:szCs w:val="20"/>
          <w:lang w:val="en-GB"/>
        </w:rPr>
        <w:t xml:space="preserve"> has been prepared </w:t>
      </w:r>
      <w:r w:rsidR="004A30AC" w:rsidRPr="00057DBF">
        <w:rPr>
          <w:color w:val="000000"/>
          <w:spacing w:val="-6"/>
          <w:sz w:val="20"/>
          <w:szCs w:val="20"/>
          <w:lang w:val="en-GB"/>
        </w:rPr>
        <w:t>under the historical cost convention except</w:t>
      </w:r>
      <w:r w:rsidR="00261344" w:rsidRPr="00057DBF">
        <w:rPr>
          <w:color w:val="000000"/>
          <w:spacing w:val="-6"/>
          <w:sz w:val="20"/>
          <w:szCs w:val="20"/>
          <w:lang w:val="en-GB"/>
        </w:rPr>
        <w:t xml:space="preserve"> investment in equity</w:t>
      </w:r>
      <w:r w:rsidR="00261344" w:rsidRPr="00F14106">
        <w:rPr>
          <w:color w:val="000000"/>
          <w:spacing w:val="-4"/>
          <w:sz w:val="20"/>
          <w:szCs w:val="20"/>
          <w:lang w:val="en-GB"/>
        </w:rPr>
        <w:t xml:space="preserve"> instrument of a non-listed company as explained in the relevant accounting policies.</w:t>
      </w:r>
    </w:p>
    <w:p w14:paraId="5D102E0D" w14:textId="50C39FC8" w:rsidR="00261344" w:rsidRPr="00F14106" w:rsidRDefault="00261344" w:rsidP="005745E3">
      <w:pPr>
        <w:jc w:val="both"/>
        <w:rPr>
          <w:color w:val="000000"/>
          <w:spacing w:val="-4"/>
          <w:sz w:val="20"/>
          <w:szCs w:val="20"/>
          <w:lang w:val="en-GB"/>
        </w:rPr>
      </w:pPr>
    </w:p>
    <w:p w14:paraId="7BD5AD8B" w14:textId="2EAD0D26" w:rsidR="00261344" w:rsidRPr="00057DBF" w:rsidRDefault="00261344" w:rsidP="005745E3">
      <w:pPr>
        <w:jc w:val="both"/>
        <w:rPr>
          <w:color w:val="000000"/>
          <w:sz w:val="20"/>
          <w:szCs w:val="20"/>
          <w:lang w:val="en-GB"/>
        </w:rPr>
      </w:pPr>
      <w:r w:rsidRPr="00057DBF">
        <w:rPr>
          <w:color w:val="000000"/>
          <w:spacing w:val="-6"/>
          <w:sz w:val="20"/>
          <w:szCs w:val="20"/>
          <w:lang w:val="en-GB"/>
        </w:rPr>
        <w:t>The preparation of financial statements in conformity with TFRS requires management to use certain critical</w:t>
      </w:r>
      <w:r w:rsidRPr="00F14106">
        <w:rPr>
          <w:color w:val="000000"/>
          <w:spacing w:val="-4"/>
          <w:sz w:val="20"/>
          <w:szCs w:val="20"/>
          <w:lang w:val="en-GB"/>
        </w:rPr>
        <w:t xml:space="preserve"> </w:t>
      </w:r>
      <w:r w:rsidRPr="00057DBF">
        <w:rPr>
          <w:color w:val="000000"/>
          <w:sz w:val="20"/>
          <w:szCs w:val="20"/>
          <w:lang w:val="en-GB"/>
        </w:rPr>
        <w:t>accounting estimates and to exercise its judgement in applying the Company’s accounting policies. The areas involving a higher degree of judgement or complexity, or areas that are more likely to be</w:t>
      </w:r>
      <w:r w:rsidRPr="00F14106">
        <w:rPr>
          <w:color w:val="000000"/>
          <w:spacing w:val="-4"/>
          <w:sz w:val="20"/>
          <w:szCs w:val="20"/>
          <w:lang w:val="en-GB"/>
        </w:rPr>
        <w:t xml:space="preserve"> </w:t>
      </w:r>
      <w:r w:rsidRPr="00057DBF">
        <w:rPr>
          <w:color w:val="000000"/>
          <w:sz w:val="20"/>
          <w:szCs w:val="20"/>
          <w:lang w:val="en-GB"/>
        </w:rPr>
        <w:t xml:space="preserve">materially adjusted due to changes in estimates and assumptions are disclosed in Note </w:t>
      </w:r>
      <w:r w:rsidR="00015735" w:rsidRPr="00057DBF">
        <w:rPr>
          <w:color w:val="000000"/>
          <w:sz w:val="20"/>
          <w:szCs w:val="20"/>
          <w:lang w:val="en-GB"/>
        </w:rPr>
        <w:t>7</w:t>
      </w:r>
      <w:r w:rsidRPr="00057DBF">
        <w:rPr>
          <w:color w:val="000000"/>
          <w:sz w:val="20"/>
          <w:szCs w:val="20"/>
          <w:lang w:val="en-GB"/>
        </w:rPr>
        <w:t>.</w:t>
      </w:r>
    </w:p>
    <w:p w14:paraId="1DA31BD0" w14:textId="77777777" w:rsidR="00987CF0" w:rsidRPr="00F14106" w:rsidRDefault="00987CF0" w:rsidP="005745E3">
      <w:pPr>
        <w:jc w:val="both"/>
        <w:rPr>
          <w:color w:val="000000"/>
          <w:spacing w:val="-4"/>
          <w:sz w:val="20"/>
          <w:szCs w:val="20"/>
          <w:lang w:val="en-GB"/>
        </w:rPr>
      </w:pPr>
    </w:p>
    <w:p w14:paraId="30A2CA6F" w14:textId="7971CCB5" w:rsidR="00987CF0" w:rsidRPr="00F14106" w:rsidRDefault="00A533DD" w:rsidP="005745E3">
      <w:pPr>
        <w:jc w:val="both"/>
        <w:rPr>
          <w:color w:val="000000"/>
          <w:spacing w:val="-4"/>
          <w:sz w:val="20"/>
          <w:szCs w:val="20"/>
          <w:lang w:val="en-GB"/>
        </w:rPr>
      </w:pPr>
      <w:r w:rsidRPr="00F14106">
        <w:rPr>
          <w:color w:val="000000"/>
          <w:spacing w:val="-4"/>
          <w:sz w:val="20"/>
          <w:szCs w:val="20"/>
          <w:lang w:val="en-GB"/>
        </w:rPr>
        <w:t xml:space="preserve">An English version of </w:t>
      </w:r>
      <w:r w:rsidR="0033061B" w:rsidRPr="00F14106">
        <w:rPr>
          <w:color w:val="000000"/>
          <w:spacing w:val="-4"/>
          <w:sz w:val="20"/>
          <w:szCs w:val="20"/>
          <w:lang w:val="en-GB"/>
        </w:rPr>
        <w:t>this financial statement</w:t>
      </w:r>
      <w:r w:rsidRPr="00F14106">
        <w:rPr>
          <w:color w:val="000000"/>
          <w:spacing w:val="-4"/>
          <w:sz w:val="20"/>
          <w:szCs w:val="20"/>
          <w:lang w:val="en-GB"/>
        </w:rPr>
        <w:t xml:space="preserve"> has been prepared from the</w:t>
      </w:r>
      <w:r w:rsidR="00261344" w:rsidRPr="00F14106">
        <w:rPr>
          <w:color w:val="000000"/>
          <w:spacing w:val="-4"/>
          <w:sz w:val="20"/>
          <w:szCs w:val="20"/>
          <w:lang w:val="en-GB"/>
        </w:rPr>
        <w:t xml:space="preserve"> </w:t>
      </w:r>
      <w:r w:rsidRPr="00F14106">
        <w:rPr>
          <w:color w:val="000000"/>
          <w:spacing w:val="-4"/>
          <w:sz w:val="20"/>
          <w:szCs w:val="20"/>
          <w:lang w:val="en-GB"/>
        </w:rPr>
        <w:t xml:space="preserve">financial </w:t>
      </w:r>
      <w:r w:rsidR="00B63851" w:rsidRPr="00F14106">
        <w:rPr>
          <w:color w:val="000000"/>
          <w:spacing w:val="-4"/>
          <w:sz w:val="20"/>
          <w:szCs w:val="20"/>
          <w:lang w:val="en-GB"/>
        </w:rPr>
        <w:t>statement</w:t>
      </w:r>
      <w:r w:rsidRPr="00F14106">
        <w:rPr>
          <w:color w:val="000000"/>
          <w:spacing w:val="-4"/>
          <w:sz w:val="20"/>
          <w:szCs w:val="20"/>
          <w:lang w:val="en-GB"/>
        </w:rPr>
        <w:t xml:space="preserve"> that is in the Thai language. In the event of a conflict or a difference in interpretation between the two languages, the Thai language financial </w:t>
      </w:r>
      <w:r w:rsidR="00B63851" w:rsidRPr="00F14106">
        <w:rPr>
          <w:color w:val="000000"/>
          <w:spacing w:val="-4"/>
          <w:sz w:val="20"/>
          <w:szCs w:val="20"/>
          <w:lang w:val="en-GB"/>
        </w:rPr>
        <w:t>statement</w:t>
      </w:r>
      <w:r w:rsidRPr="00F14106">
        <w:rPr>
          <w:color w:val="000000"/>
          <w:spacing w:val="-4"/>
          <w:sz w:val="20"/>
          <w:szCs w:val="20"/>
          <w:lang w:val="en-GB"/>
        </w:rPr>
        <w:t xml:space="preserve"> shall prevail.</w:t>
      </w:r>
    </w:p>
    <w:p w14:paraId="6F311247" w14:textId="10A11851" w:rsidR="00B63851" w:rsidRPr="00F14106" w:rsidRDefault="00B63851">
      <w:pPr>
        <w:rPr>
          <w:color w:val="000000"/>
          <w:sz w:val="20"/>
          <w:szCs w:val="20"/>
        </w:rPr>
      </w:pPr>
    </w:p>
    <w:p w14:paraId="682BEF61" w14:textId="77777777" w:rsidR="004E491E" w:rsidRPr="00F14106" w:rsidRDefault="004E491E">
      <w:pPr>
        <w:rPr>
          <w:color w:val="000000"/>
          <w:sz w:val="20"/>
          <w:szCs w:val="20"/>
        </w:rPr>
      </w:pPr>
    </w:p>
    <w:tbl>
      <w:tblPr>
        <w:tblW w:w="0" w:type="auto"/>
        <w:tblInd w:w="108" w:type="dxa"/>
        <w:tblLook w:val="04A0" w:firstRow="1" w:lastRow="0" w:firstColumn="1" w:lastColumn="0" w:noHBand="0" w:noVBand="1"/>
      </w:tblPr>
      <w:tblGrid>
        <w:gridCol w:w="9029"/>
      </w:tblGrid>
      <w:tr w:rsidR="00987CF0" w:rsidRPr="00F14106" w14:paraId="33CBF236" w14:textId="77777777" w:rsidTr="00822FF9">
        <w:trPr>
          <w:trHeight w:val="386"/>
        </w:trPr>
        <w:tc>
          <w:tcPr>
            <w:tcW w:w="9029" w:type="dxa"/>
            <w:vAlign w:val="center"/>
          </w:tcPr>
          <w:p w14:paraId="4661DF9A" w14:textId="38528F5D" w:rsidR="00987CF0" w:rsidRPr="00F14106" w:rsidRDefault="00015735" w:rsidP="00C80BF0">
            <w:pPr>
              <w:tabs>
                <w:tab w:val="left" w:pos="545"/>
              </w:tabs>
              <w:ind w:left="432" w:hanging="542"/>
              <w:jc w:val="both"/>
              <w:rPr>
                <w:rFonts w:eastAsia="Arial Unicode MS"/>
                <w:b/>
                <w:bCs/>
                <w:color w:val="000000"/>
                <w:sz w:val="20"/>
                <w:szCs w:val="20"/>
                <w:cs/>
                <w:lang w:val="en-GB"/>
              </w:rPr>
            </w:pPr>
            <w:r w:rsidRPr="00F14106">
              <w:rPr>
                <w:rFonts w:eastAsia="Arial Unicode MS"/>
                <w:b/>
                <w:bCs/>
                <w:color w:val="000000"/>
                <w:sz w:val="20"/>
                <w:szCs w:val="20"/>
                <w:lang w:val="en-GB"/>
              </w:rPr>
              <w:t>3</w:t>
            </w:r>
            <w:r w:rsidR="00987CF0" w:rsidRPr="00F14106">
              <w:rPr>
                <w:rFonts w:eastAsia="Arial Unicode MS"/>
                <w:b/>
                <w:bCs/>
                <w:color w:val="000000"/>
                <w:sz w:val="20"/>
                <w:szCs w:val="20"/>
                <w:lang w:val="en-GB"/>
              </w:rPr>
              <w:tab/>
            </w:r>
            <w:r w:rsidR="00AB588B" w:rsidRPr="00F14106">
              <w:rPr>
                <w:b/>
                <w:bCs/>
                <w:color w:val="000000"/>
                <w:sz w:val="20"/>
                <w:szCs w:val="20"/>
                <w:lang w:val="en-GB"/>
              </w:rPr>
              <w:t>New and amended financial reporting standards</w:t>
            </w:r>
          </w:p>
        </w:tc>
      </w:tr>
    </w:tbl>
    <w:p w14:paraId="4CECFB94" w14:textId="2DB95944" w:rsidR="00987CF0" w:rsidRPr="00F14106" w:rsidRDefault="00987CF0" w:rsidP="00B63851">
      <w:pPr>
        <w:ind w:left="540"/>
        <w:jc w:val="thaiDistribute"/>
        <w:rPr>
          <w:color w:val="000000"/>
          <w:sz w:val="20"/>
          <w:szCs w:val="20"/>
          <w:lang w:val="en-GB"/>
        </w:rPr>
      </w:pPr>
    </w:p>
    <w:p w14:paraId="7AB86950" w14:textId="20B09870" w:rsidR="0054606C" w:rsidRPr="00F14106" w:rsidRDefault="009A7040" w:rsidP="00E66A2E">
      <w:pPr>
        <w:ind w:left="540" w:hanging="540"/>
        <w:jc w:val="thaiDistribute"/>
        <w:rPr>
          <w:color w:val="000000"/>
          <w:sz w:val="20"/>
          <w:szCs w:val="20"/>
          <w:lang w:val="en-GB"/>
        </w:rPr>
      </w:pPr>
      <w:bookmarkStart w:id="0" w:name="_Toc122629603"/>
      <w:r w:rsidRPr="00F14106">
        <w:rPr>
          <w:b/>
          <w:bCs/>
          <w:color w:val="000000"/>
          <w:sz w:val="20"/>
          <w:szCs w:val="20"/>
          <w:lang w:val="en-GB"/>
        </w:rPr>
        <w:t>3.1</w:t>
      </w:r>
      <w:r w:rsidR="0054606C" w:rsidRPr="00F14106">
        <w:rPr>
          <w:b/>
          <w:bCs/>
          <w:color w:val="000000"/>
          <w:sz w:val="20"/>
          <w:szCs w:val="20"/>
          <w:lang w:val="en-GB"/>
        </w:rPr>
        <w:tab/>
      </w:r>
      <w:bookmarkEnd w:id="0"/>
      <w:r w:rsidR="008572B9" w:rsidRPr="00057DBF">
        <w:rPr>
          <w:rFonts w:ascii="Arial Bold" w:hAnsi="Arial Bold"/>
          <w:b/>
          <w:bCs/>
          <w:color w:val="000000"/>
          <w:spacing w:val="-9"/>
          <w:sz w:val="20"/>
          <w:szCs w:val="20"/>
          <w:lang w:val="en-GB"/>
        </w:rPr>
        <w:t>New</w:t>
      </w:r>
      <w:r w:rsidR="00080748" w:rsidRPr="00057DBF">
        <w:rPr>
          <w:rFonts w:ascii="Arial Bold" w:hAnsi="Arial Bold"/>
          <w:b/>
          <w:bCs/>
          <w:color w:val="000000"/>
          <w:spacing w:val="-9"/>
          <w:sz w:val="20"/>
          <w:szCs w:val="20"/>
          <w:lang w:val="en-GB"/>
        </w:rPr>
        <w:t xml:space="preserve"> a</w:t>
      </w:r>
      <w:r w:rsidR="008572B9" w:rsidRPr="00057DBF">
        <w:rPr>
          <w:rFonts w:ascii="Arial Bold" w:hAnsi="Arial Bold"/>
          <w:b/>
          <w:bCs/>
          <w:color w:val="000000"/>
          <w:spacing w:val="-9"/>
          <w:sz w:val="20"/>
          <w:szCs w:val="20"/>
          <w:lang w:val="en-GB"/>
        </w:rPr>
        <w:t>nd amended financial reporting standards that are effective for accounting period beginning</w:t>
      </w:r>
      <w:r w:rsidR="008572B9" w:rsidRPr="00F14106">
        <w:rPr>
          <w:b/>
          <w:bCs/>
          <w:color w:val="000000"/>
          <w:spacing w:val="-4"/>
          <w:sz w:val="20"/>
          <w:szCs w:val="20"/>
          <w:lang w:val="en-GB"/>
        </w:rPr>
        <w:t xml:space="preserve"> on or after 1 January 2024</w:t>
      </w:r>
    </w:p>
    <w:p w14:paraId="0FAD189A" w14:textId="2936265B" w:rsidR="0054606C" w:rsidRPr="00F14106" w:rsidRDefault="0054606C" w:rsidP="00E66A2E">
      <w:pPr>
        <w:ind w:left="540"/>
        <w:jc w:val="both"/>
        <w:rPr>
          <w:color w:val="000000"/>
          <w:sz w:val="20"/>
          <w:szCs w:val="20"/>
          <w:lang w:val="en-GB"/>
        </w:rPr>
      </w:pPr>
    </w:p>
    <w:p w14:paraId="1D6A3DA3" w14:textId="56198635" w:rsidR="00320481" w:rsidRPr="00F14106" w:rsidRDefault="00320481" w:rsidP="00E66A2E">
      <w:pPr>
        <w:ind w:left="547"/>
        <w:jc w:val="both"/>
        <w:rPr>
          <w:rFonts w:eastAsia="Times New Roman"/>
          <w:color w:val="000000"/>
          <w:sz w:val="20"/>
          <w:szCs w:val="20"/>
          <w:lang w:val="en-GB"/>
        </w:rPr>
      </w:pPr>
      <w:r w:rsidRPr="00F14106">
        <w:rPr>
          <w:rFonts w:eastAsia="Times New Roman"/>
          <w:color w:val="000000"/>
          <w:spacing w:val="-4"/>
          <w:sz w:val="20"/>
          <w:szCs w:val="20"/>
          <w:lang w:val="en-GB"/>
        </w:rPr>
        <w:t xml:space="preserve">Certain </w:t>
      </w:r>
      <w:r w:rsidR="00D21119" w:rsidRPr="00F14106">
        <w:rPr>
          <w:rFonts w:eastAsia="Times New Roman"/>
          <w:color w:val="000000"/>
          <w:spacing w:val="-4"/>
          <w:sz w:val="20"/>
          <w:szCs w:val="20"/>
          <w:lang w:val="en-GB"/>
        </w:rPr>
        <w:t xml:space="preserve">new and </w:t>
      </w:r>
      <w:r w:rsidRPr="00F14106">
        <w:rPr>
          <w:rFonts w:eastAsia="Times New Roman"/>
          <w:color w:val="000000"/>
          <w:spacing w:val="-4"/>
          <w:sz w:val="20"/>
          <w:szCs w:val="20"/>
          <w:lang w:val="en-GB"/>
        </w:rPr>
        <w:t xml:space="preserve">amended TFRSs </w:t>
      </w:r>
      <w:r w:rsidRPr="00F14106">
        <w:rPr>
          <w:rFonts w:eastAsia="Times New Roman"/>
          <w:color w:val="000000"/>
          <w:sz w:val="20"/>
          <w:szCs w:val="20"/>
          <w:lang w:val="en-GB"/>
        </w:rPr>
        <w:t>have not been early adopted by the Company.</w:t>
      </w:r>
    </w:p>
    <w:p w14:paraId="087FF2D1" w14:textId="77777777" w:rsidR="00320481" w:rsidRPr="00F14106" w:rsidRDefault="00320481" w:rsidP="00E66A2E">
      <w:pPr>
        <w:ind w:left="547"/>
        <w:jc w:val="both"/>
        <w:rPr>
          <w:color w:val="000000"/>
          <w:sz w:val="20"/>
          <w:szCs w:val="20"/>
          <w:lang w:val="en-GB"/>
        </w:rPr>
      </w:pPr>
    </w:p>
    <w:p w14:paraId="29EAE0D1" w14:textId="61CA6FDF" w:rsidR="00325CEE" w:rsidRPr="00F14106" w:rsidRDefault="0054606C" w:rsidP="00015735">
      <w:pPr>
        <w:pStyle w:val="NormalWeb"/>
        <w:ind w:left="1080" w:hanging="533"/>
        <w:jc w:val="both"/>
        <w:rPr>
          <w:color w:val="000000"/>
          <w:sz w:val="20"/>
          <w:szCs w:val="20"/>
        </w:rPr>
      </w:pPr>
      <w:bookmarkStart w:id="1" w:name="_Hlk113452119"/>
      <w:r w:rsidRPr="00F14106">
        <w:rPr>
          <w:rFonts w:eastAsia="Times New Roman"/>
          <w:b/>
          <w:bCs/>
          <w:color w:val="000000"/>
          <w:sz w:val="20"/>
          <w:szCs w:val="20"/>
          <w:lang w:val="en-GB" w:eastAsia="en-GB"/>
        </w:rPr>
        <w:t>a)</w:t>
      </w:r>
      <w:r w:rsidRPr="00F14106">
        <w:rPr>
          <w:rFonts w:eastAsia="Times New Roman"/>
          <w:b/>
          <w:bCs/>
          <w:color w:val="000000"/>
          <w:sz w:val="20"/>
          <w:szCs w:val="20"/>
          <w:cs/>
          <w:lang w:val="en-GB" w:eastAsia="en-GB"/>
        </w:rPr>
        <w:tab/>
      </w:r>
      <w:r w:rsidR="00C00F40" w:rsidRPr="00F14106">
        <w:rPr>
          <w:rFonts w:eastAsia="Times New Roman"/>
          <w:b/>
          <w:bCs/>
          <w:color w:val="000000"/>
          <w:sz w:val="20"/>
          <w:szCs w:val="20"/>
          <w:lang w:val="en-GB" w:eastAsia="en-GB"/>
        </w:rPr>
        <w:t>Amendment to TAS 1 - Presentation of financial statements</w:t>
      </w:r>
      <w:r w:rsidRPr="00F14106">
        <w:rPr>
          <w:color w:val="000000"/>
          <w:sz w:val="20"/>
          <w:szCs w:val="20"/>
          <w:cs/>
        </w:rPr>
        <w:t xml:space="preserve"> </w:t>
      </w:r>
      <w:r w:rsidR="00B62009" w:rsidRPr="00F14106">
        <w:rPr>
          <w:color w:val="000000"/>
          <w:sz w:val="20"/>
          <w:szCs w:val="20"/>
        </w:rPr>
        <w:t xml:space="preserve">revised the disclosure </w:t>
      </w:r>
      <w:r w:rsidR="00B62009" w:rsidRPr="00057DBF">
        <w:rPr>
          <w:color w:val="000000"/>
          <w:spacing w:val="-4"/>
          <w:sz w:val="20"/>
          <w:szCs w:val="20"/>
        </w:rPr>
        <w:t xml:space="preserve">from ‘significant accounting policies’ to ‘material accounting </w:t>
      </w:r>
      <w:proofErr w:type="gramStart"/>
      <w:r w:rsidR="00B62009" w:rsidRPr="00057DBF">
        <w:rPr>
          <w:color w:val="000000"/>
          <w:spacing w:val="-4"/>
          <w:sz w:val="20"/>
          <w:szCs w:val="20"/>
        </w:rPr>
        <w:t>policies’</w:t>
      </w:r>
      <w:proofErr w:type="gramEnd"/>
      <w:r w:rsidR="00B62009" w:rsidRPr="00057DBF">
        <w:rPr>
          <w:color w:val="000000"/>
          <w:spacing w:val="-4"/>
          <w:sz w:val="20"/>
          <w:szCs w:val="20"/>
        </w:rPr>
        <w:t>. The amendment also</w:t>
      </w:r>
      <w:r w:rsidR="00B62009" w:rsidRPr="00F14106">
        <w:rPr>
          <w:color w:val="000000"/>
          <w:sz w:val="20"/>
          <w:szCs w:val="20"/>
        </w:rPr>
        <w:t xml:space="preserve"> </w:t>
      </w:r>
      <w:r w:rsidR="00B62009" w:rsidRPr="00057DBF">
        <w:rPr>
          <w:color w:val="000000"/>
          <w:sz w:val="20"/>
          <w:szCs w:val="20"/>
        </w:rPr>
        <w:t>provides guidelines on identifying when the accounting policy information is material. Consequently</w:t>
      </w:r>
      <w:r w:rsidR="00B62009" w:rsidRPr="00F14106">
        <w:rPr>
          <w:color w:val="000000"/>
          <w:sz w:val="20"/>
          <w:szCs w:val="20"/>
        </w:rPr>
        <w:t xml:space="preserve">, immaterial accounting policy information does not need to be disclosed. </w:t>
      </w:r>
      <w:r w:rsidR="00057DBF">
        <w:rPr>
          <w:color w:val="000000"/>
          <w:sz w:val="20"/>
          <w:szCs w:val="20"/>
        </w:rPr>
        <w:br/>
      </w:r>
      <w:r w:rsidR="00B62009" w:rsidRPr="00F14106">
        <w:rPr>
          <w:color w:val="000000"/>
          <w:sz w:val="20"/>
          <w:szCs w:val="20"/>
        </w:rPr>
        <w:t>If it is disclosed, it should not obscure material accounting information.</w:t>
      </w:r>
    </w:p>
    <w:p w14:paraId="46FD42FC" w14:textId="77777777" w:rsidR="00192421" w:rsidRPr="00F14106" w:rsidRDefault="00192421" w:rsidP="00015735">
      <w:pPr>
        <w:pStyle w:val="NormalWeb"/>
        <w:ind w:left="1080" w:hanging="533"/>
        <w:jc w:val="both"/>
        <w:rPr>
          <w:color w:val="000000"/>
          <w:sz w:val="20"/>
          <w:szCs w:val="20"/>
        </w:rPr>
      </w:pPr>
    </w:p>
    <w:p w14:paraId="53975808" w14:textId="1F036684" w:rsidR="00A435FA" w:rsidRPr="00F14106" w:rsidRDefault="00A435FA" w:rsidP="0082650F">
      <w:pPr>
        <w:pStyle w:val="ListParagraph"/>
        <w:numPr>
          <w:ilvl w:val="0"/>
          <w:numId w:val="35"/>
        </w:numPr>
        <w:autoSpaceDE w:val="0"/>
        <w:autoSpaceDN w:val="0"/>
        <w:adjustRightInd w:val="0"/>
        <w:ind w:left="1080" w:hanging="513"/>
        <w:jc w:val="thaiDistribute"/>
        <w:rPr>
          <w:rFonts w:cs="Arial"/>
          <w:sz w:val="20"/>
          <w:szCs w:val="20"/>
        </w:rPr>
      </w:pPr>
      <w:bookmarkStart w:id="2" w:name="OLE_LINK1"/>
      <w:r w:rsidRPr="00F14106">
        <w:rPr>
          <w:rFonts w:cs="Arial"/>
          <w:b/>
          <w:bCs/>
          <w:sz w:val="20"/>
          <w:szCs w:val="20"/>
        </w:rPr>
        <w:t xml:space="preserve">Amendment to TAS </w:t>
      </w:r>
      <w:r w:rsidRPr="00F14106">
        <w:rPr>
          <w:rFonts w:cs="Arial"/>
          <w:b/>
          <w:bCs/>
          <w:sz w:val="20"/>
          <w:szCs w:val="20"/>
          <w:lang w:val="en-GB"/>
        </w:rPr>
        <w:t>8</w:t>
      </w:r>
      <w:r w:rsidRPr="00F14106">
        <w:rPr>
          <w:rFonts w:cs="Arial"/>
          <w:b/>
          <w:bCs/>
          <w:sz w:val="20"/>
          <w:szCs w:val="20"/>
        </w:rPr>
        <w:t xml:space="preserve"> - Accounting policies, changes in accounting</w:t>
      </w:r>
      <w:r w:rsidRPr="00F14106">
        <w:rPr>
          <w:rFonts w:cs="Arial"/>
          <w:b/>
          <w:bCs/>
          <w:sz w:val="20"/>
          <w:szCs w:val="20"/>
          <w:cs/>
        </w:rPr>
        <w:t xml:space="preserve"> </w:t>
      </w:r>
      <w:r w:rsidRPr="00F14106">
        <w:rPr>
          <w:rFonts w:cs="Arial"/>
          <w:b/>
          <w:bCs/>
          <w:sz w:val="20"/>
          <w:szCs w:val="20"/>
        </w:rPr>
        <w:t>estimates and errors</w:t>
      </w:r>
      <w:r w:rsidRPr="00F14106">
        <w:rPr>
          <w:rFonts w:cs="Arial"/>
          <w:sz w:val="20"/>
          <w:szCs w:val="20"/>
        </w:rPr>
        <w:t xml:space="preserve"> revised to the definition of ‘accounting estimates’ to clarify how companies should distinguish between changes</w:t>
      </w:r>
      <w:r w:rsidRPr="00F14106">
        <w:rPr>
          <w:rFonts w:cs="Arial"/>
          <w:i/>
          <w:iCs/>
          <w:sz w:val="20"/>
          <w:szCs w:val="20"/>
        </w:rPr>
        <w:t xml:space="preserve"> </w:t>
      </w:r>
      <w:r w:rsidRPr="00F14106">
        <w:rPr>
          <w:rFonts w:cs="Arial"/>
          <w:sz w:val="20"/>
          <w:szCs w:val="20"/>
        </w:rPr>
        <w:t>in accounting policies and changes in accounting estimates.</w:t>
      </w:r>
      <w:r w:rsidRPr="00F14106">
        <w:rPr>
          <w:rFonts w:cs="Arial"/>
          <w:sz w:val="20"/>
          <w:szCs w:val="20"/>
          <w:cs/>
        </w:rPr>
        <w:t xml:space="preserve"> </w:t>
      </w:r>
      <w:r w:rsidRPr="00057DBF">
        <w:rPr>
          <w:rFonts w:cs="Arial"/>
          <w:spacing w:val="-6"/>
          <w:sz w:val="20"/>
          <w:szCs w:val="20"/>
        </w:rPr>
        <w:t>The distinction is important because changes in accounting estimates are applied prospectively</w:t>
      </w:r>
      <w:r w:rsidRPr="00F14106">
        <w:rPr>
          <w:rFonts w:cs="Arial"/>
          <w:sz w:val="20"/>
          <w:szCs w:val="20"/>
        </w:rPr>
        <w:t xml:space="preserve"> </w:t>
      </w:r>
      <w:r w:rsidRPr="00057DBF">
        <w:rPr>
          <w:rFonts w:cs="Arial"/>
          <w:spacing w:val="-3"/>
          <w:sz w:val="20"/>
          <w:szCs w:val="20"/>
        </w:rPr>
        <w:t>to transactions, other events and conditions from the date of that change. Whereas changes</w:t>
      </w:r>
      <w:r w:rsidRPr="00057DBF">
        <w:rPr>
          <w:rFonts w:cs="Arial"/>
          <w:sz w:val="20"/>
          <w:szCs w:val="20"/>
        </w:rPr>
        <w:t xml:space="preserve"> </w:t>
      </w:r>
      <w:r w:rsidRPr="00057DBF">
        <w:rPr>
          <w:rFonts w:cs="Arial"/>
          <w:spacing w:val="-4"/>
          <w:sz w:val="20"/>
          <w:szCs w:val="20"/>
        </w:rPr>
        <w:t>in accounting policies are generally applied retrospectively to past transactions and other past</w:t>
      </w:r>
      <w:r w:rsidRPr="00057DBF">
        <w:rPr>
          <w:rFonts w:cs="Arial"/>
          <w:sz w:val="20"/>
          <w:szCs w:val="20"/>
        </w:rPr>
        <w:t xml:space="preserve"> </w:t>
      </w:r>
      <w:r w:rsidRPr="00057DBF">
        <w:rPr>
          <w:rFonts w:cs="Arial"/>
          <w:spacing w:val="-4"/>
          <w:sz w:val="20"/>
          <w:szCs w:val="20"/>
        </w:rPr>
        <w:t>events as well as the current period</w:t>
      </w:r>
      <w:r w:rsidRPr="00057DBF">
        <w:rPr>
          <w:rFonts w:cs="Arial"/>
          <w:spacing w:val="-4"/>
          <w:sz w:val="20"/>
          <w:szCs w:val="20"/>
          <w:cs/>
        </w:rPr>
        <w:t xml:space="preserve"> </w:t>
      </w:r>
      <w:r w:rsidRPr="00057DBF">
        <w:rPr>
          <w:rFonts w:cs="Arial"/>
          <w:spacing w:val="-4"/>
          <w:sz w:val="20"/>
          <w:szCs w:val="20"/>
        </w:rPr>
        <w:t>as if the new accounting policy had always been applied</w:t>
      </w:r>
      <w:r w:rsidRPr="00F14106">
        <w:rPr>
          <w:rFonts w:cs="Arial"/>
          <w:sz w:val="20"/>
          <w:szCs w:val="20"/>
        </w:rPr>
        <w:t>.</w:t>
      </w:r>
    </w:p>
    <w:p w14:paraId="3BDDCA95" w14:textId="46B177D7" w:rsidR="0082650F" w:rsidRPr="00F14106" w:rsidRDefault="0082650F">
      <w:pPr>
        <w:rPr>
          <w:color w:val="000000"/>
          <w:sz w:val="20"/>
          <w:szCs w:val="20"/>
        </w:rPr>
      </w:pPr>
      <w:r w:rsidRPr="00F14106">
        <w:rPr>
          <w:color w:val="000000"/>
          <w:sz w:val="20"/>
          <w:szCs w:val="20"/>
        </w:rPr>
        <w:br w:type="page"/>
      </w:r>
    </w:p>
    <w:p w14:paraId="33B5CE87" w14:textId="32FE7858" w:rsidR="00325CEE" w:rsidRPr="00F14106" w:rsidRDefault="002537BD" w:rsidP="0082650F">
      <w:pPr>
        <w:pStyle w:val="NormalWeb"/>
        <w:numPr>
          <w:ilvl w:val="0"/>
          <w:numId w:val="35"/>
        </w:numPr>
        <w:tabs>
          <w:tab w:val="left" w:pos="1080"/>
        </w:tabs>
        <w:ind w:left="1080" w:hanging="540"/>
        <w:jc w:val="both"/>
        <w:rPr>
          <w:b/>
          <w:bCs/>
          <w:color w:val="000000"/>
          <w:sz w:val="20"/>
          <w:szCs w:val="20"/>
        </w:rPr>
      </w:pPr>
      <w:r w:rsidRPr="00F14106">
        <w:rPr>
          <w:b/>
          <w:bCs/>
          <w:color w:val="000000"/>
          <w:sz w:val="20"/>
          <w:szCs w:val="20"/>
        </w:rPr>
        <w:lastRenderedPageBreak/>
        <w:t>Amendments to TAS 12 - Income taxes</w:t>
      </w:r>
    </w:p>
    <w:p w14:paraId="7F77D39F" w14:textId="77777777" w:rsidR="002410C2" w:rsidRPr="00F14106" w:rsidRDefault="002410C2" w:rsidP="0082650F">
      <w:pPr>
        <w:pStyle w:val="NormalWeb"/>
        <w:ind w:left="1080"/>
        <w:jc w:val="both"/>
        <w:rPr>
          <w:color w:val="000000"/>
          <w:sz w:val="20"/>
          <w:szCs w:val="20"/>
        </w:rPr>
      </w:pPr>
    </w:p>
    <w:p w14:paraId="1D72CA40" w14:textId="6E65CF3D" w:rsidR="002410C2" w:rsidRPr="00F14106" w:rsidRDefault="002410C2" w:rsidP="002410C2">
      <w:pPr>
        <w:pStyle w:val="ListParagraph"/>
        <w:tabs>
          <w:tab w:val="left" w:pos="1620"/>
        </w:tabs>
        <w:autoSpaceDE w:val="0"/>
        <w:autoSpaceDN w:val="0"/>
        <w:adjustRightInd w:val="0"/>
        <w:ind w:left="1620" w:hanging="540"/>
        <w:jc w:val="both"/>
        <w:rPr>
          <w:rFonts w:cs="Arial"/>
          <w:sz w:val="20"/>
          <w:szCs w:val="20"/>
          <w:lang w:val="en-GB"/>
        </w:rPr>
      </w:pPr>
      <w:r w:rsidRPr="00F14106">
        <w:rPr>
          <w:rFonts w:cs="Arial"/>
          <w:sz w:val="20"/>
          <w:szCs w:val="20"/>
          <w:lang w:val="en-GB"/>
        </w:rPr>
        <w:t xml:space="preserve">c.1) </w:t>
      </w:r>
      <w:r w:rsidRPr="00F14106">
        <w:rPr>
          <w:rFonts w:cs="Arial"/>
          <w:sz w:val="20"/>
          <w:szCs w:val="20"/>
          <w:lang w:val="en-GB"/>
        </w:rPr>
        <w:tab/>
        <w:t>Companies must</w:t>
      </w:r>
      <w:r w:rsidRPr="00F14106">
        <w:rPr>
          <w:rFonts w:cs="Arial"/>
          <w:sz w:val="20"/>
          <w:szCs w:val="20"/>
          <w:cs/>
          <w:lang w:val="en-GB"/>
        </w:rPr>
        <w:t xml:space="preserve"> </w:t>
      </w:r>
      <w:r w:rsidRPr="00F14106">
        <w:rPr>
          <w:rFonts w:cs="Arial"/>
          <w:sz w:val="20"/>
          <w:szCs w:val="20"/>
          <w:lang w:val="en-GB"/>
        </w:rPr>
        <w:t>recognise any</w:t>
      </w:r>
      <w:r w:rsidRPr="00F14106">
        <w:rPr>
          <w:rFonts w:cs="Arial"/>
          <w:sz w:val="20"/>
          <w:szCs w:val="20"/>
          <w:cs/>
          <w:lang w:val="en-GB"/>
        </w:rPr>
        <w:t xml:space="preserve"> </w:t>
      </w:r>
      <w:r w:rsidRPr="00F14106">
        <w:rPr>
          <w:rFonts w:cs="Arial"/>
          <w:sz w:val="20"/>
          <w:szCs w:val="20"/>
          <w:lang w:val="en-GB"/>
        </w:rPr>
        <w:t>deferred tax related to assets and</w:t>
      </w:r>
      <w:r w:rsidRPr="00F14106">
        <w:rPr>
          <w:rFonts w:cs="Arial"/>
          <w:sz w:val="20"/>
          <w:szCs w:val="20"/>
          <w:cs/>
          <w:lang w:val="en-GB"/>
        </w:rPr>
        <w:t xml:space="preserve"> </w:t>
      </w:r>
      <w:r w:rsidRPr="00F14106">
        <w:rPr>
          <w:rFonts w:cs="Arial"/>
          <w:sz w:val="20"/>
          <w:szCs w:val="20"/>
          <w:lang w:val="en-GB"/>
        </w:rPr>
        <w:t>liabilities arising from a single</w:t>
      </w:r>
      <w:r w:rsidRPr="00F14106">
        <w:rPr>
          <w:rFonts w:cs="Arial"/>
          <w:sz w:val="20"/>
          <w:szCs w:val="20"/>
          <w:cs/>
          <w:lang w:val="en-GB"/>
        </w:rPr>
        <w:t xml:space="preserve"> </w:t>
      </w:r>
      <w:r w:rsidRPr="00F14106">
        <w:rPr>
          <w:rFonts w:cs="Arial"/>
          <w:sz w:val="20"/>
          <w:szCs w:val="20"/>
          <w:lang w:val="en-GB"/>
        </w:rPr>
        <w:t>transaction that, on initial recognition, gives rise</w:t>
      </w:r>
      <w:r w:rsidRPr="00F14106">
        <w:rPr>
          <w:rFonts w:cs="Arial"/>
          <w:sz w:val="20"/>
          <w:szCs w:val="20"/>
          <w:cs/>
          <w:lang w:val="en-GB"/>
        </w:rPr>
        <w:t xml:space="preserve"> </w:t>
      </w:r>
      <w:r w:rsidRPr="00F14106">
        <w:rPr>
          <w:rFonts w:cs="Arial"/>
          <w:sz w:val="20"/>
          <w:szCs w:val="20"/>
          <w:lang w:val="en-GB"/>
        </w:rPr>
        <w:t>to equal amounts of taxable and deductible temporary differences. Example transactions are leases and</w:t>
      </w:r>
      <w:r w:rsidRPr="00F14106">
        <w:rPr>
          <w:rFonts w:cs="Arial"/>
          <w:sz w:val="20"/>
          <w:szCs w:val="20"/>
          <w:cs/>
          <w:lang w:val="en-GB"/>
        </w:rPr>
        <w:t xml:space="preserve"> </w:t>
      </w:r>
      <w:r w:rsidRPr="00F14106">
        <w:rPr>
          <w:rFonts w:cs="Arial"/>
          <w:sz w:val="20"/>
          <w:szCs w:val="20"/>
          <w:lang w:val="en-GB"/>
        </w:rPr>
        <w:t>decommissioning obligations.</w:t>
      </w:r>
    </w:p>
    <w:p w14:paraId="57C5AE86" w14:textId="77777777" w:rsidR="002410C2" w:rsidRPr="00F14106" w:rsidRDefault="002410C2" w:rsidP="002410C2">
      <w:pPr>
        <w:autoSpaceDE w:val="0"/>
        <w:autoSpaceDN w:val="0"/>
        <w:adjustRightInd w:val="0"/>
        <w:ind w:left="1620"/>
        <w:jc w:val="both"/>
        <w:rPr>
          <w:sz w:val="20"/>
          <w:szCs w:val="20"/>
          <w:lang w:val="en-GB"/>
        </w:rPr>
      </w:pPr>
    </w:p>
    <w:p w14:paraId="55C52A23" w14:textId="77777777" w:rsidR="002410C2" w:rsidRPr="00F14106" w:rsidRDefault="002410C2" w:rsidP="002410C2">
      <w:pPr>
        <w:autoSpaceDE w:val="0"/>
        <w:autoSpaceDN w:val="0"/>
        <w:adjustRightInd w:val="0"/>
        <w:ind w:left="1620"/>
        <w:jc w:val="both"/>
        <w:rPr>
          <w:sz w:val="20"/>
          <w:szCs w:val="20"/>
          <w:lang w:val="en-GB"/>
        </w:rPr>
      </w:pPr>
      <w:r w:rsidRPr="00F14106">
        <w:rPr>
          <w:sz w:val="20"/>
          <w:szCs w:val="20"/>
          <w:lang w:val="en-GB"/>
        </w:rPr>
        <w:t>The amendment should be applied to transactions on or after</w:t>
      </w:r>
      <w:r w:rsidRPr="00F14106">
        <w:rPr>
          <w:sz w:val="20"/>
          <w:szCs w:val="20"/>
          <w:cs/>
          <w:lang w:val="en-GB"/>
        </w:rPr>
        <w:t xml:space="preserve"> </w:t>
      </w:r>
      <w:r w:rsidRPr="00F14106">
        <w:rPr>
          <w:sz w:val="20"/>
          <w:szCs w:val="20"/>
          <w:lang w:val="en-GB"/>
        </w:rPr>
        <w:t xml:space="preserve">the beginning of the </w:t>
      </w:r>
      <w:r w:rsidRPr="00057DBF">
        <w:rPr>
          <w:spacing w:val="-4"/>
          <w:sz w:val="20"/>
          <w:szCs w:val="20"/>
          <w:lang w:val="en-GB"/>
        </w:rPr>
        <w:t>earliest comparative period presented. In addition,</w:t>
      </w:r>
      <w:r w:rsidRPr="00057DBF">
        <w:rPr>
          <w:spacing w:val="-4"/>
          <w:sz w:val="20"/>
          <w:szCs w:val="20"/>
          <w:cs/>
          <w:lang w:val="en-GB"/>
        </w:rPr>
        <w:t xml:space="preserve"> </w:t>
      </w:r>
      <w:r w:rsidRPr="00057DBF">
        <w:rPr>
          <w:spacing w:val="-4"/>
          <w:sz w:val="20"/>
          <w:szCs w:val="20"/>
          <w:lang w:val="en-GB"/>
        </w:rPr>
        <w:t>entities should recognise deferred</w:t>
      </w:r>
      <w:r w:rsidRPr="00F14106">
        <w:rPr>
          <w:sz w:val="20"/>
          <w:szCs w:val="20"/>
          <w:lang w:val="en-GB"/>
        </w:rPr>
        <w:t xml:space="preserve"> </w:t>
      </w:r>
      <w:r w:rsidRPr="00057DBF">
        <w:rPr>
          <w:spacing w:val="-4"/>
          <w:sz w:val="20"/>
          <w:szCs w:val="20"/>
          <w:lang w:val="en-GB"/>
        </w:rPr>
        <w:t>tax assets (to the extent that they can</w:t>
      </w:r>
      <w:r w:rsidRPr="00057DBF">
        <w:rPr>
          <w:spacing w:val="-4"/>
          <w:sz w:val="20"/>
          <w:szCs w:val="20"/>
          <w:cs/>
          <w:lang w:val="en-GB"/>
        </w:rPr>
        <w:t xml:space="preserve"> </w:t>
      </w:r>
      <w:r w:rsidRPr="00057DBF">
        <w:rPr>
          <w:spacing w:val="-4"/>
          <w:sz w:val="20"/>
          <w:szCs w:val="20"/>
          <w:lang w:val="en-GB"/>
        </w:rPr>
        <w:t>probably be utilised) and deferred tax liabilities</w:t>
      </w:r>
      <w:r w:rsidRPr="00F14106">
        <w:rPr>
          <w:sz w:val="20"/>
          <w:szCs w:val="20"/>
          <w:lang w:val="en-GB"/>
        </w:rPr>
        <w:t xml:space="preserve"> at </w:t>
      </w:r>
      <w:r w:rsidRPr="00057DBF">
        <w:rPr>
          <w:spacing w:val="-6"/>
          <w:sz w:val="20"/>
          <w:szCs w:val="20"/>
          <w:lang w:val="en-GB"/>
        </w:rPr>
        <w:t>the</w:t>
      </w:r>
      <w:r w:rsidRPr="00057DBF">
        <w:rPr>
          <w:spacing w:val="-6"/>
          <w:sz w:val="20"/>
          <w:szCs w:val="20"/>
          <w:cs/>
          <w:lang w:val="en-GB"/>
        </w:rPr>
        <w:t xml:space="preserve"> </w:t>
      </w:r>
      <w:r w:rsidRPr="00057DBF">
        <w:rPr>
          <w:spacing w:val="-6"/>
          <w:sz w:val="20"/>
          <w:szCs w:val="20"/>
          <w:lang w:val="en-GB"/>
        </w:rPr>
        <w:t>beginning of the earliest comparative</w:t>
      </w:r>
      <w:r w:rsidRPr="00057DBF">
        <w:rPr>
          <w:spacing w:val="-6"/>
          <w:sz w:val="20"/>
          <w:szCs w:val="20"/>
          <w:cs/>
          <w:lang w:val="en-GB"/>
        </w:rPr>
        <w:t xml:space="preserve"> </w:t>
      </w:r>
      <w:r w:rsidRPr="00057DBF">
        <w:rPr>
          <w:spacing w:val="-6"/>
          <w:sz w:val="20"/>
          <w:szCs w:val="20"/>
          <w:lang w:val="en-GB"/>
        </w:rPr>
        <w:t>period for all deductible and taxable temporary</w:t>
      </w:r>
      <w:r w:rsidRPr="00F14106">
        <w:rPr>
          <w:sz w:val="20"/>
          <w:szCs w:val="20"/>
          <w:lang w:val="en-GB"/>
        </w:rPr>
        <w:t xml:space="preserve"> differences associated with:</w:t>
      </w:r>
    </w:p>
    <w:p w14:paraId="07EE6A4B" w14:textId="77777777" w:rsidR="002410C2" w:rsidRPr="00F14106" w:rsidRDefault="002410C2" w:rsidP="002410C2">
      <w:pPr>
        <w:autoSpaceDE w:val="0"/>
        <w:autoSpaceDN w:val="0"/>
        <w:adjustRightInd w:val="0"/>
        <w:ind w:left="1620"/>
        <w:jc w:val="both"/>
        <w:rPr>
          <w:sz w:val="20"/>
          <w:szCs w:val="20"/>
          <w:lang w:val="en-GB"/>
        </w:rPr>
      </w:pPr>
    </w:p>
    <w:p w14:paraId="60707019" w14:textId="77777777" w:rsidR="002410C2" w:rsidRPr="00F14106" w:rsidRDefault="002410C2" w:rsidP="002410C2">
      <w:pPr>
        <w:pStyle w:val="ListParagraph"/>
        <w:numPr>
          <w:ilvl w:val="0"/>
          <w:numId w:val="38"/>
        </w:numPr>
        <w:autoSpaceDE w:val="0"/>
        <w:autoSpaceDN w:val="0"/>
        <w:adjustRightInd w:val="0"/>
        <w:ind w:left="1980"/>
        <w:contextualSpacing w:val="0"/>
        <w:jc w:val="both"/>
        <w:rPr>
          <w:rFonts w:cs="Arial"/>
          <w:sz w:val="20"/>
          <w:szCs w:val="20"/>
          <w:lang w:val="en-GB"/>
        </w:rPr>
      </w:pPr>
      <w:r w:rsidRPr="00F14106">
        <w:rPr>
          <w:rFonts w:cs="Arial"/>
          <w:sz w:val="20"/>
          <w:szCs w:val="20"/>
          <w:lang w:val="en-GB"/>
        </w:rPr>
        <w:t>right-of-use assets and lease liabilities, and</w:t>
      </w:r>
    </w:p>
    <w:p w14:paraId="54895968" w14:textId="77777777" w:rsidR="002410C2" w:rsidRPr="00F14106" w:rsidRDefault="002410C2" w:rsidP="002410C2">
      <w:pPr>
        <w:pStyle w:val="ListParagraph"/>
        <w:numPr>
          <w:ilvl w:val="0"/>
          <w:numId w:val="38"/>
        </w:numPr>
        <w:autoSpaceDE w:val="0"/>
        <w:autoSpaceDN w:val="0"/>
        <w:adjustRightInd w:val="0"/>
        <w:ind w:left="1980"/>
        <w:contextualSpacing w:val="0"/>
        <w:jc w:val="both"/>
        <w:rPr>
          <w:rFonts w:cs="Arial"/>
          <w:sz w:val="20"/>
          <w:szCs w:val="20"/>
          <w:lang w:val="en-GB"/>
        </w:rPr>
      </w:pPr>
      <w:r w:rsidRPr="00057DBF">
        <w:rPr>
          <w:rFonts w:cs="Arial"/>
          <w:spacing w:val="-6"/>
          <w:sz w:val="20"/>
          <w:szCs w:val="20"/>
          <w:lang w:val="en-GB"/>
        </w:rPr>
        <w:t>decommissioning, restoration and similar liabilities, and the</w:t>
      </w:r>
      <w:r w:rsidRPr="00057DBF">
        <w:rPr>
          <w:rFonts w:cs="Arial"/>
          <w:spacing w:val="-6"/>
          <w:sz w:val="20"/>
          <w:szCs w:val="20"/>
          <w:cs/>
          <w:lang w:val="en-GB"/>
        </w:rPr>
        <w:t xml:space="preserve"> </w:t>
      </w:r>
      <w:r w:rsidRPr="00057DBF">
        <w:rPr>
          <w:rFonts w:cs="Arial"/>
          <w:spacing w:val="-6"/>
          <w:sz w:val="20"/>
          <w:szCs w:val="20"/>
          <w:lang w:val="en-GB"/>
        </w:rPr>
        <w:t>corresponding amounts</w:t>
      </w:r>
      <w:r w:rsidRPr="00F14106">
        <w:rPr>
          <w:rFonts w:cs="Arial"/>
          <w:sz w:val="20"/>
          <w:szCs w:val="20"/>
          <w:lang w:val="en-GB"/>
        </w:rPr>
        <w:t xml:space="preserve"> recognised as part of the cost of the related</w:t>
      </w:r>
      <w:r w:rsidRPr="00F14106">
        <w:rPr>
          <w:rFonts w:cs="Arial"/>
          <w:sz w:val="20"/>
          <w:szCs w:val="20"/>
          <w:cs/>
          <w:lang w:val="en-GB"/>
        </w:rPr>
        <w:t xml:space="preserve"> </w:t>
      </w:r>
      <w:r w:rsidRPr="00F14106">
        <w:rPr>
          <w:rFonts w:cs="Arial"/>
          <w:sz w:val="20"/>
          <w:szCs w:val="20"/>
          <w:lang w:val="en-GB"/>
        </w:rPr>
        <w:t>assets.</w:t>
      </w:r>
    </w:p>
    <w:p w14:paraId="3437BAF5" w14:textId="77777777" w:rsidR="002410C2" w:rsidRPr="00F14106" w:rsidRDefault="002410C2" w:rsidP="002410C2">
      <w:pPr>
        <w:autoSpaceDE w:val="0"/>
        <w:autoSpaceDN w:val="0"/>
        <w:adjustRightInd w:val="0"/>
        <w:ind w:left="1620"/>
        <w:jc w:val="both"/>
        <w:rPr>
          <w:sz w:val="20"/>
          <w:szCs w:val="20"/>
          <w:lang w:val="en-GB"/>
        </w:rPr>
      </w:pPr>
    </w:p>
    <w:p w14:paraId="590C0A1E" w14:textId="77777777" w:rsidR="002410C2" w:rsidRPr="00F14106" w:rsidRDefault="002410C2" w:rsidP="002410C2">
      <w:pPr>
        <w:autoSpaceDE w:val="0"/>
        <w:autoSpaceDN w:val="0"/>
        <w:adjustRightInd w:val="0"/>
        <w:ind w:left="1620"/>
        <w:jc w:val="both"/>
        <w:rPr>
          <w:sz w:val="20"/>
          <w:szCs w:val="20"/>
          <w:lang w:val="en-GB"/>
        </w:rPr>
      </w:pPr>
      <w:r w:rsidRPr="00057DBF">
        <w:rPr>
          <w:spacing w:val="-6"/>
          <w:sz w:val="20"/>
          <w:szCs w:val="20"/>
          <w:lang w:val="en-GB"/>
        </w:rPr>
        <w:t>The cumulative effect of recognising these adjustments is recognised at the</w:t>
      </w:r>
      <w:r w:rsidRPr="00057DBF">
        <w:rPr>
          <w:spacing w:val="-6"/>
          <w:sz w:val="20"/>
          <w:szCs w:val="20"/>
          <w:cs/>
          <w:lang w:val="en-GB"/>
        </w:rPr>
        <w:t xml:space="preserve"> </w:t>
      </w:r>
      <w:r w:rsidRPr="00057DBF">
        <w:rPr>
          <w:spacing w:val="-6"/>
          <w:sz w:val="20"/>
          <w:szCs w:val="20"/>
          <w:lang w:val="en-GB"/>
        </w:rPr>
        <w:t>beginning</w:t>
      </w:r>
      <w:r w:rsidRPr="00F14106">
        <w:rPr>
          <w:sz w:val="20"/>
          <w:szCs w:val="20"/>
          <w:lang w:val="en-GB"/>
        </w:rPr>
        <w:t xml:space="preserve"> of retained earnings or any other component of equity, as appropriate.</w:t>
      </w:r>
    </w:p>
    <w:p w14:paraId="3DECF4D2" w14:textId="77777777" w:rsidR="002410C2" w:rsidRPr="00F14106" w:rsidRDefault="002410C2" w:rsidP="0082650F">
      <w:pPr>
        <w:autoSpaceDE w:val="0"/>
        <w:autoSpaceDN w:val="0"/>
        <w:adjustRightInd w:val="0"/>
        <w:ind w:left="1080"/>
        <w:jc w:val="both"/>
        <w:rPr>
          <w:sz w:val="20"/>
          <w:szCs w:val="20"/>
          <w:lang w:val="en-GB"/>
        </w:rPr>
      </w:pPr>
    </w:p>
    <w:p w14:paraId="264B46E8" w14:textId="77777777" w:rsidR="002410C2" w:rsidRPr="00F14106" w:rsidRDefault="002410C2" w:rsidP="002410C2">
      <w:pPr>
        <w:pStyle w:val="ListParagraph"/>
        <w:ind w:left="1620" w:hanging="540"/>
        <w:jc w:val="both"/>
        <w:rPr>
          <w:rFonts w:cs="Arial"/>
          <w:color w:val="2D2D2D"/>
          <w:spacing w:val="-6"/>
          <w:sz w:val="20"/>
          <w:szCs w:val="20"/>
          <w:shd w:val="clear" w:color="auto" w:fill="FFFFFF"/>
          <w:lang w:val="en-GB"/>
        </w:rPr>
      </w:pPr>
      <w:r w:rsidRPr="00F14106">
        <w:rPr>
          <w:rFonts w:cs="Arial"/>
          <w:sz w:val="20"/>
          <w:szCs w:val="20"/>
          <w:lang w:val="en-GB"/>
        </w:rPr>
        <w:t xml:space="preserve">c.2) </w:t>
      </w:r>
      <w:r w:rsidRPr="00F14106">
        <w:rPr>
          <w:rFonts w:cs="Arial"/>
          <w:sz w:val="20"/>
          <w:szCs w:val="20"/>
          <w:lang w:val="en-GB"/>
        </w:rPr>
        <w:tab/>
      </w:r>
      <w:r w:rsidRPr="00F14106">
        <w:rPr>
          <w:rFonts w:cs="Arial"/>
          <w:spacing w:val="-6"/>
          <w:sz w:val="20"/>
          <w:szCs w:val="20"/>
          <w:lang w:val="en-GB"/>
        </w:rPr>
        <w:t xml:space="preserve">Companies must </w:t>
      </w:r>
      <w:r w:rsidRPr="00F14106">
        <w:rPr>
          <w:rFonts w:cs="Arial"/>
          <w:color w:val="2D2D2D"/>
          <w:spacing w:val="-6"/>
          <w:sz w:val="20"/>
          <w:szCs w:val="20"/>
          <w:shd w:val="clear" w:color="auto" w:fill="FFFFFF"/>
          <w:lang w:val="en-GB"/>
        </w:rPr>
        <w:t>apply all income taxes arising from the tax law enacted or substantively</w:t>
      </w:r>
      <w:r w:rsidRPr="00F14106">
        <w:rPr>
          <w:rFonts w:cs="Arial"/>
          <w:color w:val="2D2D2D"/>
          <w:spacing w:val="-4"/>
          <w:sz w:val="20"/>
          <w:szCs w:val="20"/>
          <w:shd w:val="clear" w:color="auto" w:fill="FFFFFF"/>
          <w:lang w:val="en-GB"/>
        </w:rPr>
        <w:t xml:space="preserve"> </w:t>
      </w:r>
      <w:r w:rsidRPr="00057DBF">
        <w:rPr>
          <w:rFonts w:cs="Arial"/>
          <w:sz w:val="20"/>
          <w:szCs w:val="20"/>
          <w:shd w:val="clear" w:color="auto" w:fill="FFFFFF"/>
          <w:lang w:val="en-GB"/>
        </w:rPr>
        <w:t>enacted to implement the Pillar Two model rules published by the Organisation for Economic</w:t>
      </w:r>
      <w:r w:rsidRPr="00F14106">
        <w:rPr>
          <w:rFonts w:cs="Arial"/>
          <w:color w:val="2D2D2D"/>
          <w:spacing w:val="-6"/>
          <w:sz w:val="20"/>
          <w:szCs w:val="20"/>
          <w:shd w:val="clear" w:color="auto" w:fill="FFFFFF"/>
          <w:lang w:val="en-GB"/>
        </w:rPr>
        <w:t xml:space="preserve"> Co-operation and Development (OECD), an international organisation.</w:t>
      </w:r>
    </w:p>
    <w:p w14:paraId="30EC0946" w14:textId="77777777" w:rsidR="002410C2" w:rsidRPr="00F14106" w:rsidRDefault="002410C2" w:rsidP="0082650F">
      <w:pPr>
        <w:pStyle w:val="ListParagraph"/>
        <w:ind w:left="1620"/>
        <w:jc w:val="both"/>
        <w:rPr>
          <w:rFonts w:cs="Arial"/>
          <w:color w:val="2D2D2D"/>
          <w:sz w:val="20"/>
          <w:szCs w:val="20"/>
          <w:shd w:val="clear" w:color="auto" w:fill="FFFFFF"/>
          <w:lang w:val="en-GB"/>
        </w:rPr>
      </w:pPr>
    </w:p>
    <w:p w14:paraId="6A2C97D8" w14:textId="77777777" w:rsidR="002410C2" w:rsidRPr="00F14106" w:rsidRDefault="002410C2" w:rsidP="002410C2">
      <w:pPr>
        <w:pStyle w:val="ListParagraph"/>
        <w:ind w:left="1620"/>
        <w:jc w:val="both"/>
        <w:rPr>
          <w:rFonts w:cs="Arial"/>
          <w:color w:val="2D2D2D"/>
          <w:sz w:val="20"/>
          <w:szCs w:val="20"/>
          <w:shd w:val="clear" w:color="auto" w:fill="FFFFFF"/>
          <w:lang w:val="en-GB"/>
        </w:rPr>
      </w:pPr>
      <w:r w:rsidRPr="00057DBF">
        <w:rPr>
          <w:rFonts w:cs="Arial"/>
          <w:color w:val="2D2D2D"/>
          <w:spacing w:val="-4"/>
          <w:sz w:val="20"/>
          <w:szCs w:val="20"/>
          <w:shd w:val="clear" w:color="auto" w:fill="FFFFFF"/>
          <w:lang w:val="en-GB"/>
        </w:rPr>
        <w:t>In December 2021, the OECD released the Pillar Two model rules to apply the Global</w:t>
      </w:r>
      <w:r w:rsidRPr="00F14106">
        <w:rPr>
          <w:rFonts w:cs="Arial"/>
          <w:color w:val="2D2D2D"/>
          <w:sz w:val="20"/>
          <w:szCs w:val="20"/>
          <w:shd w:val="clear" w:color="auto" w:fill="FFFFFF"/>
          <w:lang w:val="en-GB"/>
        </w:rPr>
        <w:t xml:space="preserve"> Anti-Base Erosion Proposal, or ‘</w:t>
      </w:r>
      <w:proofErr w:type="spellStart"/>
      <w:r w:rsidRPr="00F14106">
        <w:rPr>
          <w:rFonts w:cs="Arial"/>
          <w:color w:val="2D2D2D"/>
          <w:sz w:val="20"/>
          <w:szCs w:val="20"/>
          <w:shd w:val="clear" w:color="auto" w:fill="FFFFFF"/>
          <w:lang w:val="en-GB"/>
        </w:rPr>
        <w:t>GloBE</w:t>
      </w:r>
      <w:proofErr w:type="spellEnd"/>
      <w:r w:rsidRPr="00F14106">
        <w:rPr>
          <w:rFonts w:cs="Arial"/>
          <w:color w:val="2D2D2D"/>
          <w:sz w:val="20"/>
          <w:szCs w:val="20"/>
          <w:shd w:val="clear" w:color="auto" w:fill="FFFFFF"/>
          <w:lang w:val="en-GB"/>
        </w:rPr>
        <w:t>’)</w:t>
      </w:r>
      <w:r w:rsidRPr="00F14106" w:rsidDel="00B95EE1">
        <w:rPr>
          <w:rFonts w:cs="Arial"/>
          <w:color w:val="2D2D2D"/>
          <w:sz w:val="20"/>
          <w:szCs w:val="20"/>
          <w:shd w:val="clear" w:color="auto" w:fill="FFFFFF"/>
          <w:lang w:val="en-GB"/>
        </w:rPr>
        <w:t xml:space="preserve"> </w:t>
      </w:r>
      <w:r w:rsidRPr="00F14106">
        <w:rPr>
          <w:rFonts w:cs="Arial"/>
          <w:color w:val="2D2D2D"/>
          <w:sz w:val="20"/>
          <w:szCs w:val="20"/>
          <w:shd w:val="clear" w:color="auto" w:fill="FFFFFF"/>
          <w:lang w:val="en-GB"/>
        </w:rPr>
        <w:t xml:space="preserve">to reform international corporate taxation. Large multinational enterprises within the rules’ scope must calculate the </w:t>
      </w:r>
      <w:proofErr w:type="spellStart"/>
      <w:r w:rsidRPr="00F14106">
        <w:rPr>
          <w:rFonts w:cs="Arial"/>
          <w:color w:val="2D2D2D"/>
          <w:sz w:val="20"/>
          <w:szCs w:val="20"/>
          <w:shd w:val="clear" w:color="auto" w:fill="FFFFFF"/>
          <w:lang w:val="en-GB"/>
        </w:rPr>
        <w:t>GloBE</w:t>
      </w:r>
      <w:proofErr w:type="spellEnd"/>
      <w:r w:rsidRPr="00F14106">
        <w:rPr>
          <w:rFonts w:cs="Arial"/>
          <w:color w:val="2D2D2D"/>
          <w:sz w:val="20"/>
          <w:szCs w:val="20"/>
          <w:shd w:val="clear" w:color="auto" w:fill="FFFFFF"/>
          <w:lang w:val="en-GB"/>
        </w:rPr>
        <w:t xml:space="preserve"> effective tax rates for each territory in which they operate and pay a top-up tax for the differences between these and the 15% minimum rate.</w:t>
      </w:r>
    </w:p>
    <w:p w14:paraId="4BCA3C5E" w14:textId="77777777" w:rsidR="002410C2" w:rsidRPr="00F14106" w:rsidRDefault="002410C2" w:rsidP="002410C2">
      <w:pPr>
        <w:pStyle w:val="ListParagraph"/>
        <w:ind w:left="1620"/>
        <w:jc w:val="both"/>
        <w:rPr>
          <w:rFonts w:cs="Arial"/>
          <w:color w:val="2D2D2D"/>
          <w:sz w:val="20"/>
          <w:szCs w:val="20"/>
          <w:shd w:val="clear" w:color="auto" w:fill="FFFFFF"/>
          <w:lang w:val="en-GB"/>
        </w:rPr>
      </w:pPr>
    </w:p>
    <w:p w14:paraId="287AC881" w14:textId="705BB2D3" w:rsidR="002410C2" w:rsidRPr="00F14106" w:rsidRDefault="002410C2" w:rsidP="002410C2">
      <w:pPr>
        <w:ind w:left="1620"/>
        <w:jc w:val="both"/>
        <w:rPr>
          <w:color w:val="2D2D2D"/>
          <w:sz w:val="20"/>
          <w:szCs w:val="20"/>
          <w:shd w:val="clear" w:color="auto" w:fill="FFFFFF"/>
          <w:lang w:val="en-GB"/>
        </w:rPr>
      </w:pPr>
      <w:r w:rsidRPr="00F14106">
        <w:rPr>
          <w:color w:val="2D2D2D"/>
          <w:sz w:val="20"/>
          <w:szCs w:val="20"/>
          <w:shd w:val="clear" w:color="auto" w:fill="FFFFFF"/>
          <w:lang w:val="en-GB"/>
        </w:rPr>
        <w:t xml:space="preserve">In December 2023, the amendments to TAS 12 </w:t>
      </w:r>
      <w:r w:rsidR="0063510D" w:rsidRPr="00F14106">
        <w:rPr>
          <w:color w:val="2D2D2D"/>
          <w:sz w:val="20"/>
          <w:szCs w:val="20"/>
          <w:shd w:val="clear" w:color="auto" w:fill="FFFFFF"/>
          <w:cs/>
          <w:lang w:val="en-GB"/>
        </w:rPr>
        <w:t>-</w:t>
      </w:r>
      <w:r w:rsidRPr="00F14106">
        <w:rPr>
          <w:color w:val="2D2D2D"/>
          <w:sz w:val="20"/>
          <w:szCs w:val="20"/>
          <w:shd w:val="clear" w:color="auto" w:fill="FFFFFF"/>
          <w:lang w:val="en-GB"/>
        </w:rPr>
        <w:t xml:space="preserve"> income taxes provide a temporary relief from the requirement to recognise and disclose deferred taxes arising from </w:t>
      </w:r>
      <w:r w:rsidRPr="00057DBF">
        <w:rPr>
          <w:color w:val="2D2D2D"/>
          <w:spacing w:val="-4"/>
          <w:sz w:val="20"/>
          <w:szCs w:val="20"/>
          <w:shd w:val="clear" w:color="auto" w:fill="FFFFFF"/>
          <w:lang w:val="en-GB"/>
        </w:rPr>
        <w:t>enacted or substantively enacted tax law that implements the Pillar Two model rules,</w:t>
      </w:r>
      <w:r w:rsidRPr="00F14106">
        <w:rPr>
          <w:color w:val="2D2D2D"/>
          <w:sz w:val="20"/>
          <w:szCs w:val="20"/>
          <w:shd w:val="clear" w:color="auto" w:fill="FFFFFF"/>
          <w:lang w:val="en-GB"/>
        </w:rPr>
        <w:t xml:space="preserve"> </w:t>
      </w:r>
      <w:r w:rsidRPr="00057DBF">
        <w:rPr>
          <w:color w:val="2D2D2D"/>
          <w:spacing w:val="-4"/>
          <w:sz w:val="20"/>
          <w:szCs w:val="20"/>
          <w:shd w:val="clear" w:color="auto" w:fill="FFFFFF"/>
          <w:lang w:val="en-GB"/>
        </w:rPr>
        <w:t>including tax law that implements qualified domestic minimum top-up taxes described</w:t>
      </w:r>
      <w:r w:rsidRPr="00F14106">
        <w:rPr>
          <w:color w:val="2D2D2D"/>
          <w:spacing w:val="-4"/>
          <w:sz w:val="20"/>
          <w:szCs w:val="20"/>
          <w:shd w:val="clear" w:color="auto" w:fill="FFFFFF"/>
          <w:lang w:val="en-GB"/>
        </w:rPr>
        <w:t xml:space="preserve"> in those rules. The amendments also require affected companies to disclose:</w:t>
      </w:r>
      <w:r w:rsidRPr="00F14106">
        <w:rPr>
          <w:color w:val="2D2D2D"/>
          <w:sz w:val="20"/>
          <w:szCs w:val="20"/>
          <w:shd w:val="clear" w:color="auto" w:fill="FFFFFF"/>
          <w:lang w:val="en-GB"/>
        </w:rPr>
        <w:t xml:space="preserve"> </w:t>
      </w:r>
    </w:p>
    <w:p w14:paraId="096AB4FD" w14:textId="77777777" w:rsidR="002410C2" w:rsidRPr="00F14106" w:rsidRDefault="002410C2" w:rsidP="002410C2">
      <w:pPr>
        <w:ind w:left="1620"/>
        <w:jc w:val="both"/>
        <w:rPr>
          <w:color w:val="2D2D2D"/>
          <w:sz w:val="20"/>
          <w:szCs w:val="20"/>
          <w:shd w:val="clear" w:color="auto" w:fill="FFFFFF"/>
          <w:lang w:val="en-GB"/>
        </w:rPr>
      </w:pPr>
    </w:p>
    <w:p w14:paraId="5DAE0342" w14:textId="77777777" w:rsidR="002410C2" w:rsidRPr="00F14106" w:rsidRDefault="002410C2" w:rsidP="002410C2">
      <w:pPr>
        <w:pStyle w:val="ListParagraph"/>
        <w:numPr>
          <w:ilvl w:val="0"/>
          <w:numId w:val="38"/>
        </w:numPr>
        <w:ind w:left="1980"/>
        <w:jc w:val="both"/>
        <w:rPr>
          <w:rFonts w:cs="Arial"/>
          <w:color w:val="2D2D2D"/>
          <w:sz w:val="20"/>
          <w:szCs w:val="20"/>
          <w:shd w:val="clear" w:color="auto" w:fill="FFFFFF"/>
          <w:lang w:val="en-GB"/>
        </w:rPr>
      </w:pPr>
      <w:r w:rsidRPr="00F14106">
        <w:rPr>
          <w:rFonts w:cs="Arial"/>
          <w:color w:val="2D2D2D"/>
          <w:spacing w:val="-8"/>
          <w:sz w:val="20"/>
          <w:szCs w:val="20"/>
          <w:shd w:val="clear" w:color="auto" w:fill="FFFFFF"/>
          <w:lang w:val="en-GB"/>
        </w:rPr>
        <w:t>the fact that they have applied the exception to recognising and disclosing info</w:t>
      </w:r>
      <w:r w:rsidRPr="00F14106">
        <w:rPr>
          <w:rFonts w:cs="Arial"/>
          <w:color w:val="2D2D2D"/>
          <w:sz w:val="20"/>
          <w:szCs w:val="20"/>
          <w:shd w:val="clear" w:color="auto" w:fill="FFFFFF"/>
          <w:lang w:val="en-GB"/>
        </w:rPr>
        <w:t>rmation about deferred tax assets and liabilities related to Pillar Two income taxes</w:t>
      </w:r>
    </w:p>
    <w:p w14:paraId="77BFE167" w14:textId="77777777" w:rsidR="002410C2" w:rsidRPr="00F14106" w:rsidRDefault="002410C2" w:rsidP="002410C2">
      <w:pPr>
        <w:pStyle w:val="ListParagraph"/>
        <w:numPr>
          <w:ilvl w:val="0"/>
          <w:numId w:val="38"/>
        </w:numPr>
        <w:ind w:left="1980"/>
        <w:jc w:val="both"/>
        <w:rPr>
          <w:rFonts w:cs="Arial"/>
          <w:color w:val="2D2D2D"/>
          <w:sz w:val="20"/>
          <w:szCs w:val="20"/>
          <w:shd w:val="clear" w:color="auto" w:fill="FFFFFF"/>
          <w:lang w:val="en-GB"/>
        </w:rPr>
      </w:pPr>
      <w:r w:rsidRPr="00F14106">
        <w:rPr>
          <w:rFonts w:cs="Arial"/>
          <w:color w:val="2D2D2D"/>
          <w:sz w:val="20"/>
          <w:szCs w:val="20"/>
          <w:shd w:val="clear" w:color="auto" w:fill="FFFFFF"/>
          <w:lang w:val="en-GB"/>
        </w:rPr>
        <w:t>their current tax expense (if any) related to the Pillar Two income taxes, and</w:t>
      </w:r>
    </w:p>
    <w:p w14:paraId="173711E0" w14:textId="77777777" w:rsidR="002410C2" w:rsidRPr="00F14106" w:rsidRDefault="002410C2" w:rsidP="002410C2">
      <w:pPr>
        <w:pStyle w:val="ListParagraph"/>
        <w:numPr>
          <w:ilvl w:val="0"/>
          <w:numId w:val="38"/>
        </w:numPr>
        <w:ind w:left="1980"/>
        <w:jc w:val="both"/>
        <w:rPr>
          <w:rFonts w:cs="Arial"/>
          <w:color w:val="2D2D2D"/>
          <w:sz w:val="20"/>
          <w:szCs w:val="20"/>
          <w:shd w:val="clear" w:color="auto" w:fill="FFFFFF"/>
          <w:lang w:val="en-GB"/>
        </w:rPr>
      </w:pPr>
      <w:r w:rsidRPr="00057DBF">
        <w:rPr>
          <w:rFonts w:cs="Arial"/>
          <w:color w:val="2D2D2D"/>
          <w:spacing w:val="-2"/>
          <w:sz w:val="20"/>
          <w:szCs w:val="20"/>
          <w:shd w:val="clear" w:color="auto" w:fill="FFFFFF"/>
          <w:lang w:val="en-GB"/>
        </w:rPr>
        <w:t>during the period between the Pillar two legislation being enacted or substantially</w:t>
      </w:r>
      <w:r w:rsidRPr="00F14106">
        <w:rPr>
          <w:rFonts w:cs="Arial"/>
          <w:color w:val="2D2D2D"/>
          <w:sz w:val="20"/>
          <w:szCs w:val="20"/>
          <w:shd w:val="clear" w:color="auto" w:fill="FFFFFF"/>
          <w:lang w:val="en-GB"/>
        </w:rPr>
        <w:t xml:space="preserve"> enacted and the legislation becoming effective, known or reasonably estimable </w:t>
      </w:r>
      <w:r w:rsidRPr="00057DBF">
        <w:rPr>
          <w:rFonts w:cs="Arial"/>
          <w:color w:val="2D2D2D"/>
          <w:spacing w:val="-4"/>
          <w:sz w:val="20"/>
          <w:szCs w:val="20"/>
          <w:shd w:val="clear" w:color="auto" w:fill="FFFFFF"/>
          <w:lang w:val="en-GB"/>
        </w:rPr>
        <w:t>information that would help users of financial statements to understand an entity’s</w:t>
      </w:r>
      <w:r w:rsidRPr="00F14106">
        <w:rPr>
          <w:rFonts w:cs="Arial"/>
          <w:color w:val="2D2D2D"/>
          <w:sz w:val="20"/>
          <w:szCs w:val="20"/>
          <w:shd w:val="clear" w:color="auto" w:fill="FFFFFF"/>
          <w:lang w:val="en-GB"/>
        </w:rPr>
        <w:t xml:space="preserve"> </w:t>
      </w:r>
      <w:r w:rsidRPr="00057DBF">
        <w:rPr>
          <w:rFonts w:cs="Arial"/>
          <w:color w:val="2D2D2D"/>
          <w:spacing w:val="-4"/>
          <w:sz w:val="20"/>
          <w:szCs w:val="20"/>
          <w:shd w:val="clear" w:color="auto" w:fill="FFFFFF"/>
          <w:lang w:val="en-GB"/>
        </w:rPr>
        <w:t>exposure to Pillar Two income taxes arising from that legislation. If this information</w:t>
      </w:r>
      <w:r w:rsidRPr="00F14106">
        <w:rPr>
          <w:rFonts w:cs="Arial"/>
          <w:color w:val="2D2D2D"/>
          <w:sz w:val="20"/>
          <w:szCs w:val="20"/>
          <w:shd w:val="clear" w:color="auto" w:fill="FFFFFF"/>
          <w:lang w:val="en-GB"/>
        </w:rPr>
        <w:t xml:space="preserve"> </w:t>
      </w:r>
      <w:r w:rsidRPr="00057DBF">
        <w:rPr>
          <w:rFonts w:cs="Arial"/>
          <w:color w:val="2D2D2D"/>
          <w:sz w:val="20"/>
          <w:szCs w:val="20"/>
          <w:shd w:val="clear" w:color="auto" w:fill="FFFFFF"/>
          <w:lang w:val="en-GB"/>
        </w:rPr>
        <w:t>is not known or reasonably estimable, entities are instead required to disclose a statement</w:t>
      </w:r>
      <w:r w:rsidRPr="00F14106">
        <w:rPr>
          <w:rFonts w:cs="Arial"/>
          <w:color w:val="2D2D2D"/>
          <w:sz w:val="20"/>
          <w:szCs w:val="20"/>
          <w:shd w:val="clear" w:color="auto" w:fill="FFFFFF"/>
          <w:lang w:val="en-GB"/>
        </w:rPr>
        <w:t xml:space="preserve"> to that effect and information about their progress in assessing the exposure. </w:t>
      </w:r>
    </w:p>
    <w:p w14:paraId="10A3638F" w14:textId="16DE3E46" w:rsidR="004E491E" w:rsidRPr="00F14106" w:rsidRDefault="004E491E" w:rsidP="0082650F">
      <w:pPr>
        <w:autoSpaceDE w:val="0"/>
        <w:autoSpaceDN w:val="0"/>
        <w:adjustRightInd w:val="0"/>
        <w:jc w:val="both"/>
        <w:rPr>
          <w:b/>
          <w:bCs/>
          <w:color w:val="000000"/>
          <w:sz w:val="20"/>
          <w:szCs w:val="20"/>
        </w:rPr>
      </w:pPr>
      <w:r w:rsidRPr="00F14106">
        <w:rPr>
          <w:b/>
          <w:bCs/>
          <w:color w:val="000000"/>
          <w:sz w:val="20"/>
          <w:szCs w:val="20"/>
        </w:rPr>
        <w:br w:type="page"/>
      </w:r>
    </w:p>
    <w:bookmarkEnd w:id="1"/>
    <w:bookmarkEnd w:id="2"/>
    <w:p w14:paraId="1A4D63BC" w14:textId="0E66D10F" w:rsidR="009A7040" w:rsidRPr="00057DBF" w:rsidRDefault="009A7040" w:rsidP="009A7040">
      <w:pPr>
        <w:ind w:left="540" w:hanging="540"/>
        <w:jc w:val="thaiDistribute"/>
        <w:rPr>
          <w:rFonts w:ascii="Arial Bold" w:hAnsi="Arial Bold"/>
          <w:b/>
          <w:bCs/>
          <w:color w:val="000000"/>
          <w:sz w:val="20"/>
          <w:szCs w:val="20"/>
          <w:lang w:val="en-GB"/>
        </w:rPr>
      </w:pPr>
      <w:r w:rsidRPr="00F14106">
        <w:rPr>
          <w:b/>
          <w:bCs/>
          <w:color w:val="000000"/>
          <w:sz w:val="20"/>
          <w:szCs w:val="20"/>
          <w:lang w:val="en-GB"/>
        </w:rPr>
        <w:lastRenderedPageBreak/>
        <w:t>3.2</w:t>
      </w:r>
      <w:r w:rsidRPr="00F14106">
        <w:rPr>
          <w:b/>
          <w:bCs/>
          <w:color w:val="000000"/>
          <w:sz w:val="20"/>
          <w:szCs w:val="20"/>
          <w:lang w:val="en-GB"/>
        </w:rPr>
        <w:tab/>
      </w:r>
      <w:r w:rsidR="00E07F35" w:rsidRPr="00057DBF">
        <w:rPr>
          <w:rFonts w:ascii="Arial Bold" w:hAnsi="Arial Bold"/>
          <w:b/>
          <w:bCs/>
          <w:color w:val="000000"/>
          <w:sz w:val="20"/>
          <w:szCs w:val="20"/>
          <w:lang w:val="en-GB"/>
        </w:rPr>
        <w:t>New and amended</w:t>
      </w:r>
      <w:r w:rsidRPr="00057DBF">
        <w:rPr>
          <w:rFonts w:ascii="Arial Bold" w:hAnsi="Arial Bold"/>
          <w:b/>
          <w:bCs/>
          <w:color w:val="000000"/>
          <w:sz w:val="20"/>
          <w:szCs w:val="20"/>
          <w:lang w:val="en-GB"/>
        </w:rPr>
        <w:t xml:space="preserve"> financial reporting standards that are effective for accounting period beginning on or after 1 January </w:t>
      </w:r>
      <w:r w:rsidR="00822FF9" w:rsidRPr="00057DBF">
        <w:rPr>
          <w:rFonts w:ascii="Arial Bold" w:hAnsi="Arial Bold"/>
          <w:b/>
          <w:bCs/>
          <w:color w:val="000000"/>
          <w:sz w:val="20"/>
          <w:szCs w:val="20"/>
          <w:lang w:val="en-GB"/>
        </w:rPr>
        <w:t>2025</w:t>
      </w:r>
    </w:p>
    <w:p w14:paraId="1FB2E642" w14:textId="77777777" w:rsidR="0063510D" w:rsidRPr="00F14106" w:rsidRDefault="0063510D" w:rsidP="0082650F">
      <w:pPr>
        <w:ind w:left="540"/>
        <w:jc w:val="thaiDistribute"/>
        <w:rPr>
          <w:rFonts w:eastAsia="Times New Roman" w:cstheme="minorBidi"/>
          <w:color w:val="000000"/>
          <w:spacing w:val="-4"/>
          <w:sz w:val="20"/>
          <w:szCs w:val="20"/>
          <w:lang w:val="en-GB"/>
        </w:rPr>
      </w:pPr>
    </w:p>
    <w:p w14:paraId="62DC3925" w14:textId="58AA7E0F" w:rsidR="009A7040" w:rsidRPr="00F14106" w:rsidRDefault="009A7040" w:rsidP="0082650F">
      <w:pPr>
        <w:ind w:left="540"/>
        <w:jc w:val="thaiDistribute"/>
        <w:rPr>
          <w:rFonts w:eastAsia="Times New Roman"/>
          <w:color w:val="000000"/>
          <w:spacing w:val="-4"/>
          <w:sz w:val="20"/>
          <w:szCs w:val="20"/>
          <w:lang w:val="en-GB"/>
        </w:rPr>
      </w:pPr>
      <w:r w:rsidRPr="00057DBF">
        <w:rPr>
          <w:rFonts w:eastAsia="Times New Roman"/>
          <w:color w:val="000000"/>
          <w:spacing w:val="-8"/>
          <w:sz w:val="20"/>
          <w:szCs w:val="20"/>
          <w:lang w:val="en-GB"/>
        </w:rPr>
        <w:t xml:space="preserve">The following amended TFRSs were not mandatory for the current reporting </w:t>
      </w:r>
      <w:r w:rsidR="0033061B" w:rsidRPr="00057DBF">
        <w:rPr>
          <w:rFonts w:eastAsia="Times New Roman"/>
          <w:color w:val="000000"/>
          <w:spacing w:val="-8"/>
          <w:sz w:val="20"/>
          <w:szCs w:val="20"/>
          <w:lang w:val="en-GB"/>
        </w:rPr>
        <w:t xml:space="preserve">period, </w:t>
      </w:r>
      <w:r w:rsidRPr="00057DBF">
        <w:rPr>
          <w:rFonts w:eastAsia="Times New Roman"/>
          <w:color w:val="000000"/>
          <w:spacing w:val="-8"/>
          <w:sz w:val="20"/>
          <w:szCs w:val="20"/>
          <w:lang w:val="en-GB"/>
        </w:rPr>
        <w:t>and the Company</w:t>
      </w:r>
      <w:r w:rsidRPr="00F14106">
        <w:rPr>
          <w:rFonts w:eastAsia="Times New Roman"/>
          <w:color w:val="000000"/>
          <w:spacing w:val="-4"/>
          <w:sz w:val="20"/>
          <w:szCs w:val="20"/>
          <w:lang w:val="en-GB"/>
        </w:rPr>
        <w:t xml:space="preserve"> has not early adopted them.</w:t>
      </w:r>
      <w:r w:rsidRPr="00F14106">
        <w:rPr>
          <w:rFonts w:eastAsia="Times New Roman"/>
          <w:color w:val="000000"/>
          <w:spacing w:val="-4"/>
          <w:sz w:val="20"/>
          <w:szCs w:val="20"/>
          <w:cs/>
          <w:lang w:val="en-GB"/>
        </w:rPr>
        <w:t xml:space="preserve"> </w:t>
      </w:r>
    </w:p>
    <w:p w14:paraId="35893E2C" w14:textId="77777777" w:rsidR="009A7040" w:rsidRPr="00F14106" w:rsidRDefault="009A7040" w:rsidP="009A7040">
      <w:pPr>
        <w:ind w:left="567"/>
        <w:jc w:val="thaiDistribute"/>
        <w:rPr>
          <w:rFonts w:eastAsia="Times New Roman"/>
          <w:b/>
          <w:bCs/>
          <w:color w:val="000000"/>
          <w:sz w:val="20"/>
          <w:szCs w:val="20"/>
          <w:lang w:val="en-GB"/>
        </w:rPr>
      </w:pPr>
    </w:p>
    <w:p w14:paraId="47B444D0" w14:textId="77777777" w:rsidR="005D2AEB" w:rsidRPr="00F14106" w:rsidRDefault="005D2AEB" w:rsidP="003062DD">
      <w:pPr>
        <w:numPr>
          <w:ilvl w:val="0"/>
          <w:numId w:val="40"/>
        </w:numPr>
        <w:autoSpaceDE w:val="0"/>
        <w:autoSpaceDN w:val="0"/>
        <w:adjustRightInd w:val="0"/>
        <w:ind w:left="1080" w:hanging="540"/>
        <w:jc w:val="thaiDistribute"/>
        <w:rPr>
          <w:rFonts w:eastAsia="Cambria"/>
          <w:color w:val="000000"/>
          <w:sz w:val="20"/>
          <w:szCs w:val="20"/>
          <w:lang w:val="en-GB" w:eastAsia="en-US"/>
        </w:rPr>
      </w:pPr>
      <w:r w:rsidRPr="00F14106">
        <w:rPr>
          <w:rFonts w:eastAsia="Cambria"/>
          <w:b/>
          <w:bCs/>
          <w:sz w:val="20"/>
          <w:szCs w:val="20"/>
          <w:lang w:eastAsia="en-US" w:bidi="ar-SA"/>
        </w:rPr>
        <w:t>Amendments to TAS 1 Presentation of Financial Statements</w:t>
      </w:r>
      <w:r w:rsidRPr="00F14106">
        <w:rPr>
          <w:rFonts w:eastAsia="Cambria"/>
          <w:b/>
          <w:bCs/>
          <w:color w:val="CF4A02"/>
          <w:sz w:val="20"/>
          <w:szCs w:val="20"/>
          <w:lang w:eastAsia="en-US" w:bidi="ar-SA"/>
        </w:rPr>
        <w:t xml:space="preserve"> </w:t>
      </w:r>
      <w:r w:rsidRPr="00F14106">
        <w:rPr>
          <w:rFonts w:eastAsia="Cambria"/>
          <w:color w:val="000000"/>
          <w:sz w:val="20"/>
          <w:szCs w:val="20"/>
          <w:lang w:val="en-GB" w:eastAsia="en-US"/>
        </w:rPr>
        <w:t xml:space="preserve">clarified that liabilities are classified as either current or non-current, depending on the rights that exist at the end of the reporting period. Classification is unaffected by the entity’s expectations or </w:t>
      </w:r>
      <w:r w:rsidRPr="00F14106">
        <w:rPr>
          <w:rFonts w:eastAsia="Cambria"/>
          <w:color w:val="000000"/>
          <w:spacing w:val="-6"/>
          <w:sz w:val="20"/>
          <w:szCs w:val="20"/>
          <w:lang w:val="en-GB" w:eastAsia="en-US"/>
        </w:rPr>
        <w:t xml:space="preserve">events after the reporting </w:t>
      </w:r>
      <w:r w:rsidRPr="00F14106">
        <w:rPr>
          <w:rFonts w:eastAsia="Cambria" w:cs="Browallia New"/>
          <w:color w:val="000000"/>
          <w:spacing w:val="-6"/>
          <w:sz w:val="20"/>
          <w:szCs w:val="20"/>
          <w:lang w:val="en-GB" w:eastAsia="en-US"/>
        </w:rPr>
        <w:t>period</w:t>
      </w:r>
      <w:r w:rsidRPr="00F14106">
        <w:rPr>
          <w:rFonts w:eastAsia="Cambria"/>
          <w:color w:val="000000"/>
          <w:spacing w:val="-6"/>
          <w:sz w:val="20"/>
          <w:szCs w:val="20"/>
          <w:lang w:val="en-GB" w:eastAsia="en-US"/>
        </w:rPr>
        <w:t xml:space="preserve"> (for example, the receipt of a waiver or a breach of covenant).</w:t>
      </w:r>
      <w:r w:rsidRPr="00F14106">
        <w:rPr>
          <w:rFonts w:eastAsia="Cambria"/>
          <w:color w:val="000000"/>
          <w:sz w:val="20"/>
          <w:szCs w:val="20"/>
          <w:lang w:val="en-GB" w:eastAsia="en-US"/>
        </w:rPr>
        <w:t xml:space="preserve"> </w:t>
      </w:r>
    </w:p>
    <w:p w14:paraId="69C0C563" w14:textId="77777777" w:rsidR="005D2AEB" w:rsidRPr="00F14106" w:rsidRDefault="005D2AEB" w:rsidP="003062DD">
      <w:pPr>
        <w:autoSpaceDE w:val="0"/>
        <w:autoSpaceDN w:val="0"/>
        <w:adjustRightInd w:val="0"/>
        <w:ind w:left="1080"/>
        <w:jc w:val="thaiDistribute"/>
        <w:rPr>
          <w:rFonts w:eastAsia="Cambria"/>
          <w:color w:val="000000"/>
          <w:sz w:val="20"/>
          <w:szCs w:val="20"/>
          <w:lang w:val="en-GB" w:eastAsia="en-US"/>
        </w:rPr>
      </w:pPr>
    </w:p>
    <w:p w14:paraId="23616166" w14:textId="2E32B752" w:rsidR="005D2AEB" w:rsidRPr="00F14106" w:rsidRDefault="005D2AEB" w:rsidP="003062DD">
      <w:pPr>
        <w:autoSpaceDE w:val="0"/>
        <w:autoSpaceDN w:val="0"/>
        <w:adjustRightInd w:val="0"/>
        <w:ind w:left="1080"/>
        <w:jc w:val="thaiDistribute"/>
        <w:rPr>
          <w:rFonts w:eastAsia="Cambria"/>
          <w:color w:val="000000"/>
          <w:sz w:val="20"/>
          <w:szCs w:val="20"/>
          <w:lang w:val="en-GB" w:eastAsia="en-US"/>
        </w:rPr>
      </w:pPr>
      <w:r w:rsidRPr="00F14106">
        <w:rPr>
          <w:rFonts w:eastAsia="Cambria"/>
          <w:color w:val="000000"/>
          <w:sz w:val="20"/>
          <w:szCs w:val="20"/>
          <w:lang w:val="en-GB" w:eastAsia="en-US"/>
        </w:rPr>
        <w:t xml:space="preserve">Covenants of loan arrangements will not affect classification of a liability as current or </w:t>
      </w:r>
      <w:r w:rsidRPr="003062DD">
        <w:rPr>
          <w:rFonts w:eastAsia="Cambria"/>
          <w:color w:val="000000"/>
          <w:spacing w:val="-2"/>
          <w:sz w:val="20"/>
          <w:szCs w:val="20"/>
          <w:lang w:val="en-GB" w:eastAsia="en-US"/>
        </w:rPr>
        <w:t>non-current at the end of reporting period if the entity must only comply with the covenants</w:t>
      </w:r>
      <w:r w:rsidRPr="003062DD">
        <w:rPr>
          <w:rFonts w:eastAsia="Cambria"/>
          <w:color w:val="000000"/>
          <w:sz w:val="20"/>
          <w:szCs w:val="20"/>
          <w:lang w:val="en-GB" w:eastAsia="en-US"/>
        </w:rPr>
        <w:t xml:space="preserve"> </w:t>
      </w:r>
      <w:r w:rsidRPr="00057DBF">
        <w:rPr>
          <w:rFonts w:eastAsia="Cambria"/>
          <w:color w:val="000000"/>
          <w:spacing w:val="-2"/>
          <w:sz w:val="20"/>
          <w:szCs w:val="20"/>
          <w:lang w:val="en-GB" w:eastAsia="en-US"/>
        </w:rPr>
        <w:t>after the reporting period. However, if the entity must comply with a covenant either before</w:t>
      </w:r>
      <w:r w:rsidRPr="003062DD">
        <w:rPr>
          <w:rFonts w:eastAsia="Cambria"/>
          <w:color w:val="000000"/>
          <w:sz w:val="20"/>
          <w:szCs w:val="20"/>
          <w:lang w:val="en-GB" w:eastAsia="en-US"/>
        </w:rPr>
        <w:t xml:space="preserve"> or at the end of reporting period, this will affect the classification as current or non-current even if the covenant is only tested for compliance after the reporting period.</w:t>
      </w:r>
      <w:r w:rsidRPr="00F14106">
        <w:rPr>
          <w:rFonts w:eastAsia="Cambria"/>
          <w:color w:val="000000"/>
          <w:sz w:val="20"/>
          <w:szCs w:val="20"/>
          <w:lang w:val="en-GB" w:eastAsia="en-US"/>
        </w:rPr>
        <w:t xml:space="preserve"> </w:t>
      </w:r>
    </w:p>
    <w:p w14:paraId="69E25840" w14:textId="77777777" w:rsidR="005D2AEB" w:rsidRPr="00F14106" w:rsidRDefault="005D2AEB" w:rsidP="003062DD">
      <w:pPr>
        <w:autoSpaceDE w:val="0"/>
        <w:autoSpaceDN w:val="0"/>
        <w:adjustRightInd w:val="0"/>
        <w:ind w:left="1080"/>
        <w:jc w:val="thaiDistribute"/>
        <w:rPr>
          <w:rFonts w:eastAsia="Cambria"/>
          <w:color w:val="000000"/>
          <w:sz w:val="20"/>
          <w:szCs w:val="20"/>
          <w:lang w:val="en-GB" w:eastAsia="en-US"/>
        </w:rPr>
      </w:pPr>
    </w:p>
    <w:p w14:paraId="2B60730E" w14:textId="77777777" w:rsidR="005D2AEB" w:rsidRPr="00F14106" w:rsidRDefault="005D2AEB" w:rsidP="003062DD">
      <w:pPr>
        <w:autoSpaceDE w:val="0"/>
        <w:autoSpaceDN w:val="0"/>
        <w:adjustRightInd w:val="0"/>
        <w:ind w:left="1080"/>
        <w:jc w:val="thaiDistribute"/>
        <w:rPr>
          <w:rFonts w:eastAsia="Cambria"/>
          <w:color w:val="000000"/>
          <w:sz w:val="20"/>
          <w:szCs w:val="20"/>
          <w:lang w:val="en-GB" w:eastAsia="en-US"/>
        </w:rPr>
      </w:pPr>
      <w:r w:rsidRPr="00F14106">
        <w:rPr>
          <w:rFonts w:eastAsia="Cambria"/>
          <w:color w:val="000000"/>
          <w:sz w:val="20"/>
          <w:szCs w:val="20"/>
          <w:lang w:val="en-GB" w:eastAsia="en-US"/>
        </w:rPr>
        <w:t xml:space="preserve">The amendments require disclosures if an entity classifies a liability as non-current and that liability is subject to covenants with which the entity must comply within 12 months of the reporting period. The disclosures include: </w:t>
      </w:r>
    </w:p>
    <w:p w14:paraId="2E2AB7D4" w14:textId="77777777" w:rsidR="005D2AEB" w:rsidRPr="00F14106" w:rsidRDefault="005D2AEB" w:rsidP="003062DD">
      <w:pPr>
        <w:autoSpaceDE w:val="0"/>
        <w:autoSpaceDN w:val="0"/>
        <w:adjustRightInd w:val="0"/>
        <w:ind w:left="1080"/>
        <w:jc w:val="thaiDistribute"/>
        <w:rPr>
          <w:rFonts w:eastAsia="Cambria"/>
          <w:color w:val="000000"/>
          <w:sz w:val="20"/>
          <w:szCs w:val="20"/>
          <w:lang w:val="en-GB" w:eastAsia="en-US"/>
        </w:rPr>
      </w:pPr>
    </w:p>
    <w:p w14:paraId="37DB0E64" w14:textId="77777777" w:rsidR="005D2AEB" w:rsidRPr="00F14106" w:rsidRDefault="005D2AEB" w:rsidP="003062DD">
      <w:pPr>
        <w:numPr>
          <w:ilvl w:val="0"/>
          <w:numId w:val="41"/>
        </w:numPr>
        <w:shd w:val="clear" w:color="auto" w:fill="FFFFFF"/>
        <w:tabs>
          <w:tab w:val="clear" w:pos="720"/>
          <w:tab w:val="num" w:pos="1440"/>
        </w:tabs>
        <w:ind w:left="1440"/>
        <w:jc w:val="thaiDistribute"/>
        <w:textAlignment w:val="baseline"/>
        <w:rPr>
          <w:rFonts w:eastAsia="Times New Roman"/>
          <w:spacing w:val="-6"/>
          <w:sz w:val="20"/>
          <w:szCs w:val="20"/>
          <w:lang w:eastAsia="en-GB"/>
        </w:rPr>
      </w:pPr>
      <w:r w:rsidRPr="00F14106">
        <w:rPr>
          <w:rFonts w:eastAsia="Times New Roman"/>
          <w:spacing w:val="-6"/>
          <w:sz w:val="20"/>
          <w:szCs w:val="20"/>
          <w:lang w:eastAsia="en-GB"/>
        </w:rPr>
        <w:t xml:space="preserve">the carrying amount of the </w:t>
      </w:r>
      <w:proofErr w:type="gramStart"/>
      <w:r w:rsidRPr="00F14106">
        <w:rPr>
          <w:rFonts w:eastAsia="Times New Roman"/>
          <w:spacing w:val="-6"/>
          <w:sz w:val="20"/>
          <w:szCs w:val="20"/>
          <w:lang w:eastAsia="en-GB"/>
        </w:rPr>
        <w:t>liability;</w:t>
      </w:r>
      <w:proofErr w:type="gramEnd"/>
    </w:p>
    <w:p w14:paraId="69C3EC04" w14:textId="77777777" w:rsidR="005D2AEB" w:rsidRPr="00F14106" w:rsidRDefault="005D2AEB" w:rsidP="003062DD">
      <w:pPr>
        <w:numPr>
          <w:ilvl w:val="0"/>
          <w:numId w:val="41"/>
        </w:numPr>
        <w:shd w:val="clear" w:color="auto" w:fill="FFFFFF"/>
        <w:tabs>
          <w:tab w:val="clear" w:pos="720"/>
          <w:tab w:val="num" w:pos="1440"/>
        </w:tabs>
        <w:ind w:left="1440"/>
        <w:jc w:val="thaiDistribute"/>
        <w:textAlignment w:val="baseline"/>
        <w:rPr>
          <w:rFonts w:eastAsia="Times New Roman"/>
          <w:spacing w:val="-6"/>
          <w:sz w:val="20"/>
          <w:szCs w:val="20"/>
          <w:lang w:eastAsia="en-GB"/>
        </w:rPr>
      </w:pPr>
      <w:r w:rsidRPr="00F14106">
        <w:rPr>
          <w:rFonts w:eastAsia="Times New Roman"/>
          <w:spacing w:val="-6"/>
          <w:sz w:val="20"/>
          <w:szCs w:val="20"/>
          <w:lang w:eastAsia="en-GB"/>
        </w:rPr>
        <w:t>information about the covenants; and</w:t>
      </w:r>
    </w:p>
    <w:p w14:paraId="1C423F8E" w14:textId="77777777" w:rsidR="005D2AEB" w:rsidRPr="00F14106" w:rsidRDefault="005D2AEB" w:rsidP="003062DD">
      <w:pPr>
        <w:numPr>
          <w:ilvl w:val="0"/>
          <w:numId w:val="41"/>
        </w:numPr>
        <w:shd w:val="clear" w:color="auto" w:fill="FFFFFF"/>
        <w:tabs>
          <w:tab w:val="clear" w:pos="720"/>
          <w:tab w:val="num" w:pos="1440"/>
        </w:tabs>
        <w:ind w:left="1440"/>
        <w:jc w:val="thaiDistribute"/>
        <w:textAlignment w:val="baseline"/>
        <w:rPr>
          <w:sz w:val="20"/>
          <w:szCs w:val="20"/>
          <w:lang w:eastAsia="en-GB"/>
        </w:rPr>
      </w:pPr>
      <w:r w:rsidRPr="00057DBF">
        <w:rPr>
          <w:rFonts w:eastAsia="Times New Roman"/>
          <w:spacing w:val="-4"/>
          <w:sz w:val="20"/>
          <w:szCs w:val="20"/>
          <w:lang w:eastAsia="en-GB"/>
        </w:rPr>
        <w:t>facts and circumstances</w:t>
      </w:r>
      <w:r w:rsidRPr="00057DBF">
        <w:rPr>
          <w:spacing w:val="-4"/>
          <w:sz w:val="20"/>
          <w:szCs w:val="20"/>
          <w:lang w:eastAsia="en-GB"/>
        </w:rPr>
        <w:t>, if any</w:t>
      </w:r>
      <w:proofErr w:type="gramStart"/>
      <w:r w:rsidRPr="00057DBF">
        <w:rPr>
          <w:spacing w:val="-4"/>
          <w:sz w:val="20"/>
          <w:szCs w:val="20"/>
          <w:lang w:eastAsia="en-GB"/>
        </w:rPr>
        <w:t>, that</w:t>
      </w:r>
      <w:proofErr w:type="gramEnd"/>
      <w:r w:rsidRPr="00057DBF">
        <w:rPr>
          <w:spacing w:val="-4"/>
          <w:sz w:val="20"/>
          <w:szCs w:val="20"/>
          <w:lang w:eastAsia="en-GB"/>
        </w:rPr>
        <w:t xml:space="preserve"> indicate that the entity might have difficulty complying</w:t>
      </w:r>
      <w:r w:rsidRPr="00F14106">
        <w:rPr>
          <w:sz w:val="20"/>
          <w:szCs w:val="20"/>
          <w:lang w:eastAsia="en-GB"/>
        </w:rPr>
        <w:t xml:space="preserve"> with the covenants.</w:t>
      </w:r>
    </w:p>
    <w:p w14:paraId="348CE5DB" w14:textId="77777777" w:rsidR="005D2AEB" w:rsidRPr="003062DD" w:rsidRDefault="005D2AEB" w:rsidP="003062DD">
      <w:pPr>
        <w:autoSpaceDE w:val="0"/>
        <w:autoSpaceDN w:val="0"/>
        <w:adjustRightInd w:val="0"/>
        <w:ind w:left="1080"/>
        <w:jc w:val="thaiDistribute"/>
        <w:rPr>
          <w:rFonts w:eastAsia="Cambria"/>
          <w:sz w:val="20"/>
          <w:szCs w:val="20"/>
          <w:lang w:val="en-GB" w:eastAsia="en-US"/>
        </w:rPr>
      </w:pPr>
    </w:p>
    <w:p w14:paraId="1C5AD009" w14:textId="77777777" w:rsidR="005D2AEB" w:rsidRPr="003062DD" w:rsidRDefault="005D2AEB" w:rsidP="003062DD">
      <w:pPr>
        <w:autoSpaceDE w:val="0"/>
        <w:autoSpaceDN w:val="0"/>
        <w:adjustRightInd w:val="0"/>
        <w:ind w:left="1080"/>
        <w:jc w:val="thaiDistribute"/>
        <w:rPr>
          <w:rFonts w:eastAsia="Cambria" w:cs="Cordia New"/>
          <w:color w:val="000000"/>
          <w:sz w:val="20"/>
          <w:szCs w:val="20"/>
          <w:lang w:val="en-GB" w:eastAsia="en-US"/>
        </w:rPr>
      </w:pPr>
      <w:r w:rsidRPr="00057DBF">
        <w:rPr>
          <w:rFonts w:eastAsia="Cambria"/>
          <w:spacing w:val="-4"/>
          <w:sz w:val="20"/>
          <w:szCs w:val="20"/>
          <w:lang w:val="en-GB" w:eastAsia="en-US"/>
        </w:rPr>
        <w:t>The amendments also clarify what TAS 1 means when it refers to the ‘settlement’ of a liability</w:t>
      </w:r>
      <w:r w:rsidRPr="003062DD">
        <w:rPr>
          <w:rFonts w:eastAsia="Cambria"/>
          <w:color w:val="000000"/>
          <w:sz w:val="20"/>
          <w:szCs w:val="20"/>
          <w:lang w:val="en-GB" w:eastAsia="en-US"/>
        </w:rPr>
        <w:t xml:space="preserve">. Terms of a liability that could, at the option of the counterparty, result in its settlement by the transfer of </w:t>
      </w:r>
      <w:r w:rsidRPr="003062DD">
        <w:rPr>
          <w:rFonts w:eastAsia="Cambria"/>
          <w:sz w:val="20"/>
          <w:szCs w:val="20"/>
          <w:lang w:val="en-GB" w:eastAsia="en-US"/>
        </w:rPr>
        <w:t xml:space="preserve">the entity’s own equity </w:t>
      </w:r>
      <w:r w:rsidRPr="003062DD">
        <w:rPr>
          <w:rFonts w:eastAsia="Cambria"/>
          <w:color w:val="000000"/>
          <w:sz w:val="20"/>
          <w:szCs w:val="20"/>
          <w:lang w:val="en-GB" w:eastAsia="en-US"/>
        </w:rPr>
        <w:t xml:space="preserve">instrument can only be ignored for the purpose of classifying the liability as current or non-current if the </w:t>
      </w:r>
      <w:r w:rsidRPr="003062DD">
        <w:rPr>
          <w:rFonts w:eastAsia="Cambria" w:cs="Browallia New"/>
          <w:color w:val="000000"/>
          <w:sz w:val="20"/>
          <w:szCs w:val="20"/>
          <w:lang w:val="en-GB" w:eastAsia="en-US"/>
        </w:rPr>
        <w:t xml:space="preserve">entity </w:t>
      </w:r>
      <w:r w:rsidRPr="003062DD">
        <w:rPr>
          <w:rFonts w:eastAsia="Cambria"/>
          <w:color w:val="000000"/>
          <w:sz w:val="20"/>
          <w:szCs w:val="20"/>
          <w:lang w:val="en-GB" w:eastAsia="en-US"/>
        </w:rPr>
        <w:t>classifies the option as an equity instrument.</w:t>
      </w:r>
    </w:p>
    <w:p w14:paraId="62EBBC10" w14:textId="77777777" w:rsidR="005D2AEB" w:rsidRPr="003062DD" w:rsidRDefault="005D2AEB" w:rsidP="003062DD">
      <w:pPr>
        <w:autoSpaceDE w:val="0"/>
        <w:autoSpaceDN w:val="0"/>
        <w:adjustRightInd w:val="0"/>
        <w:ind w:left="1080"/>
        <w:jc w:val="thaiDistribute"/>
        <w:rPr>
          <w:rFonts w:eastAsia="Cambria" w:cs="Cordia New"/>
          <w:color w:val="000000"/>
          <w:sz w:val="20"/>
          <w:szCs w:val="20"/>
          <w:lang w:val="en-GB" w:eastAsia="en-US"/>
        </w:rPr>
      </w:pPr>
    </w:p>
    <w:p w14:paraId="089AA701" w14:textId="77777777" w:rsidR="005D2AEB" w:rsidRPr="003062DD" w:rsidRDefault="005D2AEB" w:rsidP="003062DD">
      <w:pPr>
        <w:autoSpaceDE w:val="0"/>
        <w:autoSpaceDN w:val="0"/>
        <w:adjustRightInd w:val="0"/>
        <w:ind w:left="1080"/>
        <w:jc w:val="thaiDistribute"/>
        <w:rPr>
          <w:rFonts w:eastAsia="Cambria"/>
          <w:color w:val="000000"/>
          <w:sz w:val="20"/>
          <w:szCs w:val="20"/>
          <w:lang w:val="en-GB" w:eastAsia="en-US"/>
        </w:rPr>
      </w:pPr>
      <w:r w:rsidRPr="003062DD">
        <w:rPr>
          <w:rFonts w:eastAsia="Cambria"/>
          <w:color w:val="000000"/>
          <w:spacing w:val="-6"/>
          <w:sz w:val="20"/>
          <w:szCs w:val="20"/>
          <w:lang w:val="en-GB" w:eastAsia="en-US"/>
        </w:rPr>
        <w:t>The amendments must be applied retrospectively in accordance with the normal requirements</w:t>
      </w:r>
      <w:r w:rsidRPr="003062DD">
        <w:rPr>
          <w:rFonts w:eastAsia="Cambria"/>
          <w:color w:val="000000"/>
          <w:sz w:val="20"/>
          <w:szCs w:val="20"/>
          <w:lang w:val="en-GB" w:eastAsia="en-US"/>
        </w:rPr>
        <w:t xml:space="preserve"> in TAS 8 Accounting Policies, Changes in Accounting Estimates and Errors. </w:t>
      </w:r>
    </w:p>
    <w:p w14:paraId="5F447816" w14:textId="77777777" w:rsidR="005D2AEB" w:rsidRPr="003062DD" w:rsidRDefault="005D2AEB" w:rsidP="003062DD">
      <w:pPr>
        <w:autoSpaceDE w:val="0"/>
        <w:autoSpaceDN w:val="0"/>
        <w:adjustRightInd w:val="0"/>
        <w:ind w:left="1080"/>
        <w:contextualSpacing/>
        <w:jc w:val="thaiDistribute"/>
        <w:rPr>
          <w:rFonts w:eastAsia="Cambria"/>
          <w:sz w:val="20"/>
          <w:szCs w:val="20"/>
          <w:lang w:eastAsia="en-US" w:bidi="ar-SA"/>
        </w:rPr>
      </w:pPr>
    </w:p>
    <w:p w14:paraId="17ECCD76" w14:textId="77777777" w:rsidR="0063510D" w:rsidRPr="00F14106" w:rsidRDefault="005D2AEB" w:rsidP="003062DD">
      <w:pPr>
        <w:numPr>
          <w:ilvl w:val="0"/>
          <w:numId w:val="40"/>
        </w:numPr>
        <w:autoSpaceDE w:val="0"/>
        <w:autoSpaceDN w:val="0"/>
        <w:adjustRightInd w:val="0"/>
        <w:ind w:left="1080" w:hanging="540"/>
        <w:jc w:val="thaiDistribute"/>
        <w:rPr>
          <w:color w:val="000000"/>
          <w:sz w:val="20"/>
          <w:szCs w:val="20"/>
          <w:lang w:eastAsia="en-GB"/>
        </w:rPr>
      </w:pPr>
      <w:bookmarkStart w:id="3" w:name="_Hlk177306374"/>
      <w:r w:rsidRPr="00F14106">
        <w:rPr>
          <w:rFonts w:eastAsia="Cambria"/>
          <w:b/>
          <w:bCs/>
          <w:sz w:val="20"/>
          <w:szCs w:val="20"/>
          <w:lang w:eastAsia="en-US" w:bidi="ar-SA"/>
        </w:rPr>
        <w:t>Amendments to TFRS 16 Leases</w:t>
      </w:r>
      <w:r w:rsidRPr="00F14106">
        <w:rPr>
          <w:rFonts w:eastAsia="Cambria" w:cs="Browallia New"/>
          <w:i/>
          <w:iCs/>
          <w:color w:val="000000"/>
          <w:sz w:val="20"/>
          <w:lang w:val="en-GB" w:eastAsia="en-US"/>
        </w:rPr>
        <w:t xml:space="preserve"> </w:t>
      </w:r>
      <w:r w:rsidRPr="00F14106">
        <w:rPr>
          <w:rFonts w:eastAsia="Cambria"/>
          <w:color w:val="000000"/>
          <w:sz w:val="20"/>
          <w:szCs w:val="20"/>
          <w:lang w:val="en-GB" w:eastAsia="en-US"/>
        </w:rPr>
        <w:t>added to the requirements for sale and leaseback transactions which explain how an</w:t>
      </w:r>
      <w:r w:rsidRPr="00F14106">
        <w:rPr>
          <w:rFonts w:eastAsia="Cambria"/>
          <w:color w:val="FF0000"/>
          <w:sz w:val="20"/>
          <w:szCs w:val="20"/>
          <w:lang w:val="en-GB" w:eastAsia="en-US"/>
        </w:rPr>
        <w:t xml:space="preserve"> </w:t>
      </w:r>
      <w:r w:rsidRPr="00F14106">
        <w:rPr>
          <w:rFonts w:eastAsia="Cambria"/>
          <w:sz w:val="20"/>
          <w:szCs w:val="20"/>
          <w:lang w:val="en-GB" w:eastAsia="en-US"/>
        </w:rPr>
        <w:t xml:space="preserve">entity accounts </w:t>
      </w:r>
      <w:r w:rsidRPr="00F14106">
        <w:rPr>
          <w:rFonts w:eastAsia="Cambria"/>
          <w:color w:val="000000"/>
          <w:sz w:val="20"/>
          <w:szCs w:val="20"/>
          <w:lang w:val="en-GB" w:eastAsia="en-US"/>
        </w:rPr>
        <w:t xml:space="preserve">for a sale and leaseback after the date of the transaction. </w:t>
      </w:r>
    </w:p>
    <w:p w14:paraId="075D0BFD" w14:textId="77777777" w:rsidR="0063510D" w:rsidRPr="003062DD" w:rsidRDefault="0063510D" w:rsidP="003062DD">
      <w:pPr>
        <w:autoSpaceDE w:val="0"/>
        <w:autoSpaceDN w:val="0"/>
        <w:adjustRightInd w:val="0"/>
        <w:ind w:left="1080"/>
        <w:jc w:val="thaiDistribute"/>
        <w:rPr>
          <w:rFonts w:eastAsia="Cambria"/>
          <w:color w:val="000000"/>
          <w:sz w:val="20"/>
          <w:szCs w:val="20"/>
          <w:lang w:val="en-GB" w:eastAsia="en-US"/>
        </w:rPr>
      </w:pPr>
    </w:p>
    <w:p w14:paraId="386394B9" w14:textId="7292DE0A" w:rsidR="005D2AEB" w:rsidRPr="003062DD" w:rsidRDefault="005D2AEB" w:rsidP="003062DD">
      <w:pPr>
        <w:autoSpaceDE w:val="0"/>
        <w:autoSpaceDN w:val="0"/>
        <w:adjustRightInd w:val="0"/>
        <w:ind w:left="1080"/>
        <w:jc w:val="thaiDistribute"/>
        <w:rPr>
          <w:rFonts w:eastAsia="Cambria"/>
          <w:color w:val="000000"/>
          <w:sz w:val="20"/>
          <w:szCs w:val="20"/>
          <w:lang w:val="en-GB" w:eastAsia="en-US"/>
        </w:rPr>
      </w:pPr>
      <w:r w:rsidRPr="003062DD">
        <w:rPr>
          <w:rFonts w:eastAsia="Cambria"/>
          <w:color w:val="000000"/>
          <w:sz w:val="20"/>
          <w:szCs w:val="20"/>
          <w:lang w:val="en-GB" w:eastAsia="en-US"/>
        </w:rPr>
        <w:t xml:space="preserve">The amendments specify that, in measuring the lease liability </w:t>
      </w:r>
      <w:proofErr w:type="gramStart"/>
      <w:r w:rsidRPr="003062DD">
        <w:rPr>
          <w:rFonts w:eastAsia="Cambria"/>
          <w:color w:val="000000"/>
          <w:sz w:val="20"/>
          <w:szCs w:val="20"/>
          <w:lang w:val="en-GB" w:eastAsia="en-US"/>
        </w:rPr>
        <w:t>subsequent to</w:t>
      </w:r>
      <w:proofErr w:type="gramEnd"/>
      <w:r w:rsidRPr="003062DD">
        <w:rPr>
          <w:rFonts w:eastAsia="Cambria"/>
          <w:color w:val="000000"/>
          <w:sz w:val="20"/>
          <w:szCs w:val="20"/>
          <w:lang w:val="en-GB" w:eastAsia="en-US"/>
        </w:rPr>
        <w:t xml:space="preserve"> the sale and leaseback, the seller-lessee determines ‘lease payments’ and ‘revised lease payments’ in a way that does not result in the seller-lessee recognising any amount of the gain or loss </w:t>
      </w:r>
      <w:r w:rsidRPr="00057DBF">
        <w:rPr>
          <w:rFonts w:eastAsia="Cambria"/>
          <w:spacing w:val="-4"/>
          <w:sz w:val="20"/>
          <w:szCs w:val="20"/>
          <w:lang w:val="en-GB" w:eastAsia="en-US"/>
        </w:rPr>
        <w:t>that relates to the right of use that it retains. This could particularly impact sale and leaseback</w:t>
      </w:r>
      <w:r w:rsidRPr="003062DD">
        <w:rPr>
          <w:rFonts w:eastAsia="Cambria"/>
          <w:color w:val="000000"/>
          <w:sz w:val="20"/>
          <w:szCs w:val="20"/>
          <w:lang w:val="en-GB" w:eastAsia="en-US"/>
        </w:rPr>
        <w:t xml:space="preserve"> transactions where the lease payments include variable</w:t>
      </w:r>
      <w:r w:rsidRPr="003062DD">
        <w:rPr>
          <w:rFonts w:eastAsia="Cambria" w:hint="cs"/>
          <w:color w:val="000000"/>
          <w:sz w:val="20"/>
          <w:szCs w:val="20"/>
          <w:cs/>
          <w:lang w:val="en-GB" w:eastAsia="en-US"/>
        </w:rPr>
        <w:t xml:space="preserve"> </w:t>
      </w:r>
      <w:r w:rsidRPr="003062DD">
        <w:rPr>
          <w:rFonts w:eastAsia="Cambria"/>
          <w:color w:val="000000"/>
          <w:sz w:val="20"/>
          <w:szCs w:val="20"/>
          <w:lang w:val="en-GB" w:eastAsia="en-US"/>
        </w:rPr>
        <w:t>payments that do not depend on an index or a rate.</w:t>
      </w:r>
    </w:p>
    <w:bookmarkEnd w:id="3"/>
    <w:p w14:paraId="5F4D4776" w14:textId="77777777" w:rsidR="005D2AEB" w:rsidRPr="003062DD" w:rsidRDefault="005D2AEB" w:rsidP="005D2AEB">
      <w:pPr>
        <w:autoSpaceDE w:val="0"/>
        <w:autoSpaceDN w:val="0"/>
        <w:adjustRightInd w:val="0"/>
        <w:ind w:left="1080"/>
        <w:jc w:val="thaiDistribute"/>
        <w:rPr>
          <w:rFonts w:eastAsia="Cambria"/>
          <w:color w:val="000000"/>
          <w:sz w:val="20"/>
          <w:szCs w:val="20"/>
          <w:lang w:val="en-GB" w:eastAsia="en-US"/>
        </w:rPr>
      </w:pPr>
    </w:p>
    <w:p w14:paraId="32BB53EF" w14:textId="77777777" w:rsidR="005D2AEB" w:rsidRPr="00F14106" w:rsidRDefault="005D2AEB" w:rsidP="003062DD">
      <w:pPr>
        <w:numPr>
          <w:ilvl w:val="0"/>
          <w:numId w:val="40"/>
        </w:numPr>
        <w:autoSpaceDE w:val="0"/>
        <w:autoSpaceDN w:val="0"/>
        <w:adjustRightInd w:val="0"/>
        <w:ind w:left="1080" w:hanging="540"/>
        <w:jc w:val="thaiDistribute"/>
        <w:rPr>
          <w:color w:val="000000"/>
          <w:sz w:val="20"/>
          <w:szCs w:val="20"/>
          <w:lang w:eastAsia="en-GB"/>
        </w:rPr>
      </w:pPr>
      <w:r w:rsidRPr="00F14106">
        <w:rPr>
          <w:rFonts w:eastAsia="Cambria"/>
          <w:b/>
          <w:bCs/>
          <w:sz w:val="20"/>
          <w:szCs w:val="20"/>
          <w:lang w:eastAsia="en-US" w:bidi="ar-SA"/>
        </w:rPr>
        <w:t>Amendments to TAS 7 Statement of cash flows</w:t>
      </w:r>
      <w:r w:rsidRPr="00F14106">
        <w:rPr>
          <w:rFonts w:eastAsia="Cambria" w:hint="cs"/>
          <w:b/>
          <w:bCs/>
          <w:sz w:val="20"/>
          <w:szCs w:val="20"/>
          <w:cs/>
          <w:lang w:eastAsia="en-US"/>
        </w:rPr>
        <w:t xml:space="preserve"> </w:t>
      </w:r>
      <w:r w:rsidRPr="00F14106">
        <w:rPr>
          <w:rFonts w:eastAsia="Cambria"/>
          <w:b/>
          <w:bCs/>
          <w:sz w:val="20"/>
          <w:szCs w:val="20"/>
          <w:lang w:eastAsia="en-US" w:bidi="ar-SA"/>
        </w:rPr>
        <w:t>and TFRS 7 Financial instruments: Disclosures</w:t>
      </w:r>
      <w:r w:rsidRPr="00F14106">
        <w:rPr>
          <w:rFonts w:eastAsia="Cambria" w:hint="cs"/>
          <w:sz w:val="18"/>
          <w:szCs w:val="18"/>
          <w:cs/>
          <w:lang w:val="en-GB" w:eastAsia="en-US"/>
        </w:rPr>
        <w:t xml:space="preserve"> </w:t>
      </w:r>
      <w:r w:rsidRPr="00F14106">
        <w:rPr>
          <w:color w:val="000000"/>
          <w:sz w:val="20"/>
          <w:szCs w:val="20"/>
          <w:lang w:eastAsia="en-GB"/>
        </w:rPr>
        <w:t xml:space="preserve">require specific disclosures about supplier finance arrangements (SFAs). </w:t>
      </w:r>
      <w:r w:rsidRPr="00057DBF">
        <w:rPr>
          <w:spacing w:val="-4"/>
          <w:sz w:val="20"/>
          <w:szCs w:val="20"/>
          <w:lang w:eastAsia="en-GB"/>
        </w:rPr>
        <w:t>The amendments respond to investors that said that they urgently needed more information</w:t>
      </w:r>
      <w:r w:rsidRPr="00F14106">
        <w:rPr>
          <w:color w:val="000000"/>
          <w:sz w:val="20"/>
          <w:szCs w:val="20"/>
          <w:lang w:eastAsia="en-GB"/>
        </w:rPr>
        <w:t xml:space="preserve"> about SFAs to be able to assess how these arrangements affect an entity's liabilities, cash flows and liquidity risk. </w:t>
      </w:r>
    </w:p>
    <w:p w14:paraId="23364153" w14:textId="749EF01A" w:rsidR="0063510D" w:rsidRPr="00F14106" w:rsidRDefault="0063510D">
      <w:pPr>
        <w:rPr>
          <w:color w:val="000000"/>
          <w:sz w:val="20"/>
          <w:szCs w:val="20"/>
          <w:cs/>
          <w:lang w:eastAsia="en-GB"/>
        </w:rPr>
      </w:pPr>
      <w:r w:rsidRPr="00F14106">
        <w:rPr>
          <w:rFonts w:cs="Angsana New"/>
          <w:color w:val="000000"/>
          <w:sz w:val="20"/>
          <w:szCs w:val="20"/>
          <w:cs/>
          <w:lang w:eastAsia="en-GB"/>
        </w:rPr>
        <w:br w:type="page"/>
      </w:r>
    </w:p>
    <w:p w14:paraId="3F9424A9" w14:textId="003C2018" w:rsidR="005D2AEB" w:rsidRDefault="005D2AEB" w:rsidP="003062DD">
      <w:pPr>
        <w:autoSpaceDE w:val="0"/>
        <w:autoSpaceDN w:val="0"/>
        <w:adjustRightInd w:val="0"/>
        <w:ind w:left="1080"/>
        <w:jc w:val="thaiDistribute"/>
        <w:rPr>
          <w:color w:val="000000"/>
          <w:sz w:val="20"/>
          <w:szCs w:val="20"/>
          <w:lang w:eastAsia="en-GB"/>
        </w:rPr>
      </w:pPr>
      <w:r w:rsidRPr="00F14106">
        <w:rPr>
          <w:color w:val="000000"/>
          <w:sz w:val="20"/>
          <w:szCs w:val="20"/>
          <w:lang w:eastAsia="en-GB"/>
        </w:rPr>
        <w:lastRenderedPageBreak/>
        <w:t xml:space="preserve">To meet investors’ needs, the new disclosures will provide information about: </w:t>
      </w:r>
    </w:p>
    <w:p w14:paraId="572D6C17" w14:textId="77777777" w:rsidR="003062DD" w:rsidRPr="00F14106" w:rsidRDefault="003062DD" w:rsidP="003062DD">
      <w:pPr>
        <w:autoSpaceDE w:val="0"/>
        <w:autoSpaceDN w:val="0"/>
        <w:adjustRightInd w:val="0"/>
        <w:ind w:left="1080"/>
        <w:jc w:val="thaiDistribute"/>
        <w:rPr>
          <w:color w:val="000000"/>
          <w:sz w:val="20"/>
          <w:szCs w:val="20"/>
          <w:lang w:eastAsia="en-GB"/>
        </w:rPr>
      </w:pPr>
    </w:p>
    <w:p w14:paraId="314F36BF" w14:textId="77777777" w:rsidR="005D2AEB" w:rsidRPr="003062DD" w:rsidRDefault="005D2AEB" w:rsidP="003062DD">
      <w:pPr>
        <w:tabs>
          <w:tab w:val="left" w:pos="1620"/>
        </w:tabs>
        <w:autoSpaceDE w:val="0"/>
        <w:autoSpaceDN w:val="0"/>
        <w:adjustRightInd w:val="0"/>
        <w:ind w:left="1620" w:hanging="540"/>
        <w:jc w:val="both"/>
        <w:rPr>
          <w:rFonts w:eastAsia="Cambria"/>
          <w:color w:val="000000"/>
          <w:sz w:val="20"/>
          <w:szCs w:val="20"/>
          <w:lang w:val="en-GB" w:eastAsia="en-US"/>
        </w:rPr>
      </w:pPr>
      <w:r w:rsidRPr="003062DD">
        <w:rPr>
          <w:rFonts w:eastAsia="Cambria"/>
          <w:color w:val="000000"/>
          <w:sz w:val="20"/>
          <w:szCs w:val="20"/>
          <w:lang w:val="en-GB" w:eastAsia="en-US"/>
        </w:rPr>
        <w:t>(1)</w:t>
      </w:r>
      <w:r w:rsidRPr="003062DD">
        <w:rPr>
          <w:rFonts w:eastAsia="Cambria" w:cs="Cordia New"/>
          <w:color w:val="000000"/>
          <w:sz w:val="20"/>
          <w:szCs w:val="20"/>
          <w:cs/>
          <w:lang w:val="en-GB" w:eastAsia="en-US"/>
        </w:rPr>
        <w:tab/>
      </w:r>
      <w:r w:rsidRPr="003062DD">
        <w:rPr>
          <w:rFonts w:eastAsia="Cambria"/>
          <w:color w:val="000000"/>
          <w:sz w:val="20"/>
          <w:szCs w:val="20"/>
          <w:lang w:val="en-GB" w:eastAsia="en-US"/>
        </w:rPr>
        <w:t>The terms and conditions of SFAs.</w:t>
      </w:r>
    </w:p>
    <w:p w14:paraId="46F3FE93" w14:textId="77777777" w:rsidR="005D2AEB" w:rsidRPr="003062DD" w:rsidRDefault="005D2AEB" w:rsidP="003062DD">
      <w:pPr>
        <w:tabs>
          <w:tab w:val="left" w:pos="1620"/>
        </w:tabs>
        <w:autoSpaceDE w:val="0"/>
        <w:autoSpaceDN w:val="0"/>
        <w:adjustRightInd w:val="0"/>
        <w:ind w:left="1620" w:hanging="540"/>
        <w:jc w:val="both"/>
        <w:rPr>
          <w:rFonts w:eastAsia="Cambria"/>
          <w:color w:val="000000"/>
          <w:sz w:val="20"/>
          <w:szCs w:val="20"/>
          <w:lang w:val="en-GB" w:eastAsia="en-US"/>
        </w:rPr>
      </w:pPr>
      <w:r w:rsidRPr="003062DD">
        <w:rPr>
          <w:rFonts w:eastAsia="Cambria"/>
          <w:color w:val="000000"/>
          <w:sz w:val="20"/>
          <w:szCs w:val="20"/>
          <w:lang w:val="en-GB" w:eastAsia="en-US"/>
        </w:rPr>
        <w:t>(2)</w:t>
      </w:r>
      <w:r w:rsidRPr="003062DD">
        <w:rPr>
          <w:rFonts w:eastAsia="Cambria" w:cs="Cordia New"/>
          <w:color w:val="000000"/>
          <w:sz w:val="20"/>
          <w:szCs w:val="20"/>
          <w:cs/>
          <w:lang w:val="en-GB" w:eastAsia="en-US"/>
        </w:rPr>
        <w:tab/>
      </w:r>
      <w:r w:rsidRPr="003062DD">
        <w:rPr>
          <w:rFonts w:eastAsia="Cambria"/>
          <w:color w:val="000000"/>
          <w:sz w:val="20"/>
          <w:szCs w:val="20"/>
          <w:lang w:val="en-GB" w:eastAsia="en-US"/>
        </w:rPr>
        <w:t>The carrying amount of financial liabilities that are part of SFAs, and the line items in which those liabilities are presented.</w:t>
      </w:r>
    </w:p>
    <w:p w14:paraId="197A284B" w14:textId="77777777" w:rsidR="005D2AEB" w:rsidRPr="003062DD" w:rsidRDefault="005D2AEB" w:rsidP="003062DD">
      <w:pPr>
        <w:tabs>
          <w:tab w:val="left" w:pos="1620"/>
        </w:tabs>
        <w:autoSpaceDE w:val="0"/>
        <w:autoSpaceDN w:val="0"/>
        <w:adjustRightInd w:val="0"/>
        <w:ind w:left="1620" w:hanging="540"/>
        <w:jc w:val="both"/>
        <w:rPr>
          <w:rFonts w:eastAsia="Cambria"/>
          <w:color w:val="000000"/>
          <w:sz w:val="20"/>
          <w:szCs w:val="20"/>
          <w:lang w:val="en-GB" w:eastAsia="en-US"/>
        </w:rPr>
      </w:pPr>
      <w:r w:rsidRPr="003062DD">
        <w:rPr>
          <w:rFonts w:eastAsia="Cambria"/>
          <w:color w:val="000000"/>
          <w:sz w:val="20"/>
          <w:szCs w:val="20"/>
          <w:lang w:val="en-GB" w:eastAsia="en-US"/>
        </w:rPr>
        <w:t>(3)</w:t>
      </w:r>
      <w:r w:rsidRPr="003062DD">
        <w:rPr>
          <w:rFonts w:eastAsia="Cambria" w:cs="Cordia New"/>
          <w:color w:val="000000"/>
          <w:sz w:val="20"/>
          <w:szCs w:val="20"/>
          <w:cs/>
          <w:lang w:val="en-GB" w:eastAsia="en-US"/>
        </w:rPr>
        <w:tab/>
      </w:r>
      <w:r w:rsidRPr="00057DBF">
        <w:rPr>
          <w:rFonts w:eastAsia="Cambria"/>
          <w:color w:val="000000"/>
          <w:spacing w:val="-6"/>
          <w:sz w:val="20"/>
          <w:szCs w:val="20"/>
          <w:lang w:val="en-GB" w:eastAsia="en-US"/>
        </w:rPr>
        <w:t>The carrying amount of the financial liabilities in (2), for which the suppliers have already</w:t>
      </w:r>
      <w:r w:rsidRPr="003062DD">
        <w:rPr>
          <w:rFonts w:eastAsia="Cambria"/>
          <w:color w:val="000000"/>
          <w:sz w:val="20"/>
          <w:szCs w:val="20"/>
          <w:lang w:val="en-GB" w:eastAsia="en-US"/>
        </w:rPr>
        <w:t xml:space="preserve"> received payment from the finance providers.</w:t>
      </w:r>
    </w:p>
    <w:p w14:paraId="7E688562" w14:textId="77777777" w:rsidR="005D2AEB" w:rsidRPr="003062DD" w:rsidRDefault="005D2AEB" w:rsidP="003062DD">
      <w:pPr>
        <w:tabs>
          <w:tab w:val="left" w:pos="1620"/>
        </w:tabs>
        <w:autoSpaceDE w:val="0"/>
        <w:autoSpaceDN w:val="0"/>
        <w:adjustRightInd w:val="0"/>
        <w:ind w:left="1620" w:hanging="540"/>
        <w:jc w:val="both"/>
        <w:rPr>
          <w:rFonts w:eastAsia="Cambria"/>
          <w:color w:val="000000"/>
          <w:sz w:val="20"/>
          <w:szCs w:val="20"/>
          <w:lang w:val="en-GB" w:eastAsia="en-US"/>
        </w:rPr>
      </w:pPr>
      <w:r w:rsidRPr="003062DD">
        <w:rPr>
          <w:rFonts w:eastAsia="Cambria"/>
          <w:color w:val="000000"/>
          <w:sz w:val="20"/>
          <w:szCs w:val="20"/>
          <w:lang w:val="en-GB" w:eastAsia="en-US"/>
        </w:rPr>
        <w:t>(4)</w:t>
      </w:r>
      <w:r w:rsidRPr="003062DD">
        <w:rPr>
          <w:rFonts w:eastAsia="Cambria" w:cs="Cordia New"/>
          <w:color w:val="000000"/>
          <w:sz w:val="20"/>
          <w:szCs w:val="20"/>
          <w:cs/>
          <w:lang w:val="en-GB" w:eastAsia="en-US"/>
        </w:rPr>
        <w:tab/>
      </w:r>
      <w:r w:rsidRPr="003062DD">
        <w:rPr>
          <w:rFonts w:eastAsia="Cambria"/>
          <w:color w:val="000000"/>
          <w:spacing w:val="-2"/>
          <w:sz w:val="20"/>
          <w:szCs w:val="20"/>
          <w:lang w:val="en-GB" w:eastAsia="en-US"/>
        </w:rPr>
        <w:t xml:space="preserve">The range of payment due dates for both the financial liabilities that are part of SFAs, </w:t>
      </w:r>
      <w:r w:rsidRPr="003062DD">
        <w:rPr>
          <w:rFonts w:eastAsia="Cambria"/>
          <w:color w:val="000000"/>
          <w:sz w:val="20"/>
          <w:szCs w:val="20"/>
          <w:lang w:val="en-GB" w:eastAsia="en-US"/>
        </w:rPr>
        <w:t>and comparable trade payables that are not part of such arrangements.</w:t>
      </w:r>
    </w:p>
    <w:p w14:paraId="0AD1ED07" w14:textId="77777777" w:rsidR="005D2AEB" w:rsidRPr="003062DD" w:rsidRDefault="005D2AEB" w:rsidP="003062DD">
      <w:pPr>
        <w:tabs>
          <w:tab w:val="left" w:pos="1620"/>
        </w:tabs>
        <w:autoSpaceDE w:val="0"/>
        <w:autoSpaceDN w:val="0"/>
        <w:adjustRightInd w:val="0"/>
        <w:ind w:left="1620" w:hanging="540"/>
        <w:jc w:val="both"/>
        <w:rPr>
          <w:rFonts w:eastAsia="Cambria"/>
          <w:color w:val="000000"/>
          <w:sz w:val="20"/>
          <w:szCs w:val="20"/>
          <w:lang w:val="en-GB" w:eastAsia="en-US"/>
        </w:rPr>
      </w:pPr>
      <w:r w:rsidRPr="003062DD">
        <w:rPr>
          <w:rFonts w:eastAsia="Cambria"/>
          <w:color w:val="000000"/>
          <w:sz w:val="20"/>
          <w:szCs w:val="20"/>
          <w:lang w:val="en-GB" w:eastAsia="en-US"/>
        </w:rPr>
        <w:t>(5)</w:t>
      </w:r>
      <w:r w:rsidRPr="003062DD">
        <w:rPr>
          <w:rFonts w:eastAsia="Cambria" w:cs="Cordia New"/>
          <w:color w:val="000000"/>
          <w:sz w:val="20"/>
          <w:szCs w:val="20"/>
          <w:cs/>
          <w:lang w:val="en-GB" w:eastAsia="en-US"/>
        </w:rPr>
        <w:tab/>
      </w:r>
      <w:r w:rsidRPr="003062DD">
        <w:rPr>
          <w:rFonts w:eastAsia="Cambria"/>
          <w:color w:val="000000"/>
          <w:sz w:val="20"/>
          <w:szCs w:val="20"/>
          <w:lang w:val="en-GB" w:eastAsia="en-US"/>
        </w:rPr>
        <w:t>Non-cash changes in the carrying amounts of financial liabilities in (2).</w:t>
      </w:r>
    </w:p>
    <w:p w14:paraId="327ED2BA" w14:textId="77777777" w:rsidR="005D2AEB" w:rsidRPr="003062DD" w:rsidRDefault="005D2AEB" w:rsidP="003062DD">
      <w:pPr>
        <w:tabs>
          <w:tab w:val="left" w:pos="1620"/>
        </w:tabs>
        <w:autoSpaceDE w:val="0"/>
        <w:autoSpaceDN w:val="0"/>
        <w:adjustRightInd w:val="0"/>
        <w:ind w:left="1620" w:hanging="540"/>
        <w:jc w:val="both"/>
        <w:rPr>
          <w:rFonts w:eastAsia="Cambria"/>
          <w:color w:val="000000"/>
          <w:sz w:val="20"/>
          <w:szCs w:val="20"/>
          <w:lang w:val="en-GB" w:eastAsia="en-US"/>
        </w:rPr>
      </w:pPr>
      <w:r w:rsidRPr="003062DD">
        <w:rPr>
          <w:rFonts w:eastAsia="Cambria"/>
          <w:color w:val="000000"/>
          <w:sz w:val="20"/>
          <w:szCs w:val="20"/>
          <w:lang w:val="en-GB" w:eastAsia="en-US"/>
        </w:rPr>
        <w:t>(6)</w:t>
      </w:r>
      <w:r w:rsidRPr="003062DD">
        <w:rPr>
          <w:rFonts w:eastAsia="Cambria" w:cs="Cordia New"/>
          <w:color w:val="000000"/>
          <w:sz w:val="20"/>
          <w:szCs w:val="20"/>
          <w:cs/>
          <w:lang w:val="en-GB" w:eastAsia="en-US"/>
        </w:rPr>
        <w:tab/>
      </w:r>
      <w:r w:rsidRPr="003062DD">
        <w:rPr>
          <w:rFonts w:eastAsia="Cambria"/>
          <w:color w:val="000000"/>
          <w:spacing w:val="-4"/>
          <w:sz w:val="20"/>
          <w:szCs w:val="20"/>
          <w:lang w:val="en-GB" w:eastAsia="en-US"/>
        </w:rPr>
        <w:t>Access to SFA facilities and concentration of liquidity risk with the finance providers.</w:t>
      </w:r>
    </w:p>
    <w:p w14:paraId="58D4B40D" w14:textId="638FCC63" w:rsidR="001B7E3F" w:rsidRPr="00F14106" w:rsidRDefault="001B7E3F">
      <w:pPr>
        <w:rPr>
          <w:rFonts w:cstheme="minorBidi"/>
          <w:color w:val="000000"/>
          <w:sz w:val="20"/>
          <w:szCs w:val="20"/>
          <w:lang w:val="en-GB"/>
        </w:rPr>
      </w:pPr>
    </w:p>
    <w:p w14:paraId="3C6D74CC" w14:textId="77777777" w:rsidR="0063510D" w:rsidRPr="00F14106" w:rsidRDefault="0063510D">
      <w:pPr>
        <w:rPr>
          <w:rFonts w:cstheme="minorBidi"/>
          <w:color w:val="000000"/>
          <w:sz w:val="20"/>
          <w:szCs w:val="20"/>
          <w:lang w:val="en-GB"/>
        </w:rPr>
      </w:pPr>
    </w:p>
    <w:tbl>
      <w:tblPr>
        <w:tblW w:w="0" w:type="auto"/>
        <w:tblInd w:w="108" w:type="dxa"/>
        <w:tblLook w:val="04A0" w:firstRow="1" w:lastRow="0" w:firstColumn="1" w:lastColumn="0" w:noHBand="0" w:noVBand="1"/>
      </w:tblPr>
      <w:tblGrid>
        <w:gridCol w:w="9029"/>
      </w:tblGrid>
      <w:tr w:rsidR="00AB588B" w:rsidRPr="00F14106" w14:paraId="1E03ED05" w14:textId="77777777" w:rsidTr="00822FF9">
        <w:trPr>
          <w:trHeight w:val="386"/>
        </w:trPr>
        <w:tc>
          <w:tcPr>
            <w:tcW w:w="9029" w:type="dxa"/>
            <w:vAlign w:val="center"/>
          </w:tcPr>
          <w:p w14:paraId="74488ADB" w14:textId="4F1A3A37" w:rsidR="00AB588B" w:rsidRPr="00F14106" w:rsidRDefault="00015735" w:rsidP="00C80BF0">
            <w:pPr>
              <w:tabs>
                <w:tab w:val="left" w:pos="545"/>
              </w:tabs>
              <w:ind w:left="432" w:hanging="542"/>
              <w:jc w:val="both"/>
              <w:rPr>
                <w:rFonts w:eastAsia="Arial Unicode MS"/>
                <w:b/>
                <w:bCs/>
                <w:color w:val="000000"/>
                <w:sz w:val="20"/>
                <w:szCs w:val="20"/>
                <w:cs/>
                <w:lang w:val="en-GB"/>
              </w:rPr>
            </w:pPr>
            <w:r w:rsidRPr="00F14106">
              <w:rPr>
                <w:rFonts w:eastAsia="Arial Unicode MS"/>
                <w:b/>
                <w:bCs/>
                <w:color w:val="000000"/>
                <w:sz w:val="20"/>
                <w:szCs w:val="20"/>
                <w:lang w:val="en-GB"/>
              </w:rPr>
              <w:t>4</w:t>
            </w:r>
            <w:r w:rsidR="00AB588B" w:rsidRPr="00F14106">
              <w:rPr>
                <w:rFonts w:eastAsia="Arial Unicode MS"/>
                <w:b/>
                <w:bCs/>
                <w:color w:val="000000"/>
                <w:sz w:val="20"/>
                <w:szCs w:val="20"/>
                <w:lang w:val="en-GB"/>
              </w:rPr>
              <w:tab/>
            </w:r>
            <w:r w:rsidR="00AB588B" w:rsidRPr="00F14106">
              <w:rPr>
                <w:b/>
                <w:bCs/>
                <w:color w:val="000000"/>
                <w:sz w:val="20"/>
                <w:szCs w:val="20"/>
                <w:lang w:val="en-GB"/>
              </w:rPr>
              <w:t>Accounting policies</w:t>
            </w:r>
          </w:p>
        </w:tc>
      </w:tr>
    </w:tbl>
    <w:p w14:paraId="3797486F" w14:textId="77777777" w:rsidR="00AB588B" w:rsidRPr="00F14106" w:rsidRDefault="00AB588B" w:rsidP="00A6424B">
      <w:pPr>
        <w:ind w:left="540"/>
        <w:jc w:val="thaiDistribute"/>
        <w:rPr>
          <w:color w:val="000000"/>
          <w:sz w:val="20"/>
          <w:szCs w:val="20"/>
          <w:lang w:val="en-GB"/>
        </w:rPr>
      </w:pPr>
    </w:p>
    <w:p w14:paraId="504220DE" w14:textId="520AEA90" w:rsidR="00C70307" w:rsidRPr="00F14106" w:rsidRDefault="00015735" w:rsidP="00A6424B">
      <w:pPr>
        <w:ind w:left="540" w:hanging="540"/>
        <w:jc w:val="thaiDistribute"/>
        <w:rPr>
          <w:b/>
          <w:bCs/>
          <w:color w:val="000000"/>
          <w:sz w:val="20"/>
          <w:szCs w:val="20"/>
          <w:lang w:val="en-GB"/>
        </w:rPr>
      </w:pPr>
      <w:r w:rsidRPr="00F14106">
        <w:rPr>
          <w:b/>
          <w:bCs/>
          <w:color w:val="000000"/>
          <w:sz w:val="20"/>
          <w:szCs w:val="20"/>
          <w:lang w:val="en-GB"/>
        </w:rPr>
        <w:t>4</w:t>
      </w:r>
      <w:r w:rsidR="00C70307" w:rsidRPr="00F14106">
        <w:rPr>
          <w:b/>
          <w:bCs/>
          <w:color w:val="000000"/>
          <w:sz w:val="20"/>
          <w:szCs w:val="20"/>
          <w:lang w:val="en-GB"/>
        </w:rPr>
        <w:t>.</w:t>
      </w:r>
      <w:r w:rsidRPr="00F14106">
        <w:rPr>
          <w:b/>
          <w:bCs/>
          <w:color w:val="000000"/>
          <w:sz w:val="20"/>
          <w:szCs w:val="20"/>
          <w:lang w:val="en-GB"/>
        </w:rPr>
        <w:t>1</w:t>
      </w:r>
      <w:r w:rsidR="00C70307" w:rsidRPr="00F14106">
        <w:rPr>
          <w:b/>
          <w:bCs/>
          <w:color w:val="000000"/>
          <w:sz w:val="20"/>
          <w:szCs w:val="20"/>
          <w:lang w:val="en-GB"/>
        </w:rPr>
        <w:tab/>
      </w:r>
      <w:r w:rsidR="00094527" w:rsidRPr="00F14106">
        <w:rPr>
          <w:b/>
          <w:bCs/>
          <w:color w:val="000000"/>
          <w:sz w:val="20"/>
          <w:szCs w:val="20"/>
          <w:lang w:val="en-GB"/>
        </w:rPr>
        <w:t>Foreign currency translation</w:t>
      </w:r>
    </w:p>
    <w:p w14:paraId="5F3DB934" w14:textId="77777777" w:rsidR="00192421" w:rsidRPr="00F14106" w:rsidRDefault="00192421" w:rsidP="00A6424B">
      <w:pPr>
        <w:ind w:left="540"/>
        <w:jc w:val="thaiDistribute"/>
        <w:rPr>
          <w:color w:val="000000"/>
          <w:sz w:val="20"/>
          <w:szCs w:val="20"/>
          <w:lang w:val="en-GB"/>
        </w:rPr>
      </w:pPr>
    </w:p>
    <w:p w14:paraId="2C3E9612" w14:textId="242AC399" w:rsidR="00094527" w:rsidRPr="00F14106" w:rsidRDefault="00015735" w:rsidP="00A6424B">
      <w:pPr>
        <w:ind w:left="1080" w:hanging="540"/>
        <w:jc w:val="thaiDistribute"/>
        <w:rPr>
          <w:color w:val="000000"/>
          <w:sz w:val="20"/>
          <w:szCs w:val="20"/>
          <w:lang w:val="en-GB"/>
        </w:rPr>
      </w:pPr>
      <w:r w:rsidRPr="00F14106">
        <w:rPr>
          <w:color w:val="000000"/>
          <w:sz w:val="20"/>
          <w:szCs w:val="20"/>
          <w:lang w:val="en-GB"/>
        </w:rPr>
        <w:t>4</w:t>
      </w:r>
      <w:r w:rsidR="00094527" w:rsidRPr="00F14106">
        <w:rPr>
          <w:color w:val="000000"/>
          <w:sz w:val="20"/>
          <w:szCs w:val="20"/>
          <w:lang w:val="en-GB"/>
        </w:rPr>
        <w:t>.</w:t>
      </w:r>
      <w:r w:rsidRPr="00F14106">
        <w:rPr>
          <w:color w:val="000000"/>
          <w:sz w:val="20"/>
          <w:szCs w:val="20"/>
          <w:lang w:val="en-GB"/>
        </w:rPr>
        <w:t>1</w:t>
      </w:r>
      <w:r w:rsidR="00094527" w:rsidRPr="00F14106">
        <w:rPr>
          <w:color w:val="000000"/>
          <w:sz w:val="20"/>
          <w:szCs w:val="20"/>
          <w:lang w:val="en-GB"/>
        </w:rPr>
        <w:t>.</w:t>
      </w:r>
      <w:r w:rsidRPr="00F14106">
        <w:rPr>
          <w:color w:val="000000"/>
          <w:sz w:val="20"/>
          <w:szCs w:val="20"/>
          <w:lang w:val="en-GB"/>
        </w:rPr>
        <w:t>1</w:t>
      </w:r>
      <w:r w:rsidR="00192421" w:rsidRPr="00F14106">
        <w:rPr>
          <w:color w:val="000000"/>
          <w:sz w:val="20"/>
          <w:szCs w:val="20"/>
          <w:lang w:val="en-GB"/>
        </w:rPr>
        <w:tab/>
      </w:r>
      <w:r w:rsidR="00094527" w:rsidRPr="00F14106">
        <w:rPr>
          <w:color w:val="000000"/>
          <w:sz w:val="20"/>
          <w:szCs w:val="20"/>
          <w:lang w:val="en-GB"/>
        </w:rPr>
        <w:t>Functional and presentation currency</w:t>
      </w:r>
    </w:p>
    <w:p w14:paraId="79022D99" w14:textId="639C3FBD" w:rsidR="00094527" w:rsidRPr="00F14106" w:rsidRDefault="00094527" w:rsidP="00A6424B">
      <w:pPr>
        <w:ind w:left="1080"/>
        <w:jc w:val="thaiDistribute"/>
        <w:rPr>
          <w:color w:val="000000"/>
          <w:sz w:val="20"/>
          <w:szCs w:val="20"/>
          <w:lang w:val="en-GB"/>
        </w:rPr>
      </w:pPr>
    </w:p>
    <w:p w14:paraId="6FB75F3F" w14:textId="2F300B7B" w:rsidR="00094527" w:rsidRPr="00F14106" w:rsidRDefault="00094527" w:rsidP="00A6424B">
      <w:pPr>
        <w:ind w:left="1080"/>
        <w:jc w:val="both"/>
        <w:rPr>
          <w:color w:val="000000"/>
          <w:sz w:val="20"/>
          <w:szCs w:val="20"/>
          <w:lang w:val="en-GB"/>
        </w:rPr>
      </w:pPr>
      <w:r w:rsidRPr="00F14106">
        <w:rPr>
          <w:color w:val="000000"/>
          <w:sz w:val="20"/>
          <w:szCs w:val="20"/>
          <w:lang w:val="en-GB"/>
        </w:rPr>
        <w:t>The financial statements are presented in Thai Baht, which is the Company’s</w:t>
      </w:r>
      <w:r w:rsidRPr="00F14106">
        <w:rPr>
          <w:color w:val="000000"/>
          <w:sz w:val="20"/>
          <w:szCs w:val="20"/>
          <w:cs/>
          <w:lang w:val="en-GB"/>
        </w:rPr>
        <w:t xml:space="preserve"> </w:t>
      </w:r>
      <w:r w:rsidRPr="00F14106">
        <w:rPr>
          <w:color w:val="000000"/>
          <w:sz w:val="20"/>
          <w:szCs w:val="20"/>
          <w:lang w:val="en-GB"/>
        </w:rPr>
        <w:t>functional and presentation currency.</w:t>
      </w:r>
    </w:p>
    <w:p w14:paraId="61353DC8" w14:textId="5290022A" w:rsidR="00094527" w:rsidRPr="00F14106" w:rsidRDefault="00094527" w:rsidP="00A6424B">
      <w:pPr>
        <w:ind w:left="1080"/>
        <w:jc w:val="both"/>
        <w:rPr>
          <w:color w:val="000000"/>
          <w:sz w:val="20"/>
          <w:szCs w:val="20"/>
          <w:lang w:val="en-GB"/>
        </w:rPr>
      </w:pPr>
    </w:p>
    <w:p w14:paraId="52AD3F47" w14:textId="3861C73D" w:rsidR="00094527" w:rsidRPr="00F14106" w:rsidRDefault="00015735" w:rsidP="00A6424B">
      <w:pPr>
        <w:ind w:left="1080" w:hanging="540"/>
        <w:jc w:val="thaiDistribute"/>
        <w:rPr>
          <w:color w:val="000000"/>
          <w:sz w:val="20"/>
          <w:szCs w:val="20"/>
          <w:lang w:val="en-GB"/>
        </w:rPr>
      </w:pPr>
      <w:r w:rsidRPr="00F14106">
        <w:rPr>
          <w:color w:val="000000"/>
          <w:sz w:val="20"/>
          <w:szCs w:val="20"/>
          <w:lang w:val="en-GB"/>
        </w:rPr>
        <w:t>4</w:t>
      </w:r>
      <w:r w:rsidR="00094527" w:rsidRPr="00F14106">
        <w:rPr>
          <w:color w:val="000000"/>
          <w:sz w:val="20"/>
          <w:szCs w:val="20"/>
          <w:lang w:val="en-GB"/>
        </w:rPr>
        <w:t>.</w:t>
      </w:r>
      <w:r w:rsidRPr="00F14106">
        <w:rPr>
          <w:color w:val="000000"/>
          <w:sz w:val="20"/>
          <w:szCs w:val="20"/>
          <w:lang w:val="en-GB"/>
        </w:rPr>
        <w:t>1</w:t>
      </w:r>
      <w:r w:rsidR="00094527" w:rsidRPr="00F14106">
        <w:rPr>
          <w:color w:val="000000"/>
          <w:sz w:val="20"/>
          <w:szCs w:val="20"/>
          <w:lang w:val="en-GB"/>
        </w:rPr>
        <w:t>.</w:t>
      </w:r>
      <w:r w:rsidRPr="00F14106">
        <w:rPr>
          <w:color w:val="000000"/>
          <w:sz w:val="20"/>
          <w:szCs w:val="20"/>
          <w:lang w:val="en-GB"/>
        </w:rPr>
        <w:t>2</w:t>
      </w:r>
      <w:r w:rsidR="00192421" w:rsidRPr="00F14106">
        <w:rPr>
          <w:color w:val="000000"/>
          <w:sz w:val="20"/>
          <w:szCs w:val="20"/>
          <w:lang w:val="en-GB"/>
        </w:rPr>
        <w:tab/>
      </w:r>
      <w:r w:rsidR="00094527" w:rsidRPr="00F14106">
        <w:rPr>
          <w:color w:val="000000"/>
          <w:sz w:val="20"/>
          <w:szCs w:val="20"/>
          <w:lang w:val="en-GB"/>
        </w:rPr>
        <w:t>Transactions and balances</w:t>
      </w:r>
    </w:p>
    <w:p w14:paraId="2987FBD4" w14:textId="3DC8F3D3" w:rsidR="00094527" w:rsidRPr="00F14106" w:rsidRDefault="00094527" w:rsidP="00A6424B">
      <w:pPr>
        <w:ind w:left="1080"/>
        <w:jc w:val="thaiDistribute"/>
        <w:rPr>
          <w:color w:val="000000"/>
          <w:sz w:val="20"/>
          <w:szCs w:val="20"/>
          <w:lang w:val="en-GB"/>
        </w:rPr>
      </w:pPr>
    </w:p>
    <w:p w14:paraId="79AFDD4C" w14:textId="07A29753" w:rsidR="00094527" w:rsidRPr="00F14106" w:rsidRDefault="00094527" w:rsidP="00A6424B">
      <w:pPr>
        <w:ind w:left="1080"/>
        <w:jc w:val="both"/>
        <w:rPr>
          <w:color w:val="000000"/>
          <w:sz w:val="20"/>
          <w:szCs w:val="20"/>
          <w:lang w:val="en-GB"/>
        </w:rPr>
      </w:pPr>
      <w:r w:rsidRPr="00057DBF">
        <w:rPr>
          <w:color w:val="000000"/>
          <w:spacing w:val="-6"/>
          <w:sz w:val="20"/>
          <w:szCs w:val="20"/>
          <w:lang w:val="en-GB"/>
        </w:rPr>
        <w:t>Foreign currency transactions are translated into the functional currency using the exchange</w:t>
      </w:r>
      <w:r w:rsidRPr="00F14106">
        <w:rPr>
          <w:color w:val="000000"/>
          <w:sz w:val="20"/>
          <w:szCs w:val="20"/>
          <w:lang w:val="en-GB"/>
        </w:rPr>
        <w:t xml:space="preserve"> rates prevailing at the dates of the transactions or the date of revaluation where items are re-measured</w:t>
      </w:r>
      <w:r w:rsidR="00C65DCE" w:rsidRPr="00F14106">
        <w:rPr>
          <w:color w:val="000000"/>
          <w:sz w:val="20"/>
          <w:szCs w:val="20"/>
          <w:lang w:val="en-GB"/>
        </w:rPr>
        <w:t>.</w:t>
      </w:r>
    </w:p>
    <w:p w14:paraId="3E8300E5" w14:textId="42C62EB4" w:rsidR="00094527" w:rsidRPr="00F14106" w:rsidRDefault="00094527" w:rsidP="00A6424B">
      <w:pPr>
        <w:ind w:left="1080"/>
        <w:jc w:val="both"/>
        <w:rPr>
          <w:color w:val="000000"/>
          <w:sz w:val="20"/>
          <w:szCs w:val="20"/>
          <w:lang w:val="en-GB"/>
        </w:rPr>
      </w:pPr>
    </w:p>
    <w:p w14:paraId="715B4F02" w14:textId="77777777" w:rsidR="00094527" w:rsidRPr="00F14106" w:rsidRDefault="00094527" w:rsidP="00A6424B">
      <w:pPr>
        <w:ind w:left="1080"/>
        <w:jc w:val="both"/>
        <w:rPr>
          <w:color w:val="000000"/>
          <w:sz w:val="20"/>
          <w:szCs w:val="20"/>
          <w:lang w:val="en-GB"/>
        </w:rPr>
      </w:pPr>
      <w:r w:rsidRPr="00057DBF">
        <w:rPr>
          <w:color w:val="000000"/>
          <w:spacing w:val="-6"/>
          <w:sz w:val="20"/>
          <w:szCs w:val="20"/>
          <w:lang w:val="en-GB"/>
        </w:rPr>
        <w:t>Foreign exchange gains and losses resulting from the settlement of such transactions and</w:t>
      </w:r>
      <w:r w:rsidRPr="00F14106">
        <w:rPr>
          <w:color w:val="000000"/>
          <w:sz w:val="20"/>
          <w:szCs w:val="20"/>
          <w:lang w:val="en-GB"/>
        </w:rPr>
        <w:t xml:space="preserve"> from the translation at year-end exchange rates of monetary assets and liabilities denominated in foreign currencies are recognised in the profit or loss.</w:t>
      </w:r>
    </w:p>
    <w:p w14:paraId="47FA88B4" w14:textId="5B5DAF27" w:rsidR="00094527" w:rsidRPr="00F14106" w:rsidRDefault="00094527" w:rsidP="00A6424B">
      <w:pPr>
        <w:ind w:left="1080"/>
        <w:jc w:val="both"/>
        <w:rPr>
          <w:color w:val="000000"/>
          <w:sz w:val="20"/>
          <w:szCs w:val="20"/>
          <w:lang w:val="en-GB"/>
        </w:rPr>
      </w:pPr>
    </w:p>
    <w:p w14:paraId="34155498" w14:textId="0C537E8B" w:rsidR="00094527" w:rsidRPr="00F14106" w:rsidRDefault="00094527" w:rsidP="00A6424B">
      <w:pPr>
        <w:ind w:left="1080"/>
        <w:jc w:val="both"/>
        <w:rPr>
          <w:color w:val="000000"/>
          <w:sz w:val="20"/>
          <w:szCs w:val="20"/>
          <w:lang w:val="en-GB"/>
        </w:rPr>
      </w:pPr>
      <w:r w:rsidRPr="00F14106">
        <w:rPr>
          <w:color w:val="000000"/>
          <w:sz w:val="20"/>
          <w:szCs w:val="20"/>
          <w:lang w:val="en-GB"/>
        </w:rPr>
        <w:t>Any exchange component of gains and losses on a non-monetary item that recognised in profit or loss, or other comprehensive income is recognised following the recognition of a gain or loss on the non-monetary item.</w:t>
      </w:r>
    </w:p>
    <w:p w14:paraId="7C462AEB" w14:textId="68CDF656" w:rsidR="00094527" w:rsidRPr="00F14106" w:rsidRDefault="00094527" w:rsidP="00A6424B">
      <w:pPr>
        <w:ind w:left="1080"/>
        <w:jc w:val="thaiDistribute"/>
        <w:rPr>
          <w:color w:val="000000"/>
          <w:sz w:val="20"/>
          <w:szCs w:val="20"/>
          <w:lang w:val="en-GB"/>
        </w:rPr>
      </w:pPr>
    </w:p>
    <w:p w14:paraId="022438FC" w14:textId="1E6374A9" w:rsidR="0076680F" w:rsidRPr="00F14106" w:rsidRDefault="00015735" w:rsidP="00A6424B">
      <w:pPr>
        <w:ind w:left="540" w:hanging="540"/>
        <w:jc w:val="thaiDistribute"/>
        <w:rPr>
          <w:b/>
          <w:bCs/>
          <w:color w:val="000000"/>
          <w:sz w:val="20"/>
          <w:szCs w:val="20"/>
          <w:lang w:val="en-GB"/>
        </w:rPr>
      </w:pPr>
      <w:r w:rsidRPr="00F14106">
        <w:rPr>
          <w:b/>
          <w:bCs/>
          <w:color w:val="000000"/>
          <w:sz w:val="20"/>
          <w:szCs w:val="20"/>
          <w:lang w:val="en-GB"/>
        </w:rPr>
        <w:t>4</w:t>
      </w:r>
      <w:r w:rsidR="0076680F" w:rsidRPr="00F14106">
        <w:rPr>
          <w:b/>
          <w:bCs/>
          <w:color w:val="000000"/>
          <w:sz w:val="20"/>
          <w:szCs w:val="20"/>
          <w:lang w:val="en-GB"/>
        </w:rPr>
        <w:t>.</w:t>
      </w:r>
      <w:r w:rsidR="00FD3C6D" w:rsidRPr="00F14106">
        <w:rPr>
          <w:b/>
          <w:bCs/>
          <w:color w:val="000000"/>
          <w:sz w:val="20"/>
          <w:szCs w:val="20"/>
          <w:lang w:val="en-GB"/>
        </w:rPr>
        <w:t>2</w:t>
      </w:r>
      <w:r w:rsidR="0076680F" w:rsidRPr="00F14106">
        <w:rPr>
          <w:b/>
          <w:bCs/>
          <w:color w:val="000000"/>
          <w:sz w:val="20"/>
          <w:szCs w:val="20"/>
          <w:lang w:val="en-GB"/>
        </w:rPr>
        <w:tab/>
        <w:t>Trade receivable</w:t>
      </w:r>
      <w:r w:rsidR="002E4AC2" w:rsidRPr="00F14106">
        <w:rPr>
          <w:b/>
          <w:bCs/>
          <w:color w:val="000000"/>
          <w:sz w:val="20"/>
          <w:szCs w:val="20"/>
          <w:lang w:val="en-GB"/>
        </w:rPr>
        <w:t>s</w:t>
      </w:r>
    </w:p>
    <w:p w14:paraId="7524ECD8" w14:textId="77777777" w:rsidR="00192421" w:rsidRPr="00F14106" w:rsidRDefault="00192421" w:rsidP="00A6424B">
      <w:pPr>
        <w:ind w:left="540"/>
        <w:jc w:val="both"/>
        <w:rPr>
          <w:color w:val="000000"/>
          <w:sz w:val="20"/>
          <w:szCs w:val="20"/>
          <w:lang w:val="en-GB"/>
        </w:rPr>
      </w:pPr>
    </w:p>
    <w:p w14:paraId="3A122D91" w14:textId="6BC12EA4" w:rsidR="0076680F" w:rsidRPr="00F14106" w:rsidRDefault="0076680F" w:rsidP="00A6424B">
      <w:pPr>
        <w:ind w:left="540"/>
        <w:jc w:val="both"/>
        <w:rPr>
          <w:color w:val="000000"/>
          <w:sz w:val="20"/>
          <w:szCs w:val="20"/>
          <w:lang w:val="en-GB"/>
        </w:rPr>
      </w:pPr>
      <w:r w:rsidRPr="00F14106">
        <w:rPr>
          <w:color w:val="000000"/>
          <w:sz w:val="20"/>
          <w:szCs w:val="20"/>
          <w:lang w:val="en-GB"/>
        </w:rPr>
        <w:t xml:space="preserve">Trade receivables are amounts due from customers for goods sold or services performed in the ordinary course of business. They are generally due for settlement within </w:t>
      </w:r>
      <w:r w:rsidR="00015735" w:rsidRPr="00F14106">
        <w:rPr>
          <w:color w:val="000000"/>
          <w:sz w:val="20"/>
          <w:szCs w:val="20"/>
          <w:lang w:val="en-GB"/>
        </w:rPr>
        <w:t>30</w:t>
      </w:r>
      <w:r w:rsidR="00E64E88" w:rsidRPr="00F14106">
        <w:rPr>
          <w:color w:val="000000"/>
          <w:sz w:val="20"/>
          <w:szCs w:val="20"/>
          <w:lang w:val="en-GB"/>
        </w:rPr>
        <w:t xml:space="preserve"> </w:t>
      </w:r>
      <w:r w:rsidR="00DC1A05" w:rsidRPr="00F14106">
        <w:rPr>
          <w:color w:val="000000"/>
          <w:sz w:val="20"/>
          <w:szCs w:val="20"/>
          <w:lang w:val="en-GB"/>
        </w:rPr>
        <w:t>to</w:t>
      </w:r>
      <w:r w:rsidR="00E64E88" w:rsidRPr="00F14106">
        <w:rPr>
          <w:color w:val="000000"/>
          <w:sz w:val="20"/>
          <w:szCs w:val="20"/>
          <w:lang w:val="en-GB"/>
        </w:rPr>
        <w:t xml:space="preserve"> </w:t>
      </w:r>
      <w:r w:rsidR="00015735" w:rsidRPr="00F14106">
        <w:rPr>
          <w:color w:val="000000"/>
          <w:sz w:val="20"/>
          <w:szCs w:val="20"/>
          <w:lang w:val="en-GB"/>
        </w:rPr>
        <w:t>60</w:t>
      </w:r>
      <w:r w:rsidRPr="00F14106">
        <w:rPr>
          <w:color w:val="000000"/>
          <w:sz w:val="20"/>
          <w:szCs w:val="20"/>
          <w:lang w:val="en-GB"/>
        </w:rPr>
        <w:t xml:space="preserve"> days and therefore are all classified as current. </w:t>
      </w:r>
    </w:p>
    <w:p w14:paraId="666AF994" w14:textId="77777777" w:rsidR="0076680F" w:rsidRPr="00F14106" w:rsidRDefault="0076680F" w:rsidP="0076680F">
      <w:pPr>
        <w:ind w:left="540"/>
        <w:jc w:val="both"/>
        <w:rPr>
          <w:color w:val="000000"/>
          <w:sz w:val="20"/>
          <w:szCs w:val="20"/>
          <w:lang w:val="en-GB"/>
        </w:rPr>
      </w:pPr>
    </w:p>
    <w:p w14:paraId="30F57DCE" w14:textId="1696221A" w:rsidR="0076680F" w:rsidRPr="00F14106" w:rsidRDefault="0076680F" w:rsidP="0076680F">
      <w:pPr>
        <w:ind w:left="540"/>
        <w:jc w:val="both"/>
        <w:rPr>
          <w:color w:val="000000"/>
          <w:sz w:val="20"/>
          <w:szCs w:val="20"/>
          <w:lang w:val="en-GB"/>
        </w:rPr>
      </w:pPr>
      <w:r w:rsidRPr="00F14106">
        <w:rPr>
          <w:color w:val="000000"/>
          <w:sz w:val="20"/>
          <w:szCs w:val="20"/>
          <w:lang w:val="en-GB"/>
        </w:rPr>
        <w:t xml:space="preserve">Trade receivables are recognised initially at the amount of consideration that is unconditional </w:t>
      </w:r>
      <w:r w:rsidRPr="00F14106">
        <w:rPr>
          <w:color w:val="000000"/>
          <w:spacing w:val="-6"/>
          <w:sz w:val="20"/>
          <w:szCs w:val="20"/>
          <w:lang w:val="en-GB"/>
        </w:rPr>
        <w:t xml:space="preserve">unless they contain significant financing components, they are recognised at fair value. The </w:t>
      </w:r>
      <w:r w:rsidR="00537543" w:rsidRPr="00F14106">
        <w:rPr>
          <w:color w:val="000000"/>
          <w:spacing w:val="-6"/>
          <w:sz w:val="20"/>
          <w:szCs w:val="20"/>
          <w:lang w:val="en-GB"/>
        </w:rPr>
        <w:t>Company</w:t>
      </w:r>
      <w:r w:rsidRPr="00F14106">
        <w:rPr>
          <w:color w:val="000000"/>
          <w:sz w:val="20"/>
          <w:szCs w:val="20"/>
          <w:lang w:val="en-GB"/>
        </w:rPr>
        <w:t xml:space="preserve"> holds the trade receivables with the objective to collect the contractual cash flows and therefore measures them subsequently at amortised cost. </w:t>
      </w:r>
    </w:p>
    <w:p w14:paraId="54E815E9" w14:textId="77777777" w:rsidR="0076680F" w:rsidRPr="00F14106" w:rsidRDefault="0076680F" w:rsidP="0076680F">
      <w:pPr>
        <w:ind w:left="540"/>
        <w:jc w:val="both"/>
        <w:rPr>
          <w:color w:val="000000"/>
          <w:sz w:val="20"/>
          <w:szCs w:val="20"/>
          <w:lang w:val="en-GB"/>
        </w:rPr>
      </w:pPr>
    </w:p>
    <w:p w14:paraId="669D6FD2" w14:textId="657C0105" w:rsidR="0076680F" w:rsidRPr="00F14106" w:rsidRDefault="0076680F" w:rsidP="0076680F">
      <w:pPr>
        <w:ind w:left="540"/>
        <w:jc w:val="both"/>
        <w:rPr>
          <w:color w:val="000000"/>
          <w:sz w:val="20"/>
          <w:szCs w:val="20"/>
          <w:lang w:val="en-GB"/>
        </w:rPr>
      </w:pPr>
      <w:r w:rsidRPr="00F14106">
        <w:rPr>
          <w:color w:val="000000"/>
          <w:sz w:val="20"/>
          <w:szCs w:val="20"/>
          <w:lang w:val="en-GB"/>
        </w:rPr>
        <w:t xml:space="preserve">The impairment of trade receivables </w:t>
      </w:r>
      <w:proofErr w:type="gramStart"/>
      <w:r w:rsidRPr="00F14106">
        <w:rPr>
          <w:color w:val="000000"/>
          <w:sz w:val="20"/>
          <w:szCs w:val="20"/>
          <w:lang w:val="en-GB"/>
        </w:rPr>
        <w:t>are</w:t>
      </w:r>
      <w:proofErr w:type="gramEnd"/>
      <w:r w:rsidRPr="00F14106">
        <w:rPr>
          <w:color w:val="000000"/>
          <w:sz w:val="20"/>
          <w:szCs w:val="20"/>
          <w:lang w:val="en-GB"/>
        </w:rPr>
        <w:t xml:space="preserve"> disclosed in Note </w:t>
      </w:r>
      <w:r w:rsidR="00015735" w:rsidRPr="00F14106">
        <w:rPr>
          <w:color w:val="000000"/>
          <w:sz w:val="20"/>
          <w:szCs w:val="20"/>
          <w:lang w:val="en-GB"/>
        </w:rPr>
        <w:t>4</w:t>
      </w:r>
      <w:r w:rsidR="00537543" w:rsidRPr="00F14106">
        <w:rPr>
          <w:color w:val="000000"/>
          <w:sz w:val="20"/>
          <w:szCs w:val="20"/>
          <w:lang w:val="en-GB"/>
        </w:rPr>
        <w:t>.</w:t>
      </w:r>
      <w:r w:rsidR="009A3D13">
        <w:rPr>
          <w:rFonts w:cs="Browallia New"/>
          <w:color w:val="000000"/>
          <w:sz w:val="20"/>
          <w:szCs w:val="25"/>
          <w:lang w:val="en-GB"/>
        </w:rPr>
        <w:t>4</w:t>
      </w:r>
      <w:r w:rsidRPr="00F14106">
        <w:rPr>
          <w:color w:val="000000"/>
          <w:sz w:val="20"/>
          <w:szCs w:val="20"/>
          <w:lang w:val="en-GB"/>
        </w:rPr>
        <w:t>.</w:t>
      </w:r>
    </w:p>
    <w:p w14:paraId="7C13BE9C" w14:textId="06DAB921" w:rsidR="00192421" w:rsidRPr="00F14106" w:rsidRDefault="00192421">
      <w:pPr>
        <w:rPr>
          <w:color w:val="000000"/>
          <w:sz w:val="20"/>
          <w:szCs w:val="20"/>
          <w:lang w:val="en-GB"/>
        </w:rPr>
      </w:pPr>
    </w:p>
    <w:p w14:paraId="1DCAE091" w14:textId="4E26974A"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08EA9853" w14:textId="417AA9EB" w:rsidR="00ED0F15" w:rsidRPr="00F14106" w:rsidRDefault="00015735" w:rsidP="00ED0F15">
      <w:pPr>
        <w:ind w:left="540" w:hanging="540"/>
        <w:jc w:val="thaiDistribute"/>
        <w:rPr>
          <w:b/>
          <w:bCs/>
          <w:color w:val="000000"/>
          <w:sz w:val="20"/>
          <w:szCs w:val="20"/>
          <w:lang w:val="en-GB"/>
        </w:rPr>
      </w:pPr>
      <w:r w:rsidRPr="00F14106">
        <w:rPr>
          <w:b/>
          <w:bCs/>
          <w:color w:val="000000"/>
          <w:sz w:val="20"/>
          <w:szCs w:val="20"/>
          <w:lang w:val="en-GB"/>
        </w:rPr>
        <w:lastRenderedPageBreak/>
        <w:t>4</w:t>
      </w:r>
      <w:r w:rsidR="00ED0F15" w:rsidRPr="00F14106">
        <w:rPr>
          <w:b/>
          <w:bCs/>
          <w:color w:val="000000"/>
          <w:sz w:val="20"/>
          <w:szCs w:val="20"/>
          <w:lang w:val="en-GB"/>
        </w:rPr>
        <w:t>.</w:t>
      </w:r>
      <w:r w:rsidR="00FD3C6D" w:rsidRPr="00F14106">
        <w:rPr>
          <w:b/>
          <w:bCs/>
          <w:color w:val="000000"/>
          <w:sz w:val="20"/>
          <w:szCs w:val="20"/>
          <w:lang w:val="en-GB"/>
        </w:rPr>
        <w:t>3</w:t>
      </w:r>
      <w:r w:rsidR="00ED0F15" w:rsidRPr="00F14106">
        <w:rPr>
          <w:b/>
          <w:bCs/>
          <w:color w:val="000000"/>
          <w:sz w:val="20"/>
          <w:szCs w:val="20"/>
          <w:lang w:val="en-GB"/>
        </w:rPr>
        <w:tab/>
        <w:t>Inventories</w:t>
      </w:r>
    </w:p>
    <w:p w14:paraId="02963ADD" w14:textId="77777777" w:rsidR="00192421" w:rsidRPr="00F14106" w:rsidRDefault="00192421" w:rsidP="00BE1B7C">
      <w:pPr>
        <w:ind w:left="540"/>
        <w:jc w:val="both"/>
        <w:rPr>
          <w:color w:val="000000"/>
          <w:sz w:val="20"/>
          <w:szCs w:val="20"/>
          <w:lang w:val="en-GB"/>
        </w:rPr>
      </w:pPr>
    </w:p>
    <w:p w14:paraId="6377A291" w14:textId="084C7DE9" w:rsidR="00BE1B7C" w:rsidRPr="00F14106" w:rsidRDefault="00BE1B7C" w:rsidP="00BE1B7C">
      <w:pPr>
        <w:ind w:left="540"/>
        <w:jc w:val="both"/>
        <w:rPr>
          <w:color w:val="000000"/>
          <w:sz w:val="20"/>
          <w:szCs w:val="20"/>
          <w:lang w:val="en-GB"/>
        </w:rPr>
      </w:pPr>
      <w:r w:rsidRPr="00F14106">
        <w:rPr>
          <w:color w:val="000000"/>
          <w:sz w:val="20"/>
          <w:szCs w:val="20"/>
          <w:lang w:val="en-GB"/>
        </w:rPr>
        <w:t xml:space="preserve">Inventories are stated at the lower of cost </w:t>
      </w:r>
      <w:r w:rsidR="00A73B28" w:rsidRPr="00F14106">
        <w:rPr>
          <w:color w:val="000000"/>
          <w:sz w:val="20"/>
          <w:szCs w:val="20"/>
          <w:lang w:val="en-GB"/>
        </w:rPr>
        <w:t>or</w:t>
      </w:r>
      <w:r w:rsidRPr="00F14106">
        <w:rPr>
          <w:color w:val="000000"/>
          <w:sz w:val="20"/>
          <w:szCs w:val="20"/>
          <w:lang w:val="en-GB"/>
        </w:rPr>
        <w:t xml:space="preserve"> net realisable value. </w:t>
      </w:r>
    </w:p>
    <w:p w14:paraId="7FA4879D" w14:textId="77777777" w:rsidR="00BE1B7C" w:rsidRPr="00F14106" w:rsidRDefault="00BE1B7C" w:rsidP="00BE1B7C">
      <w:pPr>
        <w:ind w:left="540"/>
        <w:jc w:val="both"/>
        <w:rPr>
          <w:color w:val="000000"/>
          <w:sz w:val="20"/>
          <w:szCs w:val="20"/>
          <w:lang w:val="en-GB"/>
        </w:rPr>
      </w:pPr>
    </w:p>
    <w:p w14:paraId="65F3844C" w14:textId="501F05BD" w:rsidR="00BE1B7C" w:rsidRPr="00F14106" w:rsidRDefault="00BE1B7C" w:rsidP="00BE1B7C">
      <w:pPr>
        <w:ind w:left="540"/>
        <w:jc w:val="both"/>
        <w:rPr>
          <w:color w:val="000000"/>
          <w:sz w:val="20"/>
          <w:szCs w:val="20"/>
          <w:lang w:val="en-GB"/>
        </w:rPr>
      </w:pPr>
      <w:r w:rsidRPr="00F14106">
        <w:rPr>
          <w:color w:val="000000"/>
          <w:sz w:val="20"/>
          <w:szCs w:val="20"/>
          <w:lang w:val="en-GB"/>
        </w:rPr>
        <w:t xml:space="preserve">Cost of inventories is determined by the first-in, first-out method. Cost of raw materials comprise </w:t>
      </w:r>
      <w:r w:rsidRPr="00F14106">
        <w:rPr>
          <w:color w:val="000000"/>
          <w:spacing w:val="-4"/>
          <w:sz w:val="20"/>
          <w:szCs w:val="20"/>
          <w:lang w:val="en-GB"/>
        </w:rPr>
        <w:t>all purchase cost and costs directly attributable to the acquisition of the inventory less all attributable discounts. The cost of finished goods and work in progress comprises raw materials, direct labour, other direct costs</w:t>
      </w:r>
      <w:r w:rsidR="00EB2BF1" w:rsidRPr="00F14106">
        <w:rPr>
          <w:color w:val="000000"/>
          <w:spacing w:val="-4"/>
          <w:sz w:val="20"/>
          <w:szCs w:val="20"/>
          <w:lang w:val="en-GB"/>
        </w:rPr>
        <w:t xml:space="preserve">, overhead costs </w:t>
      </w:r>
      <w:r w:rsidRPr="00F14106">
        <w:rPr>
          <w:color w:val="000000"/>
          <w:spacing w:val="-4"/>
          <w:sz w:val="20"/>
          <w:szCs w:val="20"/>
          <w:lang w:val="en-GB"/>
        </w:rPr>
        <w:t>and directly attributable costs in bringing the inventories to</w:t>
      </w:r>
      <w:r w:rsidRPr="00F14106">
        <w:rPr>
          <w:color w:val="000000"/>
          <w:sz w:val="20"/>
          <w:szCs w:val="20"/>
          <w:lang w:val="en-GB"/>
        </w:rPr>
        <w:t xml:space="preserve"> their present location and condition.</w:t>
      </w:r>
    </w:p>
    <w:p w14:paraId="15E0EFA7" w14:textId="46D82622" w:rsidR="00C65DCE" w:rsidRPr="00F14106" w:rsidRDefault="00C65DCE" w:rsidP="00C65DCE">
      <w:pPr>
        <w:ind w:left="540"/>
        <w:jc w:val="both"/>
        <w:rPr>
          <w:color w:val="000000"/>
          <w:sz w:val="20"/>
          <w:szCs w:val="20"/>
          <w:lang w:val="en-GB"/>
        </w:rPr>
      </w:pPr>
    </w:p>
    <w:p w14:paraId="6F3D8713" w14:textId="54BF3D43" w:rsidR="00282076" w:rsidRPr="00F14106" w:rsidRDefault="000A1C05" w:rsidP="00282076">
      <w:pPr>
        <w:ind w:left="540"/>
        <w:jc w:val="both"/>
        <w:rPr>
          <w:color w:val="000000"/>
          <w:sz w:val="20"/>
          <w:szCs w:val="20"/>
          <w:lang w:val="en-GB"/>
        </w:rPr>
      </w:pPr>
      <w:r w:rsidRPr="00F14106">
        <w:rPr>
          <w:color w:val="000000"/>
          <w:sz w:val="20"/>
          <w:szCs w:val="20"/>
          <w:lang w:val="en-GB"/>
        </w:rPr>
        <w:t>Raw materials, spare parts and factory supplies are valued at the lower of average cost and net realisable value and are charged to production costs whenever consumed.</w:t>
      </w:r>
    </w:p>
    <w:p w14:paraId="463F3A59" w14:textId="77777777" w:rsidR="00282076" w:rsidRPr="00F14106" w:rsidRDefault="00282076" w:rsidP="00282076">
      <w:pPr>
        <w:rPr>
          <w:sz w:val="20"/>
          <w:szCs w:val="20"/>
          <w:lang w:val="en-GB"/>
        </w:rPr>
      </w:pPr>
    </w:p>
    <w:p w14:paraId="0FEA5827" w14:textId="5BC63DDA" w:rsidR="006861C7" w:rsidRPr="00F14106" w:rsidRDefault="00015735" w:rsidP="0063510D">
      <w:pPr>
        <w:ind w:left="540" w:hanging="540"/>
        <w:rPr>
          <w:b/>
          <w:bCs/>
          <w:color w:val="000000"/>
          <w:sz w:val="20"/>
          <w:szCs w:val="20"/>
          <w:lang w:val="en-GB"/>
        </w:rPr>
      </w:pPr>
      <w:bookmarkStart w:id="4" w:name="_Toc48736019"/>
      <w:bookmarkStart w:id="5" w:name="_Toc122629612"/>
      <w:r w:rsidRPr="00F14106">
        <w:rPr>
          <w:b/>
          <w:bCs/>
          <w:color w:val="000000"/>
          <w:sz w:val="20"/>
          <w:szCs w:val="20"/>
          <w:lang w:val="en-GB"/>
        </w:rPr>
        <w:t>4</w:t>
      </w:r>
      <w:r w:rsidR="006861C7" w:rsidRPr="00F14106">
        <w:rPr>
          <w:b/>
          <w:bCs/>
          <w:color w:val="000000"/>
          <w:sz w:val="20"/>
          <w:szCs w:val="20"/>
          <w:lang w:val="en-GB"/>
        </w:rPr>
        <w:t>.</w:t>
      </w:r>
      <w:r w:rsidR="00FD3C6D" w:rsidRPr="00F14106">
        <w:rPr>
          <w:b/>
          <w:bCs/>
          <w:color w:val="000000"/>
          <w:sz w:val="20"/>
          <w:szCs w:val="20"/>
          <w:lang w:val="en-GB"/>
        </w:rPr>
        <w:t>4</w:t>
      </w:r>
      <w:r w:rsidR="006861C7" w:rsidRPr="00F14106">
        <w:rPr>
          <w:b/>
          <w:bCs/>
          <w:color w:val="000000"/>
          <w:sz w:val="20"/>
          <w:szCs w:val="20"/>
          <w:lang w:val="en-GB"/>
        </w:rPr>
        <w:tab/>
        <w:t>Financial asset</w:t>
      </w:r>
      <w:bookmarkEnd w:id="4"/>
      <w:bookmarkEnd w:id="5"/>
    </w:p>
    <w:p w14:paraId="03DEA847" w14:textId="488797D6" w:rsidR="006861C7" w:rsidRPr="00F14106" w:rsidRDefault="006861C7" w:rsidP="00192421">
      <w:pPr>
        <w:ind w:left="900" w:hanging="360"/>
        <w:jc w:val="thaiDistribute"/>
        <w:rPr>
          <w:color w:val="000000"/>
          <w:sz w:val="20"/>
          <w:szCs w:val="20"/>
          <w:lang w:val="en-GB"/>
        </w:rPr>
      </w:pPr>
    </w:p>
    <w:p w14:paraId="5F7EB785" w14:textId="02AAC065" w:rsidR="006861C7" w:rsidRPr="00F14106" w:rsidRDefault="006861C7" w:rsidP="00015735">
      <w:pPr>
        <w:pStyle w:val="NoSpacing"/>
        <w:numPr>
          <w:ilvl w:val="0"/>
          <w:numId w:val="21"/>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Classification</w:t>
      </w:r>
    </w:p>
    <w:p w14:paraId="782F8A50" w14:textId="77777777" w:rsidR="006861C7" w:rsidRPr="00F14106" w:rsidRDefault="006861C7" w:rsidP="00015735">
      <w:pPr>
        <w:ind w:left="1080"/>
        <w:jc w:val="both"/>
        <w:rPr>
          <w:color w:val="000000"/>
          <w:sz w:val="20"/>
          <w:szCs w:val="20"/>
          <w:lang w:val="en-GB"/>
        </w:rPr>
      </w:pPr>
    </w:p>
    <w:p w14:paraId="52DA1586" w14:textId="4F698B0E" w:rsidR="006861C7" w:rsidRPr="00F14106" w:rsidRDefault="006861C7" w:rsidP="00015735">
      <w:pPr>
        <w:ind w:left="1080"/>
        <w:jc w:val="both"/>
        <w:rPr>
          <w:color w:val="000000"/>
          <w:sz w:val="20"/>
          <w:szCs w:val="20"/>
          <w:lang w:val="en-GB"/>
        </w:rPr>
      </w:pPr>
      <w:r w:rsidRPr="00F14106">
        <w:rPr>
          <w:color w:val="000000"/>
          <w:sz w:val="20"/>
          <w:szCs w:val="20"/>
          <w:lang w:val="en-GB"/>
        </w:rPr>
        <w:t xml:space="preserve">The </w:t>
      </w:r>
      <w:r w:rsidR="00F403AB" w:rsidRPr="00F14106">
        <w:rPr>
          <w:color w:val="000000"/>
          <w:sz w:val="20"/>
          <w:szCs w:val="20"/>
          <w:lang w:val="en-GB"/>
        </w:rPr>
        <w:t>Company</w:t>
      </w:r>
      <w:r w:rsidRPr="00F14106">
        <w:rPr>
          <w:color w:val="000000"/>
          <w:sz w:val="20"/>
          <w:szCs w:val="20"/>
          <w:lang w:val="en-GB"/>
        </w:rPr>
        <w:t xml:space="preserve"> classifies its debt instrument financial assets in the following measurement categories depending on </w:t>
      </w:r>
      <w:proofErr w:type="spellStart"/>
      <w:r w:rsidRPr="00F14106">
        <w:rPr>
          <w:color w:val="000000"/>
          <w:sz w:val="20"/>
          <w:szCs w:val="20"/>
          <w:lang w:val="en-GB"/>
        </w:rPr>
        <w:t>i</w:t>
      </w:r>
      <w:proofErr w:type="spellEnd"/>
      <w:r w:rsidRPr="00F14106">
        <w:rPr>
          <w:color w:val="000000"/>
          <w:sz w:val="20"/>
          <w:szCs w:val="20"/>
          <w:lang w:val="en-GB"/>
        </w:rPr>
        <w:t xml:space="preserve">) business model for managing the asset and ii) the cash flow </w:t>
      </w:r>
      <w:r w:rsidRPr="00057DBF">
        <w:rPr>
          <w:color w:val="000000"/>
          <w:spacing w:val="-2"/>
          <w:sz w:val="20"/>
          <w:szCs w:val="20"/>
          <w:lang w:val="en-GB"/>
        </w:rPr>
        <w:t>characteristics of the asset whether they represent solely payments of principal and interest</w:t>
      </w:r>
      <w:r w:rsidRPr="00F14106">
        <w:rPr>
          <w:color w:val="000000"/>
          <w:sz w:val="20"/>
          <w:szCs w:val="20"/>
          <w:lang w:val="en-GB"/>
        </w:rPr>
        <w:t xml:space="preserve"> (SPPI). </w:t>
      </w:r>
    </w:p>
    <w:p w14:paraId="13789644" w14:textId="77777777" w:rsidR="006861C7" w:rsidRPr="00F14106" w:rsidRDefault="006861C7" w:rsidP="00015735">
      <w:pPr>
        <w:ind w:left="1080"/>
        <w:jc w:val="both"/>
        <w:rPr>
          <w:color w:val="000000"/>
          <w:sz w:val="20"/>
          <w:szCs w:val="20"/>
          <w:lang w:val="en-GB"/>
        </w:rPr>
      </w:pPr>
    </w:p>
    <w:p w14:paraId="4AEF00AA" w14:textId="77777777" w:rsidR="001979A0" w:rsidRPr="00F14106" w:rsidRDefault="006861C7" w:rsidP="00015735">
      <w:pPr>
        <w:pStyle w:val="ListParagraph"/>
        <w:numPr>
          <w:ilvl w:val="0"/>
          <w:numId w:val="20"/>
        </w:numPr>
        <w:ind w:left="1440"/>
        <w:jc w:val="both"/>
        <w:rPr>
          <w:rFonts w:cs="Arial"/>
          <w:color w:val="000000"/>
          <w:sz w:val="20"/>
          <w:szCs w:val="20"/>
          <w:lang w:val="en-GB"/>
        </w:rPr>
      </w:pPr>
      <w:r w:rsidRPr="00F14106">
        <w:rPr>
          <w:rFonts w:cs="Arial"/>
          <w:color w:val="000000"/>
          <w:sz w:val="20"/>
          <w:szCs w:val="20"/>
          <w:lang w:val="en-GB"/>
        </w:rPr>
        <w:t>those to be measured subsequently at fair value (either through other comprehensive income or through profit or loss); and</w:t>
      </w:r>
    </w:p>
    <w:p w14:paraId="136EA776" w14:textId="13269A02" w:rsidR="006861C7" w:rsidRPr="00F14106" w:rsidRDefault="006861C7" w:rsidP="00015735">
      <w:pPr>
        <w:pStyle w:val="ListParagraph"/>
        <w:numPr>
          <w:ilvl w:val="0"/>
          <w:numId w:val="20"/>
        </w:numPr>
        <w:ind w:left="1440"/>
        <w:jc w:val="both"/>
        <w:rPr>
          <w:rFonts w:cs="Arial"/>
          <w:color w:val="000000"/>
          <w:sz w:val="20"/>
          <w:szCs w:val="20"/>
          <w:lang w:val="en-GB"/>
        </w:rPr>
      </w:pPr>
      <w:r w:rsidRPr="00F14106">
        <w:rPr>
          <w:rFonts w:cs="Arial"/>
          <w:color w:val="000000"/>
          <w:sz w:val="20"/>
          <w:szCs w:val="20"/>
          <w:lang w:val="en-GB"/>
        </w:rPr>
        <w:t>those to be measured at amortised cost.</w:t>
      </w:r>
    </w:p>
    <w:p w14:paraId="171B2373" w14:textId="77777777" w:rsidR="006861C7" w:rsidRPr="00F14106" w:rsidRDefault="006861C7" w:rsidP="00015735">
      <w:pPr>
        <w:ind w:left="1080"/>
        <w:jc w:val="both"/>
        <w:rPr>
          <w:color w:val="000000"/>
          <w:sz w:val="20"/>
          <w:szCs w:val="20"/>
          <w:lang w:val="en-GB"/>
        </w:rPr>
      </w:pPr>
    </w:p>
    <w:p w14:paraId="072BB47E" w14:textId="18F0E2BB" w:rsidR="006861C7" w:rsidRPr="00F14106" w:rsidRDefault="006861C7" w:rsidP="00015735">
      <w:pPr>
        <w:ind w:left="1080"/>
        <w:jc w:val="both"/>
        <w:rPr>
          <w:color w:val="000000"/>
          <w:sz w:val="20"/>
          <w:szCs w:val="20"/>
          <w:lang w:val="en-GB"/>
        </w:rPr>
      </w:pPr>
      <w:r w:rsidRPr="00F14106">
        <w:rPr>
          <w:color w:val="000000"/>
          <w:sz w:val="20"/>
          <w:szCs w:val="20"/>
          <w:lang w:val="en-GB"/>
        </w:rPr>
        <w:t xml:space="preserve">The </w:t>
      </w:r>
      <w:r w:rsidR="001979A0" w:rsidRPr="00F14106">
        <w:rPr>
          <w:color w:val="000000"/>
          <w:sz w:val="20"/>
          <w:szCs w:val="20"/>
          <w:lang w:val="en-GB"/>
        </w:rPr>
        <w:t>Company</w:t>
      </w:r>
      <w:r w:rsidRPr="00F14106">
        <w:rPr>
          <w:color w:val="000000"/>
          <w:sz w:val="20"/>
          <w:szCs w:val="20"/>
          <w:lang w:val="en-GB"/>
        </w:rPr>
        <w:t xml:space="preserve"> reclassifies debt investments when and only when its business model for managing those assets changes. </w:t>
      </w:r>
    </w:p>
    <w:p w14:paraId="32B804B7" w14:textId="77777777" w:rsidR="006861C7" w:rsidRPr="00F14106" w:rsidRDefault="006861C7" w:rsidP="00015735">
      <w:pPr>
        <w:ind w:left="1080"/>
        <w:jc w:val="both"/>
        <w:rPr>
          <w:color w:val="000000"/>
          <w:sz w:val="20"/>
          <w:szCs w:val="20"/>
          <w:lang w:val="en-GB"/>
        </w:rPr>
      </w:pPr>
    </w:p>
    <w:p w14:paraId="13495F19" w14:textId="13C2C4D9" w:rsidR="00A6424B" w:rsidRPr="00F14106" w:rsidRDefault="006861C7" w:rsidP="00E728BE">
      <w:pPr>
        <w:ind w:left="1080"/>
        <w:jc w:val="both"/>
        <w:rPr>
          <w:color w:val="000000"/>
          <w:sz w:val="20"/>
          <w:szCs w:val="20"/>
          <w:lang w:val="en-GB"/>
        </w:rPr>
      </w:pPr>
      <w:r w:rsidRPr="00F14106">
        <w:rPr>
          <w:color w:val="000000"/>
          <w:sz w:val="20"/>
          <w:szCs w:val="20"/>
          <w:lang w:val="en-GB"/>
        </w:rPr>
        <w:t xml:space="preserve">For investments in equity instruments, </w:t>
      </w:r>
      <w:r w:rsidR="007F014A" w:rsidRPr="00F14106">
        <w:rPr>
          <w:color w:val="000000"/>
          <w:sz w:val="20"/>
          <w:szCs w:val="20"/>
          <w:lang w:val="en-GB"/>
        </w:rPr>
        <w:t>the Company</w:t>
      </w:r>
      <w:r w:rsidRPr="00F14106">
        <w:rPr>
          <w:color w:val="000000"/>
          <w:sz w:val="20"/>
          <w:szCs w:val="20"/>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EEB3C8A" w14:textId="77777777" w:rsidR="00E728BE" w:rsidRPr="00F14106" w:rsidRDefault="00E728BE" w:rsidP="00E728BE">
      <w:pPr>
        <w:ind w:left="1080"/>
        <w:jc w:val="both"/>
        <w:rPr>
          <w:color w:val="000000"/>
          <w:sz w:val="20"/>
          <w:szCs w:val="20"/>
          <w:lang w:val="en-GB"/>
        </w:rPr>
      </w:pPr>
    </w:p>
    <w:p w14:paraId="2574DCFE" w14:textId="3EFB4FDC" w:rsidR="00E42DC8" w:rsidRPr="00F14106" w:rsidRDefault="00E42DC8" w:rsidP="00015735">
      <w:pPr>
        <w:pStyle w:val="NoSpacing"/>
        <w:numPr>
          <w:ilvl w:val="0"/>
          <w:numId w:val="21"/>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Recognition and derecognition</w:t>
      </w:r>
    </w:p>
    <w:p w14:paraId="73F9533D" w14:textId="4A3378C6" w:rsidR="00E42DC8" w:rsidRPr="00F14106" w:rsidRDefault="00E42DC8" w:rsidP="00015735">
      <w:pPr>
        <w:ind w:left="1080"/>
        <w:jc w:val="both"/>
        <w:rPr>
          <w:color w:val="000000"/>
          <w:sz w:val="20"/>
          <w:szCs w:val="20"/>
          <w:lang w:val="en-GB"/>
        </w:rPr>
      </w:pPr>
    </w:p>
    <w:p w14:paraId="33AD1334" w14:textId="41F6E4F5" w:rsidR="00E42DC8" w:rsidRPr="00F14106" w:rsidRDefault="00E42DC8" w:rsidP="00015735">
      <w:pPr>
        <w:ind w:left="1080"/>
        <w:jc w:val="both"/>
        <w:rPr>
          <w:color w:val="000000"/>
          <w:sz w:val="20"/>
          <w:szCs w:val="20"/>
          <w:lang w:val="en-GB"/>
        </w:rPr>
      </w:pPr>
      <w:r w:rsidRPr="00F14106">
        <w:rPr>
          <w:color w:val="000000"/>
          <w:spacing w:val="-4"/>
          <w:sz w:val="20"/>
          <w:szCs w:val="20"/>
          <w:lang w:val="en-GB"/>
        </w:rPr>
        <w:t>Regular way purchases, acquires and sales of financial assets are recognised on trade-date,</w:t>
      </w:r>
      <w:r w:rsidRPr="00F14106">
        <w:rPr>
          <w:color w:val="000000"/>
          <w:sz w:val="20"/>
          <w:szCs w:val="20"/>
          <w:lang w:val="en-GB"/>
        </w:rPr>
        <w:t xml:space="preserve"> the date on which the </w:t>
      </w:r>
      <w:r w:rsidR="00F429DA" w:rsidRPr="00F14106">
        <w:rPr>
          <w:color w:val="000000"/>
          <w:sz w:val="20"/>
          <w:szCs w:val="20"/>
          <w:lang w:val="en-GB"/>
        </w:rPr>
        <w:t>Company</w:t>
      </w:r>
      <w:r w:rsidRPr="00F14106">
        <w:rPr>
          <w:color w:val="000000"/>
          <w:sz w:val="20"/>
          <w:szCs w:val="20"/>
          <w:lang w:val="en-GB"/>
        </w:rPr>
        <w:t xml:space="preserve"> commits to purchase or sell the asset. Financial assets are derecognised when the rights to receive cash flows from the financial assets have expired or have been transferred and </w:t>
      </w:r>
      <w:r w:rsidR="007F014A" w:rsidRPr="00F14106">
        <w:rPr>
          <w:color w:val="000000"/>
          <w:sz w:val="20"/>
          <w:szCs w:val="20"/>
          <w:lang w:val="en-GB"/>
        </w:rPr>
        <w:t>the Company</w:t>
      </w:r>
      <w:r w:rsidRPr="00F14106">
        <w:rPr>
          <w:color w:val="000000"/>
          <w:sz w:val="20"/>
          <w:szCs w:val="20"/>
          <w:lang w:val="en-GB"/>
        </w:rPr>
        <w:t xml:space="preserve"> has transferred substantially all the risks and rewards of ownership.</w:t>
      </w:r>
    </w:p>
    <w:p w14:paraId="02E0C8D1" w14:textId="0484A1CB" w:rsidR="007B4225" w:rsidRPr="00F14106" w:rsidRDefault="007B4225" w:rsidP="00015735">
      <w:pPr>
        <w:ind w:left="1080"/>
        <w:jc w:val="both"/>
        <w:rPr>
          <w:color w:val="000000"/>
          <w:sz w:val="20"/>
          <w:szCs w:val="20"/>
          <w:lang w:val="en-GB"/>
        </w:rPr>
      </w:pPr>
    </w:p>
    <w:p w14:paraId="4F9BBFF1" w14:textId="77777777" w:rsidR="007B4225" w:rsidRPr="00F14106" w:rsidRDefault="007B4225" w:rsidP="00015735">
      <w:pPr>
        <w:pStyle w:val="NoSpacing"/>
        <w:ind w:left="1080"/>
        <w:outlineLvl w:val="3"/>
        <w:rPr>
          <w:rFonts w:ascii="Arial" w:hAnsi="Arial" w:cs="Arial"/>
          <w:color w:val="000000"/>
          <w:lang w:val="en-GB"/>
        </w:rPr>
      </w:pPr>
      <w:r w:rsidRPr="00F14106">
        <w:rPr>
          <w:rFonts w:ascii="Arial" w:hAnsi="Arial" w:cs="Arial"/>
          <w:color w:val="000000"/>
          <w:lang w:val="en-GB"/>
        </w:rPr>
        <w:t>Measurement</w:t>
      </w:r>
    </w:p>
    <w:p w14:paraId="124613DE" w14:textId="77777777" w:rsidR="00E42DC8" w:rsidRPr="00F14106" w:rsidRDefault="00E42DC8" w:rsidP="00015735">
      <w:pPr>
        <w:ind w:left="1080"/>
        <w:jc w:val="both"/>
        <w:rPr>
          <w:color w:val="000000"/>
          <w:sz w:val="20"/>
          <w:szCs w:val="20"/>
          <w:lang w:val="en-GB"/>
        </w:rPr>
      </w:pPr>
    </w:p>
    <w:p w14:paraId="2C1AF808" w14:textId="0705E9C3" w:rsidR="007B4225" w:rsidRPr="00F14106" w:rsidRDefault="007B4225" w:rsidP="00015735">
      <w:pPr>
        <w:ind w:left="1080"/>
        <w:jc w:val="both"/>
        <w:rPr>
          <w:color w:val="000000"/>
          <w:sz w:val="20"/>
          <w:szCs w:val="20"/>
          <w:lang w:val="en-GB"/>
        </w:rPr>
      </w:pPr>
      <w:r w:rsidRPr="00F14106">
        <w:rPr>
          <w:color w:val="000000"/>
          <w:sz w:val="20"/>
          <w:szCs w:val="20"/>
          <w:lang w:val="en-GB"/>
        </w:rPr>
        <w:t xml:space="preserve">At initial recognition, </w:t>
      </w:r>
      <w:r w:rsidR="007F014A" w:rsidRPr="00F14106">
        <w:rPr>
          <w:color w:val="000000"/>
          <w:sz w:val="20"/>
          <w:szCs w:val="20"/>
          <w:lang w:val="en-GB"/>
        </w:rPr>
        <w:t>the Company</w:t>
      </w:r>
      <w:r w:rsidRPr="00F14106">
        <w:rPr>
          <w:color w:val="000000"/>
          <w:sz w:val="20"/>
          <w:szCs w:val="2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1AA1264" w14:textId="77777777" w:rsidR="007B4225" w:rsidRPr="00F14106" w:rsidRDefault="007B4225" w:rsidP="00015735">
      <w:pPr>
        <w:ind w:left="1080"/>
        <w:jc w:val="both"/>
        <w:rPr>
          <w:color w:val="000000"/>
          <w:sz w:val="20"/>
          <w:szCs w:val="20"/>
          <w:lang w:val="en-GB"/>
        </w:rPr>
      </w:pPr>
    </w:p>
    <w:p w14:paraId="149044BF" w14:textId="375529BA" w:rsidR="007B4225" w:rsidRPr="00F14106" w:rsidRDefault="007B4225" w:rsidP="00015735">
      <w:pPr>
        <w:ind w:left="1080"/>
        <w:jc w:val="both"/>
        <w:rPr>
          <w:color w:val="000000"/>
          <w:sz w:val="20"/>
          <w:szCs w:val="20"/>
          <w:lang w:val="en-GB"/>
        </w:rPr>
      </w:pPr>
      <w:r w:rsidRPr="00F14106">
        <w:rPr>
          <w:color w:val="000000"/>
          <w:spacing w:val="-4"/>
          <w:sz w:val="20"/>
          <w:szCs w:val="20"/>
          <w:lang w:val="en-GB"/>
        </w:rPr>
        <w:t xml:space="preserve">Financial assets with embedded derivatives are considered in their entirety when determining </w:t>
      </w:r>
      <w:r w:rsidRPr="00F14106">
        <w:rPr>
          <w:color w:val="000000"/>
          <w:sz w:val="20"/>
          <w:szCs w:val="20"/>
          <w:lang w:val="en-GB"/>
        </w:rPr>
        <w:t>whether the cash flows are solely payment of principal and interest.</w:t>
      </w:r>
    </w:p>
    <w:p w14:paraId="1D7FB757" w14:textId="545C7C23"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58BC2167" w14:textId="5E0F02A0" w:rsidR="00A6539E" w:rsidRPr="00F14106" w:rsidRDefault="00A6539E" w:rsidP="00015735">
      <w:pPr>
        <w:pStyle w:val="NoSpacing"/>
        <w:numPr>
          <w:ilvl w:val="0"/>
          <w:numId w:val="21"/>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lastRenderedPageBreak/>
        <w:t>Debt instruments</w:t>
      </w:r>
    </w:p>
    <w:p w14:paraId="445A4FA0" w14:textId="77777777" w:rsidR="00A6539E" w:rsidRPr="00F14106" w:rsidRDefault="00A6539E" w:rsidP="00015735">
      <w:pPr>
        <w:pStyle w:val="NoSpacing"/>
        <w:ind w:left="1080"/>
        <w:jc w:val="both"/>
        <w:rPr>
          <w:rFonts w:ascii="Arial" w:hAnsi="Arial" w:cs="Arial"/>
          <w:color w:val="000000"/>
          <w:lang w:val="en-GB"/>
        </w:rPr>
      </w:pPr>
    </w:p>
    <w:p w14:paraId="6E1EE75F" w14:textId="6B4741E3" w:rsidR="00A6539E" w:rsidRPr="00F14106" w:rsidRDefault="00A6539E" w:rsidP="00015735">
      <w:pPr>
        <w:ind w:left="1080"/>
        <w:jc w:val="both"/>
        <w:rPr>
          <w:color w:val="000000"/>
          <w:sz w:val="20"/>
          <w:szCs w:val="20"/>
          <w:lang w:val="en-GB"/>
        </w:rPr>
      </w:pPr>
      <w:r w:rsidRPr="00057DBF">
        <w:rPr>
          <w:color w:val="000000"/>
          <w:spacing w:val="-4"/>
          <w:sz w:val="20"/>
          <w:szCs w:val="20"/>
          <w:lang w:val="en-GB"/>
        </w:rPr>
        <w:t xml:space="preserve">Subsequent measurement of debt instruments depends on </w:t>
      </w:r>
      <w:r w:rsidR="007F014A" w:rsidRPr="00057DBF">
        <w:rPr>
          <w:color w:val="000000"/>
          <w:spacing w:val="-4"/>
          <w:sz w:val="20"/>
          <w:szCs w:val="20"/>
          <w:lang w:val="en-GB"/>
        </w:rPr>
        <w:t>the Company</w:t>
      </w:r>
      <w:r w:rsidRPr="00057DBF">
        <w:rPr>
          <w:color w:val="000000"/>
          <w:spacing w:val="-4"/>
          <w:sz w:val="20"/>
          <w:szCs w:val="20"/>
          <w:lang w:val="en-GB"/>
        </w:rPr>
        <w:t>’s business model</w:t>
      </w:r>
      <w:r w:rsidRPr="00F14106">
        <w:rPr>
          <w:color w:val="000000"/>
          <w:sz w:val="20"/>
          <w:szCs w:val="20"/>
          <w:lang w:val="en-GB"/>
        </w:rPr>
        <w:t xml:space="preserve"> for managing the asset and the cash flow characteristics of the financial assets. There are three measurement categories into which </w:t>
      </w:r>
      <w:r w:rsidR="007F014A" w:rsidRPr="00F14106">
        <w:rPr>
          <w:color w:val="000000"/>
          <w:sz w:val="20"/>
          <w:szCs w:val="20"/>
          <w:lang w:val="en-GB"/>
        </w:rPr>
        <w:t>the Company</w:t>
      </w:r>
      <w:r w:rsidRPr="00F14106">
        <w:rPr>
          <w:color w:val="000000"/>
          <w:sz w:val="20"/>
          <w:szCs w:val="20"/>
          <w:lang w:val="en-GB"/>
        </w:rPr>
        <w:t xml:space="preserve"> classifies its debt instruments:</w:t>
      </w:r>
    </w:p>
    <w:p w14:paraId="4F31E0C9" w14:textId="77777777" w:rsidR="00A6539E" w:rsidRPr="00F14106" w:rsidRDefault="00A6539E" w:rsidP="00015735">
      <w:pPr>
        <w:ind w:left="1080"/>
        <w:jc w:val="both"/>
        <w:rPr>
          <w:color w:val="000000"/>
          <w:sz w:val="20"/>
          <w:szCs w:val="20"/>
          <w:lang w:val="en-GB"/>
        </w:rPr>
      </w:pPr>
    </w:p>
    <w:p w14:paraId="16551DF9" w14:textId="3C851FEB" w:rsidR="004C0ACC" w:rsidRPr="00F14106" w:rsidRDefault="00A6539E" w:rsidP="00015735">
      <w:pPr>
        <w:pStyle w:val="ListParagraph"/>
        <w:numPr>
          <w:ilvl w:val="0"/>
          <w:numId w:val="23"/>
        </w:numPr>
        <w:ind w:left="1440"/>
        <w:jc w:val="both"/>
        <w:rPr>
          <w:rFonts w:cs="Arial"/>
          <w:color w:val="000000"/>
          <w:sz w:val="20"/>
          <w:szCs w:val="20"/>
          <w:lang w:val="en-GB"/>
        </w:rPr>
      </w:pPr>
      <w:r w:rsidRPr="00057DBF">
        <w:rPr>
          <w:rFonts w:cs="Arial"/>
          <w:color w:val="000000"/>
          <w:spacing w:val="-2"/>
          <w:sz w:val="20"/>
          <w:szCs w:val="20"/>
          <w:lang w:val="en-GB"/>
        </w:rPr>
        <w:t>Amortised cost: Financial assets that are held for collection of contractual cash flows</w:t>
      </w:r>
      <w:r w:rsidRPr="00F14106">
        <w:rPr>
          <w:rFonts w:cs="Arial"/>
          <w:color w:val="000000"/>
          <w:spacing w:val="-4"/>
          <w:sz w:val="20"/>
          <w:szCs w:val="20"/>
          <w:lang w:val="en-GB"/>
        </w:rPr>
        <w:t xml:space="preserve"> where those cash flows represent solely payments of principal and interest are measured at amortised cost. Interest income from these financial assets is included in other income </w:t>
      </w:r>
      <w:r w:rsidRPr="00057DBF">
        <w:rPr>
          <w:rFonts w:cs="Arial"/>
          <w:color w:val="000000"/>
          <w:sz w:val="20"/>
          <w:szCs w:val="20"/>
          <w:lang w:val="en-GB"/>
        </w:rPr>
        <w:t>using the effective interest rate method. Any gain or loss arising on derecognition is recognised directly in profit or loss and presented in other gains/(losses) together with</w:t>
      </w:r>
      <w:r w:rsidRPr="00F14106">
        <w:rPr>
          <w:rFonts w:cs="Arial"/>
          <w:color w:val="000000"/>
          <w:spacing w:val="-4"/>
          <w:sz w:val="20"/>
          <w:szCs w:val="20"/>
          <w:lang w:val="en-GB"/>
        </w:rPr>
        <w:t xml:space="preserve"> foreign exchange gains and losses. Impairment losses are presented as</w:t>
      </w:r>
      <w:r w:rsidRPr="00F14106">
        <w:rPr>
          <w:rFonts w:cs="Arial"/>
          <w:color w:val="000000"/>
          <w:sz w:val="20"/>
          <w:szCs w:val="20"/>
          <w:lang w:val="en-GB"/>
        </w:rPr>
        <w:t xml:space="preserve"> a separate line item in the statement of comprehensive income].</w:t>
      </w:r>
    </w:p>
    <w:p w14:paraId="100B5F88" w14:textId="4CC0C21B" w:rsidR="00A6539E" w:rsidRPr="003062DD" w:rsidRDefault="00A6539E" w:rsidP="00015735">
      <w:pPr>
        <w:pStyle w:val="ListParagraph"/>
        <w:numPr>
          <w:ilvl w:val="0"/>
          <w:numId w:val="23"/>
        </w:numPr>
        <w:ind w:left="1440"/>
        <w:jc w:val="both"/>
        <w:rPr>
          <w:rFonts w:cs="Arial"/>
          <w:color w:val="000000"/>
          <w:sz w:val="20"/>
          <w:szCs w:val="20"/>
          <w:lang w:val="en-GB"/>
        </w:rPr>
      </w:pPr>
      <w:r w:rsidRPr="003062DD">
        <w:rPr>
          <w:rFonts w:cs="Arial"/>
          <w:color w:val="000000"/>
          <w:sz w:val="20"/>
          <w:szCs w:val="20"/>
          <w:lang w:val="en-GB"/>
        </w:rPr>
        <w:t xml:space="preserve">FVOCI: Financial assets that are held for </w:t>
      </w:r>
      <w:proofErr w:type="spellStart"/>
      <w:r w:rsidRPr="003062DD">
        <w:rPr>
          <w:rFonts w:cs="Arial"/>
          <w:color w:val="000000"/>
          <w:sz w:val="20"/>
          <w:szCs w:val="20"/>
          <w:lang w:val="en-GB"/>
        </w:rPr>
        <w:t>i</w:t>
      </w:r>
      <w:proofErr w:type="spellEnd"/>
      <w:r w:rsidRPr="003062DD">
        <w:rPr>
          <w:rFonts w:cs="Arial"/>
          <w:color w:val="000000"/>
          <w:sz w:val="20"/>
          <w:szCs w:val="20"/>
          <w:lang w:val="en-GB"/>
        </w:rPr>
        <w:t xml:space="preserve">) collection of contractual cash flows; and </w:t>
      </w:r>
      <w:r w:rsidR="003062DD">
        <w:rPr>
          <w:rFonts w:cs="Arial"/>
          <w:color w:val="000000"/>
          <w:sz w:val="20"/>
          <w:szCs w:val="20"/>
          <w:lang w:val="en-GB"/>
        </w:rPr>
        <w:br/>
      </w:r>
      <w:r w:rsidRPr="003062DD">
        <w:rPr>
          <w:rFonts w:cs="Arial"/>
          <w:color w:val="000000"/>
          <w:spacing w:val="-4"/>
          <w:sz w:val="20"/>
          <w:szCs w:val="20"/>
          <w:lang w:val="en-GB"/>
        </w:rPr>
        <w:t>ii) for selling the financial assets, where the assets’ cash flows represent solely payments</w:t>
      </w:r>
      <w:r w:rsidRPr="003062DD">
        <w:rPr>
          <w:rFonts w:cs="Arial"/>
          <w:color w:val="000000"/>
          <w:sz w:val="20"/>
          <w:szCs w:val="20"/>
          <w:lang w:val="en-GB"/>
        </w:rPr>
        <w:t xml:space="preserve">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3062DD">
        <w:rPr>
          <w:rFonts w:cs="Arial"/>
          <w:color w:val="000000"/>
          <w:sz w:val="20"/>
          <w:szCs w:val="20"/>
          <w:lang w:val="en-GB"/>
        </w:rPr>
        <w:t>is</w:t>
      </w:r>
      <w:proofErr w:type="gramEnd"/>
      <w:r w:rsidRPr="003062DD">
        <w:rPr>
          <w:rFonts w:cs="Arial"/>
          <w:color w:val="000000"/>
          <w:sz w:val="20"/>
          <w:szCs w:val="20"/>
          <w:lang w:val="en-GB"/>
        </w:rPr>
        <w:t xml:space="preserve"> derecognised, the cumulative gain or loss previously recognised in</w:t>
      </w:r>
      <w:r w:rsidR="00D74A73" w:rsidRPr="003062DD">
        <w:rPr>
          <w:rFonts w:cs="Arial"/>
          <w:color w:val="000000"/>
          <w:sz w:val="20"/>
          <w:szCs w:val="20"/>
          <w:lang w:val="en-GB"/>
        </w:rPr>
        <w:t xml:space="preserve"> </w:t>
      </w:r>
      <w:r w:rsidRPr="003062DD">
        <w:rPr>
          <w:rFonts w:cs="Arial"/>
          <w:color w:val="000000"/>
          <w:sz w:val="20"/>
          <w:szCs w:val="20"/>
          <w:lang w:val="en-GB"/>
        </w:rPr>
        <w:t xml:space="preserve">OCI is reclassified from equity to profit or loss and recognised in other gains/(losses). Interest income is included </w:t>
      </w:r>
      <w:r w:rsidR="00066D36" w:rsidRPr="003062DD">
        <w:rPr>
          <w:rFonts w:cs="Arial"/>
          <w:color w:val="000000"/>
          <w:sz w:val="20"/>
          <w:szCs w:val="20"/>
          <w:lang w:val="en-GB"/>
        </w:rPr>
        <w:t>in other income</w:t>
      </w:r>
      <w:r w:rsidRPr="003062DD">
        <w:rPr>
          <w:rFonts w:cs="Arial"/>
          <w:color w:val="000000"/>
          <w:sz w:val="20"/>
          <w:szCs w:val="20"/>
          <w:lang w:val="en-GB"/>
        </w:rPr>
        <w:t>. Impairment expenses are presented separately in the statement of comprehensive income.</w:t>
      </w:r>
    </w:p>
    <w:p w14:paraId="2AADBE36" w14:textId="7E9AB47F" w:rsidR="00A6539E" w:rsidRPr="00F14106" w:rsidRDefault="00A6539E" w:rsidP="00015735">
      <w:pPr>
        <w:pStyle w:val="ListParagraph"/>
        <w:numPr>
          <w:ilvl w:val="0"/>
          <w:numId w:val="23"/>
        </w:numPr>
        <w:ind w:left="1440"/>
        <w:jc w:val="both"/>
        <w:rPr>
          <w:rFonts w:cs="Arial"/>
          <w:color w:val="000000"/>
          <w:sz w:val="20"/>
          <w:szCs w:val="20"/>
          <w:lang w:val="en-GB"/>
        </w:rPr>
      </w:pPr>
      <w:r w:rsidRPr="00F14106">
        <w:rPr>
          <w:rFonts w:cs="Arial"/>
          <w:color w:val="000000"/>
          <w:sz w:val="20"/>
          <w:szCs w:val="20"/>
          <w:lang w:val="en-GB"/>
        </w:rPr>
        <w:t xml:space="preserve">FVPL: Financial assets that do not meet the criteria for amortised cost or FVOCI are </w:t>
      </w:r>
      <w:r w:rsidRPr="003062DD">
        <w:rPr>
          <w:rFonts w:cs="Arial"/>
          <w:color w:val="000000"/>
          <w:spacing w:val="-4"/>
          <w:sz w:val="20"/>
          <w:szCs w:val="20"/>
          <w:lang w:val="en-GB"/>
        </w:rPr>
        <w:t xml:space="preserve">measured at FVPL. A gain or loss on a debt investment that is subsequently measured </w:t>
      </w:r>
      <w:r w:rsidRPr="00F14106">
        <w:rPr>
          <w:rFonts w:cs="Arial"/>
          <w:color w:val="000000"/>
          <w:sz w:val="20"/>
          <w:szCs w:val="20"/>
          <w:lang w:val="en-GB"/>
        </w:rPr>
        <w:t>at FVPL is recognised in profit or loss and presented net within other gains/(losses) in the period in which it arises.</w:t>
      </w:r>
    </w:p>
    <w:p w14:paraId="136D0742" w14:textId="77777777" w:rsidR="00A6539E" w:rsidRPr="00F14106" w:rsidRDefault="00A6539E" w:rsidP="00015735">
      <w:pPr>
        <w:ind w:left="1080"/>
        <w:jc w:val="both"/>
        <w:rPr>
          <w:color w:val="000000"/>
          <w:sz w:val="20"/>
          <w:szCs w:val="20"/>
          <w:lang w:val="en-GB"/>
        </w:rPr>
      </w:pPr>
    </w:p>
    <w:p w14:paraId="76845A09" w14:textId="72EE5622" w:rsidR="00066D36" w:rsidRPr="00F14106" w:rsidRDefault="00066D36" w:rsidP="00015735">
      <w:pPr>
        <w:pStyle w:val="NoSpacing"/>
        <w:numPr>
          <w:ilvl w:val="0"/>
          <w:numId w:val="21"/>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Equity instruments</w:t>
      </w:r>
    </w:p>
    <w:p w14:paraId="4E7F1463" w14:textId="77777777" w:rsidR="00066D36" w:rsidRPr="00F14106" w:rsidRDefault="00066D36" w:rsidP="00015735">
      <w:pPr>
        <w:ind w:left="1080"/>
        <w:jc w:val="both"/>
        <w:rPr>
          <w:color w:val="000000"/>
          <w:sz w:val="20"/>
          <w:szCs w:val="20"/>
          <w:lang w:val="en-GB"/>
        </w:rPr>
      </w:pPr>
    </w:p>
    <w:p w14:paraId="7C3E0363" w14:textId="45D6E783" w:rsidR="00066D36" w:rsidRPr="00F14106" w:rsidRDefault="00066D36" w:rsidP="00015735">
      <w:pPr>
        <w:ind w:left="1080"/>
        <w:jc w:val="both"/>
        <w:rPr>
          <w:color w:val="000000"/>
          <w:spacing w:val="-4"/>
          <w:sz w:val="20"/>
          <w:szCs w:val="20"/>
          <w:lang w:val="en-GB"/>
        </w:rPr>
      </w:pPr>
      <w:r w:rsidRPr="00F14106">
        <w:rPr>
          <w:color w:val="000000"/>
          <w:spacing w:val="-4"/>
          <w:sz w:val="20"/>
          <w:szCs w:val="20"/>
          <w:lang w:val="en-GB"/>
        </w:rPr>
        <w:t xml:space="preserve">The </w:t>
      </w:r>
      <w:r w:rsidR="00011B3B" w:rsidRPr="00F14106">
        <w:rPr>
          <w:color w:val="000000"/>
          <w:spacing w:val="-4"/>
          <w:sz w:val="20"/>
          <w:szCs w:val="20"/>
          <w:lang w:val="en-GB"/>
        </w:rPr>
        <w:t>Company</w:t>
      </w:r>
      <w:r w:rsidRPr="00F14106">
        <w:rPr>
          <w:color w:val="000000"/>
          <w:spacing w:val="-4"/>
          <w:sz w:val="20"/>
          <w:szCs w:val="20"/>
          <w:lang w:val="en-GB"/>
        </w:rPr>
        <w:t xml:space="preserve"> measures all equity investments at fair value. Where </w:t>
      </w:r>
      <w:r w:rsidR="007F014A" w:rsidRPr="00F14106">
        <w:rPr>
          <w:color w:val="000000"/>
          <w:spacing w:val="-4"/>
          <w:sz w:val="20"/>
          <w:szCs w:val="20"/>
          <w:lang w:val="en-GB"/>
        </w:rPr>
        <w:t>the Company</w:t>
      </w:r>
      <w:r w:rsidRPr="00F14106">
        <w:rPr>
          <w:color w:val="000000"/>
          <w:spacing w:val="-4"/>
          <w:sz w:val="20"/>
          <w:szCs w:val="20"/>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w:t>
      </w:r>
      <w:r w:rsidR="002347DE" w:rsidRPr="00F14106">
        <w:rPr>
          <w:color w:val="000000"/>
          <w:spacing w:val="-4"/>
          <w:sz w:val="20"/>
          <w:szCs w:val="20"/>
          <w:lang w:val="en-GB"/>
        </w:rPr>
        <w:t xml:space="preserve"> </w:t>
      </w:r>
      <w:r w:rsidRPr="00F14106">
        <w:rPr>
          <w:color w:val="000000"/>
          <w:spacing w:val="-4"/>
          <w:sz w:val="20"/>
          <w:szCs w:val="20"/>
          <w:lang w:val="en-GB"/>
        </w:rPr>
        <w:t xml:space="preserve">when the right to receive payments is established. </w:t>
      </w:r>
    </w:p>
    <w:p w14:paraId="7214DC9B" w14:textId="77777777" w:rsidR="00066D36" w:rsidRPr="00F14106" w:rsidRDefault="00066D36" w:rsidP="00015735">
      <w:pPr>
        <w:ind w:left="1080"/>
        <w:jc w:val="both"/>
        <w:rPr>
          <w:color w:val="000000"/>
          <w:spacing w:val="-4"/>
          <w:sz w:val="20"/>
          <w:szCs w:val="20"/>
          <w:lang w:val="en-GB"/>
        </w:rPr>
      </w:pPr>
    </w:p>
    <w:p w14:paraId="25601907" w14:textId="5D7F9E2C" w:rsidR="00066D36" w:rsidRPr="00F14106" w:rsidRDefault="00066D36" w:rsidP="00015735">
      <w:pPr>
        <w:ind w:left="1080"/>
        <w:jc w:val="both"/>
        <w:rPr>
          <w:color w:val="000000"/>
          <w:sz w:val="20"/>
          <w:szCs w:val="20"/>
          <w:lang w:val="en-GB"/>
        </w:rPr>
      </w:pPr>
      <w:r w:rsidRPr="00F14106">
        <w:rPr>
          <w:color w:val="000000"/>
          <w:spacing w:val="-4"/>
          <w:sz w:val="20"/>
          <w:szCs w:val="20"/>
          <w:lang w:val="en-GB"/>
        </w:rPr>
        <w:t>Changes in the fair value of financial assets at FVPL are recognised in other gains/(losses</w:t>
      </w:r>
      <w:r w:rsidRPr="00F14106">
        <w:rPr>
          <w:color w:val="000000"/>
          <w:sz w:val="20"/>
          <w:szCs w:val="20"/>
          <w:lang w:val="en-GB"/>
        </w:rPr>
        <w:t xml:space="preserve">) in the statement of comprehensive income. </w:t>
      </w:r>
    </w:p>
    <w:p w14:paraId="72ACD89D" w14:textId="77777777" w:rsidR="00066D36" w:rsidRPr="00F14106" w:rsidRDefault="00066D36" w:rsidP="00015735">
      <w:pPr>
        <w:ind w:left="1080"/>
        <w:jc w:val="both"/>
        <w:rPr>
          <w:color w:val="000000"/>
          <w:sz w:val="20"/>
          <w:szCs w:val="20"/>
          <w:lang w:val="en-GB"/>
        </w:rPr>
      </w:pPr>
    </w:p>
    <w:p w14:paraId="6BFEEC47" w14:textId="74263BDE" w:rsidR="00066D36" w:rsidRPr="00F14106" w:rsidRDefault="00066D36" w:rsidP="00015735">
      <w:pPr>
        <w:ind w:left="1080"/>
        <w:jc w:val="both"/>
        <w:rPr>
          <w:color w:val="000000"/>
          <w:sz w:val="20"/>
          <w:szCs w:val="20"/>
          <w:lang w:val="en-GB"/>
        </w:rPr>
      </w:pPr>
      <w:r w:rsidRPr="00F14106">
        <w:rPr>
          <w:color w:val="000000"/>
          <w:sz w:val="20"/>
          <w:szCs w:val="20"/>
          <w:lang w:val="en-GB"/>
        </w:rPr>
        <w:t xml:space="preserve">Impairment losses (and reversal of impairment losses) on equity investments are reported together with changes in fair value. </w:t>
      </w:r>
    </w:p>
    <w:p w14:paraId="7A62B8DD" w14:textId="77777777" w:rsidR="0022705D" w:rsidRPr="00F14106" w:rsidRDefault="0022705D" w:rsidP="00015735">
      <w:pPr>
        <w:ind w:left="1080"/>
        <w:jc w:val="both"/>
        <w:rPr>
          <w:color w:val="000000"/>
          <w:sz w:val="20"/>
          <w:szCs w:val="20"/>
          <w:lang w:val="en-GB"/>
        </w:rPr>
      </w:pPr>
    </w:p>
    <w:p w14:paraId="58A13EAA" w14:textId="7627E157" w:rsidR="002347DE" w:rsidRPr="00F14106" w:rsidRDefault="002347DE" w:rsidP="00015735">
      <w:pPr>
        <w:pStyle w:val="NoSpacing"/>
        <w:numPr>
          <w:ilvl w:val="0"/>
          <w:numId w:val="21"/>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Impairment</w:t>
      </w:r>
    </w:p>
    <w:p w14:paraId="3CEDE489" w14:textId="77777777" w:rsidR="002347DE" w:rsidRPr="00F14106" w:rsidRDefault="002347DE" w:rsidP="00015735">
      <w:pPr>
        <w:ind w:left="1080"/>
        <w:jc w:val="both"/>
        <w:rPr>
          <w:color w:val="000000"/>
          <w:sz w:val="20"/>
          <w:szCs w:val="20"/>
          <w:lang w:val="en-GB"/>
        </w:rPr>
      </w:pPr>
    </w:p>
    <w:p w14:paraId="0D654160" w14:textId="5D1EE049" w:rsidR="002347DE" w:rsidRPr="00F14106" w:rsidRDefault="002347DE" w:rsidP="00015735">
      <w:pPr>
        <w:ind w:left="1080"/>
        <w:jc w:val="both"/>
        <w:rPr>
          <w:color w:val="000000"/>
          <w:sz w:val="20"/>
          <w:szCs w:val="20"/>
          <w:lang w:val="en-GB"/>
        </w:rPr>
      </w:pPr>
      <w:r w:rsidRPr="00F14106">
        <w:rPr>
          <w:color w:val="000000"/>
          <w:sz w:val="20"/>
          <w:szCs w:val="20"/>
          <w:lang w:val="en-GB"/>
        </w:rPr>
        <w:t xml:space="preserve">The Company applies the TFRS </w:t>
      </w:r>
      <w:r w:rsidR="00015735" w:rsidRPr="00F14106">
        <w:rPr>
          <w:color w:val="000000"/>
          <w:sz w:val="20"/>
          <w:szCs w:val="20"/>
          <w:lang w:val="en-GB"/>
        </w:rPr>
        <w:t>9</w:t>
      </w:r>
      <w:r w:rsidRPr="00F14106">
        <w:rPr>
          <w:color w:val="000000"/>
          <w:sz w:val="20"/>
          <w:szCs w:val="20"/>
          <w:lang w:val="en-GB"/>
        </w:rPr>
        <w:t xml:space="preserve"> simplified approach in measuring the impairment of </w:t>
      </w:r>
      <w:r w:rsidRPr="00057DBF">
        <w:rPr>
          <w:color w:val="000000"/>
          <w:spacing w:val="-2"/>
          <w:sz w:val="20"/>
          <w:szCs w:val="20"/>
          <w:lang w:val="en-GB"/>
        </w:rPr>
        <w:t>trade receivables, contract assets and lease receivables, which applies lifetime expected</w:t>
      </w:r>
      <w:r w:rsidRPr="00F14106">
        <w:rPr>
          <w:color w:val="000000"/>
          <w:sz w:val="20"/>
          <w:szCs w:val="20"/>
          <w:lang w:val="en-GB"/>
        </w:rPr>
        <w:t xml:space="preserve"> credit loss, from initial recognition, for all</w:t>
      </w:r>
      <w:r w:rsidR="00F05F0A" w:rsidRPr="00F14106">
        <w:rPr>
          <w:color w:val="000000"/>
          <w:sz w:val="20"/>
          <w:szCs w:val="20"/>
          <w:lang w:val="en-GB"/>
        </w:rPr>
        <w:t xml:space="preserve"> </w:t>
      </w:r>
      <w:r w:rsidRPr="00F14106">
        <w:rPr>
          <w:color w:val="000000"/>
          <w:sz w:val="20"/>
          <w:szCs w:val="20"/>
          <w:lang w:val="en-GB"/>
        </w:rPr>
        <w:t>trade receivables</w:t>
      </w:r>
      <w:r w:rsidR="00F05F0A" w:rsidRPr="00F14106">
        <w:rPr>
          <w:color w:val="000000"/>
          <w:sz w:val="20"/>
          <w:szCs w:val="20"/>
          <w:lang w:val="en-GB"/>
        </w:rPr>
        <w:t>.</w:t>
      </w:r>
    </w:p>
    <w:p w14:paraId="0089BF0B" w14:textId="2AD83174"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3F72C131" w14:textId="2EFD166F" w:rsidR="002347DE" w:rsidRPr="00F14106" w:rsidRDefault="002347DE" w:rsidP="00015735">
      <w:pPr>
        <w:ind w:left="1080"/>
        <w:jc w:val="both"/>
        <w:rPr>
          <w:color w:val="000000"/>
          <w:sz w:val="20"/>
          <w:szCs w:val="20"/>
          <w:lang w:val="en-GB"/>
        </w:rPr>
      </w:pPr>
      <w:r w:rsidRPr="00F14106">
        <w:rPr>
          <w:color w:val="000000"/>
          <w:sz w:val="20"/>
          <w:szCs w:val="20"/>
          <w:lang w:val="en-GB"/>
        </w:rPr>
        <w:lastRenderedPageBreak/>
        <w:t xml:space="preserve">To measure the expected credit losses, trade receivables and contract assets have been grouped based on shared credit risk characteristics and the days past due. The contract </w:t>
      </w:r>
      <w:r w:rsidRPr="00F14106">
        <w:rPr>
          <w:color w:val="000000"/>
          <w:spacing w:val="-6"/>
          <w:sz w:val="20"/>
          <w:szCs w:val="20"/>
          <w:lang w:val="en-GB"/>
        </w:rPr>
        <w:t>assets relate to unbilled work in progress and have substantially the same risk characteristics</w:t>
      </w:r>
      <w:r w:rsidRPr="00F14106">
        <w:rPr>
          <w:color w:val="000000"/>
          <w:sz w:val="20"/>
          <w:szCs w:val="20"/>
          <w:lang w:val="en-GB"/>
        </w:rPr>
        <w:t xml:space="preserve"> as </w:t>
      </w:r>
      <w:r w:rsidRPr="00F14106">
        <w:rPr>
          <w:color w:val="000000"/>
          <w:spacing w:val="-4"/>
          <w:sz w:val="20"/>
          <w:szCs w:val="20"/>
          <w:lang w:val="en-GB"/>
        </w:rPr>
        <w:t xml:space="preserve">the trade receivables for the same types of contracts. The </w:t>
      </w:r>
      <w:r w:rsidR="008B06D1" w:rsidRPr="00F14106">
        <w:rPr>
          <w:color w:val="000000"/>
          <w:spacing w:val="-4"/>
          <w:sz w:val="20"/>
          <w:szCs w:val="20"/>
          <w:lang w:val="en-GB"/>
        </w:rPr>
        <w:t xml:space="preserve">Company </w:t>
      </w:r>
      <w:r w:rsidRPr="00F14106">
        <w:rPr>
          <w:color w:val="000000"/>
          <w:spacing w:val="-4"/>
          <w:sz w:val="20"/>
          <w:szCs w:val="20"/>
          <w:lang w:val="en-GB"/>
        </w:rPr>
        <w:t>has therefore concluded</w:t>
      </w:r>
      <w:r w:rsidRPr="00F14106">
        <w:rPr>
          <w:color w:val="000000"/>
          <w:sz w:val="20"/>
          <w:szCs w:val="20"/>
          <w:lang w:val="en-GB"/>
        </w:rPr>
        <w:t xml:space="preserve">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5A5E8F5D" w14:textId="77777777" w:rsidR="00A6424B" w:rsidRPr="00F14106" w:rsidRDefault="00A6424B" w:rsidP="00015735">
      <w:pPr>
        <w:ind w:left="1080"/>
        <w:jc w:val="both"/>
        <w:rPr>
          <w:color w:val="000000"/>
          <w:sz w:val="20"/>
          <w:szCs w:val="20"/>
          <w:lang w:val="en-GB"/>
        </w:rPr>
      </w:pPr>
    </w:p>
    <w:p w14:paraId="4AE5CBC0" w14:textId="42914706" w:rsidR="002347DE" w:rsidRPr="00F14106" w:rsidRDefault="002347DE" w:rsidP="00015735">
      <w:pPr>
        <w:ind w:left="1080"/>
        <w:jc w:val="both"/>
        <w:rPr>
          <w:color w:val="000000"/>
          <w:sz w:val="20"/>
          <w:szCs w:val="20"/>
          <w:lang w:val="en-GB"/>
        </w:rPr>
      </w:pPr>
      <w:r w:rsidRPr="00F14106">
        <w:rPr>
          <w:color w:val="000000"/>
          <w:spacing w:val="-4"/>
          <w:sz w:val="20"/>
          <w:szCs w:val="20"/>
          <w:lang w:val="en-GB"/>
        </w:rPr>
        <w:t xml:space="preserve">For other financial assets carried at amortised cost and FVOCI, </w:t>
      </w:r>
      <w:r w:rsidR="007F014A" w:rsidRPr="00F14106">
        <w:rPr>
          <w:color w:val="000000"/>
          <w:spacing w:val="-4"/>
          <w:sz w:val="20"/>
          <w:szCs w:val="20"/>
          <w:lang w:val="en-GB"/>
        </w:rPr>
        <w:t>the Company</w:t>
      </w:r>
      <w:r w:rsidRPr="00F14106">
        <w:rPr>
          <w:color w:val="000000"/>
          <w:spacing w:val="-4"/>
          <w:sz w:val="20"/>
          <w:szCs w:val="20"/>
          <w:lang w:val="en-GB"/>
        </w:rPr>
        <w:t xml:space="preserve"> applies TFRS </w:t>
      </w:r>
      <w:r w:rsidR="00015735" w:rsidRPr="00F14106">
        <w:rPr>
          <w:color w:val="000000"/>
          <w:spacing w:val="-4"/>
          <w:sz w:val="20"/>
          <w:szCs w:val="20"/>
          <w:lang w:val="en-GB"/>
        </w:rPr>
        <w:t>9</w:t>
      </w:r>
      <w:r w:rsidRPr="00F14106">
        <w:rPr>
          <w:color w:val="000000"/>
          <w:spacing w:val="-4"/>
          <w:sz w:val="20"/>
          <w:szCs w:val="20"/>
          <w:lang w:val="en-GB"/>
        </w:rPr>
        <w:t xml:space="preserve"> general ap</w:t>
      </w:r>
      <w:r w:rsidRPr="00F14106">
        <w:rPr>
          <w:color w:val="000000"/>
          <w:sz w:val="20"/>
          <w:szCs w:val="20"/>
          <w:lang w:val="en-GB"/>
        </w:rPr>
        <w:t>proach in measuring the impairment of</w:t>
      </w:r>
      <w:r w:rsidRPr="00F14106">
        <w:rPr>
          <w:color w:val="000000"/>
          <w:sz w:val="20"/>
          <w:szCs w:val="20"/>
          <w:cs/>
          <w:lang w:val="en-GB"/>
        </w:rPr>
        <w:t xml:space="preserve"> </w:t>
      </w:r>
      <w:r w:rsidRPr="00F14106">
        <w:rPr>
          <w:color w:val="000000"/>
          <w:sz w:val="20"/>
          <w:szCs w:val="20"/>
          <w:lang w:val="en-GB"/>
        </w:rPr>
        <w:t xml:space="preserve">those financial assets. Under the general </w:t>
      </w:r>
      <w:r w:rsidRPr="00F14106">
        <w:rPr>
          <w:color w:val="000000"/>
          <w:spacing w:val="-4"/>
          <w:sz w:val="20"/>
          <w:szCs w:val="20"/>
          <w:lang w:val="en-GB"/>
        </w:rPr>
        <w:t xml:space="preserve">approach, the </w:t>
      </w:r>
      <w:r w:rsidR="00015735" w:rsidRPr="00F14106">
        <w:rPr>
          <w:color w:val="000000"/>
          <w:spacing w:val="-4"/>
          <w:sz w:val="20"/>
          <w:szCs w:val="20"/>
          <w:lang w:val="en-GB"/>
        </w:rPr>
        <w:t>12</w:t>
      </w:r>
      <w:r w:rsidRPr="00F14106">
        <w:rPr>
          <w:color w:val="000000"/>
          <w:spacing w:val="-4"/>
          <w:sz w:val="20"/>
          <w:szCs w:val="20"/>
          <w:lang w:val="en-GB"/>
        </w:rPr>
        <w:t>-month or the lifetime expected credit loss is applied depending on whether</w:t>
      </w:r>
      <w:r w:rsidRPr="00F14106">
        <w:rPr>
          <w:color w:val="000000"/>
          <w:sz w:val="20"/>
          <w:szCs w:val="20"/>
          <w:lang w:val="en-GB"/>
        </w:rPr>
        <w:t xml:space="preserve"> there has been a significant increase in credit risk since the initial recognition. </w:t>
      </w:r>
    </w:p>
    <w:p w14:paraId="6CC66F98" w14:textId="77777777" w:rsidR="002347DE" w:rsidRPr="00F14106" w:rsidRDefault="002347DE" w:rsidP="00015735">
      <w:pPr>
        <w:ind w:left="1080"/>
        <w:jc w:val="both"/>
        <w:rPr>
          <w:color w:val="000000"/>
          <w:sz w:val="20"/>
          <w:szCs w:val="20"/>
          <w:lang w:val="en-GB"/>
        </w:rPr>
      </w:pPr>
    </w:p>
    <w:p w14:paraId="13B41B2C" w14:textId="77777777" w:rsidR="002347DE" w:rsidRPr="00F14106" w:rsidRDefault="002347DE" w:rsidP="00015735">
      <w:pPr>
        <w:ind w:left="1080"/>
        <w:jc w:val="both"/>
        <w:rPr>
          <w:color w:val="000000"/>
          <w:sz w:val="20"/>
          <w:szCs w:val="20"/>
          <w:lang w:val="en-GB"/>
        </w:rPr>
      </w:pPr>
      <w:r w:rsidRPr="00F14106">
        <w:rPr>
          <w:color w:val="000000"/>
          <w:sz w:val="20"/>
          <w:szCs w:val="20"/>
          <w:lang w:val="en-GB"/>
        </w:rPr>
        <w:t xml:space="preserve">The significant increase in credit risk (from initial recognition) assessment is performed every end of reporting period by comparing </w:t>
      </w:r>
      <w:proofErr w:type="spellStart"/>
      <w:r w:rsidRPr="00F14106">
        <w:rPr>
          <w:color w:val="000000"/>
          <w:sz w:val="20"/>
          <w:szCs w:val="20"/>
          <w:lang w:val="en-GB"/>
        </w:rPr>
        <w:t>i</w:t>
      </w:r>
      <w:proofErr w:type="spellEnd"/>
      <w:r w:rsidRPr="00F14106">
        <w:rPr>
          <w:color w:val="000000"/>
          <w:sz w:val="20"/>
          <w:szCs w:val="20"/>
          <w:lang w:val="en-GB"/>
        </w:rPr>
        <w:t xml:space="preserve">) expected risk of default as of the reporting date and ii) estimated risk of default on the date of initial recognition. </w:t>
      </w:r>
    </w:p>
    <w:p w14:paraId="7F8331AF" w14:textId="77777777" w:rsidR="002347DE" w:rsidRPr="00F14106" w:rsidRDefault="002347DE" w:rsidP="00015735">
      <w:pPr>
        <w:ind w:left="1080"/>
        <w:jc w:val="both"/>
        <w:rPr>
          <w:color w:val="000000"/>
          <w:sz w:val="20"/>
          <w:szCs w:val="20"/>
          <w:lang w:val="en-GB"/>
        </w:rPr>
      </w:pPr>
    </w:p>
    <w:p w14:paraId="67160A72" w14:textId="671FB5CA" w:rsidR="00FC3282" w:rsidRPr="00F14106" w:rsidRDefault="002347DE" w:rsidP="00015735">
      <w:pPr>
        <w:ind w:left="1080"/>
        <w:jc w:val="both"/>
        <w:rPr>
          <w:color w:val="000000"/>
          <w:sz w:val="20"/>
          <w:szCs w:val="20"/>
          <w:lang w:val="en-GB"/>
        </w:rPr>
      </w:pPr>
      <w:r w:rsidRPr="00F14106">
        <w:rPr>
          <w:color w:val="000000"/>
          <w:sz w:val="20"/>
          <w:szCs w:val="20"/>
          <w:lang w:val="en-GB"/>
        </w:rPr>
        <w:t xml:space="preserve">The </w:t>
      </w:r>
      <w:r w:rsidR="008B6720" w:rsidRPr="00F14106">
        <w:rPr>
          <w:color w:val="000000"/>
          <w:sz w:val="20"/>
          <w:szCs w:val="20"/>
          <w:lang w:val="en-GB"/>
        </w:rPr>
        <w:t>Company</w:t>
      </w:r>
      <w:r w:rsidRPr="00F14106">
        <w:rPr>
          <w:color w:val="000000"/>
          <w:sz w:val="20"/>
          <w:szCs w:val="20"/>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16560" w:rsidRPr="00F14106">
        <w:rPr>
          <w:color w:val="000000"/>
          <w:sz w:val="20"/>
          <w:szCs w:val="20"/>
          <w:lang w:val="en-GB"/>
        </w:rPr>
        <w:t>Company</w:t>
      </w:r>
      <w:r w:rsidRPr="00F14106">
        <w:rPr>
          <w:color w:val="000000"/>
          <w:sz w:val="20"/>
          <w:szCs w:val="20"/>
          <w:lang w:val="en-GB"/>
        </w:rPr>
        <w:t xml:space="preserve"> and all cash flows expected to receive, discounted at the original effective interest rate. </w:t>
      </w:r>
    </w:p>
    <w:p w14:paraId="60BC618F" w14:textId="77777777" w:rsidR="00096DB4" w:rsidRPr="00F14106" w:rsidRDefault="00096DB4" w:rsidP="00015735">
      <w:pPr>
        <w:ind w:left="1080"/>
        <w:jc w:val="both"/>
        <w:rPr>
          <w:color w:val="000000"/>
          <w:sz w:val="20"/>
          <w:szCs w:val="20"/>
          <w:lang w:val="en-GB"/>
        </w:rPr>
      </w:pPr>
    </w:p>
    <w:p w14:paraId="189462E9" w14:textId="11BB7D23" w:rsidR="002347DE" w:rsidRPr="00F14106" w:rsidRDefault="002347DE" w:rsidP="00015735">
      <w:pPr>
        <w:ind w:left="1080"/>
        <w:jc w:val="both"/>
        <w:rPr>
          <w:color w:val="000000"/>
          <w:sz w:val="20"/>
          <w:szCs w:val="20"/>
          <w:lang w:val="en-GB"/>
        </w:rPr>
      </w:pPr>
      <w:r w:rsidRPr="00F14106">
        <w:rPr>
          <w:color w:val="000000"/>
          <w:sz w:val="20"/>
          <w:szCs w:val="20"/>
          <w:lang w:val="en-GB"/>
        </w:rPr>
        <w:t xml:space="preserve">When measuring expected credit losses, the </w:t>
      </w:r>
      <w:r w:rsidR="00881269" w:rsidRPr="00F14106">
        <w:rPr>
          <w:color w:val="000000"/>
          <w:sz w:val="20"/>
          <w:szCs w:val="20"/>
          <w:lang w:val="en-GB"/>
        </w:rPr>
        <w:t>Company</w:t>
      </w:r>
      <w:r w:rsidRPr="00F14106">
        <w:rPr>
          <w:color w:val="000000"/>
          <w:sz w:val="20"/>
          <w:szCs w:val="20"/>
          <w:lang w:val="en-GB"/>
        </w:rPr>
        <w:t xml:space="preserve"> reflects the following:</w:t>
      </w:r>
    </w:p>
    <w:p w14:paraId="74FB7C0D" w14:textId="77777777" w:rsidR="00096DB4" w:rsidRPr="00F14106" w:rsidRDefault="00096DB4" w:rsidP="00015735">
      <w:pPr>
        <w:ind w:left="1080"/>
        <w:jc w:val="both"/>
        <w:rPr>
          <w:color w:val="000000"/>
          <w:sz w:val="20"/>
          <w:szCs w:val="20"/>
          <w:lang w:val="en-GB"/>
        </w:rPr>
      </w:pPr>
    </w:p>
    <w:p w14:paraId="48CE9070" w14:textId="77777777" w:rsidR="002347DE" w:rsidRPr="00F14106" w:rsidRDefault="002347DE" w:rsidP="00015735">
      <w:pPr>
        <w:pStyle w:val="ListParagraph"/>
        <w:numPr>
          <w:ilvl w:val="0"/>
          <w:numId w:val="25"/>
        </w:numPr>
        <w:ind w:left="1440"/>
        <w:jc w:val="both"/>
        <w:rPr>
          <w:rFonts w:cs="Arial"/>
          <w:color w:val="000000"/>
          <w:sz w:val="20"/>
          <w:szCs w:val="20"/>
          <w:lang w:val="en-GB"/>
        </w:rPr>
      </w:pPr>
      <w:r w:rsidRPr="00F14106">
        <w:rPr>
          <w:rFonts w:cs="Arial"/>
          <w:color w:val="000000"/>
          <w:sz w:val="20"/>
          <w:szCs w:val="20"/>
          <w:lang w:val="en-GB"/>
        </w:rPr>
        <w:t>probability-weighted estimated uncollectible amounts</w:t>
      </w:r>
    </w:p>
    <w:p w14:paraId="3D193441" w14:textId="77777777" w:rsidR="002347DE" w:rsidRPr="00F14106" w:rsidRDefault="002347DE" w:rsidP="00015735">
      <w:pPr>
        <w:pStyle w:val="ListParagraph"/>
        <w:numPr>
          <w:ilvl w:val="0"/>
          <w:numId w:val="25"/>
        </w:numPr>
        <w:ind w:left="1440"/>
        <w:jc w:val="both"/>
        <w:rPr>
          <w:rFonts w:cs="Arial"/>
          <w:color w:val="000000"/>
          <w:sz w:val="20"/>
          <w:szCs w:val="20"/>
          <w:lang w:val="en-GB"/>
        </w:rPr>
      </w:pPr>
      <w:r w:rsidRPr="00F14106">
        <w:rPr>
          <w:rFonts w:cs="Arial"/>
          <w:color w:val="000000"/>
          <w:sz w:val="20"/>
          <w:szCs w:val="20"/>
          <w:lang w:val="en-GB"/>
        </w:rPr>
        <w:t xml:space="preserve">time value of money; and </w:t>
      </w:r>
    </w:p>
    <w:p w14:paraId="4AD7293F" w14:textId="0F409ECF" w:rsidR="002347DE" w:rsidRPr="00F14106" w:rsidRDefault="002347DE" w:rsidP="00015735">
      <w:pPr>
        <w:pStyle w:val="ListParagraph"/>
        <w:numPr>
          <w:ilvl w:val="0"/>
          <w:numId w:val="25"/>
        </w:numPr>
        <w:ind w:left="1440"/>
        <w:jc w:val="both"/>
        <w:rPr>
          <w:rFonts w:cs="Arial"/>
          <w:color w:val="000000"/>
          <w:sz w:val="20"/>
          <w:szCs w:val="20"/>
          <w:lang w:val="en-GB"/>
        </w:rPr>
      </w:pPr>
      <w:r w:rsidRPr="00F14106">
        <w:rPr>
          <w:rFonts w:cs="Arial"/>
          <w:color w:val="000000"/>
          <w:spacing w:val="-4"/>
          <w:sz w:val="20"/>
          <w:szCs w:val="20"/>
          <w:lang w:val="en-GB"/>
        </w:rPr>
        <w:t xml:space="preserve">supportable and reasonable information as of the reporting date about </w:t>
      </w:r>
      <w:proofErr w:type="gramStart"/>
      <w:r w:rsidRPr="00F14106">
        <w:rPr>
          <w:rFonts w:cs="Arial"/>
          <w:color w:val="000000"/>
          <w:spacing w:val="-4"/>
          <w:sz w:val="20"/>
          <w:szCs w:val="20"/>
          <w:lang w:val="en-GB"/>
        </w:rPr>
        <w:t>past experience</w:t>
      </w:r>
      <w:proofErr w:type="gramEnd"/>
      <w:r w:rsidRPr="00F14106">
        <w:rPr>
          <w:rFonts w:cs="Arial"/>
          <w:color w:val="000000"/>
          <w:sz w:val="20"/>
          <w:szCs w:val="20"/>
          <w:lang w:val="en-GB"/>
        </w:rPr>
        <w:t>, current conditions and forecasts of future situations.</w:t>
      </w:r>
    </w:p>
    <w:p w14:paraId="3B563E1D" w14:textId="77777777" w:rsidR="002347DE" w:rsidRPr="00F14106" w:rsidRDefault="002347DE" w:rsidP="00015735">
      <w:pPr>
        <w:ind w:left="1080"/>
        <w:jc w:val="both"/>
        <w:rPr>
          <w:color w:val="000000"/>
          <w:sz w:val="20"/>
          <w:szCs w:val="20"/>
          <w:lang w:val="en-GB"/>
        </w:rPr>
      </w:pPr>
    </w:p>
    <w:p w14:paraId="7699AB69" w14:textId="2DACE4F5" w:rsidR="002347DE" w:rsidRPr="00F14106" w:rsidRDefault="002347DE" w:rsidP="00015735">
      <w:pPr>
        <w:ind w:left="1080"/>
        <w:jc w:val="both"/>
        <w:rPr>
          <w:color w:val="000000"/>
          <w:sz w:val="20"/>
          <w:szCs w:val="20"/>
          <w:lang w:val="en-GB"/>
        </w:rPr>
      </w:pPr>
      <w:r w:rsidRPr="00F14106">
        <w:rPr>
          <w:color w:val="000000"/>
          <w:spacing w:val="-4"/>
          <w:sz w:val="20"/>
          <w:szCs w:val="20"/>
          <w:lang w:val="en-GB"/>
        </w:rPr>
        <w:t>Impairment (and reversal of impairment) losses are recognised in profit or loss as a separate</w:t>
      </w:r>
      <w:r w:rsidRPr="00F14106">
        <w:rPr>
          <w:color w:val="000000"/>
          <w:sz w:val="20"/>
          <w:szCs w:val="20"/>
          <w:lang w:val="en-GB"/>
        </w:rPr>
        <w:t xml:space="preserve"> line item and included in administrative expenses.</w:t>
      </w:r>
    </w:p>
    <w:p w14:paraId="17E23B94" w14:textId="77777777" w:rsidR="004E491E" w:rsidRPr="00F14106" w:rsidRDefault="004E491E" w:rsidP="00015735">
      <w:pPr>
        <w:ind w:left="1080"/>
        <w:jc w:val="both"/>
        <w:rPr>
          <w:color w:val="000000"/>
          <w:sz w:val="20"/>
          <w:szCs w:val="20"/>
          <w:lang w:val="en-GB"/>
        </w:rPr>
      </w:pPr>
    </w:p>
    <w:p w14:paraId="4AB02D18" w14:textId="4767731E" w:rsidR="009848D0" w:rsidRPr="00F14106" w:rsidRDefault="00015735" w:rsidP="009848D0">
      <w:pPr>
        <w:ind w:left="540" w:hanging="540"/>
        <w:jc w:val="thaiDistribute"/>
        <w:rPr>
          <w:b/>
          <w:bCs/>
          <w:color w:val="000000"/>
          <w:sz w:val="20"/>
          <w:szCs w:val="20"/>
          <w:lang w:val="en-GB"/>
        </w:rPr>
      </w:pPr>
      <w:r w:rsidRPr="00F14106">
        <w:rPr>
          <w:b/>
          <w:bCs/>
          <w:color w:val="000000"/>
          <w:sz w:val="20"/>
          <w:szCs w:val="20"/>
          <w:lang w:val="en-GB"/>
        </w:rPr>
        <w:t>4</w:t>
      </w:r>
      <w:r w:rsidR="009848D0" w:rsidRPr="00F14106">
        <w:rPr>
          <w:b/>
          <w:bCs/>
          <w:color w:val="000000"/>
          <w:sz w:val="20"/>
          <w:szCs w:val="20"/>
          <w:lang w:val="en-GB"/>
        </w:rPr>
        <w:t>.</w:t>
      </w:r>
      <w:r w:rsidR="002D7F5F" w:rsidRPr="00F14106">
        <w:rPr>
          <w:b/>
          <w:bCs/>
          <w:color w:val="000000"/>
          <w:sz w:val="20"/>
          <w:szCs w:val="20"/>
          <w:lang w:val="en-GB"/>
        </w:rPr>
        <w:t>5</w:t>
      </w:r>
      <w:r w:rsidR="009848D0" w:rsidRPr="00F14106">
        <w:rPr>
          <w:b/>
          <w:bCs/>
          <w:color w:val="000000"/>
          <w:sz w:val="20"/>
          <w:szCs w:val="20"/>
          <w:lang w:val="en-GB"/>
        </w:rPr>
        <w:tab/>
        <w:t>Investment property</w:t>
      </w:r>
    </w:p>
    <w:p w14:paraId="14D8C6F5" w14:textId="3D27C38C" w:rsidR="006861C7" w:rsidRPr="00F14106" w:rsidRDefault="006861C7" w:rsidP="006861C7">
      <w:pPr>
        <w:ind w:left="540"/>
        <w:jc w:val="both"/>
        <w:rPr>
          <w:color w:val="000000"/>
          <w:sz w:val="20"/>
          <w:szCs w:val="20"/>
          <w:lang w:val="en-GB"/>
        </w:rPr>
      </w:pPr>
    </w:p>
    <w:p w14:paraId="5635D96D" w14:textId="190D3EFF" w:rsidR="009848D0" w:rsidRPr="00F14106" w:rsidRDefault="009848D0" w:rsidP="009848D0">
      <w:pPr>
        <w:ind w:left="540"/>
        <w:jc w:val="both"/>
        <w:rPr>
          <w:color w:val="000000"/>
          <w:sz w:val="20"/>
          <w:szCs w:val="20"/>
          <w:lang w:val="en-GB"/>
        </w:rPr>
      </w:pPr>
      <w:r w:rsidRPr="00F14106">
        <w:rPr>
          <w:color w:val="000000"/>
          <w:spacing w:val="-6"/>
          <w:sz w:val="20"/>
          <w:szCs w:val="20"/>
          <w:lang w:val="en-GB"/>
        </w:rPr>
        <w:t xml:space="preserve">Investment properties, principally </w:t>
      </w:r>
      <w:r w:rsidR="00631372" w:rsidRPr="00F14106">
        <w:rPr>
          <w:color w:val="000000"/>
          <w:spacing w:val="-6"/>
          <w:sz w:val="20"/>
          <w:szCs w:val="20"/>
          <w:lang w:val="en-GB"/>
        </w:rPr>
        <w:t xml:space="preserve">land </w:t>
      </w:r>
      <w:r w:rsidRPr="00F14106">
        <w:rPr>
          <w:color w:val="000000"/>
          <w:spacing w:val="-6"/>
          <w:sz w:val="20"/>
          <w:szCs w:val="20"/>
          <w:lang w:val="en-GB"/>
        </w:rPr>
        <w:t xml:space="preserve">and </w:t>
      </w:r>
      <w:r w:rsidR="00631372" w:rsidRPr="00F14106">
        <w:rPr>
          <w:color w:val="000000"/>
          <w:spacing w:val="-6"/>
          <w:sz w:val="20"/>
          <w:szCs w:val="20"/>
          <w:lang w:val="en-GB"/>
        </w:rPr>
        <w:t>land improvement and building and building improvement</w:t>
      </w:r>
      <w:r w:rsidRPr="00F14106">
        <w:rPr>
          <w:color w:val="000000"/>
          <w:spacing w:val="-6"/>
          <w:sz w:val="20"/>
          <w:szCs w:val="20"/>
          <w:lang w:val="en-GB"/>
        </w:rPr>
        <w:t>,</w:t>
      </w:r>
      <w:r w:rsidRPr="00F14106">
        <w:rPr>
          <w:color w:val="000000"/>
          <w:spacing w:val="-4"/>
          <w:sz w:val="20"/>
          <w:szCs w:val="20"/>
          <w:lang w:val="en-GB"/>
        </w:rPr>
        <w:t xml:space="preserve"> </w:t>
      </w:r>
      <w:r w:rsidRPr="00F14106">
        <w:rPr>
          <w:color w:val="000000"/>
          <w:spacing w:val="-6"/>
          <w:sz w:val="20"/>
          <w:szCs w:val="20"/>
          <w:lang w:val="en-GB"/>
        </w:rPr>
        <w:t>are held for long-term rental yields or for capital appreciation</w:t>
      </w:r>
      <w:r w:rsidR="00072524" w:rsidRPr="00F14106">
        <w:rPr>
          <w:color w:val="000000"/>
          <w:spacing w:val="-6"/>
          <w:sz w:val="20"/>
          <w:szCs w:val="20"/>
          <w:lang w:val="en-GB"/>
        </w:rPr>
        <w:t xml:space="preserve"> </w:t>
      </w:r>
      <w:r w:rsidRPr="00F14106">
        <w:rPr>
          <w:color w:val="000000"/>
          <w:spacing w:val="-6"/>
          <w:sz w:val="20"/>
          <w:szCs w:val="20"/>
          <w:lang w:val="en-GB"/>
        </w:rPr>
        <w:t xml:space="preserve">and are not occupied by the </w:t>
      </w:r>
      <w:r w:rsidR="00072524" w:rsidRPr="00F14106">
        <w:rPr>
          <w:color w:val="000000"/>
          <w:spacing w:val="-6"/>
          <w:sz w:val="20"/>
          <w:szCs w:val="20"/>
          <w:lang w:val="en-GB"/>
        </w:rPr>
        <w:t>Company</w:t>
      </w:r>
      <w:r w:rsidRPr="00F14106">
        <w:rPr>
          <w:color w:val="000000"/>
          <w:spacing w:val="-6"/>
          <w:sz w:val="20"/>
          <w:szCs w:val="20"/>
          <w:lang w:val="en-GB"/>
        </w:rPr>
        <w:t>.</w:t>
      </w:r>
    </w:p>
    <w:p w14:paraId="6AE305C8" w14:textId="77777777" w:rsidR="009848D0" w:rsidRPr="00F14106" w:rsidRDefault="009848D0" w:rsidP="009848D0">
      <w:pPr>
        <w:ind w:left="540"/>
        <w:jc w:val="both"/>
        <w:rPr>
          <w:color w:val="000000"/>
          <w:sz w:val="20"/>
          <w:szCs w:val="20"/>
          <w:lang w:val="en-GB"/>
        </w:rPr>
      </w:pPr>
    </w:p>
    <w:p w14:paraId="2261CC09" w14:textId="77777777" w:rsidR="009848D0" w:rsidRPr="00057DBF" w:rsidRDefault="009848D0" w:rsidP="009848D0">
      <w:pPr>
        <w:ind w:left="540"/>
        <w:jc w:val="both"/>
        <w:rPr>
          <w:color w:val="000000"/>
          <w:spacing w:val="-4"/>
          <w:sz w:val="20"/>
          <w:szCs w:val="20"/>
          <w:lang w:val="en-GB"/>
        </w:rPr>
      </w:pPr>
      <w:r w:rsidRPr="00057DBF">
        <w:rPr>
          <w:color w:val="000000"/>
          <w:spacing w:val="-4"/>
          <w:sz w:val="20"/>
          <w:szCs w:val="20"/>
          <w:lang w:val="en-GB"/>
        </w:rPr>
        <w:t>Investment property is measured initially at cost, including directly attributable costs and borrowing costs.</w:t>
      </w:r>
    </w:p>
    <w:p w14:paraId="1CDD2AD9" w14:textId="77777777" w:rsidR="009848D0" w:rsidRPr="00F14106" w:rsidRDefault="009848D0" w:rsidP="009848D0">
      <w:pPr>
        <w:ind w:left="540"/>
        <w:jc w:val="both"/>
        <w:rPr>
          <w:color w:val="000000"/>
          <w:sz w:val="20"/>
          <w:szCs w:val="20"/>
          <w:lang w:val="en-GB"/>
        </w:rPr>
      </w:pPr>
    </w:p>
    <w:p w14:paraId="6BC1756F" w14:textId="04B1F097" w:rsidR="009848D0" w:rsidRPr="00F14106" w:rsidRDefault="009848D0" w:rsidP="009848D0">
      <w:pPr>
        <w:ind w:left="540"/>
        <w:jc w:val="both"/>
        <w:rPr>
          <w:color w:val="000000"/>
          <w:sz w:val="20"/>
          <w:szCs w:val="20"/>
          <w:lang w:val="en-GB"/>
        </w:rPr>
      </w:pPr>
      <w:r w:rsidRPr="00F14106">
        <w:rPr>
          <w:color w:val="000000"/>
          <w:sz w:val="20"/>
          <w:szCs w:val="20"/>
          <w:lang w:val="en-GB"/>
        </w:rPr>
        <w:t xml:space="preserve">Subsequent expenditure is capitalised to the asset’s carrying amount only when it is probable that future economic benefits associated with the expenditure will flow to the </w:t>
      </w:r>
      <w:r w:rsidR="001B3607" w:rsidRPr="00F14106">
        <w:rPr>
          <w:color w:val="000000"/>
          <w:sz w:val="20"/>
          <w:szCs w:val="20"/>
          <w:lang w:val="en-GB"/>
        </w:rPr>
        <w:t>Company</w:t>
      </w:r>
      <w:r w:rsidRPr="00F14106">
        <w:rPr>
          <w:color w:val="000000"/>
          <w:sz w:val="20"/>
          <w:szCs w:val="20"/>
          <w:lang w:val="en-GB"/>
        </w:rPr>
        <w:t xml:space="preserve"> and the </w:t>
      </w:r>
      <w:r w:rsidRPr="00F14106">
        <w:rPr>
          <w:color w:val="000000"/>
          <w:spacing w:val="-6"/>
          <w:sz w:val="20"/>
          <w:szCs w:val="20"/>
          <w:lang w:val="en-GB"/>
        </w:rPr>
        <w:t>cost of the item can be measured reliably. All other repairs and maintenance costs are expensed</w:t>
      </w:r>
      <w:r w:rsidRPr="00F14106">
        <w:rPr>
          <w:color w:val="000000"/>
          <w:sz w:val="20"/>
          <w:szCs w:val="20"/>
          <w:lang w:val="en-GB"/>
        </w:rPr>
        <w:t xml:space="preserve"> </w:t>
      </w:r>
      <w:r w:rsidRPr="00057DBF">
        <w:rPr>
          <w:color w:val="000000"/>
          <w:spacing w:val="-4"/>
          <w:sz w:val="20"/>
          <w:szCs w:val="20"/>
          <w:lang w:val="en-GB"/>
        </w:rPr>
        <w:t>when incurred. When part of an investment property is replaced, the carrying amount of the replaced</w:t>
      </w:r>
      <w:r w:rsidRPr="00F14106">
        <w:rPr>
          <w:color w:val="000000"/>
          <w:sz w:val="20"/>
          <w:szCs w:val="20"/>
          <w:lang w:val="en-GB"/>
        </w:rPr>
        <w:t xml:space="preserve"> part is derecognised.</w:t>
      </w:r>
    </w:p>
    <w:p w14:paraId="39677340" w14:textId="50BD2009" w:rsidR="008D7EDA" w:rsidRPr="00F14106" w:rsidRDefault="008D7EDA" w:rsidP="009848D0">
      <w:pPr>
        <w:ind w:left="540"/>
        <w:jc w:val="both"/>
        <w:rPr>
          <w:color w:val="000000"/>
          <w:sz w:val="20"/>
          <w:szCs w:val="20"/>
          <w:lang w:val="en-GB"/>
        </w:rPr>
      </w:pPr>
    </w:p>
    <w:p w14:paraId="0282E58C" w14:textId="0AC8B2A8" w:rsidR="008D7EDA" w:rsidRPr="00F14106" w:rsidRDefault="008D7EDA" w:rsidP="009848D0">
      <w:pPr>
        <w:ind w:left="540"/>
        <w:jc w:val="both"/>
        <w:rPr>
          <w:color w:val="000000"/>
          <w:sz w:val="20"/>
          <w:szCs w:val="20"/>
          <w:lang w:val="en-GB"/>
        </w:rPr>
      </w:pPr>
      <w:r w:rsidRPr="00F14106">
        <w:rPr>
          <w:color w:val="000000"/>
          <w:sz w:val="20"/>
          <w:szCs w:val="20"/>
          <w:lang w:val="en-GB"/>
        </w:rPr>
        <w:t>Subsequently, they are carried at cost less accumulated depreciation and impairment.</w:t>
      </w:r>
    </w:p>
    <w:p w14:paraId="507A84D0" w14:textId="0745F8BB" w:rsidR="008D7EDA" w:rsidRPr="00F14106" w:rsidRDefault="008D7EDA" w:rsidP="009848D0">
      <w:pPr>
        <w:ind w:left="540"/>
        <w:jc w:val="both"/>
        <w:rPr>
          <w:color w:val="000000"/>
          <w:sz w:val="20"/>
          <w:szCs w:val="20"/>
          <w:lang w:val="en-GB"/>
        </w:rPr>
      </w:pPr>
    </w:p>
    <w:p w14:paraId="2263D742" w14:textId="097F78E2" w:rsidR="008D7EDA" w:rsidRPr="00F14106" w:rsidRDefault="008D7EDA" w:rsidP="009848D0">
      <w:pPr>
        <w:ind w:left="540"/>
        <w:jc w:val="both"/>
        <w:rPr>
          <w:color w:val="000000"/>
          <w:sz w:val="20"/>
          <w:szCs w:val="20"/>
          <w:lang w:val="en-GB"/>
        </w:rPr>
      </w:pPr>
      <w:r w:rsidRPr="00057DBF">
        <w:rPr>
          <w:color w:val="000000"/>
          <w:spacing w:val="-8"/>
          <w:sz w:val="20"/>
          <w:szCs w:val="20"/>
          <w:lang w:val="en-GB"/>
        </w:rPr>
        <w:t>Land is not depreciated. Depreciation on other investment properties is calculated using the straight-line</w:t>
      </w:r>
      <w:r w:rsidRPr="00F14106">
        <w:rPr>
          <w:color w:val="000000"/>
          <w:sz w:val="20"/>
          <w:szCs w:val="20"/>
          <w:lang w:val="en-GB"/>
        </w:rPr>
        <w:t xml:space="preserve"> method to allocate their costs over their estimated useful lives, as follows:</w:t>
      </w:r>
    </w:p>
    <w:p w14:paraId="3BC48B15" w14:textId="7E187F83" w:rsidR="008D7EDA" w:rsidRPr="00F14106" w:rsidRDefault="008D7EDA" w:rsidP="009848D0">
      <w:pPr>
        <w:ind w:left="540"/>
        <w:jc w:val="both"/>
        <w:rPr>
          <w:color w:val="000000"/>
          <w:sz w:val="20"/>
          <w:szCs w:val="20"/>
          <w:lang w:val="en-GB"/>
        </w:rPr>
      </w:pPr>
    </w:p>
    <w:p w14:paraId="63FDFBF4" w14:textId="10F5A8C4" w:rsidR="00B60358" w:rsidRPr="00F14106" w:rsidRDefault="00B60358" w:rsidP="00B60358">
      <w:pPr>
        <w:tabs>
          <w:tab w:val="right" w:pos="9000"/>
        </w:tabs>
        <w:ind w:left="540"/>
        <w:jc w:val="thaiDistribute"/>
        <w:rPr>
          <w:color w:val="000000"/>
          <w:sz w:val="20"/>
          <w:szCs w:val="20"/>
          <w:lang w:val="en-GB"/>
        </w:rPr>
      </w:pPr>
      <w:r w:rsidRPr="00F14106">
        <w:rPr>
          <w:color w:val="000000"/>
          <w:sz w:val="20"/>
          <w:szCs w:val="20"/>
          <w:lang w:val="en-GB"/>
        </w:rPr>
        <w:t>Building and building improvement</w:t>
      </w:r>
      <w:r w:rsidRPr="00F14106">
        <w:rPr>
          <w:color w:val="000000"/>
          <w:sz w:val="20"/>
          <w:szCs w:val="20"/>
          <w:lang w:val="en-GB"/>
        </w:rPr>
        <w:tab/>
      </w:r>
      <w:r w:rsidR="00015735" w:rsidRPr="00F14106">
        <w:rPr>
          <w:color w:val="000000"/>
          <w:sz w:val="20"/>
          <w:szCs w:val="20"/>
          <w:lang w:val="en-GB"/>
        </w:rPr>
        <w:t>20</w:t>
      </w:r>
      <w:r w:rsidRPr="00F14106">
        <w:rPr>
          <w:color w:val="000000"/>
          <w:sz w:val="20"/>
          <w:szCs w:val="20"/>
          <w:lang w:val="en-GB"/>
        </w:rPr>
        <w:t xml:space="preserve">, </w:t>
      </w:r>
      <w:r w:rsidR="00015735" w:rsidRPr="00F14106">
        <w:rPr>
          <w:color w:val="000000"/>
          <w:sz w:val="20"/>
          <w:szCs w:val="20"/>
          <w:lang w:val="en-GB"/>
        </w:rPr>
        <w:t>40</w:t>
      </w:r>
      <w:r w:rsidRPr="00F14106">
        <w:rPr>
          <w:color w:val="000000"/>
          <w:sz w:val="20"/>
          <w:szCs w:val="20"/>
          <w:lang w:val="en-GB"/>
        </w:rPr>
        <w:t xml:space="preserve"> years</w:t>
      </w:r>
    </w:p>
    <w:p w14:paraId="164FC07F" w14:textId="40401DD7" w:rsidR="0063510D" w:rsidRPr="00F14106" w:rsidRDefault="0063510D">
      <w:pPr>
        <w:rPr>
          <w:b/>
          <w:bCs/>
          <w:color w:val="000000"/>
          <w:sz w:val="20"/>
          <w:szCs w:val="20"/>
          <w:cs/>
          <w:lang w:val="en-GB"/>
        </w:rPr>
      </w:pPr>
      <w:r w:rsidRPr="00F14106">
        <w:rPr>
          <w:rFonts w:cs="Angsana New"/>
          <w:b/>
          <w:bCs/>
          <w:color w:val="000000"/>
          <w:sz w:val="20"/>
          <w:szCs w:val="20"/>
          <w:cs/>
          <w:lang w:val="en-GB"/>
        </w:rPr>
        <w:br w:type="page"/>
      </w:r>
    </w:p>
    <w:p w14:paraId="709A9C31" w14:textId="4C99EC60" w:rsidR="00561C50" w:rsidRPr="00F14106" w:rsidRDefault="00015735" w:rsidP="00561C50">
      <w:pPr>
        <w:ind w:left="540" w:hanging="540"/>
        <w:jc w:val="thaiDistribute"/>
        <w:rPr>
          <w:b/>
          <w:bCs/>
          <w:color w:val="000000"/>
          <w:sz w:val="20"/>
          <w:szCs w:val="20"/>
          <w:lang w:val="en-GB"/>
        </w:rPr>
      </w:pPr>
      <w:r w:rsidRPr="00F14106">
        <w:rPr>
          <w:b/>
          <w:bCs/>
          <w:color w:val="000000"/>
          <w:sz w:val="20"/>
          <w:szCs w:val="20"/>
          <w:lang w:val="en-GB"/>
        </w:rPr>
        <w:lastRenderedPageBreak/>
        <w:t>4</w:t>
      </w:r>
      <w:r w:rsidR="00561C50" w:rsidRPr="00F14106">
        <w:rPr>
          <w:b/>
          <w:bCs/>
          <w:color w:val="000000"/>
          <w:sz w:val="20"/>
          <w:szCs w:val="20"/>
          <w:lang w:val="en-GB"/>
        </w:rPr>
        <w:t>.</w:t>
      </w:r>
      <w:r w:rsidR="002D7F5F" w:rsidRPr="00F14106">
        <w:rPr>
          <w:b/>
          <w:bCs/>
          <w:color w:val="000000"/>
          <w:sz w:val="20"/>
          <w:szCs w:val="20"/>
          <w:lang w:val="en-GB"/>
        </w:rPr>
        <w:t>6</w:t>
      </w:r>
      <w:r w:rsidR="00561C50" w:rsidRPr="00F14106">
        <w:rPr>
          <w:b/>
          <w:bCs/>
          <w:color w:val="000000"/>
          <w:sz w:val="20"/>
          <w:szCs w:val="20"/>
          <w:lang w:val="en-GB"/>
        </w:rPr>
        <w:tab/>
        <w:t>Property, plant and equipment</w:t>
      </w:r>
    </w:p>
    <w:p w14:paraId="39859F1C" w14:textId="7557789F" w:rsidR="009848D0" w:rsidRPr="00F14106" w:rsidRDefault="009848D0" w:rsidP="006861C7">
      <w:pPr>
        <w:ind w:left="540"/>
        <w:jc w:val="both"/>
        <w:rPr>
          <w:color w:val="000000"/>
          <w:sz w:val="20"/>
          <w:szCs w:val="20"/>
          <w:lang w:val="en-GB"/>
        </w:rPr>
      </w:pPr>
    </w:p>
    <w:p w14:paraId="37BB655F" w14:textId="0726BB36" w:rsidR="00BF5962" w:rsidRPr="00F14106" w:rsidRDefault="00BF5962" w:rsidP="006861C7">
      <w:pPr>
        <w:ind w:left="540"/>
        <w:jc w:val="both"/>
        <w:rPr>
          <w:color w:val="000000"/>
          <w:sz w:val="20"/>
          <w:szCs w:val="20"/>
          <w:lang w:val="en-GB"/>
        </w:rPr>
      </w:pPr>
      <w:r w:rsidRPr="00F14106">
        <w:rPr>
          <w:color w:val="000000"/>
          <w:spacing w:val="-4"/>
          <w:sz w:val="20"/>
          <w:szCs w:val="20"/>
          <w:lang w:val="en-GB"/>
        </w:rPr>
        <w:t>All other property, plant and equipment are stated at historical cost less accumulated depreciation</w:t>
      </w:r>
      <w:r w:rsidRPr="00F14106">
        <w:rPr>
          <w:color w:val="000000"/>
          <w:sz w:val="20"/>
          <w:szCs w:val="20"/>
          <w:lang w:val="en-GB"/>
        </w:rPr>
        <w:t xml:space="preserve"> and impairment losses. Historical cost includes expenditure that is directly attributable to the acquisition of the items.</w:t>
      </w:r>
    </w:p>
    <w:p w14:paraId="73E8CE2C" w14:textId="453A59BB" w:rsidR="00BF5962" w:rsidRPr="00F14106" w:rsidRDefault="00BF5962" w:rsidP="006861C7">
      <w:pPr>
        <w:ind w:left="540"/>
        <w:jc w:val="both"/>
        <w:rPr>
          <w:color w:val="000000"/>
          <w:sz w:val="20"/>
          <w:szCs w:val="20"/>
          <w:lang w:val="en-GB"/>
        </w:rPr>
      </w:pPr>
    </w:p>
    <w:p w14:paraId="4A338CB9" w14:textId="32A673EE" w:rsidR="00BF5962" w:rsidRPr="00F14106" w:rsidRDefault="00BF5962" w:rsidP="00BF5962">
      <w:pPr>
        <w:ind w:left="540"/>
        <w:jc w:val="both"/>
        <w:rPr>
          <w:color w:val="000000"/>
          <w:sz w:val="20"/>
          <w:szCs w:val="20"/>
          <w:lang w:val="en-GB"/>
        </w:rPr>
      </w:pPr>
      <w:r w:rsidRPr="00057DBF">
        <w:rPr>
          <w:color w:val="000000"/>
          <w:spacing w:val="-4"/>
          <w:sz w:val="20"/>
          <w:szCs w:val="20"/>
          <w:lang w:val="en-GB"/>
        </w:rPr>
        <w:t>Subsequent costs are included in the asset’s carrying amount, only when it is probable that future</w:t>
      </w:r>
      <w:r w:rsidRPr="00F14106">
        <w:rPr>
          <w:color w:val="000000"/>
          <w:sz w:val="20"/>
          <w:szCs w:val="20"/>
          <w:lang w:val="en-GB"/>
        </w:rPr>
        <w:t xml:space="preserve"> economic benefits associated with the item will flow to the </w:t>
      </w:r>
      <w:r w:rsidR="009B501B" w:rsidRPr="00F14106">
        <w:rPr>
          <w:color w:val="000000"/>
          <w:sz w:val="20"/>
          <w:szCs w:val="20"/>
          <w:lang w:val="en-GB"/>
        </w:rPr>
        <w:t>Company</w:t>
      </w:r>
      <w:r w:rsidRPr="00F14106">
        <w:rPr>
          <w:color w:val="000000"/>
          <w:sz w:val="20"/>
          <w:szCs w:val="20"/>
          <w:lang w:val="en-GB"/>
        </w:rPr>
        <w:t xml:space="preserve">. The carrying amount of the replaced part is derecognised. </w:t>
      </w:r>
    </w:p>
    <w:p w14:paraId="36AA66A8" w14:textId="77777777" w:rsidR="00BF5962" w:rsidRPr="00F14106" w:rsidRDefault="00BF5962" w:rsidP="00BF5962">
      <w:pPr>
        <w:ind w:left="540"/>
        <w:jc w:val="both"/>
        <w:rPr>
          <w:color w:val="000000"/>
          <w:sz w:val="20"/>
          <w:szCs w:val="20"/>
          <w:lang w:val="en-GB"/>
        </w:rPr>
      </w:pPr>
    </w:p>
    <w:p w14:paraId="4230FF84" w14:textId="49EBA1B4" w:rsidR="00BF5962" w:rsidRPr="00F14106" w:rsidRDefault="00BF5962" w:rsidP="00BF5962">
      <w:pPr>
        <w:ind w:left="540"/>
        <w:jc w:val="both"/>
        <w:rPr>
          <w:color w:val="000000"/>
          <w:sz w:val="20"/>
          <w:szCs w:val="20"/>
          <w:lang w:val="en-GB"/>
        </w:rPr>
      </w:pPr>
      <w:r w:rsidRPr="00F14106">
        <w:rPr>
          <w:color w:val="000000"/>
          <w:sz w:val="20"/>
          <w:szCs w:val="20"/>
          <w:lang w:val="en-GB"/>
        </w:rPr>
        <w:t xml:space="preserve">The </w:t>
      </w:r>
      <w:r w:rsidR="00315FF4" w:rsidRPr="00F14106">
        <w:rPr>
          <w:color w:val="000000"/>
          <w:sz w:val="20"/>
          <w:szCs w:val="20"/>
          <w:lang w:val="en-GB"/>
        </w:rPr>
        <w:t>Company</w:t>
      </w:r>
      <w:r w:rsidRPr="00F14106">
        <w:rPr>
          <w:color w:val="000000"/>
          <w:sz w:val="20"/>
          <w:szCs w:val="20"/>
          <w:lang w:val="en-GB"/>
        </w:rPr>
        <w:t xml:space="preserve"> will recognise other repairs and maintenance to profit or loss when incurred.</w:t>
      </w:r>
    </w:p>
    <w:p w14:paraId="6A913C90" w14:textId="4633AC08" w:rsidR="00BF5962" w:rsidRPr="00F14106" w:rsidRDefault="00BF5962" w:rsidP="006861C7">
      <w:pPr>
        <w:ind w:left="540"/>
        <w:jc w:val="both"/>
        <w:rPr>
          <w:color w:val="000000"/>
          <w:sz w:val="20"/>
          <w:szCs w:val="20"/>
          <w:lang w:val="en-GB"/>
        </w:rPr>
      </w:pPr>
    </w:p>
    <w:p w14:paraId="1EE18A51" w14:textId="211962C6" w:rsidR="008C4443" w:rsidRPr="00F14106" w:rsidRDefault="008C4443" w:rsidP="008C4443">
      <w:pPr>
        <w:ind w:left="540"/>
        <w:jc w:val="both"/>
        <w:rPr>
          <w:color w:val="000000"/>
          <w:sz w:val="20"/>
          <w:szCs w:val="20"/>
          <w:lang w:val="en-GB"/>
        </w:rPr>
      </w:pPr>
      <w:r w:rsidRPr="00057DBF">
        <w:rPr>
          <w:color w:val="000000"/>
          <w:spacing w:val="-2"/>
          <w:sz w:val="20"/>
          <w:szCs w:val="20"/>
          <w:lang w:val="en-GB"/>
        </w:rPr>
        <w:t>Land is not depreciated. Depreciation on other assets is calculated using the straight-line method</w:t>
      </w:r>
      <w:r w:rsidRPr="00F14106">
        <w:rPr>
          <w:color w:val="000000"/>
          <w:sz w:val="20"/>
          <w:szCs w:val="20"/>
          <w:lang w:val="en-GB"/>
        </w:rPr>
        <w:t xml:space="preserve"> to allocate their cost over their estimated useful lives, as follows:</w:t>
      </w:r>
    </w:p>
    <w:p w14:paraId="17AE53A1" w14:textId="15CB05D5" w:rsidR="0013523C" w:rsidRPr="00F14106" w:rsidRDefault="0013523C" w:rsidP="008C4443">
      <w:pPr>
        <w:ind w:left="540"/>
        <w:jc w:val="both"/>
        <w:rPr>
          <w:color w:val="000000"/>
          <w:sz w:val="20"/>
          <w:szCs w:val="20"/>
          <w:lang w:val="en-GB"/>
        </w:rPr>
      </w:pPr>
    </w:p>
    <w:p w14:paraId="54A6EDF4" w14:textId="707933A5"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Land improvement</w:t>
      </w:r>
      <w:r w:rsidRPr="00F14106">
        <w:rPr>
          <w:color w:val="000000"/>
          <w:sz w:val="20"/>
          <w:szCs w:val="20"/>
          <w:lang w:val="en-GB"/>
        </w:rPr>
        <w:tab/>
      </w:r>
      <w:r w:rsidR="00015735" w:rsidRPr="00F14106">
        <w:rPr>
          <w:color w:val="000000"/>
          <w:sz w:val="20"/>
          <w:szCs w:val="20"/>
          <w:lang w:val="en-GB"/>
        </w:rPr>
        <w:t>20</w:t>
      </w:r>
      <w:r w:rsidRPr="00F14106">
        <w:rPr>
          <w:color w:val="000000"/>
          <w:sz w:val="20"/>
          <w:szCs w:val="20"/>
          <w:lang w:val="en-GB"/>
        </w:rPr>
        <w:t xml:space="preserve"> years</w:t>
      </w:r>
    </w:p>
    <w:p w14:paraId="230387D4" w14:textId="4502E5AA"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Building</w:t>
      </w:r>
      <w:r w:rsidRPr="00F14106">
        <w:rPr>
          <w:color w:val="000000"/>
          <w:sz w:val="20"/>
          <w:szCs w:val="20"/>
          <w:lang w:val="en-GB"/>
        </w:rPr>
        <w:tab/>
      </w:r>
      <w:r w:rsidR="00015735" w:rsidRPr="00F14106">
        <w:rPr>
          <w:color w:val="000000"/>
          <w:sz w:val="20"/>
          <w:szCs w:val="20"/>
          <w:lang w:val="en-GB"/>
        </w:rPr>
        <w:t>20</w:t>
      </w:r>
      <w:r w:rsidRPr="00F14106">
        <w:rPr>
          <w:color w:val="000000"/>
          <w:sz w:val="20"/>
          <w:szCs w:val="20"/>
          <w:lang w:val="en-GB"/>
        </w:rPr>
        <w:t xml:space="preserve">, </w:t>
      </w:r>
      <w:r w:rsidR="00015735" w:rsidRPr="00F14106">
        <w:rPr>
          <w:color w:val="000000"/>
          <w:sz w:val="20"/>
          <w:szCs w:val="20"/>
          <w:lang w:val="en-GB"/>
        </w:rPr>
        <w:t>40</w:t>
      </w:r>
      <w:r w:rsidRPr="00F14106">
        <w:rPr>
          <w:color w:val="000000"/>
          <w:sz w:val="20"/>
          <w:szCs w:val="20"/>
          <w:lang w:val="en-GB"/>
        </w:rPr>
        <w:t xml:space="preserve"> years</w:t>
      </w:r>
    </w:p>
    <w:p w14:paraId="597E8FDA" w14:textId="6DD8B022"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Building improvement</w:t>
      </w:r>
      <w:r w:rsidRPr="00F14106">
        <w:rPr>
          <w:color w:val="000000"/>
          <w:sz w:val="20"/>
          <w:szCs w:val="20"/>
          <w:lang w:val="en-GB"/>
        </w:rPr>
        <w:tab/>
      </w:r>
      <w:r w:rsidR="00015735" w:rsidRPr="00F14106">
        <w:rPr>
          <w:color w:val="000000"/>
          <w:sz w:val="20"/>
          <w:szCs w:val="20"/>
          <w:lang w:val="en-GB"/>
        </w:rPr>
        <w:t>5</w:t>
      </w:r>
      <w:r w:rsidRPr="00F14106">
        <w:rPr>
          <w:color w:val="000000"/>
          <w:sz w:val="20"/>
          <w:szCs w:val="20"/>
          <w:lang w:val="en-GB"/>
        </w:rPr>
        <w:t xml:space="preserve"> - </w:t>
      </w:r>
      <w:r w:rsidR="00015735" w:rsidRPr="00F14106">
        <w:rPr>
          <w:color w:val="000000"/>
          <w:sz w:val="20"/>
          <w:szCs w:val="20"/>
          <w:lang w:val="en-GB"/>
        </w:rPr>
        <w:t>25</w:t>
      </w:r>
      <w:r w:rsidRPr="00F14106">
        <w:rPr>
          <w:color w:val="000000"/>
          <w:sz w:val="20"/>
          <w:szCs w:val="20"/>
          <w:lang w:val="en-GB"/>
        </w:rPr>
        <w:t xml:space="preserve"> years</w:t>
      </w:r>
    </w:p>
    <w:p w14:paraId="6761951B" w14:textId="282BEB33"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Machinery and factory equipment</w:t>
      </w:r>
      <w:r w:rsidRPr="00F14106">
        <w:rPr>
          <w:color w:val="000000"/>
          <w:sz w:val="20"/>
          <w:szCs w:val="20"/>
          <w:lang w:val="en-GB"/>
        </w:rPr>
        <w:tab/>
      </w:r>
      <w:r w:rsidR="00015735" w:rsidRPr="00F14106">
        <w:rPr>
          <w:color w:val="000000"/>
          <w:sz w:val="20"/>
          <w:szCs w:val="20"/>
          <w:lang w:val="en-GB"/>
        </w:rPr>
        <w:t>3</w:t>
      </w:r>
      <w:r w:rsidRPr="00F14106">
        <w:rPr>
          <w:color w:val="000000"/>
          <w:sz w:val="20"/>
          <w:szCs w:val="20"/>
          <w:lang w:val="en-GB"/>
        </w:rPr>
        <w:t xml:space="preserve"> - </w:t>
      </w:r>
      <w:r w:rsidR="00015735" w:rsidRPr="00F14106">
        <w:rPr>
          <w:color w:val="000000"/>
          <w:sz w:val="20"/>
          <w:szCs w:val="20"/>
          <w:lang w:val="en-GB"/>
        </w:rPr>
        <w:t>20</w:t>
      </w:r>
      <w:r w:rsidRPr="00F14106">
        <w:rPr>
          <w:color w:val="000000"/>
          <w:sz w:val="20"/>
          <w:szCs w:val="20"/>
          <w:lang w:val="en-GB"/>
        </w:rPr>
        <w:t xml:space="preserve"> years</w:t>
      </w:r>
    </w:p>
    <w:p w14:paraId="25A210C4" w14:textId="33526F06"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Tools</w:t>
      </w:r>
      <w:r w:rsidRPr="00F14106">
        <w:rPr>
          <w:color w:val="000000"/>
          <w:sz w:val="20"/>
          <w:szCs w:val="20"/>
          <w:lang w:val="en-GB"/>
        </w:rPr>
        <w:tab/>
      </w:r>
      <w:r w:rsidR="00015735" w:rsidRPr="00F14106">
        <w:rPr>
          <w:color w:val="000000"/>
          <w:sz w:val="20"/>
          <w:szCs w:val="20"/>
          <w:lang w:val="en-GB"/>
        </w:rPr>
        <w:t>1</w:t>
      </w:r>
      <w:r w:rsidRPr="00F14106">
        <w:rPr>
          <w:color w:val="000000"/>
          <w:sz w:val="20"/>
          <w:szCs w:val="20"/>
          <w:lang w:val="en-GB"/>
        </w:rPr>
        <w:t xml:space="preserve"> - </w:t>
      </w:r>
      <w:r w:rsidR="00015735" w:rsidRPr="00F14106">
        <w:rPr>
          <w:color w:val="000000"/>
          <w:sz w:val="20"/>
          <w:szCs w:val="20"/>
          <w:lang w:val="en-GB"/>
        </w:rPr>
        <w:t>20</w:t>
      </w:r>
      <w:r w:rsidRPr="00F14106">
        <w:rPr>
          <w:color w:val="000000"/>
          <w:sz w:val="20"/>
          <w:szCs w:val="20"/>
          <w:lang w:val="en-GB"/>
        </w:rPr>
        <w:t xml:space="preserve"> years</w:t>
      </w:r>
    </w:p>
    <w:p w14:paraId="5569EE84" w14:textId="5D85CC0F"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Molds</w:t>
      </w:r>
      <w:r w:rsidRPr="00F14106">
        <w:rPr>
          <w:color w:val="000000"/>
          <w:sz w:val="20"/>
          <w:szCs w:val="20"/>
          <w:lang w:val="en-GB"/>
        </w:rPr>
        <w:tab/>
      </w:r>
      <w:r w:rsidR="00015735" w:rsidRPr="00F14106">
        <w:rPr>
          <w:color w:val="000000"/>
          <w:sz w:val="20"/>
          <w:szCs w:val="20"/>
          <w:lang w:val="en-GB"/>
        </w:rPr>
        <w:t>1</w:t>
      </w:r>
      <w:r w:rsidRPr="00F14106">
        <w:rPr>
          <w:color w:val="000000"/>
          <w:sz w:val="20"/>
          <w:szCs w:val="20"/>
          <w:lang w:val="en-GB"/>
        </w:rPr>
        <w:t xml:space="preserve"> - </w:t>
      </w:r>
      <w:r w:rsidR="00015735" w:rsidRPr="00F14106">
        <w:rPr>
          <w:color w:val="000000"/>
          <w:sz w:val="20"/>
          <w:szCs w:val="20"/>
          <w:lang w:val="en-GB"/>
        </w:rPr>
        <w:t>10</w:t>
      </w:r>
      <w:r w:rsidRPr="00F14106">
        <w:rPr>
          <w:color w:val="000000"/>
          <w:sz w:val="20"/>
          <w:szCs w:val="20"/>
          <w:lang w:val="en-GB"/>
        </w:rPr>
        <w:t xml:space="preserve"> years</w:t>
      </w:r>
    </w:p>
    <w:p w14:paraId="5BF02A73" w14:textId="17A5618A" w:rsidR="0013523C" w:rsidRPr="00F14106" w:rsidRDefault="0013523C" w:rsidP="0013523C">
      <w:pPr>
        <w:tabs>
          <w:tab w:val="right" w:pos="9000"/>
        </w:tabs>
        <w:ind w:left="540"/>
        <w:jc w:val="thaiDistribute"/>
        <w:rPr>
          <w:color w:val="000000"/>
          <w:sz w:val="20"/>
          <w:szCs w:val="20"/>
          <w:lang w:val="en-GB"/>
        </w:rPr>
      </w:pPr>
      <w:r w:rsidRPr="00F14106">
        <w:rPr>
          <w:color w:val="000000"/>
          <w:sz w:val="20"/>
          <w:szCs w:val="20"/>
          <w:lang w:val="en-GB"/>
        </w:rPr>
        <w:t>Motor vehicles</w:t>
      </w:r>
      <w:r w:rsidRPr="00F14106">
        <w:rPr>
          <w:color w:val="000000"/>
          <w:sz w:val="20"/>
          <w:szCs w:val="20"/>
          <w:lang w:val="en-GB"/>
        </w:rPr>
        <w:tab/>
      </w:r>
      <w:r w:rsidR="00015735" w:rsidRPr="00F14106">
        <w:rPr>
          <w:color w:val="000000"/>
          <w:sz w:val="20"/>
          <w:szCs w:val="20"/>
          <w:lang w:val="en-GB"/>
        </w:rPr>
        <w:t>10</w:t>
      </w:r>
      <w:r w:rsidRPr="00F14106">
        <w:rPr>
          <w:color w:val="000000"/>
          <w:sz w:val="20"/>
          <w:szCs w:val="20"/>
          <w:lang w:val="en-GB"/>
        </w:rPr>
        <w:t xml:space="preserve"> years</w:t>
      </w:r>
    </w:p>
    <w:p w14:paraId="28AB74A7" w14:textId="14671364" w:rsidR="0013523C" w:rsidRPr="00F14106" w:rsidRDefault="0013523C" w:rsidP="00282076">
      <w:pPr>
        <w:tabs>
          <w:tab w:val="right" w:pos="9000"/>
        </w:tabs>
        <w:ind w:left="540"/>
        <w:jc w:val="thaiDistribute"/>
        <w:rPr>
          <w:color w:val="000000"/>
          <w:sz w:val="20"/>
          <w:szCs w:val="20"/>
          <w:lang w:val="en-GB"/>
        </w:rPr>
      </w:pPr>
      <w:r w:rsidRPr="00F14106">
        <w:rPr>
          <w:color w:val="000000"/>
          <w:sz w:val="20"/>
          <w:szCs w:val="20"/>
          <w:lang w:val="en-GB"/>
        </w:rPr>
        <w:t>Furniture, fixtures and office equipment</w:t>
      </w:r>
      <w:r w:rsidRPr="00F14106">
        <w:rPr>
          <w:color w:val="000000"/>
          <w:sz w:val="20"/>
          <w:szCs w:val="20"/>
          <w:lang w:val="en-GB"/>
        </w:rPr>
        <w:tab/>
      </w:r>
      <w:r w:rsidR="00015735" w:rsidRPr="00F14106">
        <w:rPr>
          <w:color w:val="000000"/>
          <w:sz w:val="20"/>
          <w:szCs w:val="20"/>
          <w:lang w:val="en-GB"/>
        </w:rPr>
        <w:t>3</w:t>
      </w:r>
      <w:r w:rsidRPr="00F14106">
        <w:rPr>
          <w:color w:val="000000"/>
          <w:sz w:val="20"/>
          <w:szCs w:val="20"/>
          <w:lang w:val="en-GB"/>
        </w:rPr>
        <w:t xml:space="preserve"> - </w:t>
      </w:r>
      <w:r w:rsidR="00015735" w:rsidRPr="00F14106">
        <w:rPr>
          <w:color w:val="000000"/>
          <w:sz w:val="20"/>
          <w:szCs w:val="20"/>
          <w:lang w:val="en-GB"/>
        </w:rPr>
        <w:t>10</w:t>
      </w:r>
      <w:r w:rsidRPr="00F14106">
        <w:rPr>
          <w:color w:val="000000"/>
          <w:sz w:val="20"/>
          <w:szCs w:val="20"/>
          <w:lang w:val="en-GB"/>
        </w:rPr>
        <w:t xml:space="preserve"> years</w:t>
      </w:r>
    </w:p>
    <w:p w14:paraId="5720574E" w14:textId="77777777" w:rsidR="008C4443" w:rsidRPr="00F14106" w:rsidRDefault="008C4443" w:rsidP="005662B6">
      <w:pPr>
        <w:ind w:left="540"/>
        <w:jc w:val="both"/>
        <w:rPr>
          <w:color w:val="000000"/>
          <w:sz w:val="20"/>
          <w:szCs w:val="20"/>
          <w:lang w:val="en-GB"/>
        </w:rPr>
      </w:pPr>
      <w:r w:rsidRPr="00F14106">
        <w:rPr>
          <w:color w:val="000000"/>
          <w:sz w:val="20"/>
          <w:szCs w:val="20"/>
          <w:lang w:val="en-GB"/>
        </w:rPr>
        <w:t>The assets’ residual values and useful lives are reviewed, and adjusted if appropriate, at the end of each reporting period.</w:t>
      </w:r>
    </w:p>
    <w:p w14:paraId="0EC24180" w14:textId="77777777" w:rsidR="008C4443" w:rsidRPr="00F14106" w:rsidRDefault="008C4443" w:rsidP="005662B6">
      <w:pPr>
        <w:ind w:left="540"/>
        <w:jc w:val="both"/>
        <w:rPr>
          <w:color w:val="000000"/>
          <w:sz w:val="20"/>
          <w:szCs w:val="20"/>
          <w:lang w:val="en-GB"/>
        </w:rPr>
      </w:pPr>
    </w:p>
    <w:p w14:paraId="683D6C77" w14:textId="515F9DB2" w:rsidR="00FC3282" w:rsidRPr="00F14106" w:rsidRDefault="008C4443" w:rsidP="00FC3282">
      <w:pPr>
        <w:ind w:left="540"/>
        <w:jc w:val="both"/>
        <w:rPr>
          <w:color w:val="000000"/>
          <w:sz w:val="20"/>
          <w:szCs w:val="20"/>
          <w:lang w:val="en-GB"/>
        </w:rPr>
      </w:pPr>
      <w:r w:rsidRPr="00057DBF">
        <w:rPr>
          <w:color w:val="000000"/>
          <w:spacing w:val="-2"/>
          <w:sz w:val="20"/>
          <w:szCs w:val="20"/>
          <w:lang w:val="en-GB"/>
        </w:rPr>
        <w:t>Gains or losses on disposals are determined by comparing the proceeds with the carrying amount</w:t>
      </w:r>
      <w:r w:rsidRPr="00F14106">
        <w:rPr>
          <w:color w:val="000000"/>
          <w:sz w:val="20"/>
          <w:szCs w:val="20"/>
          <w:lang w:val="en-GB"/>
        </w:rPr>
        <w:t xml:space="preserve"> and are recognised in other gains or losses.</w:t>
      </w:r>
    </w:p>
    <w:p w14:paraId="7738188E" w14:textId="77777777" w:rsidR="00282076" w:rsidRPr="00F14106" w:rsidRDefault="00282076" w:rsidP="00FC3282">
      <w:pPr>
        <w:ind w:left="540"/>
        <w:jc w:val="both"/>
        <w:rPr>
          <w:color w:val="000000"/>
          <w:sz w:val="20"/>
          <w:szCs w:val="20"/>
          <w:lang w:val="en-GB"/>
        </w:rPr>
      </w:pPr>
    </w:p>
    <w:p w14:paraId="02BCEAE1" w14:textId="66718EB4" w:rsidR="007258F7" w:rsidRPr="00F14106" w:rsidRDefault="00015735" w:rsidP="00A6424B">
      <w:pPr>
        <w:tabs>
          <w:tab w:val="left" w:pos="540"/>
        </w:tabs>
        <w:jc w:val="thaiDistribute"/>
        <w:rPr>
          <w:b/>
          <w:bCs/>
          <w:color w:val="000000"/>
          <w:sz w:val="20"/>
          <w:szCs w:val="20"/>
          <w:lang w:val="en-GB"/>
        </w:rPr>
      </w:pPr>
      <w:r w:rsidRPr="00F14106">
        <w:rPr>
          <w:b/>
          <w:bCs/>
          <w:color w:val="000000"/>
          <w:sz w:val="20"/>
          <w:szCs w:val="20"/>
          <w:lang w:val="en-GB"/>
        </w:rPr>
        <w:t>4</w:t>
      </w:r>
      <w:r w:rsidR="007258F7" w:rsidRPr="00F14106">
        <w:rPr>
          <w:b/>
          <w:bCs/>
          <w:color w:val="000000"/>
          <w:sz w:val="20"/>
          <w:szCs w:val="20"/>
          <w:lang w:val="en-GB"/>
        </w:rPr>
        <w:t>.</w:t>
      </w:r>
      <w:r w:rsidR="00570950" w:rsidRPr="00F14106">
        <w:rPr>
          <w:b/>
          <w:bCs/>
          <w:color w:val="000000"/>
          <w:sz w:val="20"/>
          <w:szCs w:val="20"/>
          <w:lang w:val="en-GB"/>
        </w:rPr>
        <w:t>7</w:t>
      </w:r>
      <w:r w:rsidR="007258F7" w:rsidRPr="00F14106">
        <w:rPr>
          <w:b/>
          <w:bCs/>
          <w:color w:val="000000"/>
          <w:sz w:val="20"/>
          <w:szCs w:val="20"/>
          <w:lang w:val="en-GB"/>
        </w:rPr>
        <w:tab/>
        <w:t>Intangible assets</w:t>
      </w:r>
    </w:p>
    <w:p w14:paraId="442CB8DE" w14:textId="77777777" w:rsidR="007258F7" w:rsidRPr="00F14106" w:rsidRDefault="007258F7" w:rsidP="005662B6">
      <w:pPr>
        <w:ind w:left="540"/>
        <w:jc w:val="both"/>
        <w:rPr>
          <w:color w:val="000000"/>
          <w:sz w:val="20"/>
          <w:szCs w:val="20"/>
          <w:lang w:val="en-GB"/>
        </w:rPr>
      </w:pPr>
    </w:p>
    <w:p w14:paraId="0564D775" w14:textId="732FBCD4" w:rsidR="007D1B04" w:rsidRPr="00F14106" w:rsidRDefault="0089259B" w:rsidP="00F86058">
      <w:pPr>
        <w:ind w:firstLine="540"/>
        <w:jc w:val="both"/>
        <w:rPr>
          <w:iCs/>
          <w:color w:val="000000"/>
          <w:sz w:val="20"/>
          <w:szCs w:val="20"/>
          <w:lang w:val="en-GB"/>
        </w:rPr>
      </w:pPr>
      <w:r w:rsidRPr="00F14106">
        <w:rPr>
          <w:iCs/>
          <w:color w:val="000000"/>
          <w:sz w:val="20"/>
          <w:szCs w:val="20"/>
          <w:lang w:val="en-GB"/>
        </w:rPr>
        <w:t>C</w:t>
      </w:r>
      <w:r w:rsidR="007D1B04" w:rsidRPr="00F14106">
        <w:rPr>
          <w:iCs/>
          <w:color w:val="000000"/>
          <w:sz w:val="20"/>
          <w:szCs w:val="20"/>
          <w:lang w:val="en-GB"/>
        </w:rPr>
        <w:t>omputer software</w:t>
      </w:r>
    </w:p>
    <w:p w14:paraId="34738321" w14:textId="77777777" w:rsidR="00772527" w:rsidRPr="00F14106" w:rsidRDefault="00772527" w:rsidP="007D1B04">
      <w:pPr>
        <w:ind w:left="540"/>
        <w:jc w:val="both"/>
        <w:rPr>
          <w:color w:val="000000"/>
          <w:sz w:val="20"/>
          <w:szCs w:val="20"/>
          <w:lang w:val="en-GB"/>
        </w:rPr>
      </w:pPr>
    </w:p>
    <w:p w14:paraId="074B2A37" w14:textId="3656F103" w:rsidR="007D1B04" w:rsidRPr="00F14106" w:rsidRDefault="0089259B" w:rsidP="007D1B04">
      <w:pPr>
        <w:ind w:left="540"/>
        <w:jc w:val="both"/>
        <w:rPr>
          <w:color w:val="000000"/>
          <w:sz w:val="20"/>
          <w:szCs w:val="20"/>
          <w:lang w:val="en-GB"/>
        </w:rPr>
      </w:pPr>
      <w:r w:rsidRPr="00F14106">
        <w:rPr>
          <w:color w:val="000000"/>
          <w:spacing w:val="-4"/>
          <w:sz w:val="20"/>
          <w:szCs w:val="20"/>
          <w:lang w:val="en-GB"/>
        </w:rPr>
        <w:t>C</w:t>
      </w:r>
      <w:r w:rsidR="007D1B04" w:rsidRPr="00F14106">
        <w:rPr>
          <w:color w:val="000000"/>
          <w:spacing w:val="-4"/>
          <w:sz w:val="20"/>
          <w:szCs w:val="20"/>
          <w:lang w:val="en-GB"/>
        </w:rPr>
        <w:t>omputer software is measured at cost. These costs are amortised over their estimated</w:t>
      </w:r>
      <w:r w:rsidR="007D1B04" w:rsidRPr="00F14106">
        <w:rPr>
          <w:color w:val="000000"/>
          <w:sz w:val="20"/>
          <w:szCs w:val="20"/>
          <w:lang w:val="en-GB"/>
        </w:rPr>
        <w:t xml:space="preserve"> useful lives not over than </w:t>
      </w:r>
      <w:r w:rsidR="00015735" w:rsidRPr="00F14106">
        <w:rPr>
          <w:color w:val="000000"/>
          <w:sz w:val="20"/>
          <w:szCs w:val="20"/>
          <w:lang w:val="en-GB"/>
        </w:rPr>
        <w:t>10</w:t>
      </w:r>
      <w:r w:rsidR="007D1B04" w:rsidRPr="00F14106">
        <w:rPr>
          <w:color w:val="000000"/>
          <w:sz w:val="20"/>
          <w:szCs w:val="20"/>
          <w:lang w:val="en-GB"/>
        </w:rPr>
        <w:t xml:space="preserve"> years.</w:t>
      </w:r>
    </w:p>
    <w:p w14:paraId="699F41C4" w14:textId="77777777" w:rsidR="007D1B04" w:rsidRPr="00F14106" w:rsidRDefault="007D1B04" w:rsidP="007D1B04">
      <w:pPr>
        <w:ind w:left="540"/>
        <w:jc w:val="both"/>
        <w:rPr>
          <w:color w:val="000000"/>
          <w:sz w:val="20"/>
          <w:szCs w:val="20"/>
          <w:lang w:val="en-GB"/>
        </w:rPr>
      </w:pPr>
    </w:p>
    <w:p w14:paraId="1DAAE87A" w14:textId="711B5538" w:rsidR="00736BE3" w:rsidRPr="00F14106" w:rsidRDefault="007D1B04" w:rsidP="007D1B04">
      <w:pPr>
        <w:ind w:left="540"/>
        <w:jc w:val="both"/>
        <w:rPr>
          <w:color w:val="000000"/>
          <w:sz w:val="20"/>
          <w:szCs w:val="20"/>
          <w:lang w:val="en-GB"/>
        </w:rPr>
      </w:pPr>
      <w:r w:rsidRPr="00F14106">
        <w:rPr>
          <w:color w:val="000000"/>
          <w:sz w:val="20"/>
          <w:szCs w:val="20"/>
          <w:lang w:val="en-GB"/>
        </w:rPr>
        <w:t>Cost associated with maintaining computer software are recognised as an expense as incurred.</w:t>
      </w:r>
    </w:p>
    <w:p w14:paraId="40A12913" w14:textId="0DC6DFCC" w:rsidR="00736BE3" w:rsidRPr="00F14106" w:rsidRDefault="00736BE3">
      <w:pPr>
        <w:rPr>
          <w:color w:val="000000"/>
          <w:sz w:val="20"/>
          <w:szCs w:val="20"/>
          <w:lang w:val="en-GB"/>
        </w:rPr>
      </w:pPr>
    </w:p>
    <w:p w14:paraId="5F35CB99" w14:textId="1A116045" w:rsidR="00772527" w:rsidRPr="00F14106" w:rsidRDefault="00015735" w:rsidP="00772527">
      <w:pPr>
        <w:ind w:left="540" w:hanging="540"/>
        <w:jc w:val="thaiDistribute"/>
        <w:rPr>
          <w:b/>
          <w:bCs/>
          <w:color w:val="000000"/>
          <w:sz w:val="20"/>
          <w:szCs w:val="20"/>
          <w:lang w:val="en-GB"/>
        </w:rPr>
      </w:pPr>
      <w:r w:rsidRPr="00F14106">
        <w:rPr>
          <w:b/>
          <w:bCs/>
          <w:color w:val="000000"/>
          <w:sz w:val="20"/>
          <w:szCs w:val="20"/>
          <w:lang w:val="en-GB"/>
        </w:rPr>
        <w:t>4</w:t>
      </w:r>
      <w:r w:rsidR="00772527" w:rsidRPr="00F14106">
        <w:rPr>
          <w:b/>
          <w:bCs/>
          <w:color w:val="000000"/>
          <w:sz w:val="20"/>
          <w:szCs w:val="20"/>
          <w:lang w:val="en-GB"/>
        </w:rPr>
        <w:t>.</w:t>
      </w:r>
      <w:r w:rsidR="00570950" w:rsidRPr="00F14106">
        <w:rPr>
          <w:b/>
          <w:bCs/>
          <w:color w:val="000000"/>
          <w:sz w:val="20"/>
          <w:szCs w:val="20"/>
          <w:lang w:val="en-GB"/>
        </w:rPr>
        <w:t>8</w:t>
      </w:r>
      <w:r w:rsidR="00772527" w:rsidRPr="00F14106">
        <w:rPr>
          <w:b/>
          <w:bCs/>
          <w:color w:val="000000"/>
          <w:sz w:val="20"/>
          <w:szCs w:val="20"/>
          <w:lang w:val="en-GB"/>
        </w:rPr>
        <w:tab/>
        <w:t>I</w:t>
      </w:r>
      <w:r w:rsidR="00BD1E17" w:rsidRPr="00F14106">
        <w:rPr>
          <w:b/>
          <w:bCs/>
          <w:color w:val="000000"/>
          <w:sz w:val="20"/>
          <w:szCs w:val="20"/>
          <w:lang w:val="en-GB"/>
        </w:rPr>
        <w:t>mpairment of assets</w:t>
      </w:r>
    </w:p>
    <w:p w14:paraId="45AB1D7F" w14:textId="5097705F" w:rsidR="00BD1E17" w:rsidRPr="00F14106" w:rsidRDefault="00BD1E17" w:rsidP="001A12C7">
      <w:pPr>
        <w:ind w:left="540"/>
        <w:jc w:val="both"/>
        <w:rPr>
          <w:color w:val="000000"/>
          <w:sz w:val="20"/>
          <w:szCs w:val="20"/>
          <w:lang w:val="en-GB"/>
        </w:rPr>
      </w:pPr>
    </w:p>
    <w:p w14:paraId="7515B138" w14:textId="20299EC0" w:rsidR="00BD1E17" w:rsidRPr="00F14106" w:rsidRDefault="00BD1E17" w:rsidP="00BD1E17">
      <w:pPr>
        <w:ind w:left="540"/>
        <w:jc w:val="both"/>
        <w:rPr>
          <w:color w:val="000000"/>
          <w:sz w:val="20"/>
          <w:szCs w:val="20"/>
          <w:lang w:val="en-GB"/>
        </w:rPr>
      </w:pPr>
      <w:r w:rsidRPr="00F14106">
        <w:rPr>
          <w:color w:val="000000"/>
          <w:sz w:val="20"/>
          <w:szCs w:val="20"/>
          <w:lang w:val="en-GB"/>
        </w:rPr>
        <w:t xml:space="preserve">Assets that have an indefinite useful life are tested annually for impairment, or more frequently </w:t>
      </w:r>
      <w:r w:rsidR="00883803" w:rsidRPr="00F14106">
        <w:rPr>
          <w:color w:val="000000"/>
          <w:sz w:val="20"/>
          <w:szCs w:val="20"/>
          <w:lang w:val="en-GB"/>
        </w:rPr>
        <w:br/>
      </w:r>
      <w:r w:rsidRPr="00F14106">
        <w:rPr>
          <w:color w:val="000000"/>
          <w:sz w:val="20"/>
          <w:szCs w:val="20"/>
          <w:lang w:val="en-GB"/>
        </w:rPr>
        <w:t xml:space="preserve">if events or changes in circumstances indicate that it might be impaired. Assets that are subject to amortisation are reviewed for impairment whenever there is an indication of impairment. </w:t>
      </w:r>
      <w:r w:rsidR="0021393A" w:rsidRPr="00F14106">
        <w:rPr>
          <w:color w:val="000000"/>
          <w:sz w:val="20"/>
          <w:szCs w:val="20"/>
          <w:lang w:val="en-GB"/>
        </w:rPr>
        <w:br/>
      </w:r>
      <w:r w:rsidRPr="00F14106">
        <w:rPr>
          <w:color w:val="000000"/>
          <w:sz w:val="20"/>
          <w:szCs w:val="20"/>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5C3CB002" w14:textId="77777777" w:rsidR="00BD1E17" w:rsidRPr="00F14106" w:rsidRDefault="00BD1E17" w:rsidP="00BD1E17">
      <w:pPr>
        <w:ind w:left="540"/>
        <w:jc w:val="both"/>
        <w:rPr>
          <w:color w:val="000000"/>
          <w:sz w:val="20"/>
          <w:szCs w:val="20"/>
          <w:lang w:val="en-GB"/>
        </w:rPr>
      </w:pPr>
    </w:p>
    <w:p w14:paraId="5CBEC12E" w14:textId="098132F0" w:rsidR="00BD1E17" w:rsidRPr="00F14106" w:rsidRDefault="00BD1E17" w:rsidP="00BD1E17">
      <w:pPr>
        <w:ind w:left="540"/>
        <w:jc w:val="both"/>
        <w:rPr>
          <w:color w:val="000000"/>
          <w:sz w:val="20"/>
          <w:szCs w:val="20"/>
          <w:lang w:val="en-GB"/>
        </w:rPr>
      </w:pPr>
      <w:r w:rsidRPr="00057DBF">
        <w:rPr>
          <w:color w:val="000000"/>
          <w:spacing w:val="-2"/>
          <w:sz w:val="20"/>
          <w:szCs w:val="20"/>
          <w:lang w:val="en-GB"/>
        </w:rPr>
        <w:t>Where the reasons for previously recognised impairments no longer exist, the impairment losses</w:t>
      </w:r>
      <w:r w:rsidRPr="00F14106">
        <w:rPr>
          <w:color w:val="000000"/>
          <w:sz w:val="20"/>
          <w:szCs w:val="20"/>
          <w:lang w:val="en-GB"/>
        </w:rPr>
        <w:t xml:space="preserve"> on the assets concerned other than goodwill is reversed.</w:t>
      </w:r>
    </w:p>
    <w:p w14:paraId="475B9149" w14:textId="149F958E"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42295F4E" w14:textId="4C57E773" w:rsidR="00AF7FB0" w:rsidRPr="00F14106" w:rsidRDefault="00015735" w:rsidP="00AF7FB0">
      <w:pPr>
        <w:ind w:left="540" w:hanging="540"/>
        <w:jc w:val="thaiDistribute"/>
        <w:rPr>
          <w:b/>
          <w:bCs/>
          <w:color w:val="000000"/>
          <w:sz w:val="20"/>
          <w:szCs w:val="20"/>
          <w:lang w:val="en-GB"/>
        </w:rPr>
      </w:pPr>
      <w:r w:rsidRPr="00F14106">
        <w:rPr>
          <w:b/>
          <w:bCs/>
          <w:color w:val="000000"/>
          <w:sz w:val="20"/>
          <w:szCs w:val="20"/>
          <w:lang w:val="en-GB"/>
        </w:rPr>
        <w:lastRenderedPageBreak/>
        <w:t>4</w:t>
      </w:r>
      <w:r w:rsidR="00AF7FB0" w:rsidRPr="00F14106">
        <w:rPr>
          <w:b/>
          <w:bCs/>
          <w:color w:val="000000"/>
          <w:sz w:val="20"/>
          <w:szCs w:val="20"/>
          <w:lang w:val="en-GB"/>
        </w:rPr>
        <w:t>.</w:t>
      </w:r>
      <w:r w:rsidR="00570950" w:rsidRPr="00F14106">
        <w:rPr>
          <w:b/>
          <w:bCs/>
          <w:color w:val="000000"/>
          <w:sz w:val="20"/>
          <w:szCs w:val="20"/>
          <w:lang w:val="en-GB"/>
        </w:rPr>
        <w:t>9</w:t>
      </w:r>
      <w:r w:rsidR="00AF7FB0" w:rsidRPr="00F14106">
        <w:rPr>
          <w:b/>
          <w:bCs/>
          <w:color w:val="000000"/>
          <w:sz w:val="20"/>
          <w:szCs w:val="20"/>
          <w:lang w:val="en-GB"/>
        </w:rPr>
        <w:tab/>
        <w:t>Leases</w:t>
      </w:r>
    </w:p>
    <w:p w14:paraId="366E57C1" w14:textId="77777777" w:rsidR="00AF7FB0" w:rsidRPr="00F14106" w:rsidRDefault="00AF7FB0" w:rsidP="001A12C7">
      <w:pPr>
        <w:ind w:left="540"/>
        <w:jc w:val="both"/>
        <w:rPr>
          <w:color w:val="000000"/>
          <w:sz w:val="20"/>
          <w:szCs w:val="20"/>
          <w:lang w:val="en-GB"/>
        </w:rPr>
      </w:pPr>
    </w:p>
    <w:p w14:paraId="7855609F" w14:textId="6C502CF1" w:rsidR="00D629BE" w:rsidRPr="00F14106" w:rsidRDefault="00D629BE" w:rsidP="001A12C7">
      <w:pPr>
        <w:ind w:left="540"/>
        <w:jc w:val="thaiDistribute"/>
        <w:rPr>
          <w:color w:val="000000"/>
          <w:sz w:val="20"/>
          <w:szCs w:val="20"/>
          <w:lang w:val="en-GB"/>
        </w:rPr>
      </w:pPr>
      <w:r w:rsidRPr="00F14106">
        <w:rPr>
          <w:color w:val="000000"/>
          <w:sz w:val="20"/>
          <w:szCs w:val="20"/>
          <w:lang w:val="en-GB"/>
        </w:rPr>
        <w:t xml:space="preserve">Leases - where the </w:t>
      </w:r>
      <w:r w:rsidR="00B10F65" w:rsidRPr="00F14106">
        <w:rPr>
          <w:color w:val="000000"/>
          <w:sz w:val="20"/>
          <w:szCs w:val="20"/>
          <w:lang w:val="en-GB"/>
        </w:rPr>
        <w:t>Company</w:t>
      </w:r>
      <w:r w:rsidRPr="00F14106">
        <w:rPr>
          <w:color w:val="000000"/>
          <w:sz w:val="20"/>
          <w:szCs w:val="20"/>
          <w:lang w:val="en-GB"/>
        </w:rPr>
        <w:t xml:space="preserve"> is the lessee</w:t>
      </w:r>
    </w:p>
    <w:p w14:paraId="100C70A8" w14:textId="77777777" w:rsidR="00D629BE" w:rsidRPr="00F14106" w:rsidRDefault="00D629BE" w:rsidP="001A12C7">
      <w:pPr>
        <w:ind w:left="540"/>
        <w:jc w:val="both"/>
        <w:rPr>
          <w:color w:val="000000"/>
          <w:sz w:val="20"/>
          <w:szCs w:val="20"/>
          <w:lang w:val="en-GB"/>
        </w:rPr>
      </w:pPr>
    </w:p>
    <w:p w14:paraId="4F5398E4" w14:textId="0736D294" w:rsidR="00AF7FB0" w:rsidRPr="00F14106" w:rsidRDefault="00AF7FB0" w:rsidP="001A12C7">
      <w:pPr>
        <w:ind w:left="540"/>
        <w:jc w:val="both"/>
        <w:rPr>
          <w:color w:val="000000"/>
          <w:sz w:val="20"/>
          <w:szCs w:val="20"/>
          <w:lang w:val="en-GB"/>
        </w:rPr>
      </w:pPr>
      <w:r w:rsidRPr="00F14106">
        <w:rPr>
          <w:color w:val="000000"/>
          <w:sz w:val="20"/>
          <w:szCs w:val="20"/>
          <w:lang w:val="en-GB"/>
        </w:rPr>
        <w:t xml:space="preserve">Leases are recognised as a right-of-use asset and a corresponding liability at the date at which the leased asset is available for use by </w:t>
      </w:r>
      <w:r w:rsidR="00E33535" w:rsidRPr="00F14106">
        <w:rPr>
          <w:color w:val="000000"/>
          <w:sz w:val="20"/>
          <w:szCs w:val="20"/>
          <w:lang w:val="en-GB"/>
        </w:rPr>
        <w:t>the Company</w:t>
      </w:r>
      <w:r w:rsidRPr="00F14106">
        <w:rPr>
          <w:color w:val="000000"/>
          <w:sz w:val="20"/>
          <w:szCs w:val="20"/>
          <w:lang w:val="en-GB"/>
        </w:rPr>
        <w:t xml:space="preserve">. Each lease payment is allocated between the liability and finance cost. The finance cost is charged to profit or loss over the lease period </w:t>
      </w:r>
      <w:proofErr w:type="gramStart"/>
      <w:r w:rsidRPr="00F14106">
        <w:rPr>
          <w:color w:val="000000"/>
          <w:sz w:val="20"/>
          <w:szCs w:val="20"/>
          <w:lang w:val="en-GB"/>
        </w:rPr>
        <w:t>so as to</w:t>
      </w:r>
      <w:proofErr w:type="gramEnd"/>
      <w:r w:rsidRPr="00F14106">
        <w:rPr>
          <w:color w:val="000000"/>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w:t>
      </w:r>
    </w:p>
    <w:p w14:paraId="551D3BD8" w14:textId="77777777" w:rsidR="00AF7FB0" w:rsidRPr="00F14106" w:rsidRDefault="00AF7FB0" w:rsidP="001A12C7">
      <w:pPr>
        <w:pStyle w:val="ListParagraph"/>
        <w:ind w:left="540"/>
        <w:contextualSpacing w:val="0"/>
        <w:jc w:val="both"/>
        <w:rPr>
          <w:rFonts w:cs="Arial"/>
          <w:color w:val="000000"/>
          <w:sz w:val="20"/>
          <w:szCs w:val="20"/>
          <w:lang w:val="en-GB"/>
        </w:rPr>
      </w:pPr>
    </w:p>
    <w:p w14:paraId="5D8D9F37" w14:textId="7F53DE93" w:rsidR="00AF7FB0" w:rsidRPr="00F14106" w:rsidRDefault="00AF7FB0" w:rsidP="001A12C7">
      <w:pPr>
        <w:ind w:left="540"/>
        <w:jc w:val="both"/>
        <w:rPr>
          <w:color w:val="000000"/>
          <w:sz w:val="20"/>
          <w:szCs w:val="20"/>
          <w:lang w:val="en-GB"/>
        </w:rPr>
      </w:pPr>
      <w:r w:rsidRPr="00057DBF">
        <w:rPr>
          <w:color w:val="000000"/>
          <w:spacing w:val="-8"/>
          <w:sz w:val="20"/>
          <w:szCs w:val="20"/>
          <w:lang w:val="en-GB"/>
        </w:rPr>
        <w:t xml:space="preserve">Contracts may contain both lease and non-lease components. </w:t>
      </w:r>
      <w:r w:rsidR="00E33535" w:rsidRPr="00057DBF">
        <w:rPr>
          <w:color w:val="000000"/>
          <w:spacing w:val="-8"/>
          <w:sz w:val="20"/>
          <w:szCs w:val="20"/>
          <w:lang w:val="en-GB"/>
        </w:rPr>
        <w:t>The Company</w:t>
      </w:r>
      <w:r w:rsidRPr="00057DBF">
        <w:rPr>
          <w:color w:val="000000"/>
          <w:spacing w:val="-8"/>
          <w:sz w:val="20"/>
          <w:szCs w:val="20"/>
          <w:lang w:val="en-GB"/>
        </w:rPr>
        <w:t xml:space="preserve"> allocates the consideration</w:t>
      </w:r>
      <w:r w:rsidRPr="00F14106">
        <w:rPr>
          <w:color w:val="000000"/>
          <w:sz w:val="20"/>
          <w:szCs w:val="20"/>
          <w:lang w:val="en-GB"/>
        </w:rPr>
        <w:t xml:space="preserve"> </w:t>
      </w:r>
      <w:r w:rsidRPr="00057DBF">
        <w:rPr>
          <w:color w:val="000000"/>
          <w:spacing w:val="-2"/>
          <w:sz w:val="20"/>
          <w:szCs w:val="20"/>
          <w:lang w:val="en-GB"/>
        </w:rPr>
        <w:t>in the contract to the lease and non-lease components based on their relative stand-alone prices</w:t>
      </w:r>
      <w:r w:rsidRPr="00F14106">
        <w:rPr>
          <w:color w:val="000000"/>
          <w:sz w:val="20"/>
          <w:szCs w:val="20"/>
          <w:lang w:val="en-GB"/>
        </w:rPr>
        <w:t xml:space="preserve">. </w:t>
      </w:r>
      <w:r w:rsidRPr="00057DBF">
        <w:rPr>
          <w:color w:val="000000"/>
          <w:sz w:val="20"/>
          <w:szCs w:val="20"/>
          <w:lang w:val="en-GB"/>
        </w:rPr>
        <w:t xml:space="preserve">However, for leases of real estate for which </w:t>
      </w:r>
      <w:r w:rsidR="00E33535" w:rsidRPr="00057DBF">
        <w:rPr>
          <w:color w:val="000000"/>
          <w:sz w:val="20"/>
          <w:szCs w:val="20"/>
          <w:lang w:val="en-GB"/>
        </w:rPr>
        <w:t>the Company</w:t>
      </w:r>
      <w:r w:rsidRPr="00057DBF">
        <w:rPr>
          <w:color w:val="000000"/>
          <w:sz w:val="20"/>
          <w:szCs w:val="20"/>
          <w:lang w:val="en-GB"/>
        </w:rPr>
        <w:t xml:space="preserve"> is a lessee, it has elected not to separate</w:t>
      </w:r>
      <w:r w:rsidRPr="00F14106">
        <w:rPr>
          <w:color w:val="000000"/>
          <w:sz w:val="20"/>
          <w:szCs w:val="20"/>
          <w:lang w:val="en-GB"/>
        </w:rPr>
        <w:t xml:space="preserve"> lease and non-lease components and instead accounts for these as a single lease</w:t>
      </w:r>
      <w:r w:rsidR="007B33DF" w:rsidRPr="00F14106">
        <w:rPr>
          <w:color w:val="000000"/>
          <w:sz w:val="20"/>
          <w:szCs w:val="20"/>
          <w:lang w:val="en-GB"/>
        </w:rPr>
        <w:t>.</w:t>
      </w:r>
    </w:p>
    <w:p w14:paraId="1D21E157" w14:textId="77777777" w:rsidR="00AF7FB0" w:rsidRPr="00F14106" w:rsidRDefault="00AF7FB0" w:rsidP="001A12C7">
      <w:pPr>
        <w:pStyle w:val="ListParagraph"/>
        <w:ind w:left="540"/>
        <w:contextualSpacing w:val="0"/>
        <w:jc w:val="both"/>
        <w:rPr>
          <w:rFonts w:cs="Arial"/>
          <w:color w:val="000000"/>
          <w:sz w:val="20"/>
          <w:szCs w:val="20"/>
          <w:lang w:val="en-GB"/>
        </w:rPr>
      </w:pPr>
    </w:p>
    <w:p w14:paraId="51724920" w14:textId="6106FDCE" w:rsidR="003703A6" w:rsidRPr="00F14106" w:rsidRDefault="00AF7FB0" w:rsidP="001A12C7">
      <w:pPr>
        <w:ind w:left="540"/>
        <w:jc w:val="both"/>
        <w:rPr>
          <w:color w:val="000000"/>
          <w:sz w:val="20"/>
          <w:szCs w:val="20"/>
          <w:lang w:val="en-GB"/>
        </w:rPr>
      </w:pPr>
      <w:r w:rsidRPr="00F14106">
        <w:rPr>
          <w:color w:val="000000"/>
          <w:sz w:val="20"/>
          <w:szCs w:val="20"/>
          <w:lang w:val="en-GB"/>
        </w:rPr>
        <w:t>Assets and liabilities arising from a lease are initially measured on a present value basis. Lease liabilities include the net present value of the following lease payments:</w:t>
      </w:r>
    </w:p>
    <w:p w14:paraId="6443BBAC" w14:textId="77777777" w:rsidR="003703A6" w:rsidRPr="00F14106" w:rsidRDefault="003703A6" w:rsidP="001A12C7">
      <w:pPr>
        <w:ind w:left="900" w:hanging="360"/>
        <w:jc w:val="both"/>
        <w:rPr>
          <w:color w:val="000000"/>
          <w:sz w:val="20"/>
          <w:szCs w:val="20"/>
          <w:lang w:val="en-GB"/>
        </w:rPr>
      </w:pPr>
    </w:p>
    <w:p w14:paraId="719C8296" w14:textId="77777777" w:rsidR="003703A6" w:rsidRPr="00F14106" w:rsidRDefault="00AF7FB0" w:rsidP="001A12C7">
      <w:pPr>
        <w:pStyle w:val="ListParagraph"/>
        <w:numPr>
          <w:ilvl w:val="0"/>
          <w:numId w:val="26"/>
        </w:numPr>
        <w:ind w:left="900"/>
        <w:jc w:val="both"/>
        <w:rPr>
          <w:rFonts w:cs="Arial"/>
          <w:color w:val="000000"/>
          <w:spacing w:val="-4"/>
          <w:sz w:val="20"/>
          <w:szCs w:val="20"/>
          <w:lang w:val="en-GB"/>
        </w:rPr>
      </w:pPr>
      <w:r w:rsidRPr="00F14106">
        <w:rPr>
          <w:rFonts w:cs="Arial"/>
          <w:color w:val="000000"/>
          <w:spacing w:val="-4"/>
          <w:sz w:val="20"/>
          <w:szCs w:val="20"/>
          <w:lang w:val="en-GB"/>
        </w:rPr>
        <w:t>fixed payments (including in-substance fixed payments), less any lease incentives receivable</w:t>
      </w:r>
    </w:p>
    <w:p w14:paraId="170DF7AC" w14:textId="77777777" w:rsidR="003703A6" w:rsidRPr="00F14106" w:rsidRDefault="00AF7FB0" w:rsidP="001A12C7">
      <w:pPr>
        <w:pStyle w:val="ListParagraph"/>
        <w:numPr>
          <w:ilvl w:val="0"/>
          <w:numId w:val="26"/>
        </w:numPr>
        <w:ind w:left="900"/>
        <w:jc w:val="both"/>
        <w:rPr>
          <w:rFonts w:cs="Arial"/>
          <w:color w:val="000000"/>
          <w:sz w:val="20"/>
          <w:szCs w:val="20"/>
          <w:lang w:val="en-GB"/>
        </w:rPr>
      </w:pPr>
      <w:r w:rsidRPr="00F14106">
        <w:rPr>
          <w:rFonts w:cs="Arial"/>
          <w:color w:val="000000"/>
          <w:sz w:val="20"/>
          <w:szCs w:val="20"/>
          <w:lang w:val="en-GB"/>
        </w:rPr>
        <w:t>variable lease payment that are based on an index or a rate</w:t>
      </w:r>
    </w:p>
    <w:p w14:paraId="28C0107C" w14:textId="77777777" w:rsidR="003703A6" w:rsidRPr="00F14106" w:rsidRDefault="00AF7FB0" w:rsidP="001A12C7">
      <w:pPr>
        <w:pStyle w:val="ListParagraph"/>
        <w:numPr>
          <w:ilvl w:val="0"/>
          <w:numId w:val="26"/>
        </w:numPr>
        <w:ind w:left="900"/>
        <w:jc w:val="both"/>
        <w:rPr>
          <w:rFonts w:cs="Arial"/>
          <w:color w:val="000000"/>
          <w:sz w:val="20"/>
          <w:szCs w:val="20"/>
          <w:lang w:val="en-GB"/>
        </w:rPr>
      </w:pPr>
      <w:r w:rsidRPr="00F14106">
        <w:rPr>
          <w:rFonts w:cs="Arial"/>
          <w:color w:val="000000"/>
          <w:sz w:val="20"/>
          <w:szCs w:val="20"/>
          <w:lang w:val="en-GB"/>
        </w:rPr>
        <w:t>amounts expected to be payable by the lessee under residual value guarantees</w:t>
      </w:r>
    </w:p>
    <w:p w14:paraId="6E957A84" w14:textId="77777777" w:rsidR="003703A6" w:rsidRPr="00F14106" w:rsidRDefault="00AF7FB0" w:rsidP="001A12C7">
      <w:pPr>
        <w:pStyle w:val="ListParagraph"/>
        <w:numPr>
          <w:ilvl w:val="0"/>
          <w:numId w:val="26"/>
        </w:numPr>
        <w:ind w:left="900"/>
        <w:jc w:val="both"/>
        <w:rPr>
          <w:rFonts w:cs="Arial"/>
          <w:color w:val="000000"/>
          <w:sz w:val="20"/>
          <w:szCs w:val="20"/>
          <w:lang w:val="en-GB"/>
        </w:rPr>
      </w:pPr>
      <w:r w:rsidRPr="00F14106">
        <w:rPr>
          <w:rFonts w:cs="Arial"/>
          <w:color w:val="000000"/>
          <w:sz w:val="20"/>
          <w:szCs w:val="20"/>
          <w:lang w:val="en-GB"/>
        </w:rPr>
        <w:t>the exercise price of a purchase option if the lessee is reasonably certain to exercise that option, and</w:t>
      </w:r>
    </w:p>
    <w:p w14:paraId="0B816D95" w14:textId="77777777" w:rsidR="00623FB9" w:rsidRPr="00F14106" w:rsidRDefault="00AF7FB0" w:rsidP="001A12C7">
      <w:pPr>
        <w:pStyle w:val="ListParagraph"/>
        <w:numPr>
          <w:ilvl w:val="0"/>
          <w:numId w:val="26"/>
        </w:numPr>
        <w:ind w:left="900"/>
        <w:jc w:val="both"/>
        <w:rPr>
          <w:rFonts w:cs="Arial"/>
          <w:color w:val="000000"/>
          <w:sz w:val="20"/>
          <w:szCs w:val="20"/>
          <w:lang w:val="en-GB"/>
        </w:rPr>
      </w:pPr>
      <w:r w:rsidRPr="00F14106">
        <w:rPr>
          <w:rFonts w:cs="Arial"/>
          <w:color w:val="000000"/>
          <w:spacing w:val="-4"/>
          <w:sz w:val="20"/>
          <w:szCs w:val="20"/>
          <w:lang w:val="en-GB"/>
        </w:rPr>
        <w:t>payments of penalties for terminating the lease, if the lease term reflects the lessee exercising</w:t>
      </w:r>
      <w:r w:rsidRPr="00F14106">
        <w:rPr>
          <w:rFonts w:cs="Arial"/>
          <w:color w:val="000000"/>
          <w:sz w:val="20"/>
          <w:szCs w:val="20"/>
          <w:lang w:val="en-GB"/>
        </w:rPr>
        <w:t xml:space="preserve"> that option.</w:t>
      </w:r>
    </w:p>
    <w:p w14:paraId="4785C5A8" w14:textId="77777777" w:rsidR="00623FB9" w:rsidRPr="00F14106" w:rsidRDefault="00623FB9" w:rsidP="00623FB9">
      <w:pPr>
        <w:ind w:left="540"/>
        <w:jc w:val="both"/>
        <w:rPr>
          <w:color w:val="000000"/>
          <w:sz w:val="20"/>
          <w:szCs w:val="20"/>
          <w:lang w:val="en-GB"/>
        </w:rPr>
      </w:pPr>
    </w:p>
    <w:p w14:paraId="77CB5A93" w14:textId="492C675A" w:rsidR="00AF7FB0" w:rsidRPr="00F14106" w:rsidRDefault="00AF7FB0" w:rsidP="00623FB9">
      <w:pPr>
        <w:ind w:left="540"/>
        <w:jc w:val="both"/>
        <w:rPr>
          <w:color w:val="000000"/>
          <w:sz w:val="20"/>
          <w:szCs w:val="20"/>
          <w:lang w:val="en-GB"/>
        </w:rPr>
      </w:pPr>
      <w:r w:rsidRPr="00F14106">
        <w:rPr>
          <w:color w:val="000000"/>
          <w:sz w:val="20"/>
          <w:szCs w:val="20"/>
          <w:lang w:val="en-GB"/>
        </w:rPr>
        <w:t>Lease payments to be made under reasonably certain extension options are also included in the measurement of the liability.</w:t>
      </w:r>
    </w:p>
    <w:p w14:paraId="45D04142" w14:textId="77777777" w:rsidR="00282076" w:rsidRPr="00F14106" w:rsidRDefault="00282076" w:rsidP="00623FB9">
      <w:pPr>
        <w:ind w:left="540"/>
        <w:jc w:val="both"/>
        <w:rPr>
          <w:color w:val="000000"/>
          <w:sz w:val="20"/>
          <w:szCs w:val="20"/>
          <w:lang w:val="en-GB"/>
        </w:rPr>
      </w:pPr>
    </w:p>
    <w:p w14:paraId="645DFA24" w14:textId="34327270" w:rsidR="00FC3282" w:rsidRPr="00F14106" w:rsidRDefault="00AF7FB0" w:rsidP="00394CF6">
      <w:pPr>
        <w:ind w:left="540"/>
        <w:jc w:val="both"/>
        <w:rPr>
          <w:color w:val="000000"/>
          <w:sz w:val="20"/>
          <w:szCs w:val="20"/>
          <w:lang w:val="en-GB"/>
        </w:rPr>
      </w:pPr>
      <w:r w:rsidRPr="00F14106">
        <w:rPr>
          <w:color w:val="000000"/>
          <w:sz w:val="20"/>
          <w:szCs w:val="20"/>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293EA45" w14:textId="77777777" w:rsidR="00282076" w:rsidRPr="00F14106" w:rsidRDefault="00282076" w:rsidP="00394CF6">
      <w:pPr>
        <w:ind w:left="540"/>
        <w:jc w:val="both"/>
        <w:rPr>
          <w:color w:val="000000"/>
          <w:sz w:val="20"/>
          <w:szCs w:val="20"/>
          <w:lang w:val="en-GB"/>
        </w:rPr>
      </w:pPr>
    </w:p>
    <w:p w14:paraId="3D2D7D14" w14:textId="12D854AC" w:rsidR="00DD3F18" w:rsidRPr="00F14106" w:rsidRDefault="00AF7FB0" w:rsidP="00DD3F18">
      <w:pPr>
        <w:ind w:left="540"/>
        <w:jc w:val="both"/>
        <w:rPr>
          <w:color w:val="000000"/>
          <w:sz w:val="20"/>
          <w:szCs w:val="20"/>
          <w:lang w:val="en-GB"/>
        </w:rPr>
      </w:pPr>
      <w:r w:rsidRPr="00F14106">
        <w:rPr>
          <w:color w:val="000000"/>
          <w:sz w:val="20"/>
          <w:szCs w:val="20"/>
          <w:lang w:val="en-GB"/>
        </w:rPr>
        <w:t>Right-of-use assets are measured at cost comprising the following:</w:t>
      </w:r>
    </w:p>
    <w:p w14:paraId="2AA71BE1" w14:textId="77777777" w:rsidR="00DD3F18" w:rsidRPr="00F14106" w:rsidRDefault="00DD3F18" w:rsidP="00DD3F18">
      <w:pPr>
        <w:ind w:left="540"/>
        <w:jc w:val="both"/>
        <w:rPr>
          <w:color w:val="000000"/>
          <w:sz w:val="20"/>
          <w:szCs w:val="20"/>
          <w:lang w:val="en-GB"/>
        </w:rPr>
      </w:pPr>
    </w:p>
    <w:p w14:paraId="1EA9200F" w14:textId="77777777" w:rsidR="00DD3F18" w:rsidRPr="00F14106" w:rsidRDefault="00AF7FB0" w:rsidP="001A12C7">
      <w:pPr>
        <w:pStyle w:val="ListParagraph"/>
        <w:numPr>
          <w:ilvl w:val="0"/>
          <w:numId w:val="26"/>
        </w:numPr>
        <w:ind w:left="900"/>
        <w:jc w:val="both"/>
        <w:rPr>
          <w:rFonts w:cs="Arial"/>
          <w:color w:val="000000"/>
          <w:spacing w:val="-4"/>
          <w:sz w:val="20"/>
          <w:szCs w:val="20"/>
          <w:lang w:val="en-GB"/>
        </w:rPr>
      </w:pPr>
      <w:r w:rsidRPr="00F14106">
        <w:rPr>
          <w:rFonts w:cs="Arial"/>
          <w:color w:val="000000"/>
          <w:spacing w:val="-4"/>
          <w:sz w:val="20"/>
          <w:szCs w:val="20"/>
          <w:lang w:val="en-GB"/>
        </w:rPr>
        <w:t>the amount of the initial measurement of lease liability</w:t>
      </w:r>
    </w:p>
    <w:p w14:paraId="2B8EB127" w14:textId="77777777" w:rsidR="00DD3F18" w:rsidRPr="00057DBF" w:rsidRDefault="00AF7FB0" w:rsidP="001A12C7">
      <w:pPr>
        <w:pStyle w:val="ListParagraph"/>
        <w:numPr>
          <w:ilvl w:val="0"/>
          <w:numId w:val="26"/>
        </w:numPr>
        <w:ind w:left="900"/>
        <w:jc w:val="both"/>
        <w:rPr>
          <w:rFonts w:cs="Arial"/>
          <w:color w:val="000000"/>
          <w:sz w:val="20"/>
          <w:szCs w:val="20"/>
          <w:lang w:val="en-GB"/>
        </w:rPr>
      </w:pPr>
      <w:r w:rsidRPr="00057DBF">
        <w:rPr>
          <w:rFonts w:cs="Arial"/>
          <w:color w:val="000000"/>
          <w:sz w:val="20"/>
          <w:szCs w:val="20"/>
          <w:lang w:val="en-GB"/>
        </w:rPr>
        <w:t>any lease payments made at or before the commencement date less any lease incentives received</w:t>
      </w:r>
    </w:p>
    <w:p w14:paraId="48BC0530" w14:textId="77777777" w:rsidR="00DD3F18" w:rsidRPr="00F14106" w:rsidRDefault="00AF7FB0" w:rsidP="001A12C7">
      <w:pPr>
        <w:pStyle w:val="ListParagraph"/>
        <w:numPr>
          <w:ilvl w:val="0"/>
          <w:numId w:val="26"/>
        </w:numPr>
        <w:ind w:left="900"/>
        <w:jc w:val="both"/>
        <w:rPr>
          <w:rFonts w:cs="Arial"/>
          <w:color w:val="000000"/>
          <w:spacing w:val="-4"/>
          <w:sz w:val="20"/>
          <w:szCs w:val="20"/>
          <w:lang w:val="en-GB"/>
        </w:rPr>
      </w:pPr>
      <w:r w:rsidRPr="00F14106">
        <w:rPr>
          <w:rFonts w:cs="Arial"/>
          <w:color w:val="000000"/>
          <w:spacing w:val="-4"/>
          <w:sz w:val="20"/>
          <w:szCs w:val="20"/>
          <w:lang w:val="en-GB"/>
        </w:rPr>
        <w:t>any initial direct costs, and</w:t>
      </w:r>
    </w:p>
    <w:p w14:paraId="1FA16D34" w14:textId="65360CEE" w:rsidR="00623FB9" w:rsidRPr="00F14106" w:rsidRDefault="00AF7FB0" w:rsidP="001A12C7">
      <w:pPr>
        <w:pStyle w:val="ListParagraph"/>
        <w:numPr>
          <w:ilvl w:val="0"/>
          <w:numId w:val="26"/>
        </w:numPr>
        <w:ind w:left="900"/>
        <w:jc w:val="both"/>
        <w:rPr>
          <w:rFonts w:cs="Arial"/>
          <w:color w:val="000000"/>
          <w:spacing w:val="-4"/>
          <w:sz w:val="20"/>
          <w:szCs w:val="20"/>
          <w:lang w:val="en-GB"/>
        </w:rPr>
      </w:pPr>
      <w:r w:rsidRPr="00F14106">
        <w:rPr>
          <w:rFonts w:cs="Arial"/>
          <w:color w:val="000000"/>
          <w:spacing w:val="-4"/>
          <w:sz w:val="20"/>
          <w:szCs w:val="20"/>
          <w:lang w:val="en-GB"/>
        </w:rPr>
        <w:t>restoration costs.</w:t>
      </w:r>
    </w:p>
    <w:p w14:paraId="3CCBF273" w14:textId="77777777" w:rsidR="001A12C7" w:rsidRPr="00F14106" w:rsidRDefault="001A12C7" w:rsidP="00623FB9">
      <w:pPr>
        <w:ind w:left="540"/>
        <w:jc w:val="both"/>
        <w:rPr>
          <w:color w:val="000000"/>
          <w:sz w:val="20"/>
          <w:szCs w:val="20"/>
          <w:lang w:val="en-GB"/>
        </w:rPr>
      </w:pPr>
    </w:p>
    <w:p w14:paraId="2DA61639" w14:textId="3F0E33E8" w:rsidR="00924013" w:rsidRPr="00F14106" w:rsidRDefault="00623FB9" w:rsidP="00623FB9">
      <w:pPr>
        <w:ind w:left="540"/>
        <w:jc w:val="both"/>
        <w:rPr>
          <w:color w:val="000000"/>
          <w:sz w:val="20"/>
          <w:szCs w:val="20"/>
          <w:lang w:val="en-GB"/>
        </w:rPr>
      </w:pPr>
      <w:r w:rsidRPr="00F14106">
        <w:rPr>
          <w:color w:val="000000"/>
          <w:sz w:val="20"/>
          <w:szCs w:val="20"/>
          <w:lang w:val="en-GB"/>
        </w:rPr>
        <w:t xml:space="preserve">Payments associated with short-term leases and leases of low-value assets are recognised on a straight-line basis as an expense in profit or loss. Short-term leases are leases with a lease term of </w:t>
      </w:r>
      <w:r w:rsidR="00015735" w:rsidRPr="00F14106">
        <w:rPr>
          <w:color w:val="000000"/>
          <w:sz w:val="20"/>
          <w:szCs w:val="20"/>
          <w:lang w:val="en-GB"/>
        </w:rPr>
        <w:t>12</w:t>
      </w:r>
      <w:r w:rsidRPr="00F14106">
        <w:rPr>
          <w:color w:val="000000"/>
          <w:sz w:val="20"/>
          <w:szCs w:val="20"/>
          <w:lang w:val="en-GB"/>
        </w:rPr>
        <w:t xml:space="preserve"> months or less. Low-value assets comprise small items of office furniture.</w:t>
      </w:r>
    </w:p>
    <w:p w14:paraId="30F12433" w14:textId="77777777" w:rsidR="0063510D" w:rsidRPr="00F14106" w:rsidRDefault="0063510D" w:rsidP="00377C40">
      <w:pPr>
        <w:ind w:left="540"/>
        <w:jc w:val="thaiDistribute"/>
        <w:rPr>
          <w:rFonts w:cstheme="minorBidi"/>
          <w:color w:val="000000"/>
          <w:sz w:val="20"/>
          <w:szCs w:val="20"/>
          <w:lang w:val="en-GB"/>
        </w:rPr>
      </w:pPr>
    </w:p>
    <w:p w14:paraId="5820DE01" w14:textId="32603C2C" w:rsidR="007A3C2E" w:rsidRPr="00F14106" w:rsidRDefault="007A3C2E" w:rsidP="00377C40">
      <w:pPr>
        <w:ind w:left="540"/>
        <w:jc w:val="thaiDistribute"/>
        <w:rPr>
          <w:color w:val="000000"/>
          <w:sz w:val="20"/>
          <w:szCs w:val="20"/>
          <w:lang w:val="en-GB"/>
        </w:rPr>
      </w:pPr>
      <w:r w:rsidRPr="00F14106">
        <w:rPr>
          <w:color w:val="000000"/>
          <w:sz w:val="20"/>
          <w:szCs w:val="20"/>
          <w:lang w:val="en-GB"/>
        </w:rPr>
        <w:t>Leases - where the Company is the lessor</w:t>
      </w:r>
    </w:p>
    <w:p w14:paraId="79C7427C" w14:textId="77777777" w:rsidR="00EE5F41" w:rsidRPr="00F14106" w:rsidRDefault="00EE5F41" w:rsidP="00377C40">
      <w:pPr>
        <w:ind w:left="540"/>
        <w:jc w:val="thaiDistribute"/>
        <w:rPr>
          <w:color w:val="000000"/>
          <w:sz w:val="20"/>
          <w:szCs w:val="20"/>
          <w:lang w:val="en-GB"/>
        </w:rPr>
      </w:pPr>
    </w:p>
    <w:p w14:paraId="70422A95" w14:textId="6C4E7DDD" w:rsidR="00EE5F41" w:rsidRPr="00F14106" w:rsidRDefault="00EE5F41" w:rsidP="00377C40">
      <w:pPr>
        <w:ind w:left="540"/>
        <w:jc w:val="thaiDistribute"/>
        <w:rPr>
          <w:color w:val="000000"/>
          <w:sz w:val="20"/>
          <w:szCs w:val="20"/>
          <w:lang w:val="en-GB"/>
        </w:rPr>
      </w:pPr>
      <w:r w:rsidRPr="00F14106">
        <w:rPr>
          <w:color w:val="000000"/>
          <w:sz w:val="20"/>
          <w:szCs w:val="20"/>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51201DB7" w14:textId="2E06858E"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4305257E" w14:textId="055576FF" w:rsidR="005E2A79" w:rsidRPr="00F14106" w:rsidRDefault="00015735" w:rsidP="005E2A79">
      <w:pPr>
        <w:ind w:left="540" w:hanging="540"/>
        <w:jc w:val="thaiDistribute"/>
        <w:rPr>
          <w:b/>
          <w:bCs/>
          <w:color w:val="000000"/>
          <w:sz w:val="20"/>
          <w:szCs w:val="20"/>
          <w:lang w:val="en-GB"/>
        </w:rPr>
      </w:pPr>
      <w:r w:rsidRPr="00F14106">
        <w:rPr>
          <w:b/>
          <w:bCs/>
          <w:color w:val="000000"/>
          <w:sz w:val="20"/>
          <w:szCs w:val="20"/>
          <w:lang w:val="en-GB"/>
        </w:rPr>
        <w:lastRenderedPageBreak/>
        <w:t>4</w:t>
      </w:r>
      <w:r w:rsidR="005E2A79" w:rsidRPr="00F14106">
        <w:rPr>
          <w:b/>
          <w:bCs/>
          <w:color w:val="000000"/>
          <w:sz w:val="20"/>
          <w:szCs w:val="20"/>
          <w:lang w:val="en-GB"/>
        </w:rPr>
        <w:t>.</w:t>
      </w:r>
      <w:r w:rsidRPr="00F14106">
        <w:rPr>
          <w:b/>
          <w:bCs/>
          <w:color w:val="000000"/>
          <w:sz w:val="20"/>
          <w:szCs w:val="20"/>
          <w:lang w:val="en-GB"/>
        </w:rPr>
        <w:t>1</w:t>
      </w:r>
      <w:r w:rsidR="00FE0F4B" w:rsidRPr="00F14106">
        <w:rPr>
          <w:b/>
          <w:bCs/>
          <w:color w:val="000000"/>
          <w:sz w:val="20"/>
          <w:szCs w:val="20"/>
          <w:lang w:val="en-GB"/>
        </w:rPr>
        <w:t>0</w:t>
      </w:r>
      <w:r w:rsidR="005E2A79" w:rsidRPr="00F14106">
        <w:rPr>
          <w:b/>
          <w:bCs/>
          <w:color w:val="000000"/>
          <w:sz w:val="20"/>
          <w:szCs w:val="20"/>
          <w:lang w:val="en-GB"/>
        </w:rPr>
        <w:tab/>
        <w:t>Financial liabilities</w:t>
      </w:r>
    </w:p>
    <w:p w14:paraId="4F9FA0BE" w14:textId="77777777" w:rsidR="008D1EF2" w:rsidRPr="00F14106" w:rsidRDefault="008D1EF2" w:rsidP="0082650F">
      <w:pPr>
        <w:pStyle w:val="NoSpacing"/>
        <w:ind w:left="540"/>
        <w:jc w:val="both"/>
        <w:rPr>
          <w:rFonts w:ascii="Arial" w:hAnsi="Arial" w:cs="Arial"/>
          <w:color w:val="000000"/>
          <w:lang w:val="en-GB"/>
        </w:rPr>
      </w:pPr>
    </w:p>
    <w:p w14:paraId="6C6F4386" w14:textId="4EE1EEF8" w:rsidR="008D1EF2" w:rsidRPr="00F14106" w:rsidRDefault="008D1EF2" w:rsidP="00015735">
      <w:pPr>
        <w:pStyle w:val="NoSpacing"/>
        <w:numPr>
          <w:ilvl w:val="0"/>
          <w:numId w:val="28"/>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Classification</w:t>
      </w:r>
    </w:p>
    <w:p w14:paraId="2648EFAA" w14:textId="77777777" w:rsidR="008D1EF2" w:rsidRPr="00F14106" w:rsidRDefault="008D1EF2" w:rsidP="00015735">
      <w:pPr>
        <w:pStyle w:val="NoSpacing"/>
        <w:ind w:left="1080"/>
        <w:jc w:val="both"/>
        <w:rPr>
          <w:rFonts w:ascii="Arial" w:hAnsi="Arial" w:cs="Arial"/>
          <w:color w:val="000000"/>
          <w:lang w:val="en-GB"/>
        </w:rPr>
      </w:pPr>
    </w:p>
    <w:p w14:paraId="6830CF41" w14:textId="37B2F9C0" w:rsidR="008D1EF2" w:rsidRPr="00F14106" w:rsidRDefault="008D1EF2" w:rsidP="00015735">
      <w:pPr>
        <w:pStyle w:val="NoSpacing"/>
        <w:ind w:left="1080"/>
        <w:jc w:val="both"/>
        <w:rPr>
          <w:rFonts w:ascii="Arial" w:eastAsia="Arial" w:hAnsi="Arial" w:cs="Arial"/>
          <w:color w:val="000000"/>
          <w:lang w:val="en-GB" w:eastAsia="zh-CN"/>
        </w:rPr>
      </w:pPr>
      <w:r w:rsidRPr="00F14106">
        <w:rPr>
          <w:rFonts w:ascii="Arial" w:eastAsia="Arial" w:hAnsi="Arial" w:cs="Arial"/>
          <w:color w:val="000000"/>
          <w:lang w:val="en-GB" w:eastAsia="zh-CN"/>
        </w:rPr>
        <w:t xml:space="preserve">Financial instruments issued by </w:t>
      </w:r>
      <w:r w:rsidR="0083290A" w:rsidRPr="00F14106">
        <w:rPr>
          <w:rFonts w:ascii="Arial" w:eastAsia="Arial" w:hAnsi="Arial" w:cs="Arial"/>
          <w:color w:val="000000"/>
          <w:lang w:val="en-GB" w:eastAsia="zh-CN"/>
        </w:rPr>
        <w:t>the Company</w:t>
      </w:r>
      <w:r w:rsidRPr="00F14106">
        <w:rPr>
          <w:rFonts w:ascii="Arial" w:eastAsia="Arial" w:hAnsi="Arial" w:cs="Arial"/>
          <w:color w:val="000000"/>
          <w:lang w:val="en-GB" w:eastAsia="zh-CN"/>
        </w:rPr>
        <w:t xml:space="preserve"> are classified as either financial liabilities or equity securities by considering contractual obligations.</w:t>
      </w:r>
    </w:p>
    <w:p w14:paraId="19E49C23" w14:textId="77777777" w:rsidR="008D1EF2" w:rsidRPr="00F14106" w:rsidRDefault="008D1EF2" w:rsidP="00015735">
      <w:pPr>
        <w:pStyle w:val="NoSpacing"/>
        <w:ind w:left="1080"/>
        <w:jc w:val="both"/>
        <w:rPr>
          <w:rFonts w:ascii="Arial" w:eastAsia="Arial" w:hAnsi="Arial" w:cs="Arial"/>
          <w:color w:val="000000"/>
          <w:lang w:val="en-GB" w:eastAsia="zh-CN"/>
        </w:rPr>
      </w:pPr>
    </w:p>
    <w:p w14:paraId="37ABA08E" w14:textId="4AB27C7A" w:rsidR="008D1EF2" w:rsidRPr="00F14106" w:rsidRDefault="008D1EF2" w:rsidP="00015735">
      <w:pPr>
        <w:pStyle w:val="NoSpacing"/>
        <w:numPr>
          <w:ilvl w:val="0"/>
          <w:numId w:val="29"/>
        </w:numPr>
        <w:ind w:left="1440"/>
        <w:jc w:val="both"/>
        <w:rPr>
          <w:rFonts w:ascii="Arial" w:eastAsia="Arial" w:hAnsi="Arial" w:cs="Arial"/>
          <w:color w:val="000000"/>
          <w:lang w:val="en-GB" w:eastAsia="zh-CN"/>
        </w:rPr>
      </w:pPr>
      <w:r w:rsidRPr="00F14106">
        <w:rPr>
          <w:rFonts w:ascii="Arial" w:hAnsi="Arial" w:cs="Arial"/>
          <w:color w:val="000000"/>
          <w:lang w:val="en-GB"/>
        </w:rPr>
        <w:t xml:space="preserve">Where </w:t>
      </w:r>
      <w:r w:rsidR="0083290A" w:rsidRPr="00F14106">
        <w:rPr>
          <w:rFonts w:ascii="Arial" w:hAnsi="Arial" w:cs="Arial"/>
          <w:color w:val="000000"/>
          <w:lang w:val="en-GB"/>
        </w:rPr>
        <w:t>the Company</w:t>
      </w:r>
      <w:r w:rsidRPr="00F14106">
        <w:rPr>
          <w:rFonts w:ascii="Arial" w:hAnsi="Arial" w:cs="Arial"/>
          <w:color w:val="000000"/>
          <w:lang w:val="en-GB"/>
        </w:rPr>
        <w:t xml:space="preserve"> has an unconditional contractual obligation to deliver cash or another financial asset to another entity, it is considered a financial liability unless </w:t>
      </w:r>
      <w:r w:rsidRPr="00F14106">
        <w:rPr>
          <w:rFonts w:ascii="Arial" w:hAnsi="Arial" w:cs="Arial"/>
          <w:color w:val="000000"/>
          <w:spacing w:val="-2"/>
          <w:lang w:val="en-GB"/>
        </w:rPr>
        <w:t>there is a predetermined or possible settlement for a fixed amount of cash in exchange</w:t>
      </w:r>
      <w:r w:rsidRPr="00F14106">
        <w:rPr>
          <w:rFonts w:ascii="Arial" w:hAnsi="Arial" w:cs="Arial"/>
          <w:color w:val="000000"/>
          <w:lang w:val="en-GB"/>
        </w:rPr>
        <w:t xml:space="preserve"> of a fixed number of </w:t>
      </w:r>
      <w:r w:rsidR="0083290A" w:rsidRPr="00F14106">
        <w:rPr>
          <w:rFonts w:ascii="Arial" w:hAnsi="Arial" w:cs="Arial"/>
          <w:color w:val="000000"/>
          <w:lang w:val="en-GB"/>
        </w:rPr>
        <w:t>the Company</w:t>
      </w:r>
      <w:r w:rsidRPr="00F14106">
        <w:rPr>
          <w:rFonts w:ascii="Arial" w:hAnsi="Arial" w:cs="Arial"/>
          <w:color w:val="000000"/>
          <w:lang w:val="en-GB"/>
        </w:rPr>
        <w:t>’s own equity instruments.</w:t>
      </w:r>
    </w:p>
    <w:p w14:paraId="6BC2ECAA" w14:textId="652B4107" w:rsidR="008D1EF2" w:rsidRPr="00F14106" w:rsidRDefault="008D1EF2" w:rsidP="00015735">
      <w:pPr>
        <w:pStyle w:val="NoSpacing"/>
        <w:numPr>
          <w:ilvl w:val="0"/>
          <w:numId w:val="29"/>
        </w:numPr>
        <w:ind w:left="1440"/>
        <w:jc w:val="both"/>
        <w:rPr>
          <w:rFonts w:ascii="Arial" w:eastAsia="Arial" w:hAnsi="Arial" w:cs="Arial"/>
          <w:color w:val="000000"/>
          <w:lang w:val="en-GB" w:eastAsia="zh-CN"/>
        </w:rPr>
      </w:pPr>
      <w:r w:rsidRPr="00F14106">
        <w:rPr>
          <w:rFonts w:ascii="Arial" w:hAnsi="Arial" w:cs="Arial"/>
          <w:color w:val="000000"/>
          <w:spacing w:val="-4"/>
          <w:lang w:val="en-GB"/>
        </w:rPr>
        <w:t xml:space="preserve">Where </w:t>
      </w:r>
      <w:r w:rsidR="0083290A" w:rsidRPr="00F14106">
        <w:rPr>
          <w:rFonts w:ascii="Arial" w:hAnsi="Arial" w:cs="Arial"/>
          <w:color w:val="000000"/>
          <w:spacing w:val="-4"/>
          <w:lang w:val="en-GB"/>
        </w:rPr>
        <w:t>the Company</w:t>
      </w:r>
      <w:r w:rsidRPr="00F14106">
        <w:rPr>
          <w:rFonts w:ascii="Arial" w:hAnsi="Arial" w:cs="Arial"/>
          <w:color w:val="000000"/>
          <w:spacing w:val="-4"/>
          <w:lang w:val="en-GB"/>
        </w:rPr>
        <w:t xml:space="preserve"> has no contractual obligation or has an unconditional right to avoid delivering cash or another financial asset in settlement of the obligation, it is considered an equity instrument.</w:t>
      </w:r>
    </w:p>
    <w:p w14:paraId="2FFE2E65" w14:textId="77777777" w:rsidR="008D1EF2" w:rsidRPr="00F14106" w:rsidRDefault="008D1EF2" w:rsidP="00015735">
      <w:pPr>
        <w:pStyle w:val="NoSpacing"/>
        <w:ind w:left="1440" w:hanging="360"/>
        <w:jc w:val="both"/>
        <w:rPr>
          <w:rFonts w:ascii="Arial" w:eastAsia="Arial" w:hAnsi="Arial" w:cs="Arial"/>
          <w:color w:val="000000"/>
          <w:lang w:val="en-GB" w:eastAsia="zh-CN"/>
        </w:rPr>
      </w:pPr>
    </w:p>
    <w:p w14:paraId="45469D40" w14:textId="460A5E92" w:rsidR="008D1EF2" w:rsidRPr="00F14106" w:rsidRDefault="008D1EF2" w:rsidP="00015735">
      <w:pPr>
        <w:pStyle w:val="NoSpacing"/>
        <w:ind w:left="1080"/>
        <w:jc w:val="both"/>
        <w:rPr>
          <w:rFonts w:ascii="Arial" w:eastAsia="Arial" w:hAnsi="Arial" w:cs="Arial"/>
          <w:color w:val="000000"/>
          <w:lang w:val="en-GB" w:eastAsia="zh-CN"/>
        </w:rPr>
      </w:pPr>
      <w:r w:rsidRPr="00F14106">
        <w:rPr>
          <w:rFonts w:ascii="Arial" w:eastAsia="Arial" w:hAnsi="Arial" w:cs="Arial"/>
          <w:color w:val="000000"/>
          <w:lang w:val="en-GB" w:eastAsia="zh-CN"/>
        </w:rPr>
        <w:t xml:space="preserve">Borrowings are classified as current liabilities unless </w:t>
      </w:r>
      <w:r w:rsidR="0083290A" w:rsidRPr="00F14106">
        <w:rPr>
          <w:rFonts w:ascii="Arial" w:eastAsia="Arial" w:hAnsi="Arial" w:cs="Arial"/>
          <w:color w:val="000000"/>
          <w:lang w:val="en-GB" w:eastAsia="zh-CN"/>
        </w:rPr>
        <w:t>the Company</w:t>
      </w:r>
      <w:r w:rsidRPr="00F14106">
        <w:rPr>
          <w:rFonts w:ascii="Arial" w:eastAsia="Arial" w:hAnsi="Arial" w:cs="Arial"/>
          <w:color w:val="000000"/>
          <w:lang w:val="en-GB" w:eastAsia="zh-CN"/>
        </w:rPr>
        <w:t xml:space="preserve"> has an unconditional right to defer settlement of the liability for at least </w:t>
      </w:r>
      <w:r w:rsidR="00015735" w:rsidRPr="00F14106">
        <w:rPr>
          <w:rFonts w:ascii="Arial" w:eastAsia="Arial" w:hAnsi="Arial" w:cs="Arial"/>
          <w:color w:val="000000"/>
          <w:lang w:val="en-GB" w:eastAsia="zh-CN"/>
        </w:rPr>
        <w:t>12</w:t>
      </w:r>
      <w:r w:rsidRPr="00F14106">
        <w:rPr>
          <w:rFonts w:ascii="Arial" w:eastAsia="Arial" w:hAnsi="Arial" w:cs="Arial"/>
          <w:color w:val="000000"/>
          <w:lang w:val="en-GB" w:eastAsia="zh-CN"/>
        </w:rPr>
        <w:t xml:space="preserve"> months after the reporting date.</w:t>
      </w:r>
    </w:p>
    <w:p w14:paraId="6ECA7950" w14:textId="689CD976" w:rsidR="00037E2B" w:rsidRPr="00F14106" w:rsidRDefault="00037E2B" w:rsidP="00015735">
      <w:pPr>
        <w:pStyle w:val="NoSpacing"/>
        <w:ind w:left="1080"/>
        <w:jc w:val="both"/>
        <w:rPr>
          <w:rFonts w:ascii="Arial" w:eastAsia="Arial" w:hAnsi="Arial" w:cs="Arial"/>
          <w:color w:val="000000"/>
          <w:lang w:val="en-GB" w:eastAsia="zh-CN"/>
        </w:rPr>
      </w:pPr>
    </w:p>
    <w:p w14:paraId="579C0E74" w14:textId="4AC6C7AE" w:rsidR="00037E2B" w:rsidRPr="00F14106" w:rsidRDefault="00037E2B" w:rsidP="00015735">
      <w:pPr>
        <w:pStyle w:val="NoSpacing"/>
        <w:numPr>
          <w:ilvl w:val="0"/>
          <w:numId w:val="28"/>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Measurement</w:t>
      </w:r>
    </w:p>
    <w:p w14:paraId="46E7429D" w14:textId="30F36A29" w:rsidR="007E2FE8" w:rsidRPr="00F14106" w:rsidRDefault="007E2FE8" w:rsidP="00015735">
      <w:pPr>
        <w:pStyle w:val="NoSpacing"/>
        <w:ind w:left="1080"/>
        <w:outlineLvl w:val="3"/>
        <w:rPr>
          <w:rFonts w:ascii="Arial" w:eastAsia="Times New Roman" w:hAnsi="Arial" w:cs="Arial"/>
          <w:color w:val="000000"/>
          <w:lang w:val="en-GB"/>
        </w:rPr>
      </w:pPr>
    </w:p>
    <w:p w14:paraId="053C7AAB" w14:textId="1B8809C2" w:rsidR="007E2FE8" w:rsidRPr="00F14106" w:rsidRDefault="007E2FE8" w:rsidP="00015735">
      <w:pPr>
        <w:pStyle w:val="NoSpacing"/>
        <w:ind w:left="1080"/>
        <w:jc w:val="both"/>
        <w:rPr>
          <w:rFonts w:ascii="Arial" w:eastAsia="Arial" w:hAnsi="Arial" w:cs="Arial"/>
          <w:color w:val="000000"/>
          <w:lang w:val="en-GB" w:eastAsia="zh-CN"/>
        </w:rPr>
      </w:pPr>
      <w:r w:rsidRPr="00F14106">
        <w:rPr>
          <w:rFonts w:ascii="Arial" w:eastAsia="Arial" w:hAnsi="Arial" w:cs="Arial"/>
          <w:color w:val="000000"/>
          <w:lang w:val="en-GB" w:eastAsia="zh-CN"/>
        </w:rPr>
        <w:t>Financial liabilities are initially recognised at fair value and are subsequently measured at amortised cost.</w:t>
      </w:r>
    </w:p>
    <w:p w14:paraId="644F772E" w14:textId="2FFF723C" w:rsidR="00037E2B" w:rsidRPr="00F14106" w:rsidRDefault="00037E2B" w:rsidP="00015735">
      <w:pPr>
        <w:pStyle w:val="NoSpacing"/>
        <w:ind w:left="1080"/>
        <w:jc w:val="both"/>
        <w:rPr>
          <w:rFonts w:ascii="Arial" w:eastAsia="Arial" w:hAnsi="Arial" w:cs="Arial"/>
          <w:color w:val="000000"/>
          <w:lang w:val="en-GB" w:eastAsia="zh-CN"/>
        </w:rPr>
      </w:pPr>
    </w:p>
    <w:p w14:paraId="059911CE" w14:textId="020F7881" w:rsidR="00741338" w:rsidRPr="00F14106" w:rsidRDefault="00741338" w:rsidP="00015735">
      <w:pPr>
        <w:pStyle w:val="NoSpacing"/>
        <w:numPr>
          <w:ilvl w:val="0"/>
          <w:numId w:val="28"/>
        </w:numPr>
        <w:ind w:left="1080" w:hanging="540"/>
        <w:outlineLvl w:val="3"/>
        <w:rPr>
          <w:rFonts w:ascii="Arial" w:eastAsia="Times New Roman" w:hAnsi="Arial" w:cs="Arial"/>
          <w:color w:val="000000"/>
          <w:lang w:val="en-GB"/>
        </w:rPr>
      </w:pPr>
      <w:r w:rsidRPr="00F14106">
        <w:rPr>
          <w:rFonts w:ascii="Arial" w:eastAsia="Times New Roman" w:hAnsi="Arial" w:cs="Arial"/>
          <w:color w:val="000000"/>
          <w:lang w:val="en-GB"/>
        </w:rPr>
        <w:t>Derecognition and modification</w:t>
      </w:r>
    </w:p>
    <w:p w14:paraId="268EAB6E" w14:textId="77777777" w:rsidR="00741338" w:rsidRPr="00F14106" w:rsidRDefault="00741338" w:rsidP="00015735">
      <w:pPr>
        <w:pStyle w:val="NoSpacing"/>
        <w:ind w:left="1080"/>
        <w:outlineLvl w:val="3"/>
        <w:rPr>
          <w:rFonts w:ascii="Arial" w:eastAsia="Times New Roman" w:hAnsi="Arial" w:cs="Arial"/>
          <w:color w:val="000000"/>
          <w:lang w:val="en-GB"/>
        </w:rPr>
      </w:pPr>
    </w:p>
    <w:p w14:paraId="3627F4C4" w14:textId="77777777" w:rsidR="0063510D" w:rsidRPr="00F14106" w:rsidRDefault="00741338" w:rsidP="00394CF6">
      <w:pPr>
        <w:pStyle w:val="NoSpacing"/>
        <w:ind w:left="1080"/>
        <w:jc w:val="both"/>
        <w:outlineLvl w:val="3"/>
        <w:rPr>
          <w:rFonts w:ascii="Arial" w:eastAsia="Arial" w:hAnsi="Arial" w:cstheme="minorBidi"/>
          <w:color w:val="000000"/>
          <w:lang w:val="en-GB" w:eastAsia="zh-CN"/>
        </w:rPr>
      </w:pPr>
      <w:r w:rsidRPr="00F14106">
        <w:rPr>
          <w:rFonts w:ascii="Arial" w:eastAsia="Arial" w:hAnsi="Arial" w:cs="Arial"/>
          <w:color w:val="000000"/>
          <w:spacing w:val="-6"/>
          <w:lang w:val="en-GB" w:eastAsia="zh-CN"/>
        </w:rPr>
        <w:t>Financial liabilities are derecognised when the obligation specified in the contract is discharged,</w:t>
      </w:r>
      <w:r w:rsidRPr="00F14106">
        <w:rPr>
          <w:rFonts w:ascii="Arial" w:eastAsia="Arial" w:hAnsi="Arial" w:cs="Arial"/>
          <w:color w:val="000000"/>
          <w:lang w:val="en-GB" w:eastAsia="zh-CN"/>
        </w:rPr>
        <w:t xml:space="preserve"> cancelled, or expired. </w:t>
      </w:r>
    </w:p>
    <w:p w14:paraId="4A83CD07" w14:textId="77777777" w:rsidR="0063510D" w:rsidRPr="00F14106" w:rsidRDefault="0063510D" w:rsidP="00394CF6">
      <w:pPr>
        <w:pStyle w:val="NoSpacing"/>
        <w:ind w:left="1080"/>
        <w:jc w:val="both"/>
        <w:outlineLvl w:val="3"/>
        <w:rPr>
          <w:rFonts w:ascii="Arial" w:eastAsia="Arial" w:hAnsi="Arial" w:cstheme="minorBidi"/>
          <w:color w:val="000000"/>
          <w:lang w:val="en-GB" w:eastAsia="zh-CN"/>
        </w:rPr>
      </w:pPr>
    </w:p>
    <w:p w14:paraId="1046E592" w14:textId="3B89A589" w:rsidR="00741338" w:rsidRPr="00F14106" w:rsidRDefault="00741338" w:rsidP="00015735">
      <w:pPr>
        <w:pStyle w:val="NoSpacing"/>
        <w:ind w:left="1080"/>
        <w:jc w:val="both"/>
        <w:outlineLvl w:val="3"/>
        <w:rPr>
          <w:rFonts w:ascii="Arial" w:eastAsia="Arial" w:hAnsi="Arial" w:cs="Arial"/>
          <w:color w:val="000000"/>
          <w:lang w:val="en-GB" w:eastAsia="zh-CN"/>
        </w:rPr>
      </w:pPr>
      <w:r w:rsidRPr="00F14106">
        <w:rPr>
          <w:rFonts w:ascii="Arial" w:eastAsia="Arial" w:hAnsi="Arial" w:cs="Arial"/>
          <w:color w:val="000000"/>
          <w:lang w:val="en-GB" w:eastAsia="zh-CN"/>
        </w:rPr>
        <w:t xml:space="preserve">Where the terms of a financial liability are renegotiated/modified, </w:t>
      </w:r>
      <w:r w:rsidR="00872765" w:rsidRPr="00F14106">
        <w:rPr>
          <w:rFonts w:ascii="Arial" w:eastAsia="Arial" w:hAnsi="Arial" w:cs="Arial"/>
          <w:color w:val="000000"/>
          <w:lang w:val="en-GB" w:eastAsia="zh-CN"/>
        </w:rPr>
        <w:t>the Company</w:t>
      </w:r>
      <w:r w:rsidRPr="00F14106">
        <w:rPr>
          <w:rFonts w:ascii="Arial" w:eastAsia="Arial" w:hAnsi="Arial" w:cs="Arial"/>
          <w:color w:val="000000"/>
          <w:lang w:val="en-GB" w:eastAsia="zh-CN"/>
        </w:rPr>
        <w:t xml:space="preserve"> assesses </w:t>
      </w:r>
      <w:r w:rsidRPr="00057DBF">
        <w:rPr>
          <w:rFonts w:ascii="Arial" w:eastAsia="Arial" w:hAnsi="Arial" w:cs="Arial"/>
          <w:color w:val="000000"/>
          <w:spacing w:val="-4"/>
          <w:lang w:val="en-GB" w:eastAsia="zh-CN"/>
        </w:rPr>
        <w:t>whether the renegotiation / modification results in the derecognition of that financial liability.</w:t>
      </w:r>
      <w:r w:rsidRPr="00F14106">
        <w:rPr>
          <w:rFonts w:ascii="Arial" w:eastAsia="Arial" w:hAnsi="Arial" w:cs="Arial"/>
          <w:color w:val="000000"/>
          <w:lang w:val="en-GB" w:eastAsia="zh-CN"/>
        </w:rPr>
        <w:t xml:space="preserve"> </w:t>
      </w:r>
      <w:r w:rsidRPr="00057DBF">
        <w:rPr>
          <w:rFonts w:ascii="Arial" w:eastAsia="Arial" w:hAnsi="Arial" w:cs="Arial"/>
          <w:color w:val="000000"/>
          <w:spacing w:val="-4"/>
          <w:lang w:val="en-GB" w:eastAsia="zh-CN"/>
        </w:rPr>
        <w:t>Where the modification results in an extinguishment, the new financial liability is recognised</w:t>
      </w:r>
      <w:r w:rsidRPr="00F14106">
        <w:rPr>
          <w:rFonts w:ascii="Arial" w:eastAsia="Arial" w:hAnsi="Arial" w:cs="Arial"/>
          <w:color w:val="000000"/>
          <w:lang w:val="en-GB" w:eastAsia="zh-CN"/>
        </w:rPr>
        <w:t xml:space="preserve"> based on fair value of its obligation. The remaining carrying amount of financial liability is </w:t>
      </w:r>
      <w:r w:rsidRPr="00057DBF">
        <w:rPr>
          <w:rFonts w:ascii="Arial" w:eastAsia="Arial" w:hAnsi="Arial" w:cs="Arial"/>
          <w:color w:val="000000"/>
          <w:spacing w:val="-2"/>
          <w:lang w:val="en-GB" w:eastAsia="zh-CN"/>
        </w:rPr>
        <w:t>derecognised. The difference as well as proceed paid is recognised as other gains/(losses</w:t>
      </w:r>
      <w:r w:rsidRPr="00F14106">
        <w:rPr>
          <w:rFonts w:ascii="Arial" w:eastAsia="Arial" w:hAnsi="Arial" w:cs="Arial"/>
          <w:color w:val="000000"/>
          <w:lang w:val="en-GB" w:eastAsia="zh-CN"/>
        </w:rPr>
        <w:t xml:space="preserve">) in profit or loss. </w:t>
      </w:r>
    </w:p>
    <w:p w14:paraId="0AE1DCAC" w14:textId="77777777" w:rsidR="00741338" w:rsidRPr="00F14106" w:rsidRDefault="00741338" w:rsidP="00015735">
      <w:pPr>
        <w:pStyle w:val="NoSpacing"/>
        <w:ind w:left="1080"/>
        <w:jc w:val="both"/>
        <w:outlineLvl w:val="3"/>
        <w:rPr>
          <w:rFonts w:ascii="Arial" w:eastAsia="Arial" w:hAnsi="Arial" w:cs="Arial"/>
          <w:color w:val="000000"/>
          <w:lang w:val="en-GB" w:eastAsia="zh-CN"/>
        </w:rPr>
      </w:pPr>
    </w:p>
    <w:p w14:paraId="094DF4DD" w14:textId="15DB62AB" w:rsidR="00741338" w:rsidRPr="00F14106" w:rsidRDefault="00741338" w:rsidP="00015735">
      <w:pPr>
        <w:pStyle w:val="NoSpacing"/>
        <w:ind w:left="1080"/>
        <w:jc w:val="both"/>
        <w:outlineLvl w:val="3"/>
        <w:rPr>
          <w:rFonts w:ascii="Arial" w:eastAsia="Arial" w:hAnsi="Arial" w:cs="Arial"/>
          <w:color w:val="000000"/>
          <w:lang w:val="en-GB" w:eastAsia="zh-CN"/>
        </w:rPr>
      </w:pPr>
      <w:r w:rsidRPr="00057DBF">
        <w:rPr>
          <w:rFonts w:ascii="Arial" w:eastAsia="Arial" w:hAnsi="Arial" w:cs="Arial"/>
          <w:color w:val="000000"/>
          <w:spacing w:val="-6"/>
          <w:lang w:val="en-GB" w:eastAsia="zh-CN"/>
        </w:rPr>
        <w:t>Where the modification does not result in the derecognition of the financial liability, the carrying</w:t>
      </w:r>
      <w:r w:rsidRPr="00F14106">
        <w:rPr>
          <w:rFonts w:ascii="Arial" w:eastAsia="Arial" w:hAnsi="Arial" w:cs="Arial"/>
          <w:color w:val="000000"/>
          <w:lang w:val="en-GB" w:eastAsia="zh-CN"/>
        </w:rPr>
        <w:t xml:space="preserve"> </w:t>
      </w:r>
      <w:r w:rsidRPr="00057DBF">
        <w:rPr>
          <w:rFonts w:ascii="Arial" w:eastAsia="Arial" w:hAnsi="Arial" w:cs="Arial"/>
          <w:color w:val="000000"/>
          <w:spacing w:val="-6"/>
          <w:lang w:val="en-GB" w:eastAsia="zh-CN"/>
        </w:rPr>
        <w:t>amount of the financial liability is recalculated as the present value of the renegotiated / modified</w:t>
      </w:r>
      <w:r w:rsidRPr="00F14106">
        <w:rPr>
          <w:rFonts w:ascii="Arial" w:eastAsia="Arial" w:hAnsi="Arial" w:cs="Arial"/>
          <w:color w:val="000000"/>
          <w:lang w:val="en-GB" w:eastAsia="zh-CN"/>
        </w:rPr>
        <w:t xml:space="preserve"> </w:t>
      </w:r>
      <w:r w:rsidRPr="00057DBF">
        <w:rPr>
          <w:rFonts w:ascii="Arial" w:eastAsia="Arial" w:hAnsi="Arial" w:cs="Arial"/>
          <w:color w:val="000000"/>
          <w:spacing w:val="-8"/>
          <w:lang w:val="en-GB" w:eastAsia="zh-CN"/>
        </w:rPr>
        <w:t>contractual cash flows discounted at its original effective interest rate. The difference is recognised</w:t>
      </w:r>
      <w:r w:rsidRPr="00F14106">
        <w:rPr>
          <w:rFonts w:ascii="Arial" w:eastAsia="Arial" w:hAnsi="Arial" w:cs="Arial"/>
          <w:color w:val="000000"/>
          <w:lang w:val="en-GB" w:eastAsia="zh-CN"/>
        </w:rPr>
        <w:t xml:space="preserve"> in other gains/(losses) in profit or loss.</w:t>
      </w:r>
    </w:p>
    <w:p w14:paraId="75CE477A" w14:textId="217D0E28" w:rsidR="00A6424B" w:rsidRPr="00F14106" w:rsidRDefault="00A6424B">
      <w:pPr>
        <w:rPr>
          <w:color w:val="000000"/>
          <w:sz w:val="20"/>
          <w:szCs w:val="20"/>
          <w:lang w:val="en-GB"/>
        </w:rPr>
      </w:pPr>
    </w:p>
    <w:p w14:paraId="5004C78E" w14:textId="082DE60D" w:rsidR="00872765" w:rsidRPr="00F14106" w:rsidRDefault="00015735" w:rsidP="00872765">
      <w:pPr>
        <w:ind w:left="540" w:hanging="540"/>
        <w:jc w:val="thaiDistribute"/>
        <w:rPr>
          <w:b/>
          <w:bCs/>
          <w:color w:val="000000"/>
          <w:sz w:val="20"/>
          <w:szCs w:val="20"/>
          <w:lang w:val="en-GB"/>
        </w:rPr>
      </w:pPr>
      <w:r w:rsidRPr="00F14106">
        <w:rPr>
          <w:b/>
          <w:bCs/>
          <w:color w:val="000000"/>
          <w:sz w:val="20"/>
          <w:szCs w:val="20"/>
          <w:lang w:val="en-GB"/>
        </w:rPr>
        <w:t>4</w:t>
      </w:r>
      <w:r w:rsidR="00872765" w:rsidRPr="00F14106">
        <w:rPr>
          <w:b/>
          <w:bCs/>
          <w:color w:val="000000"/>
          <w:sz w:val="20"/>
          <w:szCs w:val="20"/>
          <w:lang w:val="en-GB"/>
        </w:rPr>
        <w:t>.</w:t>
      </w:r>
      <w:r w:rsidRPr="00F14106">
        <w:rPr>
          <w:b/>
          <w:bCs/>
          <w:color w:val="000000"/>
          <w:sz w:val="20"/>
          <w:szCs w:val="20"/>
          <w:lang w:val="en-GB"/>
        </w:rPr>
        <w:t>1</w:t>
      </w:r>
      <w:r w:rsidR="00FE0F4B" w:rsidRPr="00F14106">
        <w:rPr>
          <w:b/>
          <w:bCs/>
          <w:color w:val="000000"/>
          <w:sz w:val="20"/>
          <w:szCs w:val="20"/>
          <w:lang w:val="en-GB"/>
        </w:rPr>
        <w:t>1</w:t>
      </w:r>
      <w:r w:rsidR="00872765" w:rsidRPr="00F14106">
        <w:rPr>
          <w:b/>
          <w:bCs/>
          <w:color w:val="000000"/>
          <w:sz w:val="20"/>
          <w:szCs w:val="20"/>
          <w:lang w:val="en-GB"/>
        </w:rPr>
        <w:tab/>
        <w:t>Current and deferred income taxes</w:t>
      </w:r>
    </w:p>
    <w:p w14:paraId="05547C98" w14:textId="153C8067" w:rsidR="00872765" w:rsidRPr="00F14106" w:rsidRDefault="00872765" w:rsidP="00377C40">
      <w:pPr>
        <w:ind w:left="540"/>
        <w:jc w:val="thaiDistribute"/>
        <w:rPr>
          <w:b/>
          <w:bCs/>
          <w:color w:val="000000"/>
          <w:sz w:val="20"/>
          <w:szCs w:val="20"/>
          <w:lang w:val="en-GB"/>
        </w:rPr>
      </w:pPr>
    </w:p>
    <w:p w14:paraId="7B7EF9D0" w14:textId="77777777" w:rsidR="00872765" w:rsidRPr="00F14106" w:rsidRDefault="00872765" w:rsidP="00377C40">
      <w:pPr>
        <w:pStyle w:val="NoSpacing"/>
        <w:ind w:left="540"/>
        <w:jc w:val="thaiDistribute"/>
        <w:outlineLvl w:val="3"/>
        <w:rPr>
          <w:rFonts w:ascii="Arial" w:eastAsia="Arial" w:hAnsi="Arial" w:cs="Arial"/>
          <w:color w:val="000000"/>
          <w:lang w:val="en-GB" w:eastAsia="zh-CN"/>
        </w:rPr>
      </w:pPr>
      <w:r w:rsidRPr="00F14106">
        <w:rPr>
          <w:rFonts w:ascii="Arial" w:eastAsia="Arial" w:hAnsi="Arial" w:cs="Arial"/>
          <w:color w:val="000000"/>
          <w:lang w:val="en-GB" w:eastAsia="zh-CN"/>
        </w:rPr>
        <w:t xml:space="preserve">The tax expense for the period comprises current and deferred tax. Tax is recognised in profit or loss, except to the extent that it relates to items recognised in other comprehensive income or directly in equity. </w:t>
      </w:r>
    </w:p>
    <w:p w14:paraId="51429C0B" w14:textId="77777777" w:rsidR="00872765" w:rsidRPr="00F14106" w:rsidRDefault="00872765" w:rsidP="00377C40">
      <w:pPr>
        <w:ind w:left="540"/>
        <w:jc w:val="thaiDistribute"/>
        <w:rPr>
          <w:b/>
          <w:bCs/>
          <w:color w:val="000000"/>
          <w:sz w:val="20"/>
          <w:szCs w:val="20"/>
          <w:lang w:val="en-GB"/>
        </w:rPr>
      </w:pPr>
    </w:p>
    <w:p w14:paraId="03693907" w14:textId="77777777" w:rsidR="00872765" w:rsidRPr="00F14106" w:rsidRDefault="00872765" w:rsidP="00377C40">
      <w:pPr>
        <w:pBdr>
          <w:top w:val="nil"/>
          <w:left w:val="nil"/>
          <w:bottom w:val="nil"/>
          <w:right w:val="nil"/>
          <w:between w:val="nil"/>
        </w:pBdr>
        <w:ind w:left="540"/>
        <w:jc w:val="both"/>
        <w:rPr>
          <w:iCs/>
          <w:color w:val="000000"/>
          <w:sz w:val="20"/>
          <w:szCs w:val="20"/>
          <w:lang w:val="en-GB"/>
        </w:rPr>
      </w:pPr>
      <w:r w:rsidRPr="00F14106">
        <w:rPr>
          <w:iCs/>
          <w:color w:val="000000"/>
          <w:sz w:val="20"/>
          <w:szCs w:val="20"/>
          <w:lang w:val="en-GB"/>
        </w:rPr>
        <w:t>Current tax</w:t>
      </w:r>
    </w:p>
    <w:p w14:paraId="76BD6BA6" w14:textId="77777777" w:rsidR="00872765" w:rsidRPr="00F14106" w:rsidRDefault="00872765" w:rsidP="00377C40">
      <w:pPr>
        <w:pStyle w:val="NoSpacing"/>
        <w:ind w:left="540"/>
        <w:jc w:val="thaiDistribute"/>
        <w:outlineLvl w:val="3"/>
        <w:rPr>
          <w:rFonts w:ascii="Arial" w:eastAsia="Arial" w:hAnsi="Arial" w:cs="Arial"/>
          <w:color w:val="000000"/>
          <w:lang w:val="en-GB" w:eastAsia="zh-CN"/>
        </w:rPr>
      </w:pPr>
    </w:p>
    <w:p w14:paraId="5BD7C2A7" w14:textId="048F2D82" w:rsidR="00872765" w:rsidRPr="00057DBF" w:rsidRDefault="00872765" w:rsidP="00377C40">
      <w:pPr>
        <w:pStyle w:val="NoSpacing"/>
        <w:ind w:left="540"/>
        <w:jc w:val="thaiDistribute"/>
        <w:outlineLvl w:val="3"/>
        <w:rPr>
          <w:rFonts w:ascii="Arial" w:eastAsia="Arial" w:hAnsi="Arial" w:cs="Arial"/>
          <w:color w:val="000000"/>
          <w:lang w:val="en-GB" w:eastAsia="zh-CN"/>
        </w:rPr>
      </w:pPr>
      <w:r w:rsidRPr="00057DBF">
        <w:rPr>
          <w:rFonts w:ascii="Arial" w:eastAsia="Arial" w:hAnsi="Arial" w:cs="Arial"/>
          <w:color w:val="000000"/>
          <w:spacing w:val="-2"/>
          <w:lang w:val="en-GB" w:eastAsia="zh-CN"/>
        </w:rPr>
        <w:t xml:space="preserve">The current income tax is calculated </w:t>
      </w:r>
      <w:proofErr w:type="gramStart"/>
      <w:r w:rsidRPr="00057DBF">
        <w:rPr>
          <w:rFonts w:ascii="Arial" w:eastAsia="Arial" w:hAnsi="Arial" w:cs="Arial"/>
          <w:color w:val="000000"/>
          <w:spacing w:val="-2"/>
          <w:lang w:val="en-GB" w:eastAsia="zh-CN"/>
        </w:rPr>
        <w:t>on the basis of</w:t>
      </w:r>
      <w:proofErr w:type="gramEnd"/>
      <w:r w:rsidRPr="00057DBF">
        <w:rPr>
          <w:rFonts w:ascii="Arial" w:eastAsia="Arial" w:hAnsi="Arial" w:cs="Arial"/>
          <w:color w:val="000000"/>
          <w:spacing w:val="-2"/>
          <w:lang w:val="en-GB" w:eastAsia="zh-CN"/>
        </w:rPr>
        <w:t xml:space="preserve"> the tax laws enacted or substantively enacted</w:t>
      </w:r>
      <w:r w:rsidRPr="00F14106">
        <w:rPr>
          <w:rFonts w:ascii="Arial" w:eastAsia="Arial" w:hAnsi="Arial" w:cs="Arial"/>
          <w:color w:val="000000"/>
          <w:lang w:val="en-GB" w:eastAsia="zh-CN"/>
        </w:rPr>
        <w:t xml:space="preserve"> </w:t>
      </w:r>
      <w:r w:rsidRPr="00057DBF">
        <w:rPr>
          <w:rFonts w:ascii="Arial" w:eastAsia="Arial" w:hAnsi="Arial" w:cs="Arial"/>
          <w:color w:val="000000"/>
          <w:lang w:val="en-GB" w:eastAsia="zh-CN"/>
        </w:rPr>
        <w:t xml:space="preserve">at the end of the reporting period. Management periodically evaluates positions taken in tax returns with respect to situations in which applicable tax regulation is subject to interpretation. </w:t>
      </w:r>
      <w:r w:rsidR="00057DBF">
        <w:rPr>
          <w:rFonts w:ascii="Arial" w:eastAsia="Arial" w:hAnsi="Arial" w:cstheme="minorBidi"/>
          <w:color w:val="000000"/>
          <w:cs/>
          <w:lang w:val="en-GB" w:eastAsia="zh-CN"/>
        </w:rPr>
        <w:br/>
      </w:r>
      <w:r w:rsidRPr="00057DBF">
        <w:rPr>
          <w:rFonts w:ascii="Arial" w:eastAsia="Arial" w:hAnsi="Arial" w:cs="Arial"/>
          <w:color w:val="000000"/>
          <w:lang w:val="en-GB" w:eastAsia="zh-CN"/>
        </w:rPr>
        <w:t xml:space="preserve">It establishes provisions where appropriate </w:t>
      </w:r>
      <w:proofErr w:type="gramStart"/>
      <w:r w:rsidRPr="00057DBF">
        <w:rPr>
          <w:rFonts w:ascii="Arial" w:eastAsia="Arial" w:hAnsi="Arial" w:cs="Arial"/>
          <w:color w:val="000000"/>
          <w:lang w:val="en-GB" w:eastAsia="zh-CN"/>
        </w:rPr>
        <w:t>on the basis of</w:t>
      </w:r>
      <w:proofErr w:type="gramEnd"/>
      <w:r w:rsidRPr="00057DBF">
        <w:rPr>
          <w:rFonts w:ascii="Arial" w:eastAsia="Arial" w:hAnsi="Arial" w:cs="Arial"/>
          <w:color w:val="000000"/>
          <w:lang w:val="en-GB" w:eastAsia="zh-CN"/>
        </w:rPr>
        <w:t xml:space="preserve"> amounts expected to be paid to the tax authorities. </w:t>
      </w:r>
    </w:p>
    <w:p w14:paraId="7F536A8A" w14:textId="3D5D5903"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3E2B2339" w14:textId="77777777" w:rsidR="00872765" w:rsidRPr="00F14106" w:rsidRDefault="00872765" w:rsidP="00377C40">
      <w:pPr>
        <w:pBdr>
          <w:top w:val="nil"/>
          <w:left w:val="nil"/>
          <w:bottom w:val="nil"/>
          <w:right w:val="nil"/>
          <w:between w:val="nil"/>
        </w:pBdr>
        <w:ind w:left="540"/>
        <w:jc w:val="both"/>
        <w:rPr>
          <w:iCs/>
          <w:color w:val="000000"/>
          <w:sz w:val="20"/>
          <w:szCs w:val="20"/>
          <w:lang w:val="en-GB"/>
        </w:rPr>
      </w:pPr>
      <w:r w:rsidRPr="00F14106">
        <w:rPr>
          <w:iCs/>
          <w:color w:val="000000"/>
          <w:sz w:val="20"/>
          <w:szCs w:val="20"/>
          <w:lang w:val="en-GB"/>
        </w:rPr>
        <w:lastRenderedPageBreak/>
        <w:t>Deferred income tax</w:t>
      </w:r>
    </w:p>
    <w:p w14:paraId="17F31B8C" w14:textId="77777777" w:rsidR="00872765" w:rsidRPr="00F14106" w:rsidRDefault="00872765" w:rsidP="00377C40">
      <w:pPr>
        <w:pBdr>
          <w:top w:val="nil"/>
          <w:left w:val="nil"/>
          <w:bottom w:val="nil"/>
          <w:right w:val="nil"/>
          <w:between w:val="nil"/>
        </w:pBdr>
        <w:ind w:left="540"/>
        <w:jc w:val="both"/>
        <w:rPr>
          <w:color w:val="000000"/>
          <w:sz w:val="20"/>
          <w:szCs w:val="20"/>
          <w:lang w:val="en-GB"/>
        </w:rPr>
      </w:pPr>
    </w:p>
    <w:p w14:paraId="7F07E0B3" w14:textId="77777777" w:rsidR="00FD481C" w:rsidRPr="00F14106" w:rsidRDefault="00872765" w:rsidP="00377C40">
      <w:pPr>
        <w:pStyle w:val="NoSpacing"/>
        <w:ind w:left="540"/>
        <w:jc w:val="thaiDistribute"/>
        <w:outlineLvl w:val="3"/>
        <w:rPr>
          <w:rFonts w:ascii="Arial" w:eastAsia="Arial" w:hAnsi="Arial" w:cs="Arial"/>
          <w:color w:val="000000"/>
          <w:lang w:val="en-GB" w:eastAsia="zh-CN"/>
        </w:rPr>
      </w:pPr>
      <w:r w:rsidRPr="00F14106">
        <w:rPr>
          <w:rFonts w:ascii="Arial" w:eastAsia="Arial" w:hAnsi="Arial" w:cs="Arial"/>
          <w:color w:val="000000"/>
          <w:lang w:val="en-GB" w:eastAsia="zh-CN"/>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EE15698" w14:textId="77777777" w:rsidR="00FD481C" w:rsidRPr="00F14106" w:rsidRDefault="00FD481C" w:rsidP="00377C40">
      <w:pPr>
        <w:pBdr>
          <w:top w:val="nil"/>
          <w:left w:val="nil"/>
          <w:bottom w:val="nil"/>
          <w:right w:val="nil"/>
          <w:between w:val="nil"/>
        </w:pBdr>
        <w:ind w:left="540"/>
        <w:jc w:val="both"/>
        <w:rPr>
          <w:color w:val="000000"/>
          <w:sz w:val="20"/>
          <w:szCs w:val="20"/>
          <w:lang w:val="en-GB"/>
        </w:rPr>
      </w:pPr>
    </w:p>
    <w:p w14:paraId="73D66AE4" w14:textId="77777777" w:rsidR="00FD481C" w:rsidRPr="00F14106" w:rsidRDefault="00872765" w:rsidP="00377C40">
      <w:pPr>
        <w:pStyle w:val="NoSpacing"/>
        <w:numPr>
          <w:ilvl w:val="0"/>
          <w:numId w:val="33"/>
        </w:numPr>
        <w:ind w:left="900"/>
        <w:jc w:val="thaiDistribute"/>
        <w:outlineLvl w:val="3"/>
        <w:rPr>
          <w:rFonts w:ascii="Arial" w:eastAsia="Arial" w:hAnsi="Arial" w:cs="Arial"/>
          <w:color w:val="000000"/>
          <w:lang w:val="en-GB" w:eastAsia="zh-CN"/>
        </w:rPr>
      </w:pPr>
      <w:r w:rsidRPr="00F14106">
        <w:rPr>
          <w:rFonts w:ascii="Arial" w:hAnsi="Arial" w:cs="Arial"/>
          <w:color w:val="000000"/>
          <w:lang w:val="en-GB"/>
        </w:rPr>
        <w:t>initial recognition of an asset or liability in a transaction other than a business combination that affects neither accounting nor taxable profit or loss is not recognised</w:t>
      </w:r>
    </w:p>
    <w:p w14:paraId="55631FFE" w14:textId="5AF7B4F6" w:rsidR="00872765" w:rsidRPr="00F14106" w:rsidRDefault="00872765" w:rsidP="00377C40">
      <w:pPr>
        <w:pStyle w:val="NoSpacing"/>
        <w:numPr>
          <w:ilvl w:val="0"/>
          <w:numId w:val="33"/>
        </w:numPr>
        <w:ind w:left="900"/>
        <w:jc w:val="thaiDistribute"/>
        <w:outlineLvl w:val="3"/>
        <w:rPr>
          <w:rFonts w:ascii="Arial" w:eastAsia="Arial" w:hAnsi="Arial" w:cs="Arial"/>
          <w:color w:val="000000"/>
          <w:lang w:val="en-GB" w:eastAsia="zh-CN"/>
        </w:rPr>
      </w:pPr>
      <w:r w:rsidRPr="00057DBF">
        <w:rPr>
          <w:rFonts w:ascii="Arial" w:hAnsi="Arial" w:cs="Arial"/>
          <w:color w:val="000000"/>
          <w:spacing w:val="-4"/>
          <w:lang w:val="en-GB"/>
        </w:rPr>
        <w:t>investments in subsidiaries, associates and joint arrangements where the timing of the reversal</w:t>
      </w:r>
      <w:r w:rsidRPr="00F14106">
        <w:rPr>
          <w:rFonts w:ascii="Arial" w:hAnsi="Arial" w:cs="Arial"/>
          <w:color w:val="000000"/>
          <w:lang w:val="en-GB"/>
        </w:rPr>
        <w:t xml:space="preserve"> </w:t>
      </w:r>
      <w:r w:rsidRPr="00057DBF">
        <w:rPr>
          <w:rFonts w:ascii="Arial" w:hAnsi="Arial" w:cs="Arial"/>
          <w:color w:val="000000"/>
          <w:spacing w:val="-4"/>
          <w:lang w:val="en-GB"/>
        </w:rPr>
        <w:t xml:space="preserve">of the temporary difference is controlled by </w:t>
      </w:r>
      <w:r w:rsidR="00AB4BE7" w:rsidRPr="00057DBF">
        <w:rPr>
          <w:rFonts w:ascii="Arial" w:hAnsi="Arial" w:cs="Arial"/>
          <w:color w:val="000000"/>
          <w:spacing w:val="-4"/>
          <w:lang w:val="en-GB"/>
        </w:rPr>
        <w:t>the Company</w:t>
      </w:r>
      <w:r w:rsidRPr="00057DBF">
        <w:rPr>
          <w:rFonts w:ascii="Arial" w:hAnsi="Arial" w:cs="Arial"/>
          <w:color w:val="000000"/>
          <w:spacing w:val="-4"/>
          <w:lang w:val="en-GB"/>
        </w:rPr>
        <w:t xml:space="preserve"> and it is probable that the temporary</w:t>
      </w:r>
      <w:r w:rsidRPr="00F14106">
        <w:rPr>
          <w:rFonts w:ascii="Arial" w:hAnsi="Arial" w:cs="Arial"/>
          <w:color w:val="000000"/>
          <w:lang w:val="en-GB"/>
        </w:rPr>
        <w:t xml:space="preserve"> difference will not reverse in the foreseeable future.</w:t>
      </w:r>
    </w:p>
    <w:p w14:paraId="56CF45B0" w14:textId="77777777" w:rsidR="00872765" w:rsidRPr="00F14106" w:rsidRDefault="00872765" w:rsidP="00377C40">
      <w:pPr>
        <w:pBdr>
          <w:top w:val="nil"/>
          <w:left w:val="nil"/>
          <w:bottom w:val="nil"/>
          <w:right w:val="nil"/>
          <w:between w:val="nil"/>
        </w:pBdr>
        <w:ind w:left="540"/>
        <w:jc w:val="both"/>
        <w:rPr>
          <w:color w:val="000000"/>
          <w:sz w:val="20"/>
          <w:szCs w:val="20"/>
          <w:lang w:val="en-GB"/>
        </w:rPr>
      </w:pPr>
    </w:p>
    <w:p w14:paraId="68B158C9" w14:textId="77777777" w:rsidR="00872765" w:rsidRPr="00F14106" w:rsidRDefault="00872765" w:rsidP="00377C40">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76A80DC7" w14:textId="77777777" w:rsidR="00872765" w:rsidRPr="00F14106" w:rsidRDefault="00872765" w:rsidP="00377C40">
      <w:pPr>
        <w:pBdr>
          <w:top w:val="nil"/>
          <w:left w:val="nil"/>
          <w:bottom w:val="nil"/>
          <w:right w:val="nil"/>
          <w:between w:val="nil"/>
        </w:pBdr>
        <w:ind w:left="540"/>
        <w:jc w:val="both"/>
        <w:rPr>
          <w:color w:val="000000"/>
          <w:sz w:val="20"/>
          <w:szCs w:val="20"/>
          <w:lang w:val="en-GB"/>
        </w:rPr>
      </w:pPr>
    </w:p>
    <w:p w14:paraId="282587AD" w14:textId="77777777" w:rsidR="00872765" w:rsidRPr="00F14106" w:rsidRDefault="00872765" w:rsidP="00377C40">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 xml:space="preserve">Deferred tax assets are recognised only to the extent that it is probable that future taxable profit will be available against which the temporary differences can be utilised. </w:t>
      </w:r>
    </w:p>
    <w:p w14:paraId="2A05BE2B" w14:textId="77777777" w:rsidR="00872765" w:rsidRPr="00F14106" w:rsidRDefault="00872765" w:rsidP="00377C40">
      <w:pPr>
        <w:pBdr>
          <w:top w:val="nil"/>
          <w:left w:val="nil"/>
          <w:bottom w:val="nil"/>
          <w:right w:val="nil"/>
          <w:between w:val="nil"/>
        </w:pBdr>
        <w:ind w:left="540"/>
        <w:jc w:val="both"/>
        <w:rPr>
          <w:color w:val="000000"/>
          <w:sz w:val="20"/>
          <w:szCs w:val="20"/>
          <w:lang w:val="en-GB"/>
        </w:rPr>
      </w:pPr>
    </w:p>
    <w:p w14:paraId="4D16B733" w14:textId="5DAE7EF6" w:rsidR="00394CF6" w:rsidRPr="00F14106" w:rsidRDefault="00872765" w:rsidP="00377C40">
      <w:pPr>
        <w:ind w:left="540"/>
        <w:jc w:val="thaiDistribute"/>
        <w:rPr>
          <w:rFonts w:cstheme="minorBidi"/>
          <w:color w:val="000000"/>
          <w:sz w:val="20"/>
          <w:szCs w:val="20"/>
          <w:lang w:val="en-GB"/>
        </w:rPr>
      </w:pPr>
      <w:r w:rsidRPr="00F14106">
        <w:rPr>
          <w:color w:val="000000"/>
          <w:sz w:val="20"/>
          <w:szCs w:val="20"/>
          <w:lang w:val="en-GB"/>
        </w:rPr>
        <w:t xml:space="preserve">Deferred tax assets and liabilities are offset when there is a legally enforceable right to offset current tax assets and liabilities and when the deferred tax balances relate to the same taxation </w:t>
      </w:r>
      <w:r w:rsidRPr="00F14106">
        <w:rPr>
          <w:color w:val="000000"/>
          <w:spacing w:val="-4"/>
          <w:sz w:val="20"/>
          <w:szCs w:val="20"/>
          <w:lang w:val="en-GB"/>
        </w:rPr>
        <w:t>authority. Current tax assets and tax liabilities are offset where the entity has a legally enforceable</w:t>
      </w:r>
      <w:r w:rsidRPr="00F14106">
        <w:rPr>
          <w:color w:val="000000"/>
          <w:sz w:val="20"/>
          <w:szCs w:val="20"/>
          <w:lang w:val="en-GB"/>
        </w:rPr>
        <w:t xml:space="preserve"> right to offset and intends either to settle on a net basis, or to realise the asset and settle the liability simultaneously.</w:t>
      </w:r>
    </w:p>
    <w:p w14:paraId="18F40748" w14:textId="77777777" w:rsidR="0063510D" w:rsidRPr="00F14106" w:rsidRDefault="0063510D" w:rsidP="00377C40">
      <w:pPr>
        <w:ind w:left="540"/>
        <w:jc w:val="thaiDistribute"/>
        <w:rPr>
          <w:rFonts w:cstheme="minorBidi"/>
          <w:color w:val="000000"/>
          <w:sz w:val="20"/>
          <w:szCs w:val="20"/>
          <w:lang w:val="en-GB"/>
        </w:rPr>
      </w:pPr>
    </w:p>
    <w:p w14:paraId="27219F28" w14:textId="7B01DDD7" w:rsidR="00AB4BE7" w:rsidRPr="00F14106" w:rsidRDefault="00015735" w:rsidP="00AB4BE7">
      <w:pPr>
        <w:ind w:left="540" w:hanging="540"/>
        <w:jc w:val="thaiDistribute"/>
        <w:rPr>
          <w:b/>
          <w:bCs/>
          <w:color w:val="000000"/>
          <w:sz w:val="20"/>
          <w:szCs w:val="20"/>
          <w:lang w:val="en-GB"/>
        </w:rPr>
      </w:pPr>
      <w:r w:rsidRPr="00F14106">
        <w:rPr>
          <w:b/>
          <w:bCs/>
          <w:color w:val="000000"/>
          <w:sz w:val="20"/>
          <w:szCs w:val="20"/>
          <w:lang w:val="en-GB"/>
        </w:rPr>
        <w:t>4</w:t>
      </w:r>
      <w:r w:rsidR="00AB4BE7" w:rsidRPr="00F14106">
        <w:rPr>
          <w:b/>
          <w:bCs/>
          <w:color w:val="000000"/>
          <w:sz w:val="20"/>
          <w:szCs w:val="20"/>
          <w:lang w:val="en-GB"/>
        </w:rPr>
        <w:t>.</w:t>
      </w:r>
      <w:r w:rsidRPr="00F14106">
        <w:rPr>
          <w:b/>
          <w:bCs/>
          <w:color w:val="000000"/>
          <w:sz w:val="20"/>
          <w:szCs w:val="20"/>
          <w:lang w:val="en-GB"/>
        </w:rPr>
        <w:t>1</w:t>
      </w:r>
      <w:r w:rsidR="000151BB" w:rsidRPr="00F14106">
        <w:rPr>
          <w:b/>
          <w:bCs/>
          <w:color w:val="000000"/>
          <w:sz w:val="20"/>
          <w:szCs w:val="20"/>
          <w:lang w:val="en-GB"/>
        </w:rPr>
        <w:t>2</w:t>
      </w:r>
      <w:r w:rsidR="00AB4BE7" w:rsidRPr="00F14106">
        <w:rPr>
          <w:b/>
          <w:bCs/>
          <w:color w:val="000000"/>
          <w:sz w:val="20"/>
          <w:szCs w:val="20"/>
          <w:lang w:val="en-GB"/>
        </w:rPr>
        <w:tab/>
        <w:t>Employee benefits</w:t>
      </w:r>
    </w:p>
    <w:p w14:paraId="0BE8DBC8" w14:textId="7F443DAD" w:rsidR="00AB4BE7" w:rsidRPr="00F14106" w:rsidRDefault="00AB4BE7" w:rsidP="00377C40">
      <w:pPr>
        <w:pBdr>
          <w:top w:val="nil"/>
          <w:left w:val="nil"/>
          <w:bottom w:val="nil"/>
          <w:right w:val="nil"/>
          <w:between w:val="nil"/>
        </w:pBdr>
        <w:ind w:left="540"/>
        <w:jc w:val="both"/>
        <w:rPr>
          <w:color w:val="000000"/>
          <w:sz w:val="20"/>
          <w:szCs w:val="20"/>
          <w:lang w:val="en-GB"/>
        </w:rPr>
      </w:pPr>
    </w:p>
    <w:p w14:paraId="77FF14A0" w14:textId="311854B1" w:rsidR="00AB4BE7" w:rsidRPr="00F14106" w:rsidRDefault="00AB4BE7" w:rsidP="00377C40">
      <w:pPr>
        <w:pBdr>
          <w:top w:val="nil"/>
          <w:left w:val="nil"/>
          <w:bottom w:val="nil"/>
          <w:right w:val="nil"/>
          <w:between w:val="nil"/>
        </w:pBdr>
        <w:ind w:left="540"/>
        <w:jc w:val="both"/>
        <w:rPr>
          <w:b/>
          <w:bCs/>
          <w:iCs/>
          <w:color w:val="000000"/>
          <w:sz w:val="20"/>
          <w:szCs w:val="20"/>
          <w:lang w:val="en-GB"/>
        </w:rPr>
      </w:pPr>
      <w:r w:rsidRPr="00F14106">
        <w:rPr>
          <w:b/>
          <w:bCs/>
          <w:iCs/>
          <w:color w:val="000000"/>
          <w:sz w:val="20"/>
          <w:szCs w:val="20"/>
          <w:lang w:val="en-GB"/>
        </w:rPr>
        <w:t>Defined contribution plan</w:t>
      </w:r>
    </w:p>
    <w:p w14:paraId="0D75E57E" w14:textId="7EF1C86B" w:rsidR="00AB4BE7" w:rsidRPr="00F14106" w:rsidRDefault="00AB4BE7" w:rsidP="00377C40">
      <w:pPr>
        <w:pBdr>
          <w:top w:val="nil"/>
          <w:left w:val="nil"/>
          <w:bottom w:val="nil"/>
          <w:right w:val="nil"/>
          <w:between w:val="nil"/>
        </w:pBdr>
        <w:ind w:left="540"/>
        <w:jc w:val="both"/>
        <w:rPr>
          <w:color w:val="000000"/>
          <w:sz w:val="20"/>
          <w:szCs w:val="20"/>
          <w:lang w:val="en-GB"/>
        </w:rPr>
      </w:pPr>
    </w:p>
    <w:p w14:paraId="1CA2B32D" w14:textId="36EA84EC" w:rsidR="00AB4BE7" w:rsidRPr="00F14106" w:rsidRDefault="00AB4BE7" w:rsidP="00377C40">
      <w:pPr>
        <w:ind w:left="540"/>
        <w:jc w:val="thaiDistribute"/>
        <w:rPr>
          <w:color w:val="000000"/>
          <w:sz w:val="20"/>
          <w:szCs w:val="20"/>
          <w:lang w:val="en-GB"/>
        </w:rPr>
      </w:pPr>
      <w:r w:rsidRPr="00F14106">
        <w:rPr>
          <w:color w:val="000000"/>
          <w:sz w:val="20"/>
          <w:szCs w:val="20"/>
          <w:lang w:val="en-GB"/>
        </w:rPr>
        <w:t xml:space="preserve">The Company pays contributions to a separate fund on a voluntary basis. The Company has no </w:t>
      </w:r>
      <w:r w:rsidRPr="00F14106">
        <w:rPr>
          <w:color w:val="000000"/>
          <w:spacing w:val="-4"/>
          <w:sz w:val="20"/>
          <w:szCs w:val="20"/>
          <w:lang w:val="en-GB"/>
        </w:rPr>
        <w:t>further payment obligations once the contributions have been paid. The contributions are recognised</w:t>
      </w:r>
      <w:r w:rsidRPr="00F14106">
        <w:rPr>
          <w:color w:val="000000"/>
          <w:sz w:val="20"/>
          <w:szCs w:val="20"/>
          <w:lang w:val="en-GB"/>
        </w:rPr>
        <w:t xml:space="preserve"> as employee benefit expense when they are due.</w:t>
      </w:r>
    </w:p>
    <w:p w14:paraId="6B8103AE" w14:textId="77777777" w:rsidR="0063510D" w:rsidRPr="00F14106" w:rsidRDefault="0063510D" w:rsidP="00377C40">
      <w:pPr>
        <w:pBdr>
          <w:top w:val="nil"/>
          <w:left w:val="nil"/>
          <w:bottom w:val="nil"/>
          <w:right w:val="nil"/>
          <w:between w:val="nil"/>
        </w:pBdr>
        <w:ind w:left="540"/>
        <w:jc w:val="both"/>
        <w:rPr>
          <w:rFonts w:cstheme="minorBidi"/>
          <w:b/>
          <w:bCs/>
          <w:iCs/>
          <w:color w:val="000000"/>
          <w:sz w:val="20"/>
          <w:szCs w:val="20"/>
          <w:lang w:val="en-GB"/>
        </w:rPr>
      </w:pPr>
    </w:p>
    <w:p w14:paraId="533B22CF" w14:textId="64C81957" w:rsidR="003E3D53" w:rsidRPr="00F14106" w:rsidRDefault="003E3D53" w:rsidP="00377C40">
      <w:pPr>
        <w:pBdr>
          <w:top w:val="nil"/>
          <w:left w:val="nil"/>
          <w:bottom w:val="nil"/>
          <w:right w:val="nil"/>
          <w:between w:val="nil"/>
        </w:pBdr>
        <w:ind w:left="540"/>
        <w:jc w:val="both"/>
        <w:rPr>
          <w:b/>
          <w:bCs/>
          <w:iCs/>
          <w:color w:val="000000"/>
          <w:sz w:val="20"/>
          <w:szCs w:val="20"/>
          <w:lang w:val="en-GB"/>
        </w:rPr>
      </w:pPr>
      <w:r w:rsidRPr="00F14106">
        <w:rPr>
          <w:b/>
          <w:bCs/>
          <w:iCs/>
          <w:color w:val="000000"/>
          <w:sz w:val="20"/>
          <w:szCs w:val="20"/>
          <w:lang w:val="en-GB"/>
        </w:rPr>
        <w:t>Defined benefit plans</w:t>
      </w:r>
    </w:p>
    <w:p w14:paraId="7C6893E1" w14:textId="52FE1666" w:rsidR="003E3D53" w:rsidRPr="00F14106" w:rsidRDefault="003E3D53" w:rsidP="00377C40">
      <w:pPr>
        <w:pBdr>
          <w:top w:val="nil"/>
          <w:left w:val="nil"/>
          <w:bottom w:val="nil"/>
          <w:right w:val="nil"/>
          <w:between w:val="nil"/>
        </w:pBdr>
        <w:ind w:left="540"/>
        <w:jc w:val="both"/>
        <w:rPr>
          <w:color w:val="000000"/>
          <w:sz w:val="20"/>
          <w:szCs w:val="20"/>
          <w:lang w:val="en-GB"/>
        </w:rPr>
      </w:pPr>
    </w:p>
    <w:p w14:paraId="4BA97D6E" w14:textId="217752F1" w:rsidR="003E3D53" w:rsidRPr="00F14106" w:rsidRDefault="003E3D53" w:rsidP="00377C40">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03DD115" w14:textId="77777777" w:rsidR="003E3D53" w:rsidRPr="00F14106" w:rsidRDefault="003E3D53" w:rsidP="00377C40">
      <w:pPr>
        <w:pBdr>
          <w:top w:val="nil"/>
          <w:left w:val="nil"/>
          <w:bottom w:val="nil"/>
          <w:right w:val="nil"/>
          <w:between w:val="nil"/>
        </w:pBdr>
        <w:ind w:left="540"/>
        <w:jc w:val="both"/>
        <w:rPr>
          <w:color w:val="000000"/>
          <w:sz w:val="20"/>
          <w:szCs w:val="20"/>
          <w:lang w:val="en-GB"/>
        </w:rPr>
      </w:pPr>
    </w:p>
    <w:p w14:paraId="1E8AF097" w14:textId="4D1FFA31" w:rsidR="003E3D53" w:rsidRPr="00F14106" w:rsidRDefault="003E3D53" w:rsidP="00377C40">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w:t>
      </w:r>
      <w:r w:rsidR="0059234B" w:rsidRPr="00F14106">
        <w:rPr>
          <w:color w:val="000000"/>
          <w:sz w:val="20"/>
          <w:szCs w:val="20"/>
          <w:lang w:val="en-GB"/>
        </w:rPr>
        <w:t>t</w:t>
      </w:r>
      <w:r w:rsidRPr="00F14106">
        <w:rPr>
          <w:color w:val="000000"/>
          <w:sz w:val="20"/>
          <w:szCs w:val="20"/>
          <w:lang w:val="en-GB"/>
        </w:rPr>
        <w:t>hat matches the terms and currency of the expected cash outflows.</w:t>
      </w:r>
    </w:p>
    <w:p w14:paraId="78AE240A" w14:textId="40C92218" w:rsidR="003E3D53" w:rsidRPr="00F14106" w:rsidRDefault="003E3D53" w:rsidP="00377C40">
      <w:pPr>
        <w:pBdr>
          <w:top w:val="nil"/>
          <w:left w:val="nil"/>
          <w:bottom w:val="nil"/>
          <w:right w:val="nil"/>
          <w:between w:val="nil"/>
        </w:pBdr>
        <w:ind w:left="540"/>
        <w:jc w:val="both"/>
        <w:rPr>
          <w:color w:val="000000"/>
          <w:sz w:val="20"/>
          <w:szCs w:val="20"/>
          <w:lang w:val="en-GB"/>
        </w:rPr>
      </w:pPr>
    </w:p>
    <w:p w14:paraId="1D7FFF6E" w14:textId="533FD7FF" w:rsidR="003E3D53" w:rsidRPr="00F14106" w:rsidRDefault="003E3D53" w:rsidP="00D64654">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Remeasurement gains and losses are recognised directly to other comprehensive income in the period in which they arise. They are included in retained earnings in the statements of changes in equit</w:t>
      </w:r>
      <w:r w:rsidR="002C5C94" w:rsidRPr="00F14106">
        <w:rPr>
          <w:color w:val="000000"/>
          <w:sz w:val="20"/>
          <w:szCs w:val="20"/>
          <w:lang w:val="en-GB"/>
        </w:rPr>
        <w:t>y</w:t>
      </w:r>
      <w:r w:rsidRPr="00F14106">
        <w:rPr>
          <w:color w:val="000000"/>
          <w:sz w:val="20"/>
          <w:szCs w:val="20"/>
          <w:lang w:val="en-GB"/>
        </w:rPr>
        <w:t>.</w:t>
      </w:r>
    </w:p>
    <w:p w14:paraId="7F2DDCE3" w14:textId="3622FD1B" w:rsidR="003E3D53" w:rsidRPr="00F14106" w:rsidRDefault="003E3D53" w:rsidP="00377C40">
      <w:pPr>
        <w:pBdr>
          <w:top w:val="nil"/>
          <w:left w:val="nil"/>
          <w:bottom w:val="nil"/>
          <w:right w:val="nil"/>
          <w:between w:val="nil"/>
        </w:pBdr>
        <w:ind w:left="540"/>
        <w:jc w:val="both"/>
        <w:rPr>
          <w:color w:val="000000"/>
          <w:sz w:val="20"/>
          <w:szCs w:val="20"/>
          <w:lang w:val="en-GB"/>
        </w:rPr>
      </w:pPr>
    </w:p>
    <w:p w14:paraId="79F8F5E7" w14:textId="762E98F3" w:rsidR="00413BF5" w:rsidRPr="00F14106" w:rsidRDefault="003E3D53" w:rsidP="00413BF5">
      <w:pPr>
        <w:pBdr>
          <w:top w:val="nil"/>
          <w:left w:val="nil"/>
          <w:bottom w:val="nil"/>
          <w:right w:val="nil"/>
          <w:between w:val="nil"/>
        </w:pBdr>
        <w:ind w:firstLine="540"/>
        <w:jc w:val="both"/>
        <w:rPr>
          <w:color w:val="000000"/>
          <w:sz w:val="20"/>
          <w:szCs w:val="20"/>
          <w:lang w:val="en-GB"/>
        </w:rPr>
      </w:pPr>
      <w:r w:rsidRPr="00F14106">
        <w:rPr>
          <w:color w:val="000000"/>
          <w:sz w:val="20"/>
          <w:szCs w:val="20"/>
          <w:lang w:val="en-GB"/>
        </w:rPr>
        <w:t>Past-service costs are recognised immediately in profit or loss.</w:t>
      </w:r>
    </w:p>
    <w:p w14:paraId="156C566A" w14:textId="4F772BB0" w:rsidR="0063510D" w:rsidRPr="00F14106" w:rsidRDefault="0063510D">
      <w:pPr>
        <w:rPr>
          <w:color w:val="000000"/>
          <w:sz w:val="20"/>
          <w:szCs w:val="20"/>
          <w:cs/>
          <w:lang w:val="en-GB"/>
        </w:rPr>
      </w:pPr>
      <w:r w:rsidRPr="00F14106">
        <w:rPr>
          <w:rFonts w:cs="Angsana New"/>
          <w:color w:val="000000"/>
          <w:sz w:val="20"/>
          <w:szCs w:val="20"/>
          <w:cs/>
          <w:lang w:val="en-GB"/>
        </w:rPr>
        <w:br w:type="page"/>
      </w:r>
    </w:p>
    <w:p w14:paraId="4B0E254F" w14:textId="09A75957" w:rsidR="002C5C94" w:rsidRPr="00F14106" w:rsidRDefault="00015735" w:rsidP="002C5C94">
      <w:pPr>
        <w:ind w:left="540" w:hanging="540"/>
        <w:jc w:val="thaiDistribute"/>
        <w:rPr>
          <w:b/>
          <w:bCs/>
          <w:color w:val="000000"/>
          <w:sz w:val="20"/>
          <w:szCs w:val="20"/>
          <w:lang w:val="en-GB"/>
        </w:rPr>
      </w:pPr>
      <w:r w:rsidRPr="00F14106">
        <w:rPr>
          <w:b/>
          <w:bCs/>
          <w:color w:val="000000"/>
          <w:sz w:val="20"/>
          <w:szCs w:val="20"/>
          <w:lang w:val="en-GB"/>
        </w:rPr>
        <w:lastRenderedPageBreak/>
        <w:t>4</w:t>
      </w:r>
      <w:r w:rsidR="002C5C94" w:rsidRPr="00F14106">
        <w:rPr>
          <w:b/>
          <w:bCs/>
          <w:color w:val="000000"/>
          <w:sz w:val="20"/>
          <w:szCs w:val="20"/>
          <w:lang w:val="en-GB"/>
        </w:rPr>
        <w:t>.</w:t>
      </w:r>
      <w:r w:rsidRPr="00F14106">
        <w:rPr>
          <w:b/>
          <w:bCs/>
          <w:color w:val="000000"/>
          <w:sz w:val="20"/>
          <w:szCs w:val="20"/>
          <w:lang w:val="en-GB"/>
        </w:rPr>
        <w:t>1</w:t>
      </w:r>
      <w:r w:rsidR="00CD579C" w:rsidRPr="00F14106">
        <w:rPr>
          <w:b/>
          <w:bCs/>
          <w:color w:val="000000"/>
          <w:sz w:val="20"/>
          <w:szCs w:val="20"/>
          <w:lang w:val="en-GB"/>
        </w:rPr>
        <w:t>3</w:t>
      </w:r>
      <w:r w:rsidR="002C5C94" w:rsidRPr="00F14106">
        <w:rPr>
          <w:b/>
          <w:bCs/>
          <w:color w:val="000000"/>
          <w:sz w:val="20"/>
          <w:szCs w:val="20"/>
          <w:lang w:val="en-GB"/>
        </w:rPr>
        <w:tab/>
        <w:t>Provisions</w:t>
      </w:r>
    </w:p>
    <w:p w14:paraId="39F92C34" w14:textId="7B48738D" w:rsidR="00AB4BE7" w:rsidRPr="00F14106" w:rsidRDefault="00AB4BE7" w:rsidP="00377C40">
      <w:pPr>
        <w:pStyle w:val="ListParagraph"/>
        <w:ind w:left="540"/>
        <w:jc w:val="both"/>
        <w:rPr>
          <w:rFonts w:cs="Arial"/>
          <w:color w:val="000000"/>
          <w:sz w:val="20"/>
          <w:szCs w:val="20"/>
          <w:lang w:val="en-GB"/>
        </w:rPr>
      </w:pPr>
    </w:p>
    <w:p w14:paraId="32BC589F" w14:textId="48C2E783" w:rsidR="002C5C94" w:rsidRPr="00F14106" w:rsidRDefault="002C5C94" w:rsidP="00377C40">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 xml:space="preserve">Provisions are recognised when </w:t>
      </w:r>
      <w:r w:rsidR="00AF6755" w:rsidRPr="00F14106">
        <w:rPr>
          <w:color w:val="000000"/>
          <w:sz w:val="20"/>
          <w:szCs w:val="20"/>
          <w:lang w:val="en-GB"/>
        </w:rPr>
        <w:t>the Company</w:t>
      </w:r>
      <w:r w:rsidRPr="00F14106">
        <w:rPr>
          <w:color w:val="000000"/>
          <w:sz w:val="20"/>
          <w:szCs w:val="20"/>
          <w:lang w:val="en-GB"/>
        </w:rPr>
        <w:t xml:space="preserve"> has a present legal or constructive obligation </w:t>
      </w:r>
      <w:proofErr w:type="gramStart"/>
      <w:r w:rsidRPr="00F14106">
        <w:rPr>
          <w:color w:val="000000"/>
          <w:sz w:val="20"/>
          <w:szCs w:val="20"/>
          <w:lang w:val="en-GB"/>
        </w:rPr>
        <w:t>as a result of</w:t>
      </w:r>
      <w:proofErr w:type="gramEnd"/>
      <w:r w:rsidRPr="00F14106">
        <w:rPr>
          <w:color w:val="000000"/>
          <w:sz w:val="20"/>
          <w:szCs w:val="20"/>
          <w:lang w:val="en-GB"/>
        </w:rPr>
        <w:t xml:space="preserve"> past events; it is probable that an outflow of resources will be required to settle the obligation; and the amount has been reliably estimated. </w:t>
      </w:r>
    </w:p>
    <w:p w14:paraId="7EA0A350" w14:textId="77777777" w:rsidR="002C5C94" w:rsidRPr="00F14106" w:rsidRDefault="002C5C94" w:rsidP="00377C40">
      <w:pPr>
        <w:pStyle w:val="ListParagraph"/>
        <w:ind w:left="540"/>
        <w:jc w:val="both"/>
        <w:rPr>
          <w:rFonts w:cs="Arial"/>
          <w:color w:val="000000"/>
          <w:sz w:val="20"/>
          <w:szCs w:val="20"/>
          <w:lang w:val="en-GB"/>
        </w:rPr>
      </w:pPr>
    </w:p>
    <w:p w14:paraId="2585DC4A" w14:textId="78386108" w:rsidR="002C5C94" w:rsidRPr="00F14106" w:rsidRDefault="002C5C94" w:rsidP="00377C40">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 xml:space="preserve">Provisions are measured at the present value of the expenditures expected to be required to </w:t>
      </w:r>
      <w:r w:rsidRPr="00F14106">
        <w:rPr>
          <w:color w:val="000000"/>
          <w:spacing w:val="-4"/>
          <w:sz w:val="20"/>
          <w:szCs w:val="20"/>
          <w:lang w:val="en-GB"/>
        </w:rPr>
        <w:t>settle the obligation. The increase in the provision due to passage of time is recognised as interest</w:t>
      </w:r>
      <w:r w:rsidRPr="00F14106">
        <w:rPr>
          <w:color w:val="000000"/>
          <w:sz w:val="20"/>
          <w:szCs w:val="20"/>
          <w:lang w:val="en-GB"/>
        </w:rPr>
        <w:t xml:space="preserve"> expense.</w:t>
      </w:r>
    </w:p>
    <w:p w14:paraId="25EF64F2" w14:textId="6C006743" w:rsidR="00AF6755" w:rsidRPr="00F14106" w:rsidRDefault="00AF6755" w:rsidP="00377C40">
      <w:pPr>
        <w:pBdr>
          <w:top w:val="nil"/>
          <w:left w:val="nil"/>
          <w:bottom w:val="nil"/>
          <w:right w:val="nil"/>
          <w:between w:val="nil"/>
        </w:pBdr>
        <w:ind w:left="540"/>
        <w:jc w:val="both"/>
        <w:rPr>
          <w:color w:val="000000"/>
          <w:sz w:val="20"/>
          <w:szCs w:val="20"/>
          <w:lang w:val="en-GB"/>
        </w:rPr>
      </w:pPr>
    </w:p>
    <w:p w14:paraId="67ACE062" w14:textId="440AB46B" w:rsidR="00AF6755" w:rsidRPr="00F14106" w:rsidRDefault="00015735" w:rsidP="00AF6755">
      <w:pPr>
        <w:ind w:left="540" w:hanging="540"/>
        <w:jc w:val="thaiDistribute"/>
        <w:rPr>
          <w:b/>
          <w:bCs/>
          <w:color w:val="000000"/>
          <w:sz w:val="20"/>
          <w:szCs w:val="20"/>
          <w:lang w:val="en-GB"/>
        </w:rPr>
      </w:pPr>
      <w:r w:rsidRPr="00F14106">
        <w:rPr>
          <w:b/>
          <w:bCs/>
          <w:color w:val="000000"/>
          <w:sz w:val="20"/>
          <w:szCs w:val="20"/>
          <w:lang w:val="en-GB"/>
        </w:rPr>
        <w:t>4</w:t>
      </w:r>
      <w:r w:rsidR="00AF6755" w:rsidRPr="00F14106">
        <w:rPr>
          <w:b/>
          <w:bCs/>
          <w:color w:val="000000"/>
          <w:sz w:val="20"/>
          <w:szCs w:val="20"/>
          <w:lang w:val="en-GB"/>
        </w:rPr>
        <w:t>.</w:t>
      </w:r>
      <w:r w:rsidRPr="00F14106">
        <w:rPr>
          <w:b/>
          <w:bCs/>
          <w:color w:val="000000"/>
          <w:sz w:val="20"/>
          <w:szCs w:val="20"/>
          <w:lang w:val="en-GB"/>
        </w:rPr>
        <w:t>1</w:t>
      </w:r>
      <w:r w:rsidR="00F77DC4" w:rsidRPr="00F14106">
        <w:rPr>
          <w:b/>
          <w:bCs/>
          <w:color w:val="000000"/>
          <w:sz w:val="20"/>
          <w:szCs w:val="20"/>
          <w:lang w:val="en-GB"/>
        </w:rPr>
        <w:t>4</w:t>
      </w:r>
      <w:r w:rsidR="00AF6755" w:rsidRPr="00F14106">
        <w:rPr>
          <w:b/>
          <w:bCs/>
          <w:color w:val="000000"/>
          <w:sz w:val="20"/>
          <w:szCs w:val="20"/>
          <w:lang w:val="en-GB"/>
        </w:rPr>
        <w:tab/>
        <w:t>Share capital</w:t>
      </w:r>
    </w:p>
    <w:p w14:paraId="533C7BC5" w14:textId="77777777" w:rsidR="00377C40" w:rsidRPr="00F14106" w:rsidRDefault="00377C40" w:rsidP="00AF6755">
      <w:pPr>
        <w:pBdr>
          <w:top w:val="nil"/>
          <w:left w:val="nil"/>
          <w:bottom w:val="nil"/>
          <w:right w:val="nil"/>
          <w:between w:val="nil"/>
        </w:pBdr>
        <w:ind w:left="540"/>
        <w:jc w:val="both"/>
        <w:rPr>
          <w:color w:val="000000"/>
          <w:sz w:val="20"/>
          <w:szCs w:val="20"/>
          <w:lang w:val="en-GB"/>
        </w:rPr>
      </w:pPr>
    </w:p>
    <w:p w14:paraId="05DC8738" w14:textId="30BCBA1B" w:rsidR="00AF6755" w:rsidRPr="00F14106" w:rsidRDefault="00AF6755" w:rsidP="00AF6755">
      <w:pPr>
        <w:pBdr>
          <w:top w:val="nil"/>
          <w:left w:val="nil"/>
          <w:bottom w:val="nil"/>
          <w:right w:val="nil"/>
          <w:between w:val="nil"/>
        </w:pBdr>
        <w:ind w:left="540"/>
        <w:jc w:val="both"/>
        <w:rPr>
          <w:color w:val="000000"/>
          <w:sz w:val="20"/>
          <w:szCs w:val="20"/>
          <w:lang w:val="en-GB"/>
        </w:rPr>
      </w:pPr>
      <w:r w:rsidRPr="00F14106">
        <w:rPr>
          <w:color w:val="000000"/>
          <w:sz w:val="20"/>
          <w:szCs w:val="20"/>
          <w:lang w:val="en-GB"/>
        </w:rPr>
        <w:t>Ordinary shares are classified as equity. Incremental costs directly attributable to the issue of new shares or options (net of tax) are shown as a deduction in equity.</w:t>
      </w:r>
    </w:p>
    <w:p w14:paraId="6419A834" w14:textId="77777777" w:rsidR="00A6424B" w:rsidRPr="00F14106" w:rsidRDefault="00A6424B" w:rsidP="00AF6755">
      <w:pPr>
        <w:pBdr>
          <w:top w:val="nil"/>
          <w:left w:val="nil"/>
          <w:bottom w:val="nil"/>
          <w:right w:val="nil"/>
          <w:between w:val="nil"/>
        </w:pBdr>
        <w:ind w:left="540"/>
        <w:jc w:val="both"/>
        <w:rPr>
          <w:color w:val="000000"/>
          <w:sz w:val="20"/>
          <w:szCs w:val="20"/>
          <w:lang w:val="en-GB"/>
        </w:rPr>
      </w:pPr>
    </w:p>
    <w:p w14:paraId="1CDDFB67" w14:textId="3CA3B672" w:rsidR="00B63851" w:rsidRPr="00F14106" w:rsidRDefault="00015735" w:rsidP="00B63851">
      <w:pPr>
        <w:ind w:left="540" w:hanging="540"/>
        <w:jc w:val="thaiDistribute"/>
        <w:rPr>
          <w:b/>
          <w:bCs/>
          <w:color w:val="000000"/>
          <w:sz w:val="20"/>
          <w:szCs w:val="20"/>
          <w:lang w:val="en-GB"/>
        </w:rPr>
      </w:pPr>
      <w:r w:rsidRPr="00F14106">
        <w:rPr>
          <w:b/>
          <w:bCs/>
          <w:color w:val="000000"/>
          <w:sz w:val="20"/>
          <w:szCs w:val="20"/>
          <w:lang w:val="en-GB"/>
        </w:rPr>
        <w:t>4</w:t>
      </w:r>
      <w:r w:rsidR="00B63851" w:rsidRPr="00F14106">
        <w:rPr>
          <w:b/>
          <w:bCs/>
          <w:color w:val="000000"/>
          <w:sz w:val="20"/>
          <w:szCs w:val="20"/>
          <w:lang w:val="en-GB"/>
        </w:rPr>
        <w:t>.</w:t>
      </w:r>
      <w:r w:rsidRPr="00F14106">
        <w:rPr>
          <w:b/>
          <w:bCs/>
          <w:color w:val="000000"/>
          <w:sz w:val="20"/>
          <w:szCs w:val="20"/>
          <w:lang w:val="en-GB"/>
        </w:rPr>
        <w:t>1</w:t>
      </w:r>
      <w:r w:rsidR="00F77DC4" w:rsidRPr="00F14106">
        <w:rPr>
          <w:b/>
          <w:bCs/>
          <w:color w:val="000000"/>
          <w:sz w:val="20"/>
          <w:szCs w:val="20"/>
          <w:lang w:val="en-GB"/>
        </w:rPr>
        <w:t>5</w:t>
      </w:r>
      <w:r w:rsidR="00B63851" w:rsidRPr="00F14106">
        <w:rPr>
          <w:b/>
          <w:bCs/>
          <w:color w:val="000000"/>
          <w:sz w:val="20"/>
          <w:szCs w:val="20"/>
          <w:lang w:val="en-GB"/>
        </w:rPr>
        <w:tab/>
        <w:t>Revenue recognition</w:t>
      </w:r>
    </w:p>
    <w:p w14:paraId="36802EE9" w14:textId="0241F5A0" w:rsidR="00B63851" w:rsidRPr="00F14106" w:rsidRDefault="00B63851" w:rsidP="00B63851">
      <w:pPr>
        <w:ind w:left="540"/>
        <w:jc w:val="thaiDistribute"/>
        <w:rPr>
          <w:color w:val="000000"/>
          <w:sz w:val="20"/>
          <w:szCs w:val="20"/>
          <w:lang w:val="en-GB"/>
        </w:rPr>
      </w:pPr>
    </w:p>
    <w:p w14:paraId="2213331F" w14:textId="77777777" w:rsidR="0063510D" w:rsidRPr="00F14106" w:rsidRDefault="009A354F" w:rsidP="009D1583">
      <w:pPr>
        <w:ind w:left="540"/>
        <w:jc w:val="thaiDistribute"/>
        <w:rPr>
          <w:rFonts w:cstheme="minorBidi"/>
          <w:color w:val="000000"/>
          <w:sz w:val="20"/>
          <w:szCs w:val="20"/>
          <w:lang w:val="en-GB"/>
        </w:rPr>
      </w:pPr>
      <w:r w:rsidRPr="00F14106">
        <w:rPr>
          <w:color w:val="000000"/>
          <w:sz w:val="20"/>
          <w:szCs w:val="20"/>
          <w:lang w:val="en-GB"/>
        </w:rPr>
        <w:t>The Company</w:t>
      </w:r>
      <w:r w:rsidR="00112B2D" w:rsidRPr="00F14106">
        <w:rPr>
          <w:color w:val="000000"/>
          <w:sz w:val="20"/>
          <w:szCs w:val="20"/>
          <w:lang w:val="en-GB"/>
        </w:rPr>
        <w:t xml:space="preserve"> recognises revenue in the period when control of goods or services transferred to customers in an amount that reflect the net consideration </w:t>
      </w:r>
      <w:r w:rsidRPr="00F14106">
        <w:rPr>
          <w:color w:val="000000"/>
          <w:sz w:val="20"/>
          <w:szCs w:val="20"/>
          <w:lang w:val="en-GB"/>
        </w:rPr>
        <w:t>the Company</w:t>
      </w:r>
      <w:r w:rsidR="00112B2D" w:rsidRPr="00F14106">
        <w:rPr>
          <w:color w:val="000000"/>
          <w:sz w:val="20"/>
          <w:szCs w:val="20"/>
          <w:lang w:val="en-GB"/>
        </w:rPr>
        <w:t xml:space="preserve"> expects to receive. Depending on the terms of the underlying contract, </w:t>
      </w:r>
      <w:r w:rsidRPr="00F14106">
        <w:rPr>
          <w:color w:val="000000"/>
          <w:sz w:val="20"/>
          <w:szCs w:val="20"/>
          <w:lang w:val="en-GB"/>
        </w:rPr>
        <w:t>the Company</w:t>
      </w:r>
      <w:r w:rsidR="00112B2D" w:rsidRPr="00F14106">
        <w:rPr>
          <w:color w:val="000000"/>
          <w:sz w:val="20"/>
          <w:szCs w:val="20"/>
          <w:lang w:val="en-GB"/>
        </w:rPr>
        <w:t xml:space="preserve"> generally meets the above requirements when it either ships or delivers finished goods and control of the goods transfers </w:t>
      </w:r>
      <w:r w:rsidR="00112B2D" w:rsidRPr="00057DBF">
        <w:rPr>
          <w:color w:val="000000"/>
          <w:spacing w:val="-2"/>
          <w:sz w:val="20"/>
          <w:szCs w:val="20"/>
          <w:lang w:val="en-GB"/>
        </w:rPr>
        <w:t xml:space="preserve">to the customer. At contact inception, </w:t>
      </w:r>
      <w:r w:rsidRPr="00057DBF">
        <w:rPr>
          <w:color w:val="000000"/>
          <w:spacing w:val="-2"/>
          <w:sz w:val="20"/>
          <w:szCs w:val="20"/>
          <w:lang w:val="en-GB"/>
        </w:rPr>
        <w:t>the Company</w:t>
      </w:r>
      <w:r w:rsidR="00112B2D" w:rsidRPr="00057DBF">
        <w:rPr>
          <w:color w:val="000000"/>
          <w:spacing w:val="-2"/>
          <w:sz w:val="20"/>
          <w:szCs w:val="20"/>
          <w:lang w:val="en-GB"/>
        </w:rPr>
        <w:t xml:space="preserve"> assesses the goods promised in the contract</w:t>
      </w:r>
      <w:r w:rsidR="00112B2D" w:rsidRPr="00F14106">
        <w:rPr>
          <w:color w:val="000000"/>
          <w:sz w:val="20"/>
          <w:szCs w:val="20"/>
          <w:lang w:val="en-GB"/>
        </w:rPr>
        <w:t xml:space="preserve"> to identify the performance obligations. Each performance obligation is a promise to transfer to the customer a good or service that is distinct. The transaction price will need to be allocated to the</w:t>
      </w:r>
      <w:r w:rsidRPr="00F14106">
        <w:rPr>
          <w:color w:val="000000"/>
          <w:sz w:val="20"/>
          <w:szCs w:val="20"/>
          <w:lang w:val="en-GB"/>
        </w:rPr>
        <w:t xml:space="preserve"> </w:t>
      </w:r>
      <w:r w:rsidR="00112B2D" w:rsidRPr="00F14106">
        <w:rPr>
          <w:color w:val="000000"/>
          <w:sz w:val="20"/>
          <w:szCs w:val="20"/>
          <w:lang w:val="en-GB"/>
        </w:rPr>
        <w:t>distinct performance obligations based on the relative standalone selling price of the goods and other performance obligations to ensure that revenue is recognised at the appropriate time and for the correct amount.</w:t>
      </w:r>
    </w:p>
    <w:p w14:paraId="7EAA828B" w14:textId="77777777" w:rsidR="0063510D" w:rsidRPr="00F14106" w:rsidRDefault="0063510D" w:rsidP="009D1583">
      <w:pPr>
        <w:ind w:left="540"/>
        <w:jc w:val="thaiDistribute"/>
        <w:rPr>
          <w:rFonts w:cstheme="minorBidi"/>
          <w:color w:val="000000"/>
          <w:sz w:val="20"/>
          <w:szCs w:val="20"/>
          <w:lang w:val="en-GB"/>
        </w:rPr>
      </w:pPr>
    </w:p>
    <w:p w14:paraId="3027B2C8" w14:textId="53E7857A" w:rsidR="00A4505A" w:rsidRPr="00F14106" w:rsidRDefault="000D229B" w:rsidP="00A8636C">
      <w:pPr>
        <w:ind w:left="540"/>
        <w:jc w:val="thaiDistribute"/>
        <w:rPr>
          <w:color w:val="000000"/>
          <w:sz w:val="20"/>
          <w:szCs w:val="20"/>
          <w:lang w:val="en-GB"/>
        </w:rPr>
      </w:pPr>
      <w:r w:rsidRPr="00F14106">
        <w:rPr>
          <w:color w:val="000000"/>
          <w:sz w:val="20"/>
          <w:szCs w:val="20"/>
          <w:lang w:val="en-GB"/>
        </w:rPr>
        <w:t>The Company</w:t>
      </w:r>
      <w:r w:rsidR="009A354F" w:rsidRPr="00F14106">
        <w:rPr>
          <w:color w:val="000000"/>
          <w:sz w:val="20"/>
          <w:szCs w:val="20"/>
          <w:lang w:val="en-GB"/>
        </w:rPr>
        <w:t xml:space="preserve">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w:t>
      </w:r>
      <w:r w:rsidR="009A354F" w:rsidRPr="00F14106">
        <w:rPr>
          <w:color w:val="000000"/>
          <w:spacing w:val="-4"/>
          <w:sz w:val="20"/>
          <w:szCs w:val="20"/>
          <w:lang w:val="en-GB"/>
        </w:rPr>
        <w:t>for promises to transfer goods to a customer, or over time, typically for promises to transfer services</w:t>
      </w:r>
      <w:r w:rsidR="009A354F" w:rsidRPr="00F14106">
        <w:rPr>
          <w:color w:val="000000"/>
          <w:sz w:val="20"/>
          <w:szCs w:val="20"/>
          <w:lang w:val="en-GB"/>
        </w:rPr>
        <w:t xml:space="preserve"> to a customer.</w:t>
      </w:r>
    </w:p>
    <w:p w14:paraId="7C04CF12" w14:textId="77777777" w:rsidR="0016034C" w:rsidRPr="00F14106" w:rsidRDefault="0016034C" w:rsidP="009A354F">
      <w:pPr>
        <w:ind w:left="540"/>
        <w:jc w:val="thaiDistribute"/>
        <w:rPr>
          <w:color w:val="000000"/>
          <w:sz w:val="20"/>
          <w:szCs w:val="20"/>
          <w:lang w:val="en-GB"/>
        </w:rPr>
      </w:pPr>
    </w:p>
    <w:p w14:paraId="099591EE" w14:textId="3056E034" w:rsidR="009A354F" w:rsidRPr="00F14106" w:rsidRDefault="009A354F" w:rsidP="009A354F">
      <w:pPr>
        <w:ind w:left="540"/>
        <w:jc w:val="thaiDistribute"/>
        <w:rPr>
          <w:color w:val="000000"/>
          <w:sz w:val="20"/>
          <w:szCs w:val="20"/>
          <w:lang w:val="en-GB"/>
        </w:rPr>
      </w:pPr>
      <w:r w:rsidRPr="00F14106">
        <w:rPr>
          <w:color w:val="000000"/>
          <w:sz w:val="20"/>
          <w:szCs w:val="20"/>
          <w:lang w:val="en-GB"/>
        </w:rPr>
        <w:t>Interest income is recognised on an accrual basis.</w:t>
      </w:r>
    </w:p>
    <w:p w14:paraId="0F757933" w14:textId="77777777" w:rsidR="009A354F" w:rsidRPr="00F14106" w:rsidRDefault="009A354F" w:rsidP="009A354F">
      <w:pPr>
        <w:ind w:left="540"/>
        <w:jc w:val="thaiDistribute"/>
        <w:rPr>
          <w:color w:val="000000"/>
          <w:sz w:val="20"/>
          <w:szCs w:val="20"/>
          <w:lang w:val="en-GB"/>
        </w:rPr>
      </w:pPr>
    </w:p>
    <w:p w14:paraId="464ADC19" w14:textId="4A0C0C5C" w:rsidR="009A354F" w:rsidRPr="00F14106" w:rsidRDefault="009A354F" w:rsidP="009A354F">
      <w:pPr>
        <w:ind w:left="540"/>
        <w:jc w:val="thaiDistribute"/>
        <w:rPr>
          <w:color w:val="000000"/>
          <w:sz w:val="20"/>
          <w:szCs w:val="20"/>
          <w:lang w:val="en-GB"/>
        </w:rPr>
      </w:pPr>
      <w:r w:rsidRPr="00F14106">
        <w:rPr>
          <w:color w:val="000000"/>
          <w:sz w:val="20"/>
          <w:szCs w:val="20"/>
          <w:lang w:val="en-GB"/>
        </w:rPr>
        <w:t>Dividend income is recognised when the right to receive payment is established.</w:t>
      </w:r>
    </w:p>
    <w:p w14:paraId="4D22D902" w14:textId="77777777" w:rsidR="00112B2D" w:rsidRPr="00F14106" w:rsidRDefault="00112B2D" w:rsidP="00112B2D">
      <w:pPr>
        <w:ind w:left="540"/>
        <w:jc w:val="thaiDistribute"/>
        <w:rPr>
          <w:color w:val="000000"/>
          <w:sz w:val="20"/>
          <w:szCs w:val="20"/>
          <w:lang w:val="en-GB"/>
        </w:rPr>
      </w:pPr>
    </w:p>
    <w:p w14:paraId="21D89292" w14:textId="501960E0" w:rsidR="0079464A" w:rsidRPr="00F14106" w:rsidRDefault="00015735" w:rsidP="0079464A">
      <w:pPr>
        <w:ind w:left="540" w:hanging="540"/>
        <w:jc w:val="thaiDistribute"/>
        <w:rPr>
          <w:b/>
          <w:bCs/>
          <w:color w:val="000000"/>
          <w:sz w:val="20"/>
          <w:szCs w:val="20"/>
          <w:lang w:val="en-GB"/>
        </w:rPr>
      </w:pPr>
      <w:r w:rsidRPr="00F14106">
        <w:rPr>
          <w:b/>
          <w:bCs/>
          <w:color w:val="000000"/>
          <w:sz w:val="20"/>
          <w:szCs w:val="20"/>
          <w:lang w:val="en-GB"/>
        </w:rPr>
        <w:t>4</w:t>
      </w:r>
      <w:r w:rsidR="0079464A" w:rsidRPr="00F14106">
        <w:rPr>
          <w:b/>
          <w:bCs/>
          <w:color w:val="000000"/>
          <w:sz w:val="20"/>
          <w:szCs w:val="20"/>
          <w:lang w:val="en-GB"/>
        </w:rPr>
        <w:t>.</w:t>
      </w:r>
      <w:r w:rsidRPr="00F14106">
        <w:rPr>
          <w:b/>
          <w:bCs/>
          <w:color w:val="000000"/>
          <w:sz w:val="20"/>
          <w:szCs w:val="20"/>
          <w:lang w:val="en-GB"/>
        </w:rPr>
        <w:t>1</w:t>
      </w:r>
      <w:r w:rsidR="009935F4" w:rsidRPr="00F14106">
        <w:rPr>
          <w:b/>
          <w:bCs/>
          <w:color w:val="000000"/>
          <w:sz w:val="20"/>
          <w:szCs w:val="20"/>
          <w:lang w:val="en-GB"/>
        </w:rPr>
        <w:t>6</w:t>
      </w:r>
      <w:r w:rsidR="0079464A" w:rsidRPr="00F14106">
        <w:rPr>
          <w:b/>
          <w:bCs/>
          <w:color w:val="000000"/>
          <w:sz w:val="20"/>
          <w:szCs w:val="20"/>
          <w:lang w:val="en-GB"/>
        </w:rPr>
        <w:tab/>
        <w:t>Dividend distribution</w:t>
      </w:r>
    </w:p>
    <w:p w14:paraId="089ECC33" w14:textId="77777777" w:rsidR="00377C40" w:rsidRPr="00F14106" w:rsidRDefault="00377C40" w:rsidP="0079464A">
      <w:pPr>
        <w:ind w:left="540"/>
        <w:jc w:val="thaiDistribute"/>
        <w:rPr>
          <w:color w:val="000000"/>
          <w:sz w:val="20"/>
          <w:szCs w:val="20"/>
          <w:lang w:val="en-GB"/>
        </w:rPr>
      </w:pPr>
    </w:p>
    <w:p w14:paraId="4097FD2E" w14:textId="6C0E5E5F" w:rsidR="00377C40" w:rsidRPr="00F14106" w:rsidRDefault="0079464A" w:rsidP="00D74A73">
      <w:pPr>
        <w:ind w:left="540"/>
        <w:jc w:val="thaiDistribute"/>
        <w:rPr>
          <w:color w:val="000000"/>
          <w:sz w:val="20"/>
          <w:szCs w:val="20"/>
          <w:lang w:val="en-GB"/>
        </w:rPr>
      </w:pPr>
      <w:r w:rsidRPr="00F14106">
        <w:rPr>
          <w:color w:val="000000"/>
          <w:sz w:val="20"/>
          <w:szCs w:val="20"/>
          <w:lang w:val="en-GB"/>
        </w:rPr>
        <w:t>Dividend distributed to the Company’s shareholders is recognised as a liability when interim dividends are approved by the Board of Directors, and when the annual dividends are approved by the shareholders.</w:t>
      </w:r>
    </w:p>
    <w:p w14:paraId="3DC5A476" w14:textId="26D0E378" w:rsidR="0063510D" w:rsidRPr="00F14106" w:rsidRDefault="0063510D">
      <w:pPr>
        <w:rPr>
          <w:color w:val="000000"/>
          <w:sz w:val="20"/>
          <w:szCs w:val="20"/>
          <w:cs/>
          <w:lang w:val="en-GB"/>
        </w:rPr>
      </w:pPr>
      <w:r w:rsidRPr="00F14106">
        <w:rPr>
          <w:rFonts w:cs="Angsana New"/>
          <w:color w:val="000000"/>
          <w:sz w:val="20"/>
          <w:szCs w:val="20"/>
          <w:cs/>
          <w:lang w:val="en-GB"/>
        </w:rPr>
        <w:br w:type="page"/>
      </w:r>
    </w:p>
    <w:tbl>
      <w:tblPr>
        <w:tblW w:w="9029" w:type="dxa"/>
        <w:tblInd w:w="108" w:type="dxa"/>
        <w:tblLook w:val="04A0" w:firstRow="1" w:lastRow="0" w:firstColumn="1" w:lastColumn="0" w:noHBand="0" w:noVBand="1"/>
      </w:tblPr>
      <w:tblGrid>
        <w:gridCol w:w="9029"/>
      </w:tblGrid>
      <w:tr w:rsidR="0079464A" w:rsidRPr="00F14106" w14:paraId="52B6050A" w14:textId="77777777" w:rsidTr="00822FF9">
        <w:trPr>
          <w:trHeight w:val="386"/>
        </w:trPr>
        <w:tc>
          <w:tcPr>
            <w:tcW w:w="9029" w:type="dxa"/>
            <w:vAlign w:val="center"/>
          </w:tcPr>
          <w:p w14:paraId="36401017" w14:textId="1D151A8D" w:rsidR="0079464A" w:rsidRPr="00F14106" w:rsidRDefault="00015735" w:rsidP="0063510D">
            <w:pPr>
              <w:tabs>
                <w:tab w:val="left" w:pos="545"/>
              </w:tabs>
              <w:ind w:left="432" w:hanging="542"/>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5</w:t>
            </w:r>
            <w:r w:rsidR="0079464A" w:rsidRPr="00F14106">
              <w:rPr>
                <w:rFonts w:eastAsia="Arial Unicode MS"/>
                <w:b/>
                <w:bCs/>
                <w:color w:val="000000"/>
                <w:sz w:val="20"/>
                <w:szCs w:val="20"/>
                <w:lang w:val="en-GB"/>
              </w:rPr>
              <w:tab/>
              <w:t>Financial risk management</w:t>
            </w:r>
          </w:p>
        </w:tc>
      </w:tr>
    </w:tbl>
    <w:p w14:paraId="2BEC43CD" w14:textId="77777777" w:rsidR="0079464A" w:rsidRPr="00F14106" w:rsidRDefault="0079464A" w:rsidP="0079464A">
      <w:pPr>
        <w:ind w:left="540"/>
        <w:jc w:val="thaiDistribute"/>
        <w:rPr>
          <w:color w:val="000000"/>
          <w:sz w:val="20"/>
          <w:szCs w:val="20"/>
          <w:lang w:val="en-GB"/>
        </w:rPr>
      </w:pPr>
    </w:p>
    <w:p w14:paraId="2D9CAC17" w14:textId="4F870657" w:rsidR="005A63B7" w:rsidRPr="00F14106" w:rsidRDefault="00015735" w:rsidP="005A63B7">
      <w:pPr>
        <w:ind w:left="540" w:hanging="540"/>
        <w:jc w:val="thaiDistribute"/>
        <w:rPr>
          <w:b/>
          <w:bCs/>
          <w:color w:val="000000"/>
          <w:sz w:val="20"/>
          <w:szCs w:val="20"/>
          <w:lang w:val="en-GB"/>
        </w:rPr>
      </w:pPr>
      <w:r w:rsidRPr="00F14106">
        <w:rPr>
          <w:b/>
          <w:bCs/>
          <w:color w:val="000000"/>
          <w:sz w:val="20"/>
          <w:szCs w:val="20"/>
          <w:lang w:val="en-GB"/>
        </w:rPr>
        <w:t>5</w:t>
      </w:r>
      <w:r w:rsidR="005A63B7" w:rsidRPr="00F14106">
        <w:rPr>
          <w:b/>
          <w:bCs/>
          <w:color w:val="000000"/>
          <w:sz w:val="20"/>
          <w:szCs w:val="20"/>
          <w:lang w:val="en-GB"/>
        </w:rPr>
        <w:t>.</w:t>
      </w:r>
      <w:r w:rsidRPr="00F14106">
        <w:rPr>
          <w:b/>
          <w:bCs/>
          <w:color w:val="000000"/>
          <w:sz w:val="20"/>
          <w:szCs w:val="20"/>
          <w:lang w:val="en-GB"/>
        </w:rPr>
        <w:t>1</w:t>
      </w:r>
      <w:r w:rsidR="005A63B7" w:rsidRPr="00F14106">
        <w:rPr>
          <w:b/>
          <w:bCs/>
          <w:color w:val="000000"/>
          <w:sz w:val="20"/>
          <w:szCs w:val="20"/>
          <w:lang w:val="en-GB"/>
        </w:rPr>
        <w:tab/>
        <w:t>Financial risk</w:t>
      </w:r>
    </w:p>
    <w:p w14:paraId="50A4DFF3" w14:textId="77777777" w:rsidR="00377C40" w:rsidRPr="00F14106" w:rsidRDefault="00377C40" w:rsidP="00413BF5">
      <w:pPr>
        <w:ind w:left="547"/>
        <w:jc w:val="both"/>
        <w:rPr>
          <w:color w:val="000000"/>
          <w:sz w:val="20"/>
          <w:szCs w:val="20"/>
          <w:lang w:val="en-GB"/>
        </w:rPr>
      </w:pPr>
    </w:p>
    <w:p w14:paraId="40B87969" w14:textId="7B787A71" w:rsidR="00413BF5" w:rsidRPr="00F14106" w:rsidRDefault="00413BF5" w:rsidP="004E7EE2">
      <w:pPr>
        <w:tabs>
          <w:tab w:val="left" w:pos="1080"/>
        </w:tabs>
        <w:ind w:left="547"/>
        <w:jc w:val="both"/>
        <w:rPr>
          <w:color w:val="000000"/>
          <w:sz w:val="20"/>
          <w:szCs w:val="20"/>
          <w:lang w:val="en-GB"/>
        </w:rPr>
      </w:pPr>
      <w:r w:rsidRPr="00F14106">
        <w:rPr>
          <w:color w:val="000000"/>
          <w:sz w:val="20"/>
          <w:szCs w:val="20"/>
          <w:lang w:val="en-GB"/>
        </w:rPr>
        <w:t xml:space="preserve">The Company’s financial instruments principally comprise cash and cash equivalents, trade and </w:t>
      </w:r>
      <w:r w:rsidRPr="00057DBF">
        <w:rPr>
          <w:color w:val="000000"/>
          <w:spacing w:val="-4"/>
          <w:sz w:val="20"/>
          <w:szCs w:val="20"/>
          <w:lang w:val="en-GB"/>
        </w:rPr>
        <w:t xml:space="preserve">other receivables, short-term fixed deposit, investment in equity instrument of a non-listed </w:t>
      </w:r>
      <w:r w:rsidR="00192FD5" w:rsidRPr="00057DBF">
        <w:rPr>
          <w:color w:val="000000"/>
          <w:spacing w:val="-4"/>
          <w:sz w:val="20"/>
          <w:szCs w:val="20"/>
          <w:lang w:val="en-GB"/>
        </w:rPr>
        <w:t>company</w:t>
      </w:r>
      <w:r w:rsidR="00192FD5" w:rsidRPr="00F14106">
        <w:rPr>
          <w:color w:val="000000"/>
          <w:sz w:val="20"/>
          <w:szCs w:val="20"/>
          <w:lang w:val="en-GB"/>
        </w:rPr>
        <w:t xml:space="preserve">, and </w:t>
      </w:r>
      <w:r w:rsidRPr="00F14106">
        <w:rPr>
          <w:color w:val="000000"/>
          <w:sz w:val="20"/>
          <w:szCs w:val="20"/>
          <w:lang w:val="en-GB"/>
        </w:rPr>
        <w:t>trade and other payables. The Company has financial risks associated with these financial instruments and has policy in managing those risks as described below.</w:t>
      </w:r>
    </w:p>
    <w:p w14:paraId="2CA735A6" w14:textId="77777777" w:rsidR="00413BF5" w:rsidRPr="00F14106" w:rsidRDefault="00413BF5" w:rsidP="004E7EE2">
      <w:pPr>
        <w:tabs>
          <w:tab w:val="left" w:pos="1080"/>
        </w:tabs>
        <w:ind w:left="547"/>
        <w:jc w:val="both"/>
        <w:rPr>
          <w:color w:val="000000"/>
          <w:sz w:val="20"/>
          <w:szCs w:val="20"/>
          <w:lang w:val="en-GB"/>
        </w:rPr>
      </w:pPr>
    </w:p>
    <w:p w14:paraId="1BB0C4AD" w14:textId="5D4F27D8" w:rsidR="0079464A" w:rsidRPr="00F14106" w:rsidRDefault="00015735" w:rsidP="004E7EE2">
      <w:pPr>
        <w:tabs>
          <w:tab w:val="left" w:pos="1080"/>
        </w:tabs>
        <w:ind w:left="547"/>
        <w:jc w:val="both"/>
        <w:rPr>
          <w:color w:val="000000"/>
          <w:sz w:val="20"/>
          <w:szCs w:val="20"/>
          <w:lang w:val="en-GB"/>
        </w:rPr>
      </w:pPr>
      <w:r w:rsidRPr="00F14106">
        <w:rPr>
          <w:color w:val="000000"/>
          <w:sz w:val="20"/>
          <w:szCs w:val="20"/>
          <w:lang w:val="en-GB"/>
        </w:rPr>
        <w:t>5</w:t>
      </w:r>
      <w:r w:rsidR="001B7C5E" w:rsidRPr="00F14106">
        <w:rPr>
          <w:color w:val="000000"/>
          <w:sz w:val="20"/>
          <w:szCs w:val="20"/>
          <w:lang w:val="en-GB"/>
        </w:rPr>
        <w:t>.</w:t>
      </w:r>
      <w:r w:rsidRPr="00F14106">
        <w:rPr>
          <w:color w:val="000000"/>
          <w:sz w:val="20"/>
          <w:szCs w:val="20"/>
          <w:lang w:val="en-GB"/>
        </w:rPr>
        <w:t>1</w:t>
      </w:r>
      <w:r w:rsidR="001B7C5E" w:rsidRPr="00F14106">
        <w:rPr>
          <w:color w:val="000000"/>
          <w:sz w:val="20"/>
          <w:szCs w:val="20"/>
          <w:lang w:val="en-GB"/>
        </w:rPr>
        <w:t>.</w:t>
      </w:r>
      <w:r w:rsidRPr="00F14106">
        <w:rPr>
          <w:color w:val="000000"/>
          <w:sz w:val="20"/>
          <w:szCs w:val="20"/>
          <w:lang w:val="en-GB"/>
        </w:rPr>
        <w:t>1</w:t>
      </w:r>
      <w:r w:rsidR="00377C40" w:rsidRPr="00F14106">
        <w:rPr>
          <w:color w:val="000000"/>
          <w:sz w:val="20"/>
          <w:szCs w:val="20"/>
          <w:lang w:val="en-GB"/>
        </w:rPr>
        <w:tab/>
      </w:r>
      <w:r w:rsidR="001B7C5E" w:rsidRPr="00F14106">
        <w:rPr>
          <w:color w:val="000000"/>
          <w:sz w:val="20"/>
          <w:szCs w:val="20"/>
          <w:lang w:val="en-GB"/>
        </w:rPr>
        <w:t>Market risk</w:t>
      </w:r>
    </w:p>
    <w:p w14:paraId="7504144F" w14:textId="388C06F9" w:rsidR="001B7C5E" w:rsidRPr="00F14106" w:rsidRDefault="001B7C5E" w:rsidP="00377C40">
      <w:pPr>
        <w:ind w:left="1080"/>
        <w:jc w:val="thaiDistribute"/>
        <w:rPr>
          <w:color w:val="000000"/>
          <w:sz w:val="20"/>
          <w:szCs w:val="20"/>
          <w:lang w:val="en-GB"/>
        </w:rPr>
      </w:pPr>
    </w:p>
    <w:p w14:paraId="526DADA7" w14:textId="77777777" w:rsidR="009F0BDC" w:rsidRPr="00F14106" w:rsidRDefault="009F0BDC" w:rsidP="00377C40">
      <w:pPr>
        <w:tabs>
          <w:tab w:val="left" w:pos="2880"/>
          <w:tab w:val="left" w:pos="5760"/>
          <w:tab w:val="decimal" w:pos="6660"/>
          <w:tab w:val="left" w:pos="7110"/>
          <w:tab w:val="decimal" w:pos="7920"/>
        </w:tabs>
        <w:ind w:left="1080"/>
        <w:jc w:val="both"/>
        <w:rPr>
          <w:color w:val="000000"/>
          <w:sz w:val="20"/>
          <w:szCs w:val="20"/>
        </w:rPr>
      </w:pPr>
      <w:r w:rsidRPr="00F14106">
        <w:rPr>
          <w:color w:val="000000"/>
          <w:sz w:val="20"/>
          <w:szCs w:val="20"/>
        </w:rPr>
        <w:t>There are two types of market risk comprising currency risk and interest rate risk.</w:t>
      </w:r>
    </w:p>
    <w:p w14:paraId="54ABC7D1" w14:textId="77777777" w:rsidR="009F0BDC" w:rsidRPr="00F14106" w:rsidRDefault="009F0BDC" w:rsidP="00377C40">
      <w:pPr>
        <w:ind w:left="1080"/>
        <w:jc w:val="both"/>
        <w:rPr>
          <w:b/>
          <w:bCs/>
          <w:color w:val="000000"/>
          <w:sz w:val="20"/>
          <w:szCs w:val="20"/>
        </w:rPr>
      </w:pPr>
    </w:p>
    <w:p w14:paraId="03E13C6C" w14:textId="5D3FE0E1" w:rsidR="003B1C4F" w:rsidRPr="00F14106" w:rsidRDefault="003B1C4F" w:rsidP="00377C40">
      <w:pPr>
        <w:ind w:left="1080"/>
        <w:jc w:val="thaiDistribute"/>
        <w:rPr>
          <w:i/>
          <w:iCs/>
          <w:color w:val="000000"/>
          <w:sz w:val="20"/>
          <w:szCs w:val="20"/>
          <w:lang w:val="en-GB"/>
        </w:rPr>
      </w:pPr>
      <w:r w:rsidRPr="00F14106">
        <w:rPr>
          <w:i/>
          <w:iCs/>
          <w:color w:val="000000"/>
          <w:sz w:val="20"/>
          <w:szCs w:val="20"/>
          <w:lang w:val="en-GB"/>
        </w:rPr>
        <w:t>Foreign exchange risk</w:t>
      </w:r>
    </w:p>
    <w:p w14:paraId="56989653" w14:textId="77777777" w:rsidR="003B1C4F" w:rsidRPr="00F14106" w:rsidRDefault="003B1C4F" w:rsidP="00377C40">
      <w:pPr>
        <w:ind w:left="1080"/>
        <w:jc w:val="thaiDistribute"/>
        <w:rPr>
          <w:color w:val="000000"/>
          <w:sz w:val="20"/>
          <w:szCs w:val="20"/>
          <w:lang w:val="en-GB"/>
        </w:rPr>
      </w:pPr>
    </w:p>
    <w:p w14:paraId="3B1FD0BD" w14:textId="77777777" w:rsidR="003B1C4F" w:rsidRPr="00F14106" w:rsidRDefault="003B1C4F" w:rsidP="003062DD">
      <w:pPr>
        <w:tabs>
          <w:tab w:val="left" w:pos="2880"/>
          <w:tab w:val="left" w:pos="5760"/>
          <w:tab w:val="decimal" w:pos="6660"/>
          <w:tab w:val="left" w:pos="7110"/>
          <w:tab w:val="decimal" w:pos="7920"/>
        </w:tabs>
        <w:ind w:left="1080"/>
        <w:jc w:val="both"/>
        <w:rPr>
          <w:color w:val="000000"/>
          <w:sz w:val="20"/>
          <w:szCs w:val="20"/>
        </w:rPr>
      </w:pPr>
      <w:r w:rsidRPr="00F14106">
        <w:rPr>
          <w:color w:val="000000"/>
          <w:spacing w:val="-6"/>
          <w:sz w:val="20"/>
          <w:szCs w:val="20"/>
        </w:rPr>
        <w:t>The Company’s exposure to the foreign currency risk relates primarily to its trading transactions</w:t>
      </w:r>
      <w:r w:rsidRPr="00F14106">
        <w:rPr>
          <w:color w:val="000000"/>
          <w:sz w:val="20"/>
          <w:szCs w:val="20"/>
        </w:rPr>
        <w:t xml:space="preserve"> that are denominated in foreign currencies.</w:t>
      </w:r>
    </w:p>
    <w:p w14:paraId="4E97B947" w14:textId="77777777" w:rsidR="003B1C4F" w:rsidRPr="00F14106" w:rsidRDefault="003B1C4F" w:rsidP="00377C40">
      <w:pPr>
        <w:tabs>
          <w:tab w:val="left" w:pos="2880"/>
          <w:tab w:val="left" w:pos="5760"/>
          <w:tab w:val="decimal" w:pos="6660"/>
          <w:tab w:val="left" w:pos="7110"/>
          <w:tab w:val="decimal" w:pos="7920"/>
        </w:tabs>
        <w:ind w:left="1080"/>
        <w:jc w:val="both"/>
        <w:rPr>
          <w:color w:val="000000"/>
          <w:sz w:val="20"/>
          <w:szCs w:val="20"/>
        </w:rPr>
      </w:pPr>
    </w:p>
    <w:p w14:paraId="2DABB1BC" w14:textId="2252451E" w:rsidR="003B1C4F" w:rsidRPr="00F14106" w:rsidRDefault="003B1C4F" w:rsidP="00377C40">
      <w:pPr>
        <w:tabs>
          <w:tab w:val="left" w:pos="2880"/>
          <w:tab w:val="left" w:pos="5760"/>
          <w:tab w:val="decimal" w:pos="6660"/>
          <w:tab w:val="left" w:pos="7110"/>
          <w:tab w:val="decimal" w:pos="7920"/>
        </w:tabs>
        <w:ind w:left="1080"/>
        <w:jc w:val="both"/>
        <w:rPr>
          <w:color w:val="000000"/>
          <w:sz w:val="20"/>
          <w:szCs w:val="20"/>
        </w:rPr>
      </w:pPr>
      <w:r w:rsidRPr="00F14106">
        <w:rPr>
          <w:color w:val="000000"/>
          <w:spacing w:val="-6"/>
          <w:sz w:val="20"/>
          <w:szCs w:val="20"/>
        </w:rPr>
        <w:t xml:space="preserve">As </w:t>
      </w:r>
      <w:proofErr w:type="gramStart"/>
      <w:r w:rsidRPr="00F14106">
        <w:rPr>
          <w:color w:val="000000"/>
          <w:spacing w:val="-6"/>
          <w:sz w:val="20"/>
          <w:szCs w:val="20"/>
        </w:rPr>
        <w:t>at</w:t>
      </w:r>
      <w:proofErr w:type="gramEnd"/>
      <w:r w:rsidRPr="00F14106">
        <w:rPr>
          <w:color w:val="000000"/>
          <w:spacing w:val="-6"/>
          <w:sz w:val="20"/>
          <w:szCs w:val="20"/>
        </w:rPr>
        <w:t xml:space="preserve"> </w:t>
      </w:r>
      <w:r w:rsidR="00015735" w:rsidRPr="00F14106">
        <w:rPr>
          <w:color w:val="000000"/>
          <w:spacing w:val="-6"/>
          <w:sz w:val="20"/>
          <w:szCs w:val="20"/>
          <w:lang w:val="en-GB"/>
        </w:rPr>
        <w:t>30</w:t>
      </w:r>
      <w:r w:rsidRPr="00F14106">
        <w:rPr>
          <w:color w:val="000000"/>
          <w:spacing w:val="-6"/>
          <w:sz w:val="20"/>
          <w:szCs w:val="20"/>
        </w:rPr>
        <w:t xml:space="preserve"> September </w:t>
      </w:r>
      <w:r w:rsidR="00822FF9" w:rsidRPr="00F14106">
        <w:rPr>
          <w:color w:val="000000"/>
          <w:spacing w:val="-6"/>
          <w:sz w:val="20"/>
          <w:szCs w:val="20"/>
          <w:lang w:val="en-GB"/>
        </w:rPr>
        <w:t>2025</w:t>
      </w:r>
      <w:r w:rsidRPr="00F14106">
        <w:rPr>
          <w:color w:val="000000"/>
          <w:spacing w:val="-6"/>
          <w:sz w:val="20"/>
          <w:szCs w:val="20"/>
        </w:rPr>
        <w:t xml:space="preserve"> and </w:t>
      </w:r>
      <w:r w:rsidR="00822FF9" w:rsidRPr="00F14106">
        <w:rPr>
          <w:color w:val="000000"/>
          <w:spacing w:val="-6"/>
          <w:sz w:val="20"/>
          <w:szCs w:val="20"/>
          <w:lang w:val="en-GB"/>
        </w:rPr>
        <w:t>2024</w:t>
      </w:r>
      <w:r w:rsidRPr="00F14106">
        <w:rPr>
          <w:color w:val="000000"/>
          <w:spacing w:val="-6"/>
          <w:sz w:val="20"/>
          <w:szCs w:val="20"/>
        </w:rPr>
        <w:t>, the balances of financial assets and liabilities denominated</w:t>
      </w:r>
      <w:r w:rsidRPr="00F14106">
        <w:rPr>
          <w:color w:val="000000"/>
          <w:sz w:val="20"/>
          <w:szCs w:val="20"/>
        </w:rPr>
        <w:t xml:space="preserve"> in foreign currencies are </w:t>
      </w:r>
      <w:proofErr w:type="spellStart"/>
      <w:r w:rsidRPr="00F14106">
        <w:rPr>
          <w:color w:val="000000"/>
          <w:sz w:val="20"/>
          <w:szCs w:val="20"/>
        </w:rPr>
        <w:t>summarised</w:t>
      </w:r>
      <w:proofErr w:type="spellEnd"/>
      <w:r w:rsidRPr="00F14106">
        <w:rPr>
          <w:color w:val="000000"/>
          <w:sz w:val="20"/>
          <w:szCs w:val="20"/>
        </w:rPr>
        <w:t xml:space="preserve"> below.</w:t>
      </w:r>
    </w:p>
    <w:p w14:paraId="2ECE4414" w14:textId="77777777" w:rsidR="003B1C4F" w:rsidRPr="00F14106" w:rsidRDefault="003B1C4F" w:rsidP="00377C40">
      <w:pPr>
        <w:tabs>
          <w:tab w:val="left" w:pos="2880"/>
          <w:tab w:val="left" w:pos="5760"/>
          <w:tab w:val="decimal" w:pos="6660"/>
          <w:tab w:val="left" w:pos="7110"/>
          <w:tab w:val="decimal" w:pos="7920"/>
        </w:tabs>
        <w:ind w:left="1080" w:right="-43"/>
        <w:jc w:val="both"/>
        <w:rPr>
          <w:color w:val="000000"/>
          <w:sz w:val="22"/>
          <w:szCs w:val="22"/>
        </w:rPr>
      </w:pPr>
    </w:p>
    <w:tbl>
      <w:tblPr>
        <w:tblW w:w="8028" w:type="dxa"/>
        <w:tblInd w:w="1098" w:type="dxa"/>
        <w:tblLayout w:type="fixed"/>
        <w:tblLook w:val="0000" w:firstRow="0" w:lastRow="0" w:firstColumn="0" w:lastColumn="0" w:noHBand="0" w:noVBand="0"/>
      </w:tblPr>
      <w:tblGrid>
        <w:gridCol w:w="1620"/>
        <w:gridCol w:w="918"/>
        <w:gridCol w:w="990"/>
        <w:gridCol w:w="990"/>
        <w:gridCol w:w="990"/>
        <w:gridCol w:w="1260"/>
        <w:gridCol w:w="1260"/>
      </w:tblGrid>
      <w:tr w:rsidR="003B1C4F" w:rsidRPr="00F14106" w14:paraId="43EC1836" w14:textId="77777777" w:rsidTr="0082650F">
        <w:trPr>
          <w:cantSplit/>
        </w:trPr>
        <w:tc>
          <w:tcPr>
            <w:tcW w:w="1620" w:type="dxa"/>
            <w:vAlign w:val="bottom"/>
          </w:tcPr>
          <w:p w14:paraId="3A167162" w14:textId="6F19C5CC" w:rsidR="003B1C4F" w:rsidRPr="00F14106" w:rsidRDefault="003B1C4F" w:rsidP="00B15230">
            <w:pPr>
              <w:tabs>
                <w:tab w:val="left" w:pos="600"/>
                <w:tab w:val="left" w:pos="900"/>
                <w:tab w:val="left" w:pos="1440"/>
              </w:tabs>
              <w:ind w:left="-86" w:right="-72"/>
              <w:jc w:val="center"/>
              <w:outlineLvl w:val="1"/>
              <w:rPr>
                <w:b/>
                <w:bCs/>
                <w:color w:val="000000"/>
                <w:spacing w:val="-4"/>
                <w:sz w:val="16"/>
                <w:szCs w:val="16"/>
              </w:rPr>
            </w:pPr>
          </w:p>
        </w:tc>
        <w:tc>
          <w:tcPr>
            <w:tcW w:w="1908" w:type="dxa"/>
            <w:gridSpan w:val="2"/>
            <w:tcBorders>
              <w:bottom w:val="single" w:sz="4" w:space="0" w:color="auto"/>
            </w:tcBorders>
            <w:vAlign w:val="bottom"/>
          </w:tcPr>
          <w:p w14:paraId="0A088656" w14:textId="77777777" w:rsidR="003B1C4F" w:rsidRPr="00F14106" w:rsidRDefault="003B1C4F" w:rsidP="00B15230">
            <w:pPr>
              <w:tabs>
                <w:tab w:val="left" w:pos="600"/>
                <w:tab w:val="left" w:pos="900"/>
                <w:tab w:val="left" w:pos="1440"/>
              </w:tabs>
              <w:ind w:left="14" w:right="-72"/>
              <w:jc w:val="center"/>
              <w:rPr>
                <w:b/>
                <w:bCs/>
                <w:color w:val="000000"/>
                <w:sz w:val="16"/>
                <w:szCs w:val="16"/>
              </w:rPr>
            </w:pPr>
            <w:r w:rsidRPr="00F14106">
              <w:rPr>
                <w:b/>
                <w:bCs/>
                <w:color w:val="000000"/>
                <w:sz w:val="16"/>
                <w:szCs w:val="16"/>
              </w:rPr>
              <w:t>Financial assets</w:t>
            </w:r>
          </w:p>
        </w:tc>
        <w:tc>
          <w:tcPr>
            <w:tcW w:w="1980" w:type="dxa"/>
            <w:gridSpan w:val="2"/>
            <w:tcBorders>
              <w:bottom w:val="single" w:sz="4" w:space="0" w:color="auto"/>
            </w:tcBorders>
            <w:vAlign w:val="bottom"/>
          </w:tcPr>
          <w:p w14:paraId="04163A88" w14:textId="77777777" w:rsidR="003B1C4F" w:rsidRPr="00F14106" w:rsidRDefault="003B1C4F" w:rsidP="00B15230">
            <w:pPr>
              <w:tabs>
                <w:tab w:val="left" w:pos="600"/>
                <w:tab w:val="left" w:pos="900"/>
                <w:tab w:val="left" w:pos="1440"/>
              </w:tabs>
              <w:ind w:left="14" w:right="-72"/>
              <w:jc w:val="center"/>
              <w:rPr>
                <w:b/>
                <w:bCs/>
                <w:color w:val="000000"/>
                <w:sz w:val="16"/>
                <w:szCs w:val="16"/>
              </w:rPr>
            </w:pPr>
            <w:r w:rsidRPr="00F14106">
              <w:rPr>
                <w:b/>
                <w:bCs/>
                <w:color w:val="000000"/>
                <w:sz w:val="16"/>
                <w:szCs w:val="16"/>
              </w:rPr>
              <w:t>Financial liabilities</w:t>
            </w:r>
          </w:p>
        </w:tc>
        <w:tc>
          <w:tcPr>
            <w:tcW w:w="2520" w:type="dxa"/>
            <w:gridSpan w:val="2"/>
            <w:tcBorders>
              <w:bottom w:val="single" w:sz="4" w:space="0" w:color="auto"/>
            </w:tcBorders>
            <w:vAlign w:val="bottom"/>
          </w:tcPr>
          <w:p w14:paraId="63D02A1A" w14:textId="77777777" w:rsidR="003B1C4F" w:rsidRPr="00F14106" w:rsidRDefault="003B1C4F" w:rsidP="00B15230">
            <w:pPr>
              <w:tabs>
                <w:tab w:val="left" w:pos="600"/>
                <w:tab w:val="left" w:pos="900"/>
                <w:tab w:val="left" w:pos="1440"/>
              </w:tabs>
              <w:ind w:left="14" w:right="-72"/>
              <w:jc w:val="center"/>
              <w:rPr>
                <w:b/>
                <w:bCs/>
                <w:color w:val="000000"/>
                <w:sz w:val="16"/>
                <w:szCs w:val="16"/>
              </w:rPr>
            </w:pPr>
            <w:r w:rsidRPr="00F14106">
              <w:rPr>
                <w:b/>
                <w:bCs/>
                <w:color w:val="000000"/>
                <w:sz w:val="16"/>
                <w:szCs w:val="16"/>
              </w:rPr>
              <w:t xml:space="preserve">Average exchange rate </w:t>
            </w:r>
          </w:p>
        </w:tc>
      </w:tr>
      <w:tr w:rsidR="00CD379B" w:rsidRPr="00F14106" w14:paraId="324540AB" w14:textId="77777777" w:rsidTr="0082650F">
        <w:trPr>
          <w:cantSplit/>
        </w:trPr>
        <w:tc>
          <w:tcPr>
            <w:tcW w:w="1620" w:type="dxa"/>
            <w:vAlign w:val="bottom"/>
          </w:tcPr>
          <w:p w14:paraId="5369B79E" w14:textId="77777777" w:rsidR="00CD379B" w:rsidRPr="00F14106" w:rsidRDefault="00CD379B" w:rsidP="00CD379B">
            <w:pPr>
              <w:tabs>
                <w:tab w:val="left" w:pos="600"/>
                <w:tab w:val="left" w:pos="900"/>
                <w:tab w:val="left" w:pos="1440"/>
              </w:tabs>
              <w:ind w:left="-86" w:right="-72"/>
              <w:jc w:val="center"/>
              <w:outlineLvl w:val="1"/>
              <w:rPr>
                <w:b/>
                <w:bCs/>
                <w:color w:val="000000"/>
                <w:sz w:val="16"/>
                <w:szCs w:val="16"/>
              </w:rPr>
            </w:pPr>
          </w:p>
        </w:tc>
        <w:tc>
          <w:tcPr>
            <w:tcW w:w="918" w:type="dxa"/>
            <w:tcBorders>
              <w:top w:val="single" w:sz="4" w:space="0" w:color="auto"/>
            </w:tcBorders>
            <w:vAlign w:val="bottom"/>
          </w:tcPr>
          <w:p w14:paraId="19B606BC" w14:textId="2794E722" w:rsidR="00CD379B" w:rsidRPr="00F14106" w:rsidRDefault="00822FF9" w:rsidP="00CD379B">
            <w:pPr>
              <w:tabs>
                <w:tab w:val="left" w:pos="600"/>
                <w:tab w:val="left" w:pos="900"/>
                <w:tab w:val="left" w:pos="1440"/>
              </w:tabs>
              <w:ind w:right="-72"/>
              <w:jc w:val="right"/>
              <w:rPr>
                <w:b/>
                <w:bCs/>
                <w:color w:val="000000"/>
                <w:sz w:val="16"/>
                <w:szCs w:val="16"/>
              </w:rPr>
            </w:pPr>
            <w:r w:rsidRPr="00F14106">
              <w:rPr>
                <w:b/>
                <w:bCs/>
                <w:color w:val="000000"/>
                <w:sz w:val="16"/>
                <w:szCs w:val="16"/>
                <w:lang w:val="en-GB"/>
              </w:rPr>
              <w:t>2025</w:t>
            </w:r>
          </w:p>
        </w:tc>
        <w:tc>
          <w:tcPr>
            <w:tcW w:w="990" w:type="dxa"/>
            <w:tcBorders>
              <w:top w:val="single" w:sz="4" w:space="0" w:color="auto"/>
            </w:tcBorders>
            <w:vAlign w:val="bottom"/>
          </w:tcPr>
          <w:p w14:paraId="772D2812" w14:textId="2B7D06F3" w:rsidR="00CD379B" w:rsidRPr="00F14106" w:rsidRDefault="00822FF9" w:rsidP="00CD379B">
            <w:pPr>
              <w:tabs>
                <w:tab w:val="left" w:pos="600"/>
                <w:tab w:val="left" w:pos="900"/>
                <w:tab w:val="left" w:pos="1440"/>
              </w:tabs>
              <w:ind w:right="-72"/>
              <w:jc w:val="right"/>
              <w:rPr>
                <w:b/>
                <w:bCs/>
                <w:color w:val="000000"/>
                <w:sz w:val="16"/>
                <w:szCs w:val="16"/>
              </w:rPr>
            </w:pPr>
            <w:r w:rsidRPr="00F14106">
              <w:rPr>
                <w:b/>
                <w:bCs/>
                <w:color w:val="000000"/>
                <w:sz w:val="16"/>
                <w:szCs w:val="16"/>
                <w:lang w:val="en-GB"/>
              </w:rPr>
              <w:t>2024</w:t>
            </w:r>
          </w:p>
        </w:tc>
        <w:tc>
          <w:tcPr>
            <w:tcW w:w="990" w:type="dxa"/>
            <w:tcBorders>
              <w:top w:val="single" w:sz="4" w:space="0" w:color="auto"/>
            </w:tcBorders>
            <w:vAlign w:val="bottom"/>
          </w:tcPr>
          <w:p w14:paraId="1A672936" w14:textId="72505CA1" w:rsidR="00CD379B" w:rsidRPr="00F14106" w:rsidRDefault="00822FF9" w:rsidP="00CD379B">
            <w:pPr>
              <w:tabs>
                <w:tab w:val="left" w:pos="600"/>
                <w:tab w:val="left" w:pos="900"/>
                <w:tab w:val="left" w:pos="1440"/>
              </w:tabs>
              <w:ind w:right="-72"/>
              <w:jc w:val="right"/>
              <w:rPr>
                <w:b/>
                <w:bCs/>
                <w:color w:val="000000"/>
                <w:sz w:val="16"/>
                <w:szCs w:val="16"/>
              </w:rPr>
            </w:pPr>
            <w:r w:rsidRPr="00F14106">
              <w:rPr>
                <w:b/>
                <w:bCs/>
                <w:color w:val="000000"/>
                <w:sz w:val="16"/>
                <w:szCs w:val="16"/>
                <w:lang w:val="en-GB"/>
              </w:rPr>
              <w:t>2025</w:t>
            </w:r>
          </w:p>
        </w:tc>
        <w:tc>
          <w:tcPr>
            <w:tcW w:w="990" w:type="dxa"/>
            <w:tcBorders>
              <w:top w:val="single" w:sz="4" w:space="0" w:color="auto"/>
            </w:tcBorders>
            <w:vAlign w:val="bottom"/>
          </w:tcPr>
          <w:p w14:paraId="02A4BB09" w14:textId="364835DC" w:rsidR="00CD379B" w:rsidRPr="00F14106" w:rsidRDefault="00822FF9" w:rsidP="00CD379B">
            <w:pPr>
              <w:tabs>
                <w:tab w:val="left" w:pos="600"/>
                <w:tab w:val="left" w:pos="900"/>
                <w:tab w:val="left" w:pos="1440"/>
              </w:tabs>
              <w:ind w:right="-72"/>
              <w:jc w:val="right"/>
              <w:rPr>
                <w:b/>
                <w:bCs/>
                <w:color w:val="000000"/>
                <w:sz w:val="16"/>
                <w:szCs w:val="16"/>
              </w:rPr>
            </w:pPr>
            <w:r w:rsidRPr="00F14106">
              <w:rPr>
                <w:b/>
                <w:bCs/>
                <w:color w:val="000000"/>
                <w:sz w:val="16"/>
                <w:szCs w:val="16"/>
                <w:lang w:val="en-GB"/>
              </w:rPr>
              <w:t>2024</w:t>
            </w:r>
          </w:p>
        </w:tc>
        <w:tc>
          <w:tcPr>
            <w:tcW w:w="1260" w:type="dxa"/>
            <w:tcBorders>
              <w:top w:val="single" w:sz="4" w:space="0" w:color="auto"/>
            </w:tcBorders>
            <w:vAlign w:val="bottom"/>
          </w:tcPr>
          <w:p w14:paraId="04A80783" w14:textId="3373B388" w:rsidR="00CD379B" w:rsidRPr="00F14106" w:rsidRDefault="00822FF9" w:rsidP="00CD379B">
            <w:pPr>
              <w:tabs>
                <w:tab w:val="left" w:pos="600"/>
                <w:tab w:val="left" w:pos="900"/>
                <w:tab w:val="left" w:pos="1440"/>
              </w:tabs>
              <w:ind w:right="-72"/>
              <w:jc w:val="right"/>
              <w:rPr>
                <w:b/>
                <w:bCs/>
                <w:color w:val="000000"/>
                <w:sz w:val="16"/>
                <w:szCs w:val="16"/>
              </w:rPr>
            </w:pPr>
            <w:r w:rsidRPr="00F14106">
              <w:rPr>
                <w:b/>
                <w:bCs/>
                <w:color w:val="000000"/>
                <w:sz w:val="16"/>
                <w:szCs w:val="16"/>
                <w:lang w:val="en-GB"/>
              </w:rPr>
              <w:t>2025</w:t>
            </w:r>
          </w:p>
        </w:tc>
        <w:tc>
          <w:tcPr>
            <w:tcW w:w="1260" w:type="dxa"/>
            <w:tcBorders>
              <w:top w:val="single" w:sz="4" w:space="0" w:color="auto"/>
            </w:tcBorders>
            <w:vAlign w:val="bottom"/>
          </w:tcPr>
          <w:p w14:paraId="3D34EBC2" w14:textId="3EADAB46" w:rsidR="00CD379B" w:rsidRPr="00F14106" w:rsidRDefault="00822FF9" w:rsidP="00CD379B">
            <w:pPr>
              <w:tabs>
                <w:tab w:val="left" w:pos="600"/>
                <w:tab w:val="left" w:pos="900"/>
                <w:tab w:val="left" w:pos="1440"/>
              </w:tabs>
              <w:ind w:right="-72"/>
              <w:jc w:val="right"/>
              <w:rPr>
                <w:b/>
                <w:bCs/>
                <w:color w:val="000000"/>
                <w:sz w:val="16"/>
                <w:szCs w:val="16"/>
              </w:rPr>
            </w:pPr>
            <w:r w:rsidRPr="00F14106">
              <w:rPr>
                <w:b/>
                <w:bCs/>
                <w:color w:val="000000"/>
                <w:sz w:val="16"/>
                <w:szCs w:val="16"/>
                <w:lang w:val="en-GB"/>
              </w:rPr>
              <w:t>2024</w:t>
            </w:r>
          </w:p>
        </w:tc>
      </w:tr>
      <w:tr w:rsidR="0082650F" w:rsidRPr="00F14106" w14:paraId="7321B14B" w14:textId="77777777" w:rsidTr="00822FF9">
        <w:trPr>
          <w:cantSplit/>
        </w:trPr>
        <w:tc>
          <w:tcPr>
            <w:tcW w:w="1620" w:type="dxa"/>
            <w:tcBorders>
              <w:bottom w:val="single" w:sz="4" w:space="0" w:color="auto"/>
            </w:tcBorders>
            <w:vAlign w:val="bottom"/>
          </w:tcPr>
          <w:p w14:paraId="25CEAA74" w14:textId="3966B7D5" w:rsidR="0082650F" w:rsidRPr="00F14106" w:rsidRDefault="0082650F" w:rsidP="0082650F">
            <w:pPr>
              <w:tabs>
                <w:tab w:val="left" w:pos="600"/>
                <w:tab w:val="left" w:pos="900"/>
                <w:tab w:val="left" w:pos="1440"/>
              </w:tabs>
              <w:ind w:left="-86" w:right="-72"/>
              <w:jc w:val="center"/>
              <w:rPr>
                <w:b/>
                <w:bCs/>
                <w:color w:val="000000"/>
                <w:sz w:val="16"/>
                <w:szCs w:val="16"/>
              </w:rPr>
            </w:pPr>
            <w:r w:rsidRPr="00F14106">
              <w:rPr>
                <w:b/>
                <w:bCs/>
                <w:color w:val="000000"/>
                <w:spacing w:val="-4"/>
                <w:sz w:val="16"/>
                <w:szCs w:val="16"/>
              </w:rPr>
              <w:t>Foreign currency</w:t>
            </w:r>
          </w:p>
        </w:tc>
        <w:tc>
          <w:tcPr>
            <w:tcW w:w="918" w:type="dxa"/>
            <w:tcBorders>
              <w:bottom w:val="single" w:sz="4" w:space="0" w:color="auto"/>
            </w:tcBorders>
            <w:vAlign w:val="bottom"/>
          </w:tcPr>
          <w:p w14:paraId="046DDED0" w14:textId="77777777" w:rsidR="0082650F" w:rsidRPr="00F14106" w:rsidRDefault="0082650F" w:rsidP="0082650F">
            <w:pPr>
              <w:tabs>
                <w:tab w:val="left" w:pos="600"/>
                <w:tab w:val="left" w:pos="900"/>
                <w:tab w:val="left" w:pos="1440"/>
              </w:tabs>
              <w:ind w:right="-72"/>
              <w:jc w:val="right"/>
              <w:rPr>
                <w:b/>
                <w:bCs/>
                <w:color w:val="000000"/>
                <w:sz w:val="16"/>
                <w:szCs w:val="16"/>
              </w:rPr>
            </w:pPr>
            <w:r w:rsidRPr="00F14106">
              <w:rPr>
                <w:b/>
                <w:bCs/>
                <w:color w:val="000000"/>
                <w:sz w:val="16"/>
                <w:szCs w:val="16"/>
              </w:rPr>
              <w:t>(Million)</w:t>
            </w:r>
          </w:p>
        </w:tc>
        <w:tc>
          <w:tcPr>
            <w:tcW w:w="990" w:type="dxa"/>
            <w:tcBorders>
              <w:bottom w:val="single" w:sz="4" w:space="0" w:color="auto"/>
            </w:tcBorders>
            <w:vAlign w:val="bottom"/>
          </w:tcPr>
          <w:p w14:paraId="06098DA9" w14:textId="77777777" w:rsidR="0082650F" w:rsidRPr="00F14106" w:rsidRDefault="0082650F" w:rsidP="0082650F">
            <w:pPr>
              <w:tabs>
                <w:tab w:val="left" w:pos="600"/>
                <w:tab w:val="left" w:pos="900"/>
                <w:tab w:val="left" w:pos="1440"/>
              </w:tabs>
              <w:ind w:right="-72"/>
              <w:jc w:val="right"/>
              <w:rPr>
                <w:b/>
                <w:bCs/>
                <w:color w:val="000000"/>
                <w:sz w:val="16"/>
                <w:szCs w:val="16"/>
              </w:rPr>
            </w:pPr>
            <w:r w:rsidRPr="00F14106">
              <w:rPr>
                <w:b/>
                <w:bCs/>
                <w:color w:val="000000"/>
                <w:sz w:val="16"/>
                <w:szCs w:val="16"/>
              </w:rPr>
              <w:t>(Million)</w:t>
            </w:r>
          </w:p>
        </w:tc>
        <w:tc>
          <w:tcPr>
            <w:tcW w:w="990" w:type="dxa"/>
            <w:tcBorders>
              <w:bottom w:val="single" w:sz="4" w:space="0" w:color="auto"/>
            </w:tcBorders>
            <w:vAlign w:val="bottom"/>
          </w:tcPr>
          <w:p w14:paraId="378C336F" w14:textId="77777777" w:rsidR="0082650F" w:rsidRPr="00F14106" w:rsidRDefault="0082650F" w:rsidP="0082650F">
            <w:pPr>
              <w:tabs>
                <w:tab w:val="left" w:pos="600"/>
                <w:tab w:val="left" w:pos="900"/>
                <w:tab w:val="left" w:pos="1440"/>
              </w:tabs>
              <w:ind w:right="-72"/>
              <w:jc w:val="right"/>
              <w:rPr>
                <w:b/>
                <w:bCs/>
                <w:color w:val="000000"/>
                <w:sz w:val="16"/>
                <w:szCs w:val="16"/>
              </w:rPr>
            </w:pPr>
            <w:r w:rsidRPr="00F14106">
              <w:rPr>
                <w:b/>
                <w:bCs/>
                <w:color w:val="000000"/>
                <w:sz w:val="16"/>
                <w:szCs w:val="16"/>
              </w:rPr>
              <w:t>(Million)</w:t>
            </w:r>
          </w:p>
        </w:tc>
        <w:tc>
          <w:tcPr>
            <w:tcW w:w="990" w:type="dxa"/>
            <w:tcBorders>
              <w:bottom w:val="single" w:sz="4" w:space="0" w:color="auto"/>
            </w:tcBorders>
            <w:vAlign w:val="bottom"/>
          </w:tcPr>
          <w:p w14:paraId="189DF528" w14:textId="77777777" w:rsidR="0082650F" w:rsidRPr="00F14106" w:rsidRDefault="0082650F" w:rsidP="0082650F">
            <w:pPr>
              <w:tabs>
                <w:tab w:val="left" w:pos="600"/>
                <w:tab w:val="left" w:pos="900"/>
                <w:tab w:val="left" w:pos="1440"/>
              </w:tabs>
              <w:ind w:right="-72"/>
              <w:jc w:val="right"/>
              <w:rPr>
                <w:b/>
                <w:bCs/>
                <w:color w:val="000000"/>
                <w:sz w:val="16"/>
                <w:szCs w:val="16"/>
              </w:rPr>
            </w:pPr>
            <w:r w:rsidRPr="00F14106">
              <w:rPr>
                <w:b/>
                <w:bCs/>
                <w:color w:val="000000"/>
                <w:sz w:val="16"/>
                <w:szCs w:val="16"/>
              </w:rPr>
              <w:t>(Million)</w:t>
            </w:r>
          </w:p>
        </w:tc>
        <w:tc>
          <w:tcPr>
            <w:tcW w:w="2520" w:type="dxa"/>
            <w:gridSpan w:val="2"/>
            <w:tcBorders>
              <w:bottom w:val="single" w:sz="4" w:space="0" w:color="auto"/>
            </w:tcBorders>
            <w:vAlign w:val="bottom"/>
          </w:tcPr>
          <w:p w14:paraId="7ED2AC1C" w14:textId="3ADFB6F4" w:rsidR="0082650F" w:rsidRPr="00F14106" w:rsidRDefault="0082650F" w:rsidP="0082650F">
            <w:pPr>
              <w:ind w:left="-40" w:right="-72"/>
              <w:jc w:val="center"/>
              <w:rPr>
                <w:b/>
                <w:bCs/>
                <w:color w:val="000000"/>
                <w:spacing w:val="-4"/>
                <w:sz w:val="16"/>
                <w:szCs w:val="16"/>
              </w:rPr>
            </w:pPr>
            <w:r w:rsidRPr="00F14106">
              <w:rPr>
                <w:b/>
                <w:bCs/>
                <w:color w:val="000000"/>
                <w:spacing w:val="-4"/>
                <w:sz w:val="16"/>
                <w:szCs w:val="16"/>
              </w:rPr>
              <w:t xml:space="preserve">(Baht per </w:t>
            </w:r>
            <w:r w:rsidRPr="00F14106">
              <w:rPr>
                <w:b/>
                <w:bCs/>
                <w:color w:val="000000"/>
                <w:spacing w:val="-4"/>
                <w:sz w:val="16"/>
                <w:szCs w:val="16"/>
                <w:lang w:val="en-GB"/>
              </w:rPr>
              <w:t>1</w:t>
            </w:r>
            <w:r w:rsidRPr="00F14106">
              <w:rPr>
                <w:b/>
                <w:bCs/>
                <w:color w:val="000000"/>
                <w:spacing w:val="-4"/>
                <w:sz w:val="16"/>
                <w:szCs w:val="16"/>
              </w:rPr>
              <w:t xml:space="preserve"> foreign currency unit)</w:t>
            </w:r>
          </w:p>
        </w:tc>
      </w:tr>
      <w:tr w:rsidR="0082650F" w:rsidRPr="00F14106" w14:paraId="17146E3B" w14:textId="77777777" w:rsidTr="00822FF9">
        <w:trPr>
          <w:cantSplit/>
        </w:trPr>
        <w:tc>
          <w:tcPr>
            <w:tcW w:w="1620" w:type="dxa"/>
            <w:tcBorders>
              <w:top w:val="single" w:sz="4" w:space="0" w:color="auto"/>
            </w:tcBorders>
            <w:vAlign w:val="bottom"/>
          </w:tcPr>
          <w:p w14:paraId="6E9B85A7" w14:textId="77777777" w:rsidR="0082650F" w:rsidRPr="00F14106" w:rsidRDefault="0082650F" w:rsidP="0082650F">
            <w:pPr>
              <w:ind w:left="-86" w:right="-72"/>
              <w:jc w:val="center"/>
              <w:outlineLvl w:val="5"/>
              <w:rPr>
                <w:color w:val="000000"/>
                <w:sz w:val="16"/>
                <w:szCs w:val="16"/>
                <w:cs/>
              </w:rPr>
            </w:pPr>
          </w:p>
        </w:tc>
        <w:tc>
          <w:tcPr>
            <w:tcW w:w="918" w:type="dxa"/>
            <w:tcBorders>
              <w:top w:val="single" w:sz="4" w:space="0" w:color="auto"/>
            </w:tcBorders>
          </w:tcPr>
          <w:p w14:paraId="5F6337CD" w14:textId="77777777" w:rsidR="0082650F" w:rsidRPr="00F14106" w:rsidRDefault="0082650F" w:rsidP="0082650F">
            <w:pPr>
              <w:tabs>
                <w:tab w:val="decimal" w:pos="630"/>
              </w:tabs>
              <w:ind w:right="-72"/>
              <w:jc w:val="right"/>
              <w:rPr>
                <w:color w:val="000000"/>
                <w:sz w:val="16"/>
                <w:szCs w:val="16"/>
              </w:rPr>
            </w:pPr>
          </w:p>
        </w:tc>
        <w:tc>
          <w:tcPr>
            <w:tcW w:w="990" w:type="dxa"/>
            <w:tcBorders>
              <w:top w:val="single" w:sz="4" w:space="0" w:color="auto"/>
            </w:tcBorders>
          </w:tcPr>
          <w:p w14:paraId="7C608F1B" w14:textId="77777777" w:rsidR="0082650F" w:rsidRPr="00F14106" w:rsidRDefault="0082650F" w:rsidP="0082650F">
            <w:pPr>
              <w:tabs>
                <w:tab w:val="decimal" w:pos="630"/>
              </w:tabs>
              <w:ind w:right="-72"/>
              <w:jc w:val="right"/>
              <w:rPr>
                <w:color w:val="000000"/>
                <w:sz w:val="16"/>
                <w:szCs w:val="16"/>
              </w:rPr>
            </w:pPr>
          </w:p>
        </w:tc>
        <w:tc>
          <w:tcPr>
            <w:tcW w:w="990" w:type="dxa"/>
            <w:tcBorders>
              <w:top w:val="single" w:sz="4" w:space="0" w:color="auto"/>
            </w:tcBorders>
          </w:tcPr>
          <w:p w14:paraId="1F5F04A2" w14:textId="77777777" w:rsidR="0082650F" w:rsidRPr="00F14106" w:rsidRDefault="0082650F" w:rsidP="0082650F">
            <w:pPr>
              <w:tabs>
                <w:tab w:val="decimal" w:pos="630"/>
              </w:tabs>
              <w:ind w:right="-72"/>
              <w:jc w:val="right"/>
              <w:rPr>
                <w:color w:val="000000"/>
                <w:sz w:val="16"/>
                <w:szCs w:val="16"/>
              </w:rPr>
            </w:pPr>
          </w:p>
        </w:tc>
        <w:tc>
          <w:tcPr>
            <w:tcW w:w="990" w:type="dxa"/>
            <w:tcBorders>
              <w:top w:val="single" w:sz="4" w:space="0" w:color="auto"/>
            </w:tcBorders>
          </w:tcPr>
          <w:p w14:paraId="1B417E37" w14:textId="77777777" w:rsidR="0082650F" w:rsidRPr="00F14106" w:rsidRDefault="0082650F" w:rsidP="0082650F">
            <w:pPr>
              <w:tabs>
                <w:tab w:val="decimal" w:pos="630"/>
              </w:tabs>
              <w:ind w:right="-72"/>
              <w:jc w:val="right"/>
              <w:rPr>
                <w:color w:val="000000"/>
                <w:sz w:val="16"/>
                <w:szCs w:val="16"/>
              </w:rPr>
            </w:pPr>
          </w:p>
        </w:tc>
        <w:tc>
          <w:tcPr>
            <w:tcW w:w="1260" w:type="dxa"/>
          </w:tcPr>
          <w:p w14:paraId="3A93C2C5" w14:textId="77777777" w:rsidR="0082650F" w:rsidRPr="00F14106" w:rsidRDefault="0082650F" w:rsidP="0082650F">
            <w:pPr>
              <w:tabs>
                <w:tab w:val="decimal" w:pos="630"/>
              </w:tabs>
              <w:ind w:right="-72"/>
              <w:jc w:val="right"/>
              <w:rPr>
                <w:color w:val="000000"/>
                <w:sz w:val="16"/>
                <w:szCs w:val="16"/>
              </w:rPr>
            </w:pPr>
          </w:p>
        </w:tc>
        <w:tc>
          <w:tcPr>
            <w:tcW w:w="1260" w:type="dxa"/>
          </w:tcPr>
          <w:p w14:paraId="51A3E1A6" w14:textId="77777777" w:rsidR="0082650F" w:rsidRPr="00F14106" w:rsidRDefault="0082650F" w:rsidP="0082650F">
            <w:pPr>
              <w:tabs>
                <w:tab w:val="decimal" w:pos="630"/>
              </w:tabs>
              <w:ind w:right="-72"/>
              <w:jc w:val="right"/>
              <w:rPr>
                <w:color w:val="000000"/>
                <w:sz w:val="16"/>
                <w:szCs w:val="16"/>
              </w:rPr>
            </w:pPr>
          </w:p>
        </w:tc>
      </w:tr>
      <w:tr w:rsidR="0082650F" w:rsidRPr="00F14106" w14:paraId="50C2CFFE" w14:textId="77777777" w:rsidTr="00822FF9">
        <w:trPr>
          <w:cantSplit/>
        </w:trPr>
        <w:tc>
          <w:tcPr>
            <w:tcW w:w="1620" w:type="dxa"/>
            <w:vAlign w:val="bottom"/>
          </w:tcPr>
          <w:p w14:paraId="05D58782" w14:textId="77777777" w:rsidR="0082650F" w:rsidRPr="00F14106" w:rsidRDefault="0082650F" w:rsidP="0082650F">
            <w:pPr>
              <w:ind w:left="-86" w:right="-72"/>
              <w:jc w:val="center"/>
              <w:outlineLvl w:val="5"/>
              <w:rPr>
                <w:color w:val="000000"/>
                <w:sz w:val="16"/>
                <w:szCs w:val="16"/>
              </w:rPr>
            </w:pPr>
            <w:r w:rsidRPr="00F14106">
              <w:rPr>
                <w:color w:val="000000"/>
                <w:sz w:val="16"/>
                <w:szCs w:val="16"/>
              </w:rPr>
              <w:t>USD</w:t>
            </w:r>
          </w:p>
        </w:tc>
        <w:tc>
          <w:tcPr>
            <w:tcW w:w="918" w:type="dxa"/>
          </w:tcPr>
          <w:p w14:paraId="6BBC30EF" w14:textId="0188A00D" w:rsidR="0082650F" w:rsidRPr="00F14106" w:rsidRDefault="00D676F5" w:rsidP="0082650F">
            <w:pPr>
              <w:tabs>
                <w:tab w:val="decimal" w:pos="630"/>
              </w:tabs>
              <w:ind w:right="-72"/>
              <w:jc w:val="right"/>
              <w:rPr>
                <w:color w:val="000000"/>
                <w:sz w:val="16"/>
                <w:szCs w:val="16"/>
              </w:rPr>
            </w:pPr>
            <w:r w:rsidRPr="00F14106">
              <w:rPr>
                <w:color w:val="000000"/>
                <w:sz w:val="16"/>
                <w:szCs w:val="16"/>
              </w:rPr>
              <w:t>1</w:t>
            </w:r>
            <w:r w:rsidR="0082650F" w:rsidRPr="00F14106">
              <w:rPr>
                <w:color w:val="000000"/>
                <w:sz w:val="16"/>
                <w:szCs w:val="16"/>
              </w:rPr>
              <w:t>.</w:t>
            </w:r>
            <w:r w:rsidRPr="00F14106">
              <w:rPr>
                <w:color w:val="000000"/>
                <w:sz w:val="16"/>
                <w:szCs w:val="16"/>
              </w:rPr>
              <w:t>08</w:t>
            </w:r>
          </w:p>
        </w:tc>
        <w:tc>
          <w:tcPr>
            <w:tcW w:w="990" w:type="dxa"/>
          </w:tcPr>
          <w:p w14:paraId="2DAE2F32" w14:textId="74D0FF74" w:rsidR="0082650F" w:rsidRPr="00F14106" w:rsidRDefault="007155C6" w:rsidP="0082650F">
            <w:pPr>
              <w:tabs>
                <w:tab w:val="decimal" w:pos="630"/>
              </w:tabs>
              <w:ind w:right="-72"/>
              <w:jc w:val="right"/>
              <w:rPr>
                <w:color w:val="000000"/>
                <w:sz w:val="16"/>
                <w:szCs w:val="16"/>
              </w:rPr>
            </w:pPr>
            <w:r w:rsidRPr="00F14106">
              <w:rPr>
                <w:color w:val="000000"/>
                <w:sz w:val="16"/>
                <w:szCs w:val="16"/>
              </w:rPr>
              <w:t>0</w:t>
            </w:r>
            <w:r w:rsidR="0082650F" w:rsidRPr="00F14106">
              <w:rPr>
                <w:color w:val="000000"/>
                <w:sz w:val="16"/>
                <w:szCs w:val="16"/>
              </w:rPr>
              <w:t>.</w:t>
            </w:r>
            <w:r w:rsidRPr="00F14106">
              <w:rPr>
                <w:color w:val="000000"/>
                <w:sz w:val="16"/>
                <w:szCs w:val="16"/>
              </w:rPr>
              <w:t>82</w:t>
            </w:r>
          </w:p>
        </w:tc>
        <w:tc>
          <w:tcPr>
            <w:tcW w:w="990" w:type="dxa"/>
          </w:tcPr>
          <w:p w14:paraId="0E555A13" w14:textId="4452E94A" w:rsidR="0082650F" w:rsidRPr="00F14106" w:rsidRDefault="00D676F5" w:rsidP="0082650F">
            <w:pPr>
              <w:tabs>
                <w:tab w:val="decimal" w:pos="630"/>
              </w:tabs>
              <w:ind w:right="-72"/>
              <w:jc w:val="right"/>
              <w:rPr>
                <w:color w:val="000000"/>
                <w:sz w:val="16"/>
                <w:szCs w:val="16"/>
              </w:rPr>
            </w:pPr>
            <w:r w:rsidRPr="00F14106">
              <w:rPr>
                <w:color w:val="000000"/>
                <w:sz w:val="16"/>
                <w:szCs w:val="16"/>
              </w:rPr>
              <w:t>0</w:t>
            </w:r>
            <w:r w:rsidR="0082650F" w:rsidRPr="00F14106">
              <w:rPr>
                <w:color w:val="000000"/>
                <w:sz w:val="16"/>
                <w:szCs w:val="16"/>
              </w:rPr>
              <w:t>.</w:t>
            </w:r>
            <w:r w:rsidRPr="00F14106">
              <w:rPr>
                <w:color w:val="000000"/>
                <w:sz w:val="16"/>
                <w:szCs w:val="16"/>
              </w:rPr>
              <w:t>36</w:t>
            </w:r>
          </w:p>
        </w:tc>
        <w:tc>
          <w:tcPr>
            <w:tcW w:w="990" w:type="dxa"/>
          </w:tcPr>
          <w:p w14:paraId="7B6D3442" w14:textId="6EB922DA" w:rsidR="0082650F" w:rsidRPr="00F14106" w:rsidRDefault="00062A9A" w:rsidP="0082650F">
            <w:pPr>
              <w:tabs>
                <w:tab w:val="decimal" w:pos="630"/>
              </w:tabs>
              <w:ind w:right="-72"/>
              <w:jc w:val="right"/>
              <w:rPr>
                <w:color w:val="000000"/>
                <w:sz w:val="16"/>
                <w:szCs w:val="16"/>
              </w:rPr>
            </w:pPr>
            <w:r w:rsidRPr="00F14106">
              <w:rPr>
                <w:color w:val="000000"/>
                <w:sz w:val="16"/>
                <w:szCs w:val="16"/>
              </w:rPr>
              <w:t>1</w:t>
            </w:r>
            <w:r w:rsidR="0082650F" w:rsidRPr="00F14106">
              <w:rPr>
                <w:color w:val="000000"/>
                <w:sz w:val="16"/>
                <w:szCs w:val="16"/>
              </w:rPr>
              <w:t>.</w:t>
            </w:r>
            <w:r w:rsidRPr="00F14106">
              <w:rPr>
                <w:color w:val="000000"/>
                <w:sz w:val="16"/>
                <w:szCs w:val="16"/>
              </w:rPr>
              <w:t>07</w:t>
            </w:r>
          </w:p>
        </w:tc>
        <w:tc>
          <w:tcPr>
            <w:tcW w:w="1260" w:type="dxa"/>
          </w:tcPr>
          <w:p w14:paraId="277AD25F" w14:textId="226E9A88" w:rsidR="0082650F" w:rsidRPr="00F14106" w:rsidRDefault="0082650F" w:rsidP="0082650F">
            <w:pPr>
              <w:tabs>
                <w:tab w:val="decimal" w:pos="630"/>
              </w:tabs>
              <w:ind w:right="-72"/>
              <w:jc w:val="right"/>
              <w:rPr>
                <w:color w:val="000000"/>
                <w:sz w:val="16"/>
                <w:szCs w:val="16"/>
              </w:rPr>
            </w:pPr>
            <w:r w:rsidRPr="00F14106">
              <w:rPr>
                <w:color w:val="000000"/>
                <w:sz w:val="16"/>
                <w:szCs w:val="16"/>
              </w:rPr>
              <w:t>32.30</w:t>
            </w:r>
          </w:p>
        </w:tc>
        <w:tc>
          <w:tcPr>
            <w:tcW w:w="1260" w:type="dxa"/>
          </w:tcPr>
          <w:p w14:paraId="2DE54CDF" w14:textId="650E4AE1" w:rsidR="0082650F" w:rsidRPr="00F14106" w:rsidRDefault="0082650F" w:rsidP="0082650F">
            <w:pPr>
              <w:tabs>
                <w:tab w:val="decimal" w:pos="630"/>
              </w:tabs>
              <w:ind w:right="-72"/>
              <w:jc w:val="right"/>
              <w:rPr>
                <w:color w:val="000000"/>
                <w:sz w:val="16"/>
                <w:szCs w:val="16"/>
              </w:rPr>
            </w:pPr>
            <w:r w:rsidRPr="00F14106">
              <w:rPr>
                <w:color w:val="000000"/>
                <w:sz w:val="16"/>
                <w:szCs w:val="16"/>
              </w:rPr>
              <w:t>32.29</w:t>
            </w:r>
          </w:p>
        </w:tc>
      </w:tr>
      <w:tr w:rsidR="0082650F" w:rsidRPr="00F14106" w14:paraId="4E762504" w14:textId="77777777" w:rsidTr="00822FF9">
        <w:trPr>
          <w:cantSplit/>
        </w:trPr>
        <w:tc>
          <w:tcPr>
            <w:tcW w:w="1620" w:type="dxa"/>
            <w:vAlign w:val="bottom"/>
          </w:tcPr>
          <w:p w14:paraId="5CB219F7" w14:textId="77777777" w:rsidR="0082650F" w:rsidRPr="00F14106" w:rsidRDefault="0082650F" w:rsidP="0082650F">
            <w:pPr>
              <w:ind w:left="-86" w:right="-72"/>
              <w:jc w:val="center"/>
              <w:outlineLvl w:val="5"/>
              <w:rPr>
                <w:color w:val="000000"/>
                <w:sz w:val="16"/>
                <w:szCs w:val="16"/>
              </w:rPr>
            </w:pPr>
            <w:r w:rsidRPr="00F14106">
              <w:rPr>
                <w:color w:val="000000"/>
                <w:sz w:val="16"/>
                <w:szCs w:val="16"/>
              </w:rPr>
              <w:t>JPY</w:t>
            </w:r>
          </w:p>
        </w:tc>
        <w:tc>
          <w:tcPr>
            <w:tcW w:w="918" w:type="dxa"/>
          </w:tcPr>
          <w:p w14:paraId="379AF8A4" w14:textId="2999E15D" w:rsidR="0082650F" w:rsidRPr="00F14106" w:rsidRDefault="00D676F5" w:rsidP="0082650F">
            <w:pPr>
              <w:tabs>
                <w:tab w:val="decimal" w:pos="630"/>
              </w:tabs>
              <w:ind w:right="-72"/>
              <w:jc w:val="right"/>
              <w:rPr>
                <w:color w:val="000000"/>
                <w:sz w:val="16"/>
                <w:szCs w:val="16"/>
              </w:rPr>
            </w:pPr>
            <w:r w:rsidRPr="00F14106">
              <w:rPr>
                <w:color w:val="000000"/>
                <w:sz w:val="16"/>
                <w:szCs w:val="16"/>
              </w:rPr>
              <w:t>3</w:t>
            </w:r>
            <w:r w:rsidR="0082650F" w:rsidRPr="00F14106">
              <w:rPr>
                <w:color w:val="000000"/>
                <w:sz w:val="16"/>
                <w:szCs w:val="16"/>
              </w:rPr>
              <w:t>.</w:t>
            </w:r>
            <w:r w:rsidRPr="00F14106">
              <w:rPr>
                <w:color w:val="000000"/>
                <w:sz w:val="16"/>
                <w:szCs w:val="16"/>
              </w:rPr>
              <w:t>42</w:t>
            </w:r>
          </w:p>
        </w:tc>
        <w:tc>
          <w:tcPr>
            <w:tcW w:w="990" w:type="dxa"/>
          </w:tcPr>
          <w:p w14:paraId="4F41723C" w14:textId="28454CAC" w:rsidR="0082650F" w:rsidRPr="00F14106" w:rsidRDefault="009A611A" w:rsidP="0082650F">
            <w:pPr>
              <w:tabs>
                <w:tab w:val="decimal" w:pos="630"/>
              </w:tabs>
              <w:ind w:right="-72"/>
              <w:jc w:val="right"/>
              <w:rPr>
                <w:color w:val="000000"/>
                <w:sz w:val="16"/>
                <w:szCs w:val="16"/>
              </w:rPr>
            </w:pPr>
            <w:r w:rsidRPr="00F14106">
              <w:rPr>
                <w:color w:val="000000"/>
                <w:sz w:val="16"/>
                <w:szCs w:val="16"/>
              </w:rPr>
              <w:t>3</w:t>
            </w:r>
            <w:r w:rsidR="0082650F" w:rsidRPr="00F14106">
              <w:rPr>
                <w:color w:val="000000"/>
                <w:sz w:val="16"/>
                <w:szCs w:val="16"/>
              </w:rPr>
              <w:t>.</w:t>
            </w:r>
            <w:r w:rsidRPr="00F14106">
              <w:rPr>
                <w:color w:val="000000"/>
                <w:sz w:val="16"/>
                <w:szCs w:val="16"/>
              </w:rPr>
              <w:t>76</w:t>
            </w:r>
          </w:p>
        </w:tc>
        <w:tc>
          <w:tcPr>
            <w:tcW w:w="990" w:type="dxa"/>
          </w:tcPr>
          <w:p w14:paraId="1CC84CA7" w14:textId="05C037BD" w:rsidR="0082650F" w:rsidRPr="00F14106" w:rsidRDefault="00D676F5" w:rsidP="0082650F">
            <w:pPr>
              <w:tabs>
                <w:tab w:val="decimal" w:pos="630"/>
              </w:tabs>
              <w:ind w:right="-72"/>
              <w:jc w:val="right"/>
              <w:rPr>
                <w:color w:val="000000"/>
                <w:sz w:val="16"/>
                <w:szCs w:val="16"/>
              </w:rPr>
            </w:pPr>
            <w:r w:rsidRPr="00F14106">
              <w:rPr>
                <w:color w:val="000000"/>
                <w:sz w:val="16"/>
                <w:szCs w:val="16"/>
              </w:rPr>
              <w:t>71</w:t>
            </w:r>
            <w:r w:rsidR="0082650F" w:rsidRPr="00F14106">
              <w:rPr>
                <w:color w:val="000000"/>
                <w:sz w:val="16"/>
                <w:szCs w:val="16"/>
              </w:rPr>
              <w:t>.</w:t>
            </w:r>
            <w:r w:rsidRPr="00F14106">
              <w:rPr>
                <w:color w:val="000000"/>
                <w:sz w:val="16"/>
                <w:szCs w:val="16"/>
              </w:rPr>
              <w:t>43</w:t>
            </w:r>
          </w:p>
        </w:tc>
        <w:tc>
          <w:tcPr>
            <w:tcW w:w="990" w:type="dxa"/>
          </w:tcPr>
          <w:p w14:paraId="4B3168E0" w14:textId="5638AA47" w:rsidR="0082650F" w:rsidRPr="00F14106" w:rsidRDefault="000774AF" w:rsidP="0082650F">
            <w:pPr>
              <w:tabs>
                <w:tab w:val="decimal" w:pos="630"/>
              </w:tabs>
              <w:ind w:right="-72"/>
              <w:jc w:val="right"/>
              <w:rPr>
                <w:color w:val="000000"/>
                <w:sz w:val="16"/>
                <w:szCs w:val="16"/>
              </w:rPr>
            </w:pPr>
            <w:r w:rsidRPr="00F14106">
              <w:rPr>
                <w:color w:val="000000"/>
                <w:sz w:val="16"/>
                <w:szCs w:val="16"/>
              </w:rPr>
              <w:t>75.99</w:t>
            </w:r>
          </w:p>
        </w:tc>
        <w:tc>
          <w:tcPr>
            <w:tcW w:w="1260" w:type="dxa"/>
          </w:tcPr>
          <w:p w14:paraId="41913AC8" w14:textId="6E273CCF" w:rsidR="0082650F" w:rsidRPr="00F14106" w:rsidRDefault="0082650F" w:rsidP="0082650F">
            <w:pPr>
              <w:tabs>
                <w:tab w:val="decimal" w:pos="630"/>
              </w:tabs>
              <w:ind w:right="-72"/>
              <w:jc w:val="right"/>
              <w:rPr>
                <w:color w:val="000000"/>
                <w:sz w:val="16"/>
                <w:szCs w:val="16"/>
                <w:lang w:val="en-GB"/>
              </w:rPr>
            </w:pPr>
            <w:r w:rsidRPr="00F14106">
              <w:rPr>
                <w:color w:val="000000"/>
                <w:sz w:val="16"/>
                <w:szCs w:val="16"/>
                <w:lang w:val="en-GB"/>
              </w:rPr>
              <w:t>0.22</w:t>
            </w:r>
          </w:p>
        </w:tc>
        <w:tc>
          <w:tcPr>
            <w:tcW w:w="1260" w:type="dxa"/>
          </w:tcPr>
          <w:p w14:paraId="7B88E996" w14:textId="7578DBA0" w:rsidR="0082650F" w:rsidRPr="00F14106" w:rsidRDefault="0082650F" w:rsidP="0082650F">
            <w:pPr>
              <w:tabs>
                <w:tab w:val="decimal" w:pos="630"/>
              </w:tabs>
              <w:ind w:right="-72"/>
              <w:jc w:val="right"/>
              <w:rPr>
                <w:color w:val="000000"/>
                <w:sz w:val="16"/>
                <w:szCs w:val="16"/>
              </w:rPr>
            </w:pPr>
            <w:r w:rsidRPr="00F14106">
              <w:rPr>
                <w:color w:val="000000"/>
                <w:sz w:val="16"/>
                <w:szCs w:val="16"/>
              </w:rPr>
              <w:t>0.2</w:t>
            </w:r>
            <w:r w:rsidRPr="00F14106">
              <w:rPr>
                <w:color w:val="000000"/>
                <w:sz w:val="16"/>
                <w:szCs w:val="16"/>
                <w:lang w:val="en-GB"/>
              </w:rPr>
              <w:t>3</w:t>
            </w:r>
          </w:p>
        </w:tc>
      </w:tr>
      <w:tr w:rsidR="0082650F" w:rsidRPr="00F14106" w14:paraId="7BAAFCDC" w14:textId="77777777" w:rsidTr="00822FF9">
        <w:trPr>
          <w:cantSplit/>
        </w:trPr>
        <w:tc>
          <w:tcPr>
            <w:tcW w:w="1620" w:type="dxa"/>
            <w:vAlign w:val="bottom"/>
          </w:tcPr>
          <w:p w14:paraId="47581DCA" w14:textId="21AE45E6" w:rsidR="0082650F" w:rsidRPr="00F14106" w:rsidRDefault="0082650F" w:rsidP="0082650F">
            <w:pPr>
              <w:ind w:left="-86" w:right="-72"/>
              <w:jc w:val="center"/>
              <w:outlineLvl w:val="5"/>
              <w:rPr>
                <w:color w:val="000000"/>
                <w:sz w:val="16"/>
                <w:szCs w:val="16"/>
              </w:rPr>
            </w:pPr>
            <w:r w:rsidRPr="00F14106">
              <w:rPr>
                <w:color w:val="000000"/>
                <w:sz w:val="16"/>
                <w:szCs w:val="16"/>
              </w:rPr>
              <w:t>CNY</w:t>
            </w:r>
          </w:p>
        </w:tc>
        <w:tc>
          <w:tcPr>
            <w:tcW w:w="918" w:type="dxa"/>
          </w:tcPr>
          <w:p w14:paraId="1A7B9A4A" w14:textId="382D15FA" w:rsidR="0082650F" w:rsidRPr="00F14106" w:rsidRDefault="0082650F" w:rsidP="0082650F">
            <w:pPr>
              <w:tabs>
                <w:tab w:val="decimal" w:pos="630"/>
              </w:tabs>
              <w:ind w:right="-72"/>
              <w:jc w:val="right"/>
              <w:rPr>
                <w:color w:val="000000"/>
                <w:sz w:val="16"/>
                <w:szCs w:val="16"/>
              </w:rPr>
            </w:pPr>
            <w:r w:rsidRPr="00F14106">
              <w:rPr>
                <w:color w:val="000000"/>
                <w:sz w:val="16"/>
                <w:szCs w:val="16"/>
              </w:rPr>
              <w:t>-</w:t>
            </w:r>
          </w:p>
        </w:tc>
        <w:tc>
          <w:tcPr>
            <w:tcW w:w="990" w:type="dxa"/>
          </w:tcPr>
          <w:p w14:paraId="12DABC70" w14:textId="44628B05" w:rsidR="0082650F" w:rsidRPr="00F14106" w:rsidRDefault="0082650F" w:rsidP="0082650F">
            <w:pPr>
              <w:tabs>
                <w:tab w:val="decimal" w:pos="630"/>
              </w:tabs>
              <w:ind w:right="-72"/>
              <w:jc w:val="right"/>
              <w:rPr>
                <w:color w:val="000000"/>
                <w:sz w:val="16"/>
                <w:szCs w:val="16"/>
              </w:rPr>
            </w:pPr>
            <w:r w:rsidRPr="00F14106">
              <w:rPr>
                <w:color w:val="000000"/>
                <w:sz w:val="16"/>
                <w:szCs w:val="16"/>
              </w:rPr>
              <w:t>-</w:t>
            </w:r>
          </w:p>
        </w:tc>
        <w:tc>
          <w:tcPr>
            <w:tcW w:w="990" w:type="dxa"/>
          </w:tcPr>
          <w:p w14:paraId="6C7BC6F6" w14:textId="4FA1D65D" w:rsidR="0082650F" w:rsidRPr="00F14106" w:rsidRDefault="00D676F5" w:rsidP="0082650F">
            <w:pPr>
              <w:tabs>
                <w:tab w:val="decimal" w:pos="630"/>
              </w:tabs>
              <w:ind w:right="-72"/>
              <w:jc w:val="right"/>
              <w:rPr>
                <w:color w:val="000000"/>
                <w:sz w:val="16"/>
                <w:szCs w:val="16"/>
              </w:rPr>
            </w:pPr>
            <w:r w:rsidRPr="00F14106">
              <w:rPr>
                <w:color w:val="000000"/>
                <w:sz w:val="16"/>
                <w:szCs w:val="16"/>
              </w:rPr>
              <w:t>5</w:t>
            </w:r>
            <w:r w:rsidR="0082650F" w:rsidRPr="00F14106">
              <w:rPr>
                <w:color w:val="000000"/>
                <w:sz w:val="16"/>
                <w:szCs w:val="16"/>
              </w:rPr>
              <w:t>.</w:t>
            </w:r>
            <w:r w:rsidRPr="00F14106">
              <w:rPr>
                <w:color w:val="000000"/>
                <w:sz w:val="16"/>
                <w:szCs w:val="16"/>
              </w:rPr>
              <w:t>22</w:t>
            </w:r>
          </w:p>
        </w:tc>
        <w:tc>
          <w:tcPr>
            <w:tcW w:w="990" w:type="dxa"/>
          </w:tcPr>
          <w:p w14:paraId="638CC6FF" w14:textId="750267EC" w:rsidR="0082650F" w:rsidRPr="00F14106" w:rsidRDefault="0082650F" w:rsidP="0082650F">
            <w:pPr>
              <w:tabs>
                <w:tab w:val="decimal" w:pos="630"/>
              </w:tabs>
              <w:ind w:right="-72"/>
              <w:jc w:val="right"/>
              <w:rPr>
                <w:color w:val="000000"/>
                <w:sz w:val="16"/>
                <w:szCs w:val="16"/>
              </w:rPr>
            </w:pPr>
            <w:r w:rsidRPr="00F14106">
              <w:rPr>
                <w:color w:val="000000"/>
                <w:sz w:val="16"/>
                <w:szCs w:val="16"/>
              </w:rPr>
              <w:t>-</w:t>
            </w:r>
          </w:p>
        </w:tc>
        <w:tc>
          <w:tcPr>
            <w:tcW w:w="1260" w:type="dxa"/>
          </w:tcPr>
          <w:p w14:paraId="2ABB19C0" w14:textId="05F9D217" w:rsidR="0082650F" w:rsidRPr="00F14106" w:rsidRDefault="0082650F" w:rsidP="0082650F">
            <w:pPr>
              <w:tabs>
                <w:tab w:val="decimal" w:pos="630"/>
              </w:tabs>
              <w:ind w:right="-72"/>
              <w:jc w:val="right"/>
              <w:rPr>
                <w:color w:val="000000"/>
                <w:sz w:val="16"/>
                <w:szCs w:val="16"/>
                <w:lang w:val="en-GB"/>
              </w:rPr>
            </w:pPr>
            <w:r w:rsidRPr="00F14106">
              <w:rPr>
                <w:color w:val="000000"/>
                <w:sz w:val="16"/>
                <w:szCs w:val="16"/>
                <w:lang w:val="en-GB"/>
              </w:rPr>
              <w:t>4.53</w:t>
            </w:r>
          </w:p>
        </w:tc>
        <w:tc>
          <w:tcPr>
            <w:tcW w:w="1260" w:type="dxa"/>
          </w:tcPr>
          <w:p w14:paraId="66D7B0EA" w14:textId="70FBAF57" w:rsidR="0082650F" w:rsidRPr="00F14106" w:rsidRDefault="0082650F" w:rsidP="0082650F">
            <w:pPr>
              <w:tabs>
                <w:tab w:val="decimal" w:pos="630"/>
              </w:tabs>
              <w:ind w:right="-72"/>
              <w:jc w:val="right"/>
              <w:rPr>
                <w:color w:val="000000"/>
                <w:sz w:val="16"/>
                <w:szCs w:val="16"/>
              </w:rPr>
            </w:pPr>
            <w:r w:rsidRPr="00F14106">
              <w:rPr>
                <w:color w:val="000000"/>
                <w:sz w:val="16"/>
                <w:szCs w:val="16"/>
              </w:rPr>
              <w:t>4.62</w:t>
            </w:r>
          </w:p>
        </w:tc>
      </w:tr>
    </w:tbl>
    <w:p w14:paraId="2576D84E" w14:textId="77777777" w:rsidR="003B1C4F" w:rsidRPr="00F14106" w:rsidRDefault="003B1C4F" w:rsidP="00B46D25">
      <w:pPr>
        <w:tabs>
          <w:tab w:val="left" w:pos="2880"/>
          <w:tab w:val="left" w:pos="5760"/>
          <w:tab w:val="decimal" w:pos="6660"/>
          <w:tab w:val="left" w:pos="7110"/>
          <w:tab w:val="decimal" w:pos="7920"/>
        </w:tabs>
        <w:ind w:left="1080"/>
        <w:jc w:val="both"/>
        <w:rPr>
          <w:color w:val="000000"/>
          <w:sz w:val="20"/>
          <w:szCs w:val="20"/>
        </w:rPr>
      </w:pPr>
    </w:p>
    <w:p w14:paraId="1DCDE08A" w14:textId="73F8794D" w:rsidR="006D1B13" w:rsidRPr="00F14106" w:rsidRDefault="006D1B13" w:rsidP="00B46D25">
      <w:pPr>
        <w:ind w:left="1080"/>
        <w:jc w:val="thaiDistribute"/>
        <w:rPr>
          <w:i/>
          <w:iCs/>
          <w:color w:val="000000"/>
          <w:sz w:val="20"/>
          <w:szCs w:val="20"/>
          <w:lang w:val="en-GB"/>
        </w:rPr>
      </w:pPr>
      <w:r w:rsidRPr="00F14106">
        <w:rPr>
          <w:i/>
          <w:iCs/>
          <w:color w:val="000000"/>
          <w:sz w:val="20"/>
          <w:szCs w:val="20"/>
          <w:lang w:val="en-GB"/>
        </w:rPr>
        <w:t>Sensitivity</w:t>
      </w:r>
    </w:p>
    <w:p w14:paraId="49690B27" w14:textId="77777777" w:rsidR="006D1B13" w:rsidRPr="00F14106" w:rsidRDefault="006D1B13" w:rsidP="00B46D25">
      <w:pPr>
        <w:tabs>
          <w:tab w:val="left" w:pos="2880"/>
          <w:tab w:val="left" w:pos="5760"/>
          <w:tab w:val="decimal" w:pos="6660"/>
          <w:tab w:val="left" w:pos="7110"/>
          <w:tab w:val="decimal" w:pos="7920"/>
        </w:tabs>
        <w:ind w:left="1080"/>
        <w:jc w:val="both"/>
        <w:rPr>
          <w:color w:val="000000"/>
          <w:sz w:val="20"/>
          <w:szCs w:val="20"/>
        </w:rPr>
      </w:pPr>
    </w:p>
    <w:p w14:paraId="09D4F649" w14:textId="1A65C1C3" w:rsidR="0063510D" w:rsidRPr="00F14106" w:rsidRDefault="003B1C4F" w:rsidP="009D1583">
      <w:pPr>
        <w:tabs>
          <w:tab w:val="left" w:pos="2880"/>
          <w:tab w:val="left" w:pos="5760"/>
          <w:tab w:val="decimal" w:pos="6660"/>
          <w:tab w:val="left" w:pos="7110"/>
          <w:tab w:val="decimal" w:pos="7920"/>
        </w:tabs>
        <w:ind w:left="1080"/>
        <w:jc w:val="both"/>
        <w:rPr>
          <w:rFonts w:cstheme="minorBidi"/>
          <w:color w:val="000000"/>
          <w:sz w:val="20"/>
          <w:szCs w:val="20"/>
        </w:rPr>
      </w:pPr>
      <w:r w:rsidRPr="00F14106">
        <w:rPr>
          <w:color w:val="000000"/>
          <w:sz w:val="20"/>
          <w:szCs w:val="20"/>
        </w:rPr>
        <w:t>The following tables demonstrate the sensitivity of the Company’s profit before tax to a reasonably possible change in US dollar</w:t>
      </w:r>
      <w:r w:rsidR="0036298F">
        <w:rPr>
          <w:rFonts w:cs="Browallia New"/>
          <w:color w:val="000000"/>
          <w:sz w:val="20"/>
          <w:szCs w:val="25"/>
          <w:lang w:val="en-GB"/>
        </w:rPr>
        <w:t>,</w:t>
      </w:r>
      <w:r w:rsidRPr="00F14106">
        <w:rPr>
          <w:color w:val="000000"/>
          <w:sz w:val="20"/>
          <w:szCs w:val="20"/>
        </w:rPr>
        <w:t xml:space="preserve"> Japanese yen </w:t>
      </w:r>
      <w:r w:rsidR="0036298F">
        <w:rPr>
          <w:color w:val="000000"/>
          <w:sz w:val="20"/>
          <w:szCs w:val="20"/>
        </w:rPr>
        <w:t xml:space="preserve">and </w:t>
      </w:r>
      <w:r w:rsidR="0097310E">
        <w:rPr>
          <w:color w:val="000000"/>
          <w:sz w:val="20"/>
          <w:szCs w:val="20"/>
        </w:rPr>
        <w:t xml:space="preserve">RMB </w:t>
      </w:r>
      <w:r w:rsidRPr="00F14106">
        <w:rPr>
          <w:color w:val="000000"/>
          <w:sz w:val="20"/>
          <w:szCs w:val="20"/>
        </w:rPr>
        <w:t xml:space="preserve">exchange rates, with all other variables held constant. The impact on the Company’s profit before tax is due to changes in the </w:t>
      </w:r>
      <w:r w:rsidRPr="00F14106">
        <w:rPr>
          <w:color w:val="000000"/>
          <w:spacing w:val="-2"/>
          <w:sz w:val="20"/>
          <w:szCs w:val="20"/>
        </w:rPr>
        <w:t>fair value of monetary assets and liabilities including non-designated foreign currency derivatives</w:t>
      </w:r>
      <w:r w:rsidRPr="00F14106">
        <w:rPr>
          <w:color w:val="000000"/>
          <w:sz w:val="20"/>
          <w:szCs w:val="20"/>
        </w:rPr>
        <w:t xml:space="preserve"> as </w:t>
      </w:r>
      <w:proofErr w:type="gramStart"/>
      <w:r w:rsidRPr="00F14106">
        <w:rPr>
          <w:color w:val="000000"/>
          <w:sz w:val="20"/>
          <w:szCs w:val="20"/>
        </w:rPr>
        <w:t>at</w:t>
      </w:r>
      <w:proofErr w:type="gramEnd"/>
      <w:r w:rsidRPr="00F14106">
        <w:rPr>
          <w:color w:val="000000"/>
          <w:sz w:val="20"/>
          <w:szCs w:val="20"/>
        </w:rPr>
        <w:t xml:space="preserve"> </w:t>
      </w:r>
      <w:r w:rsidR="00015735" w:rsidRPr="00F14106">
        <w:rPr>
          <w:color w:val="000000"/>
          <w:sz w:val="20"/>
          <w:szCs w:val="20"/>
          <w:lang w:val="en-GB"/>
        </w:rPr>
        <w:t>30</w:t>
      </w:r>
      <w:r w:rsidRPr="00F14106">
        <w:rPr>
          <w:color w:val="000000"/>
          <w:sz w:val="20"/>
          <w:szCs w:val="20"/>
        </w:rPr>
        <w:t xml:space="preserve"> September </w:t>
      </w:r>
      <w:r w:rsidR="00822FF9" w:rsidRPr="00F14106">
        <w:rPr>
          <w:color w:val="000000"/>
          <w:sz w:val="20"/>
          <w:szCs w:val="20"/>
          <w:lang w:val="en-GB"/>
        </w:rPr>
        <w:t>2025</w:t>
      </w:r>
      <w:r w:rsidRPr="00F14106">
        <w:rPr>
          <w:color w:val="000000"/>
          <w:sz w:val="20"/>
          <w:szCs w:val="20"/>
        </w:rPr>
        <w:t xml:space="preserve"> and </w:t>
      </w:r>
      <w:r w:rsidR="00822FF9" w:rsidRPr="00F14106">
        <w:rPr>
          <w:color w:val="000000"/>
          <w:sz w:val="20"/>
          <w:szCs w:val="20"/>
          <w:lang w:val="en-GB"/>
        </w:rPr>
        <w:t>2024</w:t>
      </w:r>
      <w:r w:rsidRPr="00F14106">
        <w:rPr>
          <w:color w:val="000000"/>
          <w:sz w:val="20"/>
          <w:szCs w:val="20"/>
        </w:rPr>
        <w:t>.</w:t>
      </w:r>
    </w:p>
    <w:p w14:paraId="4276A1BC" w14:textId="5951794E" w:rsidR="009D1583" w:rsidRPr="00F14106" w:rsidRDefault="009D1583" w:rsidP="009D1583">
      <w:pPr>
        <w:tabs>
          <w:tab w:val="left" w:pos="2880"/>
          <w:tab w:val="left" w:pos="5760"/>
          <w:tab w:val="decimal" w:pos="6660"/>
          <w:tab w:val="left" w:pos="7110"/>
          <w:tab w:val="decimal" w:pos="7920"/>
        </w:tabs>
        <w:ind w:left="1080"/>
        <w:jc w:val="both"/>
        <w:rPr>
          <w:color w:val="000000"/>
          <w:sz w:val="20"/>
          <w:szCs w:val="20"/>
        </w:rPr>
      </w:pPr>
    </w:p>
    <w:tbl>
      <w:tblPr>
        <w:tblW w:w="7927" w:type="dxa"/>
        <w:tblInd w:w="1195" w:type="dxa"/>
        <w:tblLayout w:type="fixed"/>
        <w:tblCellMar>
          <w:left w:w="115" w:type="dxa"/>
          <w:right w:w="115" w:type="dxa"/>
        </w:tblCellMar>
        <w:tblLook w:val="04A0" w:firstRow="1" w:lastRow="0" w:firstColumn="1" w:lastColumn="0" w:noHBand="0" w:noVBand="1"/>
      </w:tblPr>
      <w:tblGrid>
        <w:gridCol w:w="1555"/>
        <w:gridCol w:w="1620"/>
        <w:gridCol w:w="1584"/>
        <w:gridCol w:w="1584"/>
        <w:gridCol w:w="1584"/>
      </w:tblGrid>
      <w:tr w:rsidR="003B1C4F" w:rsidRPr="00F14106" w14:paraId="5BD7F8DC" w14:textId="77777777" w:rsidTr="0082650F">
        <w:trPr>
          <w:tblHeader/>
        </w:trPr>
        <w:tc>
          <w:tcPr>
            <w:tcW w:w="1555" w:type="dxa"/>
          </w:tcPr>
          <w:p w14:paraId="1E9841E4" w14:textId="77777777" w:rsidR="003B1C4F" w:rsidRPr="00F14106" w:rsidRDefault="003B1C4F" w:rsidP="00B15230">
            <w:pPr>
              <w:ind w:right="-18"/>
              <w:jc w:val="center"/>
              <w:rPr>
                <w:b/>
                <w:bCs/>
                <w:color w:val="000000"/>
                <w:sz w:val="18"/>
                <w:szCs w:val="18"/>
              </w:rPr>
            </w:pPr>
          </w:p>
        </w:tc>
        <w:tc>
          <w:tcPr>
            <w:tcW w:w="3204" w:type="dxa"/>
            <w:gridSpan w:val="2"/>
            <w:tcBorders>
              <w:bottom w:val="single" w:sz="4" w:space="0" w:color="auto"/>
            </w:tcBorders>
            <w:vAlign w:val="bottom"/>
          </w:tcPr>
          <w:p w14:paraId="52249168" w14:textId="54E0F3BB" w:rsidR="003B1C4F" w:rsidRPr="00F14106" w:rsidRDefault="00822FF9" w:rsidP="00B15230">
            <w:pPr>
              <w:ind w:right="-18"/>
              <w:jc w:val="center"/>
              <w:rPr>
                <w:b/>
                <w:bCs/>
                <w:color w:val="000000"/>
                <w:spacing w:val="-2"/>
                <w:sz w:val="18"/>
                <w:szCs w:val="18"/>
              </w:rPr>
            </w:pPr>
            <w:r w:rsidRPr="00F14106">
              <w:rPr>
                <w:b/>
                <w:bCs/>
                <w:color w:val="000000"/>
                <w:spacing w:val="-2"/>
                <w:sz w:val="18"/>
                <w:szCs w:val="18"/>
                <w:lang w:val="en-GB"/>
              </w:rPr>
              <w:t>2025</w:t>
            </w:r>
          </w:p>
        </w:tc>
        <w:tc>
          <w:tcPr>
            <w:tcW w:w="3168" w:type="dxa"/>
            <w:gridSpan w:val="2"/>
            <w:tcBorders>
              <w:bottom w:val="single" w:sz="4" w:space="0" w:color="auto"/>
            </w:tcBorders>
            <w:vAlign w:val="bottom"/>
          </w:tcPr>
          <w:p w14:paraId="5FEB2ADB" w14:textId="7D2B8812" w:rsidR="003B1C4F" w:rsidRPr="00F14106" w:rsidRDefault="00822FF9" w:rsidP="00B15230">
            <w:pPr>
              <w:ind w:right="-18"/>
              <w:jc w:val="center"/>
              <w:rPr>
                <w:b/>
                <w:bCs/>
                <w:color w:val="000000"/>
                <w:spacing w:val="-2"/>
                <w:sz w:val="18"/>
                <w:szCs w:val="18"/>
              </w:rPr>
            </w:pPr>
            <w:r w:rsidRPr="00F14106">
              <w:rPr>
                <w:b/>
                <w:bCs/>
                <w:color w:val="000000"/>
                <w:spacing w:val="-2"/>
                <w:sz w:val="18"/>
                <w:szCs w:val="18"/>
                <w:lang w:val="en-GB"/>
              </w:rPr>
              <w:t>2024</w:t>
            </w:r>
          </w:p>
        </w:tc>
      </w:tr>
      <w:tr w:rsidR="003B1C4F" w:rsidRPr="00F14106" w14:paraId="6A477A28" w14:textId="77777777" w:rsidTr="0082650F">
        <w:trPr>
          <w:tblHeader/>
        </w:trPr>
        <w:tc>
          <w:tcPr>
            <w:tcW w:w="1555" w:type="dxa"/>
            <w:hideMark/>
          </w:tcPr>
          <w:p w14:paraId="0772FFF2" w14:textId="77777777" w:rsidR="003B1C4F" w:rsidRPr="00F14106" w:rsidRDefault="003B1C4F" w:rsidP="00B15230">
            <w:pPr>
              <w:ind w:right="-18"/>
              <w:jc w:val="center"/>
              <w:rPr>
                <w:b/>
                <w:bCs/>
                <w:color w:val="000000"/>
                <w:sz w:val="18"/>
                <w:szCs w:val="18"/>
              </w:rPr>
            </w:pPr>
          </w:p>
          <w:p w14:paraId="61D1893B" w14:textId="77777777" w:rsidR="003B1C4F" w:rsidRPr="00F14106" w:rsidRDefault="003B1C4F" w:rsidP="00B15230">
            <w:pPr>
              <w:ind w:right="-18"/>
              <w:jc w:val="center"/>
              <w:rPr>
                <w:b/>
                <w:bCs/>
                <w:color w:val="000000"/>
                <w:sz w:val="18"/>
                <w:szCs w:val="18"/>
              </w:rPr>
            </w:pPr>
            <w:r w:rsidRPr="00F14106">
              <w:rPr>
                <w:b/>
                <w:bCs/>
                <w:color w:val="000000"/>
                <w:sz w:val="18"/>
                <w:szCs w:val="18"/>
              </w:rPr>
              <w:t>Currency</w:t>
            </w:r>
          </w:p>
        </w:tc>
        <w:tc>
          <w:tcPr>
            <w:tcW w:w="1620" w:type="dxa"/>
            <w:tcBorders>
              <w:top w:val="single" w:sz="4" w:space="0" w:color="auto"/>
            </w:tcBorders>
            <w:vAlign w:val="bottom"/>
            <w:hideMark/>
          </w:tcPr>
          <w:p w14:paraId="1383115A" w14:textId="77777777" w:rsidR="0024060F" w:rsidRPr="00F14106" w:rsidRDefault="003B1C4F" w:rsidP="00B15230">
            <w:pPr>
              <w:ind w:right="-18"/>
              <w:jc w:val="center"/>
              <w:rPr>
                <w:b/>
                <w:bCs/>
                <w:color w:val="000000"/>
                <w:sz w:val="18"/>
                <w:szCs w:val="18"/>
              </w:rPr>
            </w:pPr>
            <w:r w:rsidRPr="00F14106">
              <w:rPr>
                <w:b/>
                <w:bCs/>
                <w:color w:val="000000"/>
                <w:sz w:val="18"/>
                <w:szCs w:val="18"/>
              </w:rPr>
              <w:t xml:space="preserve">Change </w:t>
            </w:r>
          </w:p>
          <w:p w14:paraId="3E8A7D9E" w14:textId="5835657B" w:rsidR="003B1C4F" w:rsidRPr="00F14106" w:rsidRDefault="003B1C4F" w:rsidP="00B15230">
            <w:pPr>
              <w:ind w:right="-18"/>
              <w:jc w:val="center"/>
              <w:rPr>
                <w:b/>
                <w:bCs/>
                <w:color w:val="000000"/>
                <w:sz w:val="18"/>
                <w:szCs w:val="18"/>
              </w:rPr>
            </w:pPr>
            <w:r w:rsidRPr="00F14106">
              <w:rPr>
                <w:b/>
                <w:bCs/>
                <w:color w:val="000000"/>
                <w:sz w:val="18"/>
                <w:szCs w:val="18"/>
              </w:rPr>
              <w:t>in FX rate</w:t>
            </w:r>
          </w:p>
        </w:tc>
        <w:tc>
          <w:tcPr>
            <w:tcW w:w="1584" w:type="dxa"/>
            <w:tcBorders>
              <w:top w:val="single" w:sz="4" w:space="0" w:color="auto"/>
            </w:tcBorders>
            <w:vAlign w:val="bottom"/>
          </w:tcPr>
          <w:p w14:paraId="1E53EE51" w14:textId="14EA6BB3" w:rsidR="0024060F" w:rsidRPr="00F14106" w:rsidRDefault="003B1C4F" w:rsidP="00B15230">
            <w:pPr>
              <w:ind w:right="-18"/>
              <w:jc w:val="center"/>
              <w:rPr>
                <w:b/>
                <w:bCs/>
                <w:color w:val="000000"/>
                <w:spacing w:val="-2"/>
                <w:sz w:val="18"/>
                <w:szCs w:val="18"/>
              </w:rPr>
            </w:pPr>
            <w:r w:rsidRPr="00F14106">
              <w:rPr>
                <w:b/>
                <w:bCs/>
                <w:color w:val="000000"/>
                <w:spacing w:val="-2"/>
                <w:sz w:val="18"/>
                <w:szCs w:val="18"/>
              </w:rPr>
              <w:t>Effect on profit</w:t>
            </w:r>
          </w:p>
          <w:p w14:paraId="6201E06D" w14:textId="263D723A" w:rsidR="003B1C4F" w:rsidRPr="00F14106" w:rsidRDefault="003B1C4F" w:rsidP="00B15230">
            <w:pPr>
              <w:ind w:right="-18"/>
              <w:jc w:val="center"/>
              <w:rPr>
                <w:b/>
                <w:bCs/>
                <w:color w:val="000000"/>
                <w:spacing w:val="-2"/>
                <w:sz w:val="18"/>
                <w:szCs w:val="18"/>
              </w:rPr>
            </w:pPr>
            <w:r w:rsidRPr="00F14106">
              <w:rPr>
                <w:b/>
                <w:bCs/>
                <w:color w:val="000000"/>
                <w:spacing w:val="-2"/>
                <w:sz w:val="18"/>
                <w:szCs w:val="18"/>
              </w:rPr>
              <w:t>before tax</w:t>
            </w:r>
          </w:p>
        </w:tc>
        <w:tc>
          <w:tcPr>
            <w:tcW w:w="1584" w:type="dxa"/>
            <w:tcBorders>
              <w:top w:val="single" w:sz="4" w:space="0" w:color="auto"/>
            </w:tcBorders>
            <w:vAlign w:val="bottom"/>
            <w:hideMark/>
          </w:tcPr>
          <w:p w14:paraId="2AF67A4F" w14:textId="77777777" w:rsidR="0024060F" w:rsidRPr="00F14106" w:rsidRDefault="003B1C4F" w:rsidP="00B15230">
            <w:pPr>
              <w:ind w:right="-18"/>
              <w:jc w:val="center"/>
              <w:rPr>
                <w:b/>
                <w:bCs/>
                <w:color w:val="000000"/>
                <w:sz w:val="18"/>
                <w:szCs w:val="18"/>
              </w:rPr>
            </w:pPr>
            <w:r w:rsidRPr="00F14106">
              <w:rPr>
                <w:b/>
                <w:bCs/>
                <w:color w:val="000000"/>
                <w:sz w:val="18"/>
                <w:szCs w:val="18"/>
              </w:rPr>
              <w:t xml:space="preserve">Change </w:t>
            </w:r>
          </w:p>
          <w:p w14:paraId="7D0BA11E" w14:textId="00327671" w:rsidR="003B1C4F" w:rsidRPr="00F14106" w:rsidRDefault="003B1C4F" w:rsidP="00B15230">
            <w:pPr>
              <w:ind w:right="-18"/>
              <w:jc w:val="center"/>
              <w:rPr>
                <w:b/>
                <w:bCs/>
                <w:color w:val="000000"/>
                <w:sz w:val="18"/>
                <w:szCs w:val="18"/>
              </w:rPr>
            </w:pPr>
            <w:r w:rsidRPr="00F14106">
              <w:rPr>
                <w:b/>
                <w:bCs/>
                <w:color w:val="000000"/>
                <w:sz w:val="18"/>
                <w:szCs w:val="18"/>
              </w:rPr>
              <w:t>in FX rate</w:t>
            </w:r>
          </w:p>
        </w:tc>
        <w:tc>
          <w:tcPr>
            <w:tcW w:w="1584" w:type="dxa"/>
            <w:tcBorders>
              <w:top w:val="single" w:sz="4" w:space="0" w:color="auto"/>
            </w:tcBorders>
            <w:vAlign w:val="bottom"/>
          </w:tcPr>
          <w:p w14:paraId="5527DB55" w14:textId="77777777" w:rsidR="0024060F" w:rsidRPr="00F14106" w:rsidRDefault="003B1C4F" w:rsidP="00B15230">
            <w:pPr>
              <w:ind w:right="-18"/>
              <w:jc w:val="center"/>
              <w:rPr>
                <w:b/>
                <w:bCs/>
                <w:color w:val="000000"/>
                <w:spacing w:val="-2"/>
                <w:sz w:val="18"/>
                <w:szCs w:val="18"/>
              </w:rPr>
            </w:pPr>
            <w:r w:rsidRPr="00F14106">
              <w:rPr>
                <w:b/>
                <w:bCs/>
                <w:color w:val="000000"/>
                <w:spacing w:val="-2"/>
                <w:sz w:val="18"/>
                <w:szCs w:val="18"/>
              </w:rPr>
              <w:t>Effect on profit</w:t>
            </w:r>
            <w:r w:rsidRPr="00F14106">
              <w:rPr>
                <w:b/>
                <w:bCs/>
                <w:color w:val="000000"/>
                <w:spacing w:val="-2"/>
                <w:sz w:val="18"/>
                <w:szCs w:val="18"/>
                <w:cs/>
              </w:rPr>
              <w:t xml:space="preserve"> </w:t>
            </w:r>
          </w:p>
          <w:p w14:paraId="4230EED7" w14:textId="4CBEF773" w:rsidR="003B1C4F" w:rsidRPr="00F14106" w:rsidRDefault="003B1C4F" w:rsidP="00B15230">
            <w:pPr>
              <w:ind w:right="-18"/>
              <w:jc w:val="center"/>
              <w:rPr>
                <w:b/>
                <w:bCs/>
                <w:color w:val="000000"/>
                <w:sz w:val="18"/>
                <w:szCs w:val="18"/>
              </w:rPr>
            </w:pPr>
            <w:r w:rsidRPr="00F14106">
              <w:rPr>
                <w:b/>
                <w:bCs/>
                <w:color w:val="000000"/>
                <w:spacing w:val="-2"/>
                <w:sz w:val="18"/>
                <w:szCs w:val="18"/>
              </w:rPr>
              <w:t>before tax</w:t>
            </w:r>
          </w:p>
        </w:tc>
      </w:tr>
      <w:tr w:rsidR="003B1C4F" w:rsidRPr="00F14106" w14:paraId="2D13D276" w14:textId="77777777" w:rsidTr="00822FF9">
        <w:trPr>
          <w:tblHeader/>
        </w:trPr>
        <w:tc>
          <w:tcPr>
            <w:tcW w:w="1555" w:type="dxa"/>
            <w:tcBorders>
              <w:bottom w:val="single" w:sz="4" w:space="0" w:color="auto"/>
            </w:tcBorders>
          </w:tcPr>
          <w:p w14:paraId="53263862" w14:textId="77777777" w:rsidR="003B1C4F" w:rsidRPr="00F14106" w:rsidRDefault="003B1C4F" w:rsidP="00B15230">
            <w:pPr>
              <w:ind w:right="-18"/>
              <w:jc w:val="center"/>
              <w:rPr>
                <w:b/>
                <w:bCs/>
                <w:color w:val="000000"/>
                <w:sz w:val="18"/>
                <w:szCs w:val="18"/>
                <w:cs/>
              </w:rPr>
            </w:pPr>
          </w:p>
        </w:tc>
        <w:tc>
          <w:tcPr>
            <w:tcW w:w="1620" w:type="dxa"/>
            <w:tcBorders>
              <w:bottom w:val="single" w:sz="4" w:space="0" w:color="auto"/>
            </w:tcBorders>
            <w:hideMark/>
          </w:tcPr>
          <w:p w14:paraId="7C4DD7FF" w14:textId="77777777" w:rsidR="003B1C4F" w:rsidRPr="00F14106" w:rsidRDefault="003B1C4F" w:rsidP="00B15230">
            <w:pPr>
              <w:ind w:right="-18"/>
              <w:jc w:val="center"/>
              <w:rPr>
                <w:b/>
                <w:bCs/>
                <w:color w:val="000000"/>
                <w:sz w:val="18"/>
                <w:szCs w:val="18"/>
              </w:rPr>
            </w:pPr>
            <w:r w:rsidRPr="00F14106">
              <w:rPr>
                <w:b/>
                <w:bCs/>
                <w:color w:val="000000"/>
                <w:sz w:val="18"/>
                <w:szCs w:val="18"/>
              </w:rPr>
              <w:t>(%)</w:t>
            </w:r>
          </w:p>
        </w:tc>
        <w:tc>
          <w:tcPr>
            <w:tcW w:w="1584" w:type="dxa"/>
            <w:tcBorders>
              <w:bottom w:val="single" w:sz="4" w:space="0" w:color="auto"/>
            </w:tcBorders>
          </w:tcPr>
          <w:p w14:paraId="51644E04" w14:textId="77777777" w:rsidR="003B1C4F" w:rsidRPr="00F14106" w:rsidRDefault="003B1C4F" w:rsidP="00B15230">
            <w:pPr>
              <w:ind w:right="-18"/>
              <w:jc w:val="center"/>
              <w:rPr>
                <w:b/>
                <w:bCs/>
                <w:color w:val="000000"/>
                <w:sz w:val="18"/>
                <w:szCs w:val="18"/>
              </w:rPr>
            </w:pPr>
            <w:r w:rsidRPr="00F14106">
              <w:rPr>
                <w:b/>
                <w:bCs/>
                <w:color w:val="000000"/>
                <w:sz w:val="18"/>
                <w:szCs w:val="18"/>
              </w:rPr>
              <w:t>(Million Baht)</w:t>
            </w:r>
          </w:p>
        </w:tc>
        <w:tc>
          <w:tcPr>
            <w:tcW w:w="1584" w:type="dxa"/>
            <w:tcBorders>
              <w:bottom w:val="single" w:sz="4" w:space="0" w:color="auto"/>
            </w:tcBorders>
            <w:hideMark/>
          </w:tcPr>
          <w:p w14:paraId="1011DD60" w14:textId="77777777" w:rsidR="003B1C4F" w:rsidRPr="00F14106" w:rsidRDefault="003B1C4F" w:rsidP="00B15230">
            <w:pPr>
              <w:ind w:right="-18"/>
              <w:jc w:val="center"/>
              <w:rPr>
                <w:b/>
                <w:bCs/>
                <w:color w:val="000000"/>
                <w:sz w:val="18"/>
                <w:szCs w:val="18"/>
              </w:rPr>
            </w:pPr>
            <w:r w:rsidRPr="00F14106">
              <w:rPr>
                <w:b/>
                <w:bCs/>
                <w:color w:val="000000"/>
                <w:sz w:val="18"/>
                <w:szCs w:val="18"/>
              </w:rPr>
              <w:t>(%)</w:t>
            </w:r>
          </w:p>
        </w:tc>
        <w:tc>
          <w:tcPr>
            <w:tcW w:w="1584" w:type="dxa"/>
            <w:tcBorders>
              <w:bottom w:val="single" w:sz="4" w:space="0" w:color="auto"/>
            </w:tcBorders>
          </w:tcPr>
          <w:p w14:paraId="18667143" w14:textId="77777777" w:rsidR="003B1C4F" w:rsidRPr="00F14106" w:rsidRDefault="003B1C4F" w:rsidP="00B15230">
            <w:pPr>
              <w:ind w:right="-18"/>
              <w:jc w:val="center"/>
              <w:rPr>
                <w:b/>
                <w:bCs/>
                <w:color w:val="000000"/>
                <w:sz w:val="18"/>
                <w:szCs w:val="18"/>
              </w:rPr>
            </w:pPr>
            <w:r w:rsidRPr="00F14106">
              <w:rPr>
                <w:b/>
                <w:bCs/>
                <w:color w:val="000000"/>
                <w:sz w:val="18"/>
                <w:szCs w:val="18"/>
              </w:rPr>
              <w:t>(Million Baht)</w:t>
            </w:r>
          </w:p>
        </w:tc>
      </w:tr>
      <w:tr w:rsidR="003B1C4F" w:rsidRPr="00F14106" w14:paraId="1FB7465B" w14:textId="77777777" w:rsidTr="00822FF9">
        <w:trPr>
          <w:tblHeader/>
        </w:trPr>
        <w:tc>
          <w:tcPr>
            <w:tcW w:w="1555" w:type="dxa"/>
            <w:tcBorders>
              <w:top w:val="single" w:sz="4" w:space="0" w:color="auto"/>
            </w:tcBorders>
          </w:tcPr>
          <w:p w14:paraId="6C7DB867" w14:textId="77777777" w:rsidR="003B1C4F" w:rsidRPr="00F14106" w:rsidRDefault="003B1C4F" w:rsidP="00B15230">
            <w:pPr>
              <w:ind w:right="-18"/>
              <w:jc w:val="center"/>
              <w:rPr>
                <w:b/>
                <w:bCs/>
                <w:color w:val="000000"/>
                <w:sz w:val="18"/>
                <w:szCs w:val="18"/>
                <w:cs/>
              </w:rPr>
            </w:pPr>
          </w:p>
        </w:tc>
        <w:tc>
          <w:tcPr>
            <w:tcW w:w="1620" w:type="dxa"/>
            <w:tcBorders>
              <w:top w:val="single" w:sz="4" w:space="0" w:color="auto"/>
            </w:tcBorders>
          </w:tcPr>
          <w:p w14:paraId="2E1848D2" w14:textId="77777777" w:rsidR="003B1C4F" w:rsidRPr="00F14106" w:rsidRDefault="003B1C4F" w:rsidP="00B15230">
            <w:pPr>
              <w:ind w:right="-18"/>
              <w:jc w:val="center"/>
              <w:rPr>
                <w:b/>
                <w:bCs/>
                <w:color w:val="000000"/>
                <w:sz w:val="18"/>
                <w:szCs w:val="18"/>
              </w:rPr>
            </w:pPr>
          </w:p>
        </w:tc>
        <w:tc>
          <w:tcPr>
            <w:tcW w:w="1584" w:type="dxa"/>
            <w:tcBorders>
              <w:top w:val="single" w:sz="4" w:space="0" w:color="auto"/>
            </w:tcBorders>
          </w:tcPr>
          <w:p w14:paraId="74AE6E70" w14:textId="77777777" w:rsidR="003B1C4F" w:rsidRPr="00F14106" w:rsidRDefault="003B1C4F" w:rsidP="00B15230">
            <w:pPr>
              <w:ind w:right="-18"/>
              <w:jc w:val="center"/>
              <w:rPr>
                <w:b/>
                <w:bCs/>
                <w:color w:val="000000"/>
                <w:sz w:val="18"/>
                <w:szCs w:val="18"/>
              </w:rPr>
            </w:pPr>
          </w:p>
        </w:tc>
        <w:tc>
          <w:tcPr>
            <w:tcW w:w="1584" w:type="dxa"/>
            <w:tcBorders>
              <w:top w:val="single" w:sz="4" w:space="0" w:color="auto"/>
            </w:tcBorders>
          </w:tcPr>
          <w:p w14:paraId="62CFA9D5" w14:textId="77777777" w:rsidR="003B1C4F" w:rsidRPr="00F14106" w:rsidRDefault="003B1C4F" w:rsidP="00B15230">
            <w:pPr>
              <w:ind w:right="-18"/>
              <w:jc w:val="center"/>
              <w:rPr>
                <w:b/>
                <w:bCs/>
                <w:color w:val="000000"/>
                <w:sz w:val="18"/>
                <w:szCs w:val="18"/>
              </w:rPr>
            </w:pPr>
          </w:p>
        </w:tc>
        <w:tc>
          <w:tcPr>
            <w:tcW w:w="1584" w:type="dxa"/>
            <w:tcBorders>
              <w:top w:val="single" w:sz="4" w:space="0" w:color="auto"/>
            </w:tcBorders>
          </w:tcPr>
          <w:p w14:paraId="53B346FD" w14:textId="77777777" w:rsidR="003B1C4F" w:rsidRPr="00F14106" w:rsidRDefault="003B1C4F" w:rsidP="00B15230">
            <w:pPr>
              <w:ind w:right="-18"/>
              <w:jc w:val="center"/>
              <w:rPr>
                <w:b/>
                <w:bCs/>
                <w:color w:val="000000"/>
                <w:sz w:val="18"/>
                <w:szCs w:val="18"/>
              </w:rPr>
            </w:pPr>
          </w:p>
        </w:tc>
      </w:tr>
      <w:tr w:rsidR="00822FF9" w:rsidRPr="00F14106" w14:paraId="2D2D4E8C" w14:textId="77777777" w:rsidTr="00822FF9">
        <w:trPr>
          <w:tblHeader/>
        </w:trPr>
        <w:tc>
          <w:tcPr>
            <w:tcW w:w="1555" w:type="dxa"/>
            <w:hideMark/>
          </w:tcPr>
          <w:p w14:paraId="5512E0DB" w14:textId="77777777" w:rsidR="00822FF9" w:rsidRPr="00F14106" w:rsidRDefault="00822FF9" w:rsidP="00822FF9">
            <w:pPr>
              <w:ind w:right="-18"/>
              <w:jc w:val="center"/>
              <w:rPr>
                <w:color w:val="000000"/>
                <w:sz w:val="18"/>
                <w:szCs w:val="18"/>
                <w:cs/>
              </w:rPr>
            </w:pPr>
            <w:r w:rsidRPr="00F14106">
              <w:rPr>
                <w:color w:val="000000"/>
                <w:sz w:val="18"/>
                <w:szCs w:val="18"/>
              </w:rPr>
              <w:t>USD</w:t>
            </w:r>
          </w:p>
        </w:tc>
        <w:tc>
          <w:tcPr>
            <w:tcW w:w="1620" w:type="dxa"/>
          </w:tcPr>
          <w:p w14:paraId="50491C8E" w14:textId="7DE61B03" w:rsidR="00822FF9" w:rsidRPr="00F14106" w:rsidRDefault="00DF70A5" w:rsidP="00822FF9">
            <w:pPr>
              <w:ind w:right="-18"/>
              <w:jc w:val="center"/>
              <w:rPr>
                <w:color w:val="000000"/>
                <w:sz w:val="18"/>
                <w:szCs w:val="18"/>
                <w:cs/>
              </w:rPr>
            </w:pPr>
            <w:r w:rsidRPr="00F14106">
              <w:rPr>
                <w:color w:val="000000"/>
                <w:sz w:val="18"/>
                <w:szCs w:val="18"/>
              </w:rPr>
              <w:t>+12</w:t>
            </w:r>
          </w:p>
        </w:tc>
        <w:tc>
          <w:tcPr>
            <w:tcW w:w="1584" w:type="dxa"/>
          </w:tcPr>
          <w:p w14:paraId="1FD95C1D" w14:textId="199F8233" w:rsidR="00822FF9" w:rsidRPr="00F14106" w:rsidRDefault="00DF70A5" w:rsidP="00822FF9">
            <w:pPr>
              <w:ind w:right="-18"/>
              <w:jc w:val="center"/>
              <w:rPr>
                <w:color w:val="000000"/>
                <w:sz w:val="18"/>
                <w:szCs w:val="18"/>
                <w:cs/>
              </w:rPr>
            </w:pPr>
            <w:r w:rsidRPr="00F14106">
              <w:rPr>
                <w:color w:val="000000"/>
                <w:sz w:val="18"/>
                <w:szCs w:val="18"/>
              </w:rPr>
              <w:t>2.8</w:t>
            </w:r>
          </w:p>
        </w:tc>
        <w:tc>
          <w:tcPr>
            <w:tcW w:w="1584" w:type="dxa"/>
          </w:tcPr>
          <w:p w14:paraId="70AF86EB" w14:textId="00BBF9DB" w:rsidR="00822FF9" w:rsidRPr="00F14106" w:rsidRDefault="00822FF9" w:rsidP="00822FF9">
            <w:pPr>
              <w:ind w:right="-18"/>
              <w:jc w:val="center"/>
              <w:rPr>
                <w:color w:val="000000"/>
                <w:sz w:val="18"/>
                <w:szCs w:val="18"/>
                <w:cs/>
              </w:rPr>
            </w:pPr>
            <w:r w:rsidRPr="00F14106">
              <w:rPr>
                <w:color w:val="000000"/>
                <w:sz w:val="18"/>
                <w:szCs w:val="18"/>
              </w:rPr>
              <w:t>+12</w:t>
            </w:r>
          </w:p>
        </w:tc>
        <w:tc>
          <w:tcPr>
            <w:tcW w:w="1584" w:type="dxa"/>
          </w:tcPr>
          <w:p w14:paraId="18D7E307" w14:textId="66C1D3A0" w:rsidR="00822FF9" w:rsidRPr="00F14106" w:rsidRDefault="00822FF9" w:rsidP="00822FF9">
            <w:pPr>
              <w:ind w:right="-18"/>
              <w:jc w:val="center"/>
              <w:rPr>
                <w:color w:val="000000"/>
                <w:sz w:val="18"/>
                <w:szCs w:val="18"/>
                <w:cs/>
              </w:rPr>
            </w:pPr>
            <w:r w:rsidRPr="00F14106">
              <w:rPr>
                <w:color w:val="000000"/>
                <w:sz w:val="18"/>
                <w:szCs w:val="18"/>
              </w:rPr>
              <w:t>0.1</w:t>
            </w:r>
          </w:p>
        </w:tc>
      </w:tr>
      <w:tr w:rsidR="00822FF9" w:rsidRPr="00F14106" w14:paraId="5AFE283B" w14:textId="77777777" w:rsidTr="00822FF9">
        <w:trPr>
          <w:tblHeader/>
        </w:trPr>
        <w:tc>
          <w:tcPr>
            <w:tcW w:w="1555" w:type="dxa"/>
          </w:tcPr>
          <w:p w14:paraId="3E2B23E1" w14:textId="77777777" w:rsidR="00822FF9" w:rsidRPr="00F14106" w:rsidRDefault="00822FF9" w:rsidP="00822FF9">
            <w:pPr>
              <w:ind w:right="-18"/>
              <w:jc w:val="right"/>
              <w:rPr>
                <w:color w:val="000000"/>
                <w:sz w:val="18"/>
                <w:szCs w:val="18"/>
                <w:cs/>
              </w:rPr>
            </w:pPr>
          </w:p>
        </w:tc>
        <w:tc>
          <w:tcPr>
            <w:tcW w:w="1620" w:type="dxa"/>
          </w:tcPr>
          <w:p w14:paraId="180C5278" w14:textId="77A66911" w:rsidR="00822FF9" w:rsidRPr="00F14106" w:rsidRDefault="00DF70A5" w:rsidP="00822FF9">
            <w:pPr>
              <w:ind w:right="-18"/>
              <w:jc w:val="center"/>
              <w:rPr>
                <w:color w:val="000000"/>
                <w:sz w:val="18"/>
                <w:szCs w:val="18"/>
              </w:rPr>
            </w:pPr>
            <w:r w:rsidRPr="00F14106">
              <w:rPr>
                <w:color w:val="000000"/>
                <w:sz w:val="18"/>
                <w:szCs w:val="18"/>
              </w:rPr>
              <w:t>-12</w:t>
            </w:r>
          </w:p>
        </w:tc>
        <w:tc>
          <w:tcPr>
            <w:tcW w:w="1584" w:type="dxa"/>
          </w:tcPr>
          <w:p w14:paraId="2BC4965E" w14:textId="61F4E5E8" w:rsidR="00822FF9" w:rsidRPr="00F14106" w:rsidRDefault="00DF70A5" w:rsidP="00822FF9">
            <w:pPr>
              <w:ind w:right="-18"/>
              <w:jc w:val="center"/>
              <w:rPr>
                <w:color w:val="000000"/>
                <w:sz w:val="18"/>
                <w:szCs w:val="18"/>
                <w:cs/>
              </w:rPr>
            </w:pPr>
            <w:r w:rsidRPr="00F14106">
              <w:rPr>
                <w:color w:val="000000"/>
                <w:sz w:val="18"/>
                <w:szCs w:val="18"/>
              </w:rPr>
              <w:t>(2.8)</w:t>
            </w:r>
          </w:p>
        </w:tc>
        <w:tc>
          <w:tcPr>
            <w:tcW w:w="1584" w:type="dxa"/>
          </w:tcPr>
          <w:p w14:paraId="2FC966A5" w14:textId="517758E7" w:rsidR="00822FF9" w:rsidRPr="00F14106" w:rsidRDefault="00822FF9" w:rsidP="00822FF9">
            <w:pPr>
              <w:ind w:right="-18"/>
              <w:jc w:val="center"/>
              <w:rPr>
                <w:color w:val="000000"/>
                <w:sz w:val="18"/>
                <w:szCs w:val="18"/>
                <w:cs/>
              </w:rPr>
            </w:pPr>
            <w:r w:rsidRPr="00F14106">
              <w:rPr>
                <w:color w:val="000000"/>
                <w:sz w:val="18"/>
                <w:szCs w:val="18"/>
              </w:rPr>
              <w:t>-12</w:t>
            </w:r>
          </w:p>
        </w:tc>
        <w:tc>
          <w:tcPr>
            <w:tcW w:w="1584" w:type="dxa"/>
          </w:tcPr>
          <w:p w14:paraId="5C73A141" w14:textId="272CD59D" w:rsidR="00822FF9" w:rsidRPr="00F14106" w:rsidRDefault="00847BB2" w:rsidP="00822FF9">
            <w:pPr>
              <w:ind w:right="-18"/>
              <w:jc w:val="center"/>
              <w:rPr>
                <w:color w:val="000000"/>
                <w:sz w:val="18"/>
                <w:szCs w:val="18"/>
                <w:cs/>
              </w:rPr>
            </w:pPr>
            <w:r w:rsidRPr="00F14106">
              <w:rPr>
                <w:color w:val="000000"/>
                <w:sz w:val="18"/>
                <w:szCs w:val="18"/>
              </w:rPr>
              <w:t>(</w:t>
            </w:r>
            <w:r w:rsidR="00822FF9" w:rsidRPr="00F14106">
              <w:rPr>
                <w:color w:val="000000"/>
                <w:sz w:val="18"/>
                <w:szCs w:val="18"/>
              </w:rPr>
              <w:t>0.1</w:t>
            </w:r>
            <w:r w:rsidRPr="00F14106">
              <w:rPr>
                <w:color w:val="000000"/>
                <w:sz w:val="18"/>
                <w:szCs w:val="18"/>
              </w:rPr>
              <w:t>)</w:t>
            </w:r>
          </w:p>
        </w:tc>
      </w:tr>
      <w:tr w:rsidR="00822FF9" w:rsidRPr="00F14106" w14:paraId="7CEB7059" w14:textId="77777777" w:rsidTr="00822FF9">
        <w:trPr>
          <w:tblHeader/>
        </w:trPr>
        <w:tc>
          <w:tcPr>
            <w:tcW w:w="1555" w:type="dxa"/>
            <w:hideMark/>
          </w:tcPr>
          <w:p w14:paraId="635A55AB" w14:textId="77777777" w:rsidR="00822FF9" w:rsidRPr="00F14106" w:rsidRDefault="00822FF9" w:rsidP="00822FF9">
            <w:pPr>
              <w:ind w:right="-18"/>
              <w:jc w:val="center"/>
              <w:rPr>
                <w:color w:val="000000"/>
                <w:sz w:val="18"/>
                <w:szCs w:val="18"/>
                <w:cs/>
              </w:rPr>
            </w:pPr>
            <w:r w:rsidRPr="00F14106">
              <w:rPr>
                <w:color w:val="000000"/>
                <w:sz w:val="18"/>
                <w:szCs w:val="18"/>
              </w:rPr>
              <w:t>JPY</w:t>
            </w:r>
          </w:p>
        </w:tc>
        <w:tc>
          <w:tcPr>
            <w:tcW w:w="1620" w:type="dxa"/>
          </w:tcPr>
          <w:p w14:paraId="1B957317" w14:textId="62074FF2" w:rsidR="00822FF9" w:rsidRPr="00F14106" w:rsidRDefault="00DF70A5" w:rsidP="00822FF9">
            <w:pPr>
              <w:ind w:right="-18"/>
              <w:jc w:val="center"/>
              <w:rPr>
                <w:color w:val="000000"/>
                <w:sz w:val="18"/>
                <w:szCs w:val="18"/>
              </w:rPr>
            </w:pPr>
            <w:r w:rsidRPr="00F14106">
              <w:rPr>
                <w:color w:val="000000"/>
                <w:sz w:val="18"/>
                <w:szCs w:val="18"/>
              </w:rPr>
              <w:t>+7</w:t>
            </w:r>
          </w:p>
        </w:tc>
        <w:tc>
          <w:tcPr>
            <w:tcW w:w="1584" w:type="dxa"/>
          </w:tcPr>
          <w:p w14:paraId="4F6CF765" w14:textId="7AB49554" w:rsidR="00822FF9" w:rsidRPr="00F14106" w:rsidRDefault="007C0B9C" w:rsidP="00822FF9">
            <w:pPr>
              <w:ind w:right="-18"/>
              <w:jc w:val="center"/>
              <w:rPr>
                <w:color w:val="000000"/>
                <w:sz w:val="18"/>
                <w:szCs w:val="18"/>
              </w:rPr>
            </w:pPr>
            <w:r w:rsidRPr="00F14106">
              <w:rPr>
                <w:color w:val="000000"/>
                <w:sz w:val="18"/>
                <w:szCs w:val="18"/>
              </w:rPr>
              <w:t>(1</w:t>
            </w:r>
            <w:r w:rsidR="00DF70A5" w:rsidRPr="00F14106">
              <w:rPr>
                <w:color w:val="000000"/>
                <w:sz w:val="18"/>
                <w:szCs w:val="18"/>
              </w:rPr>
              <w:t>.</w:t>
            </w:r>
            <w:r w:rsidRPr="00F14106">
              <w:rPr>
                <w:color w:val="000000"/>
                <w:sz w:val="18"/>
                <w:szCs w:val="18"/>
              </w:rPr>
              <w:t>05)</w:t>
            </w:r>
          </w:p>
        </w:tc>
        <w:tc>
          <w:tcPr>
            <w:tcW w:w="1584" w:type="dxa"/>
          </w:tcPr>
          <w:p w14:paraId="225BC6D1" w14:textId="252B688C" w:rsidR="00822FF9" w:rsidRPr="00F14106" w:rsidRDefault="00822FF9" w:rsidP="00822FF9">
            <w:pPr>
              <w:ind w:right="-18"/>
              <w:jc w:val="center"/>
              <w:rPr>
                <w:color w:val="000000"/>
                <w:sz w:val="18"/>
                <w:szCs w:val="18"/>
              </w:rPr>
            </w:pPr>
            <w:r w:rsidRPr="00F14106">
              <w:rPr>
                <w:color w:val="000000"/>
                <w:sz w:val="18"/>
                <w:szCs w:val="18"/>
              </w:rPr>
              <w:t>+7</w:t>
            </w:r>
          </w:p>
        </w:tc>
        <w:tc>
          <w:tcPr>
            <w:tcW w:w="1584" w:type="dxa"/>
          </w:tcPr>
          <w:p w14:paraId="35E713B2" w14:textId="725D9AAB" w:rsidR="00822FF9" w:rsidRPr="00F14106" w:rsidRDefault="000A51CB" w:rsidP="00822FF9">
            <w:pPr>
              <w:ind w:right="-18"/>
              <w:jc w:val="center"/>
              <w:rPr>
                <w:rFonts w:cstheme="minorBidi"/>
                <w:color w:val="000000"/>
                <w:sz w:val="18"/>
                <w:szCs w:val="18"/>
              </w:rPr>
            </w:pPr>
            <w:r w:rsidRPr="00F14106">
              <w:rPr>
                <w:color w:val="000000"/>
                <w:sz w:val="18"/>
                <w:szCs w:val="18"/>
                <w:lang w:val="en-GB"/>
              </w:rPr>
              <w:t>2</w:t>
            </w:r>
            <w:r w:rsidR="00822FF9" w:rsidRPr="00F14106">
              <w:rPr>
                <w:color w:val="000000"/>
                <w:sz w:val="18"/>
                <w:szCs w:val="18"/>
              </w:rPr>
              <w:t>.</w:t>
            </w:r>
            <w:r w:rsidRPr="00F14106">
              <w:rPr>
                <w:color w:val="000000"/>
                <w:sz w:val="18"/>
                <w:szCs w:val="18"/>
              </w:rPr>
              <w:t>1</w:t>
            </w:r>
          </w:p>
        </w:tc>
      </w:tr>
      <w:tr w:rsidR="00822FF9" w:rsidRPr="00F14106" w14:paraId="20351FA9" w14:textId="77777777" w:rsidTr="00822FF9">
        <w:trPr>
          <w:tblHeader/>
        </w:trPr>
        <w:tc>
          <w:tcPr>
            <w:tcW w:w="1555" w:type="dxa"/>
          </w:tcPr>
          <w:p w14:paraId="6F41FA9E" w14:textId="77777777" w:rsidR="00822FF9" w:rsidRPr="00F14106" w:rsidRDefault="00822FF9" w:rsidP="00822FF9">
            <w:pPr>
              <w:ind w:right="-18"/>
              <w:jc w:val="right"/>
              <w:rPr>
                <w:color w:val="000000"/>
                <w:sz w:val="18"/>
                <w:szCs w:val="18"/>
              </w:rPr>
            </w:pPr>
          </w:p>
        </w:tc>
        <w:tc>
          <w:tcPr>
            <w:tcW w:w="1620" w:type="dxa"/>
          </w:tcPr>
          <w:p w14:paraId="51387C01" w14:textId="199231E9" w:rsidR="00822FF9" w:rsidRPr="00F14106" w:rsidRDefault="00DF70A5" w:rsidP="00822FF9">
            <w:pPr>
              <w:ind w:right="-18"/>
              <w:jc w:val="center"/>
              <w:rPr>
                <w:color w:val="000000"/>
                <w:sz w:val="18"/>
                <w:szCs w:val="18"/>
              </w:rPr>
            </w:pPr>
            <w:r w:rsidRPr="00F14106">
              <w:rPr>
                <w:color w:val="000000"/>
                <w:sz w:val="18"/>
                <w:szCs w:val="18"/>
              </w:rPr>
              <w:t>-7</w:t>
            </w:r>
          </w:p>
        </w:tc>
        <w:tc>
          <w:tcPr>
            <w:tcW w:w="1584" w:type="dxa"/>
          </w:tcPr>
          <w:p w14:paraId="7EFA0EE5" w14:textId="668BCFE4" w:rsidR="00822FF9" w:rsidRPr="00F14106" w:rsidRDefault="007C0B9C" w:rsidP="00822FF9">
            <w:pPr>
              <w:ind w:right="-18"/>
              <w:jc w:val="center"/>
              <w:rPr>
                <w:color w:val="000000"/>
                <w:sz w:val="18"/>
                <w:szCs w:val="18"/>
                <w:cs/>
              </w:rPr>
            </w:pPr>
            <w:r w:rsidRPr="00F14106">
              <w:rPr>
                <w:color w:val="000000"/>
                <w:sz w:val="18"/>
                <w:szCs w:val="18"/>
              </w:rPr>
              <w:t>1</w:t>
            </w:r>
            <w:r w:rsidR="003B4096" w:rsidRPr="00F14106">
              <w:rPr>
                <w:color w:val="000000"/>
                <w:sz w:val="18"/>
                <w:szCs w:val="18"/>
              </w:rPr>
              <w:t>.</w:t>
            </w:r>
            <w:r w:rsidRPr="00F14106">
              <w:rPr>
                <w:color w:val="000000"/>
                <w:sz w:val="18"/>
                <w:szCs w:val="18"/>
              </w:rPr>
              <w:t>05</w:t>
            </w:r>
          </w:p>
        </w:tc>
        <w:tc>
          <w:tcPr>
            <w:tcW w:w="1584" w:type="dxa"/>
          </w:tcPr>
          <w:p w14:paraId="5A1A73E8" w14:textId="66B4C516" w:rsidR="00822FF9" w:rsidRPr="00F14106" w:rsidRDefault="00822FF9" w:rsidP="00822FF9">
            <w:pPr>
              <w:ind w:right="-18"/>
              <w:jc w:val="center"/>
              <w:rPr>
                <w:color w:val="000000"/>
                <w:sz w:val="18"/>
                <w:szCs w:val="18"/>
              </w:rPr>
            </w:pPr>
            <w:r w:rsidRPr="00F14106">
              <w:rPr>
                <w:color w:val="000000"/>
                <w:sz w:val="18"/>
                <w:szCs w:val="18"/>
              </w:rPr>
              <w:t>-7</w:t>
            </w:r>
          </w:p>
        </w:tc>
        <w:tc>
          <w:tcPr>
            <w:tcW w:w="1584" w:type="dxa"/>
          </w:tcPr>
          <w:p w14:paraId="43DD69EA" w14:textId="72A159A4" w:rsidR="00822FF9" w:rsidRPr="00F14106" w:rsidRDefault="000A51CB" w:rsidP="00822FF9">
            <w:pPr>
              <w:ind w:right="-18"/>
              <w:jc w:val="center"/>
              <w:rPr>
                <w:color w:val="000000"/>
                <w:sz w:val="18"/>
                <w:szCs w:val="18"/>
              </w:rPr>
            </w:pPr>
            <w:r w:rsidRPr="00F14106">
              <w:rPr>
                <w:color w:val="000000"/>
                <w:sz w:val="18"/>
                <w:szCs w:val="18"/>
              </w:rPr>
              <w:t>(2.1)</w:t>
            </w:r>
          </w:p>
        </w:tc>
      </w:tr>
      <w:tr w:rsidR="00DF70A5" w:rsidRPr="00F14106" w14:paraId="2736807F" w14:textId="77777777" w:rsidTr="00822FF9">
        <w:trPr>
          <w:tblHeader/>
        </w:trPr>
        <w:tc>
          <w:tcPr>
            <w:tcW w:w="1555" w:type="dxa"/>
          </w:tcPr>
          <w:p w14:paraId="632CDC15" w14:textId="55F8E679" w:rsidR="00DF70A5" w:rsidRPr="00F14106" w:rsidRDefault="00DF70A5" w:rsidP="00DF70A5">
            <w:pPr>
              <w:ind w:right="-18"/>
              <w:jc w:val="center"/>
              <w:rPr>
                <w:color w:val="000000"/>
                <w:sz w:val="18"/>
                <w:szCs w:val="18"/>
              </w:rPr>
            </w:pPr>
            <w:r w:rsidRPr="00F14106">
              <w:rPr>
                <w:color w:val="000000"/>
                <w:sz w:val="18"/>
                <w:szCs w:val="18"/>
              </w:rPr>
              <w:t>C</w:t>
            </w:r>
            <w:r w:rsidR="00067923" w:rsidRPr="00F14106">
              <w:rPr>
                <w:color w:val="000000"/>
                <w:sz w:val="18"/>
                <w:szCs w:val="18"/>
              </w:rPr>
              <w:t>NY</w:t>
            </w:r>
          </w:p>
        </w:tc>
        <w:tc>
          <w:tcPr>
            <w:tcW w:w="1620" w:type="dxa"/>
          </w:tcPr>
          <w:p w14:paraId="4B040C23" w14:textId="1F3A2541" w:rsidR="00DF70A5" w:rsidRPr="00F14106" w:rsidRDefault="00DF70A5" w:rsidP="00822FF9">
            <w:pPr>
              <w:ind w:right="-18"/>
              <w:jc w:val="center"/>
              <w:rPr>
                <w:color w:val="000000"/>
                <w:sz w:val="18"/>
                <w:szCs w:val="18"/>
              </w:rPr>
            </w:pPr>
            <w:r w:rsidRPr="00F14106">
              <w:rPr>
                <w:color w:val="000000"/>
                <w:sz w:val="18"/>
                <w:szCs w:val="18"/>
              </w:rPr>
              <w:t>+7</w:t>
            </w:r>
          </w:p>
        </w:tc>
        <w:tc>
          <w:tcPr>
            <w:tcW w:w="1584" w:type="dxa"/>
          </w:tcPr>
          <w:p w14:paraId="755273E0" w14:textId="0BCC7A04" w:rsidR="00DF70A5" w:rsidRPr="00F14106" w:rsidRDefault="007C0B9C" w:rsidP="00822FF9">
            <w:pPr>
              <w:ind w:right="-18"/>
              <w:jc w:val="center"/>
              <w:rPr>
                <w:color w:val="000000"/>
                <w:sz w:val="18"/>
                <w:szCs w:val="18"/>
                <w:cs/>
              </w:rPr>
            </w:pPr>
            <w:r w:rsidRPr="00F14106">
              <w:rPr>
                <w:color w:val="000000"/>
                <w:sz w:val="18"/>
                <w:szCs w:val="18"/>
              </w:rPr>
              <w:t>(1</w:t>
            </w:r>
            <w:r w:rsidR="003B4096" w:rsidRPr="00F14106">
              <w:rPr>
                <w:color w:val="000000"/>
                <w:sz w:val="18"/>
                <w:szCs w:val="18"/>
              </w:rPr>
              <w:t>.</w:t>
            </w:r>
            <w:r w:rsidRPr="00F14106">
              <w:rPr>
                <w:color w:val="000000"/>
                <w:sz w:val="18"/>
                <w:szCs w:val="18"/>
              </w:rPr>
              <w:t>66)</w:t>
            </w:r>
          </w:p>
        </w:tc>
        <w:tc>
          <w:tcPr>
            <w:tcW w:w="1584" w:type="dxa"/>
          </w:tcPr>
          <w:p w14:paraId="77345E6B" w14:textId="5FE4DE49" w:rsidR="00DF70A5" w:rsidRPr="00F14106" w:rsidRDefault="00DF70A5" w:rsidP="00822FF9">
            <w:pPr>
              <w:ind w:right="-18"/>
              <w:jc w:val="center"/>
              <w:rPr>
                <w:color w:val="000000"/>
                <w:sz w:val="18"/>
                <w:szCs w:val="18"/>
              </w:rPr>
            </w:pPr>
            <w:r w:rsidRPr="00F14106">
              <w:rPr>
                <w:color w:val="000000"/>
                <w:sz w:val="18"/>
                <w:szCs w:val="18"/>
              </w:rPr>
              <w:t>+7</w:t>
            </w:r>
          </w:p>
        </w:tc>
        <w:tc>
          <w:tcPr>
            <w:tcW w:w="1584" w:type="dxa"/>
          </w:tcPr>
          <w:p w14:paraId="2F172D6D" w14:textId="1FE48A41" w:rsidR="00DF70A5" w:rsidRPr="00F14106" w:rsidRDefault="00163203" w:rsidP="00822FF9">
            <w:pPr>
              <w:ind w:right="-18"/>
              <w:jc w:val="center"/>
              <w:rPr>
                <w:color w:val="000000"/>
                <w:sz w:val="18"/>
                <w:szCs w:val="18"/>
                <w:cs/>
              </w:rPr>
            </w:pPr>
            <w:r w:rsidRPr="00F14106">
              <w:rPr>
                <w:color w:val="000000"/>
                <w:sz w:val="18"/>
                <w:szCs w:val="18"/>
              </w:rPr>
              <w:t>-</w:t>
            </w:r>
          </w:p>
        </w:tc>
      </w:tr>
      <w:tr w:rsidR="00DF70A5" w:rsidRPr="00F14106" w14:paraId="2C8A0611" w14:textId="77777777" w:rsidTr="00822FF9">
        <w:trPr>
          <w:tblHeader/>
        </w:trPr>
        <w:tc>
          <w:tcPr>
            <w:tcW w:w="1555" w:type="dxa"/>
          </w:tcPr>
          <w:p w14:paraId="2251869A" w14:textId="77777777" w:rsidR="00DF70A5" w:rsidRPr="00F14106" w:rsidRDefault="00DF70A5" w:rsidP="00822FF9">
            <w:pPr>
              <w:ind w:right="-18"/>
              <w:jc w:val="right"/>
              <w:rPr>
                <w:color w:val="000000"/>
                <w:sz w:val="18"/>
                <w:szCs w:val="18"/>
              </w:rPr>
            </w:pPr>
          </w:p>
        </w:tc>
        <w:tc>
          <w:tcPr>
            <w:tcW w:w="1620" w:type="dxa"/>
          </w:tcPr>
          <w:p w14:paraId="2CA58109" w14:textId="54B5F55D" w:rsidR="00DF70A5" w:rsidRPr="00F14106" w:rsidRDefault="00DF70A5" w:rsidP="00822FF9">
            <w:pPr>
              <w:ind w:right="-18"/>
              <w:jc w:val="center"/>
              <w:rPr>
                <w:color w:val="000000"/>
                <w:sz w:val="18"/>
                <w:szCs w:val="18"/>
              </w:rPr>
            </w:pPr>
            <w:r w:rsidRPr="00F14106">
              <w:rPr>
                <w:color w:val="000000"/>
                <w:sz w:val="18"/>
                <w:szCs w:val="18"/>
              </w:rPr>
              <w:t>-7</w:t>
            </w:r>
          </w:p>
        </w:tc>
        <w:tc>
          <w:tcPr>
            <w:tcW w:w="1584" w:type="dxa"/>
          </w:tcPr>
          <w:p w14:paraId="64540DDC" w14:textId="7BF82C18" w:rsidR="00DF70A5" w:rsidRPr="00F14106" w:rsidRDefault="007C0B9C" w:rsidP="00822FF9">
            <w:pPr>
              <w:ind w:right="-18"/>
              <w:jc w:val="center"/>
              <w:rPr>
                <w:color w:val="000000"/>
                <w:sz w:val="18"/>
                <w:szCs w:val="18"/>
                <w:cs/>
              </w:rPr>
            </w:pPr>
            <w:r w:rsidRPr="00F14106">
              <w:rPr>
                <w:color w:val="000000"/>
                <w:sz w:val="18"/>
                <w:szCs w:val="18"/>
              </w:rPr>
              <w:t>1</w:t>
            </w:r>
            <w:r w:rsidR="003B4096" w:rsidRPr="00F14106">
              <w:rPr>
                <w:color w:val="000000"/>
                <w:sz w:val="18"/>
                <w:szCs w:val="18"/>
              </w:rPr>
              <w:t>.</w:t>
            </w:r>
            <w:r w:rsidRPr="00F14106">
              <w:rPr>
                <w:color w:val="000000"/>
                <w:sz w:val="18"/>
                <w:szCs w:val="18"/>
              </w:rPr>
              <w:t>66</w:t>
            </w:r>
          </w:p>
        </w:tc>
        <w:tc>
          <w:tcPr>
            <w:tcW w:w="1584" w:type="dxa"/>
          </w:tcPr>
          <w:p w14:paraId="07A497BA" w14:textId="1BB80550" w:rsidR="00DF70A5" w:rsidRPr="00F14106" w:rsidRDefault="00FD3849" w:rsidP="00822FF9">
            <w:pPr>
              <w:ind w:right="-18"/>
              <w:jc w:val="center"/>
              <w:rPr>
                <w:color w:val="000000"/>
                <w:sz w:val="18"/>
                <w:szCs w:val="18"/>
              </w:rPr>
            </w:pPr>
            <w:r w:rsidRPr="00F14106">
              <w:rPr>
                <w:rFonts w:cs="Browallia New"/>
                <w:color w:val="000000"/>
                <w:sz w:val="18"/>
                <w:szCs w:val="22"/>
                <w:lang w:val="en-GB"/>
              </w:rPr>
              <w:t>-</w:t>
            </w:r>
            <w:r w:rsidR="00DF70A5" w:rsidRPr="00F14106">
              <w:rPr>
                <w:color w:val="000000"/>
                <w:sz w:val="18"/>
                <w:szCs w:val="18"/>
              </w:rPr>
              <w:t>7</w:t>
            </w:r>
          </w:p>
        </w:tc>
        <w:tc>
          <w:tcPr>
            <w:tcW w:w="1584" w:type="dxa"/>
          </w:tcPr>
          <w:p w14:paraId="505D7623" w14:textId="38B70F0D" w:rsidR="00DF70A5" w:rsidRPr="00F14106" w:rsidRDefault="00163203" w:rsidP="00822FF9">
            <w:pPr>
              <w:ind w:right="-18"/>
              <w:jc w:val="center"/>
              <w:rPr>
                <w:color w:val="000000"/>
                <w:sz w:val="18"/>
                <w:szCs w:val="18"/>
                <w:cs/>
              </w:rPr>
            </w:pPr>
            <w:r w:rsidRPr="00F14106">
              <w:rPr>
                <w:color w:val="000000"/>
                <w:sz w:val="18"/>
                <w:szCs w:val="18"/>
              </w:rPr>
              <w:t>-</w:t>
            </w:r>
          </w:p>
        </w:tc>
      </w:tr>
    </w:tbl>
    <w:p w14:paraId="310C4E38" w14:textId="77777777" w:rsidR="003B1C4F" w:rsidRPr="00F14106" w:rsidRDefault="003B1C4F" w:rsidP="004E7EE2">
      <w:pPr>
        <w:tabs>
          <w:tab w:val="left" w:pos="2880"/>
          <w:tab w:val="left" w:pos="5760"/>
          <w:tab w:val="decimal" w:pos="6660"/>
          <w:tab w:val="left" w:pos="7110"/>
          <w:tab w:val="decimal" w:pos="7920"/>
        </w:tabs>
        <w:ind w:left="1080"/>
        <w:jc w:val="both"/>
        <w:rPr>
          <w:color w:val="000000"/>
          <w:sz w:val="20"/>
          <w:szCs w:val="20"/>
        </w:rPr>
      </w:pPr>
    </w:p>
    <w:p w14:paraId="40217A2F" w14:textId="77777777" w:rsidR="003B1C4F" w:rsidRPr="00F14106" w:rsidRDefault="003B1C4F" w:rsidP="004E7EE2">
      <w:pPr>
        <w:tabs>
          <w:tab w:val="left" w:pos="2880"/>
          <w:tab w:val="left" w:pos="5760"/>
          <w:tab w:val="decimal" w:pos="6660"/>
          <w:tab w:val="left" w:pos="7110"/>
          <w:tab w:val="decimal" w:pos="7920"/>
        </w:tabs>
        <w:ind w:left="1080"/>
        <w:jc w:val="both"/>
        <w:rPr>
          <w:color w:val="000000"/>
          <w:sz w:val="20"/>
          <w:szCs w:val="20"/>
        </w:rPr>
      </w:pPr>
      <w:r w:rsidRPr="00F14106">
        <w:rPr>
          <w:color w:val="000000"/>
          <w:sz w:val="20"/>
          <w:szCs w:val="20"/>
        </w:rPr>
        <w:t>This information is not a forecast or prediction of future market conditions and should be used with care.</w:t>
      </w:r>
    </w:p>
    <w:p w14:paraId="0EEE8349" w14:textId="77777777" w:rsidR="00096DB4" w:rsidRPr="00F14106" w:rsidRDefault="00096DB4" w:rsidP="004E7EE2">
      <w:pPr>
        <w:ind w:left="1080"/>
        <w:jc w:val="both"/>
        <w:rPr>
          <w:i/>
          <w:iCs/>
          <w:color w:val="000000"/>
          <w:sz w:val="20"/>
          <w:szCs w:val="20"/>
          <w:lang w:val="en-GB"/>
        </w:rPr>
      </w:pPr>
    </w:p>
    <w:p w14:paraId="7B3810B6" w14:textId="453149F1" w:rsidR="003B1C4F" w:rsidRPr="00F14106" w:rsidRDefault="003B1C4F" w:rsidP="004E7EE2">
      <w:pPr>
        <w:ind w:left="1080"/>
        <w:jc w:val="both"/>
        <w:rPr>
          <w:i/>
          <w:iCs/>
          <w:color w:val="000000"/>
          <w:sz w:val="20"/>
          <w:szCs w:val="20"/>
          <w:lang w:val="en-GB"/>
        </w:rPr>
      </w:pPr>
      <w:r w:rsidRPr="00F14106">
        <w:rPr>
          <w:i/>
          <w:iCs/>
          <w:color w:val="000000"/>
          <w:sz w:val="20"/>
          <w:szCs w:val="20"/>
          <w:lang w:val="en-GB"/>
        </w:rPr>
        <w:t>Interest rate risk</w:t>
      </w:r>
    </w:p>
    <w:p w14:paraId="30E62229" w14:textId="77777777" w:rsidR="003B1C4F" w:rsidRPr="00F14106" w:rsidRDefault="003B1C4F" w:rsidP="004E7EE2">
      <w:pPr>
        <w:tabs>
          <w:tab w:val="left" w:pos="2880"/>
          <w:tab w:val="left" w:pos="5760"/>
          <w:tab w:val="decimal" w:pos="6660"/>
          <w:tab w:val="left" w:pos="7110"/>
          <w:tab w:val="decimal" w:pos="7920"/>
        </w:tabs>
        <w:ind w:left="1080"/>
        <w:jc w:val="both"/>
        <w:rPr>
          <w:color w:val="000000"/>
          <w:sz w:val="20"/>
          <w:szCs w:val="20"/>
        </w:rPr>
      </w:pPr>
    </w:p>
    <w:p w14:paraId="594713F5" w14:textId="6C7B6D41" w:rsidR="005A30E1" w:rsidRPr="00F14106" w:rsidRDefault="005A30E1" w:rsidP="005A30E1">
      <w:pPr>
        <w:tabs>
          <w:tab w:val="left" w:pos="2880"/>
          <w:tab w:val="left" w:pos="5760"/>
          <w:tab w:val="decimal" w:pos="6660"/>
          <w:tab w:val="left" w:pos="7110"/>
          <w:tab w:val="decimal" w:pos="7920"/>
        </w:tabs>
        <w:ind w:left="1080"/>
        <w:jc w:val="thaiDistribute"/>
        <w:rPr>
          <w:rFonts w:cstheme="minorBidi"/>
          <w:color w:val="000000"/>
          <w:sz w:val="20"/>
          <w:szCs w:val="20"/>
        </w:rPr>
      </w:pPr>
      <w:r w:rsidRPr="00057DBF">
        <w:rPr>
          <w:rFonts w:cstheme="minorBidi"/>
          <w:color w:val="000000"/>
          <w:spacing w:val="-2"/>
          <w:sz w:val="20"/>
          <w:szCs w:val="20"/>
        </w:rPr>
        <w:t>The Company’s income and operating cash flows are substantially independent of changes</w:t>
      </w:r>
      <w:r w:rsidRPr="00F14106">
        <w:rPr>
          <w:rFonts w:cstheme="minorBidi"/>
          <w:color w:val="000000"/>
          <w:sz w:val="20"/>
          <w:szCs w:val="20"/>
        </w:rPr>
        <w:t xml:space="preserve"> in market interest rates. The Company is exposed to interest rate </w:t>
      </w:r>
      <w:proofErr w:type="gramStart"/>
      <w:r w:rsidRPr="00F14106">
        <w:rPr>
          <w:rFonts w:cstheme="minorBidi"/>
          <w:color w:val="000000"/>
          <w:sz w:val="20"/>
          <w:szCs w:val="20"/>
        </w:rPr>
        <w:t>risk</w:t>
      </w:r>
      <w:proofErr w:type="gramEnd"/>
      <w:r w:rsidRPr="00F14106">
        <w:rPr>
          <w:rFonts w:cstheme="minorBidi"/>
          <w:color w:val="000000"/>
          <w:sz w:val="20"/>
          <w:szCs w:val="20"/>
        </w:rPr>
        <w:t xml:space="preserve"> relates primarily to its fixed deposit. Most of the Company’s financial assets bear floating interest</w:t>
      </w:r>
      <w:r w:rsidRPr="00F14106">
        <w:rPr>
          <w:rFonts w:cstheme="minorBidi" w:hint="cs"/>
          <w:color w:val="000000"/>
          <w:sz w:val="20"/>
          <w:szCs w:val="20"/>
          <w:cs/>
        </w:rPr>
        <w:t xml:space="preserve"> </w:t>
      </w:r>
      <w:r w:rsidRPr="00F14106">
        <w:rPr>
          <w:rFonts w:cstheme="minorBidi"/>
          <w:color w:val="000000"/>
          <w:sz w:val="20"/>
          <w:szCs w:val="20"/>
        </w:rPr>
        <w:t>rates or fixed interest rates which are close to the market rate. The Company assesses that the interest rate risk is insignificant as the Company does not rely on the interest income in operating business.</w:t>
      </w:r>
    </w:p>
    <w:p w14:paraId="7EA49E47" w14:textId="6F2F4E19" w:rsidR="00096DB4" w:rsidRPr="00F14106" w:rsidRDefault="00096DB4">
      <w:pPr>
        <w:rPr>
          <w:color w:val="000000"/>
          <w:sz w:val="20"/>
          <w:szCs w:val="20"/>
        </w:rPr>
      </w:pPr>
      <w:r w:rsidRPr="00F14106">
        <w:rPr>
          <w:color w:val="000000"/>
          <w:sz w:val="20"/>
          <w:szCs w:val="20"/>
        </w:rPr>
        <w:br w:type="page"/>
      </w:r>
    </w:p>
    <w:p w14:paraId="2B510B85" w14:textId="79B31924" w:rsidR="004E17E0" w:rsidRPr="00F14106" w:rsidRDefault="00015735" w:rsidP="004E7EE2">
      <w:pPr>
        <w:tabs>
          <w:tab w:val="left" w:pos="1080"/>
        </w:tabs>
        <w:ind w:left="1080" w:hanging="540"/>
        <w:jc w:val="thaiDistribute"/>
        <w:rPr>
          <w:color w:val="000000"/>
          <w:sz w:val="20"/>
          <w:szCs w:val="20"/>
          <w:lang w:val="en-GB"/>
        </w:rPr>
      </w:pPr>
      <w:r w:rsidRPr="00F14106">
        <w:rPr>
          <w:color w:val="000000"/>
          <w:sz w:val="20"/>
          <w:szCs w:val="20"/>
          <w:lang w:val="en-GB"/>
        </w:rPr>
        <w:lastRenderedPageBreak/>
        <w:t>5</w:t>
      </w:r>
      <w:r w:rsidR="004E17E0" w:rsidRPr="00F14106">
        <w:rPr>
          <w:color w:val="000000"/>
          <w:sz w:val="20"/>
          <w:szCs w:val="20"/>
          <w:lang w:val="en-GB"/>
        </w:rPr>
        <w:t>.</w:t>
      </w:r>
      <w:r w:rsidRPr="00F14106">
        <w:rPr>
          <w:color w:val="000000"/>
          <w:sz w:val="20"/>
          <w:szCs w:val="20"/>
          <w:lang w:val="en-GB"/>
        </w:rPr>
        <w:t>1</w:t>
      </w:r>
      <w:r w:rsidR="004E17E0" w:rsidRPr="00F14106">
        <w:rPr>
          <w:color w:val="000000"/>
          <w:sz w:val="20"/>
          <w:szCs w:val="20"/>
          <w:lang w:val="en-GB"/>
        </w:rPr>
        <w:t>.</w:t>
      </w:r>
      <w:r w:rsidRPr="00F14106">
        <w:rPr>
          <w:color w:val="000000"/>
          <w:sz w:val="20"/>
          <w:szCs w:val="20"/>
          <w:lang w:val="en-GB"/>
        </w:rPr>
        <w:t>2</w:t>
      </w:r>
      <w:r w:rsidR="00B46D25" w:rsidRPr="00F14106">
        <w:rPr>
          <w:color w:val="000000"/>
          <w:sz w:val="20"/>
          <w:szCs w:val="20"/>
          <w:lang w:val="en-GB"/>
        </w:rPr>
        <w:tab/>
      </w:r>
      <w:r w:rsidR="004E17E0" w:rsidRPr="00F14106">
        <w:rPr>
          <w:color w:val="000000"/>
          <w:sz w:val="20"/>
          <w:szCs w:val="20"/>
          <w:lang w:val="en-GB"/>
        </w:rPr>
        <w:t>Credit risk</w:t>
      </w:r>
    </w:p>
    <w:p w14:paraId="13A13A94" w14:textId="55F98E63" w:rsidR="004E17E0" w:rsidRPr="00F14106" w:rsidRDefault="004E17E0" w:rsidP="004E7EE2">
      <w:pPr>
        <w:ind w:left="1080"/>
        <w:jc w:val="both"/>
        <w:rPr>
          <w:color w:val="000000"/>
          <w:sz w:val="20"/>
          <w:szCs w:val="20"/>
          <w:lang w:val="en-GB"/>
        </w:rPr>
      </w:pPr>
    </w:p>
    <w:p w14:paraId="438A2406" w14:textId="77777777" w:rsidR="004E17E0" w:rsidRPr="00F14106" w:rsidRDefault="004E17E0" w:rsidP="004E7EE2">
      <w:pPr>
        <w:ind w:left="1080"/>
        <w:jc w:val="both"/>
        <w:rPr>
          <w:color w:val="000000"/>
          <w:sz w:val="20"/>
          <w:szCs w:val="20"/>
        </w:rPr>
      </w:pPr>
      <w:r w:rsidRPr="00F14106">
        <w:rPr>
          <w:color w:val="000000"/>
          <w:spacing w:val="-2"/>
          <w:sz w:val="20"/>
          <w:szCs w:val="20"/>
        </w:rPr>
        <w:t>The Company is exposed to credit risk primarily with respect to trade and other receivables.</w:t>
      </w:r>
      <w:r w:rsidRPr="00F14106">
        <w:rPr>
          <w:color w:val="000000"/>
          <w:sz w:val="20"/>
          <w:szCs w:val="20"/>
        </w:rPr>
        <w:t xml:space="preserve"> The maximum exposure to credit risk is limited to </w:t>
      </w:r>
      <w:proofErr w:type="gramStart"/>
      <w:r w:rsidRPr="00F14106">
        <w:rPr>
          <w:color w:val="000000"/>
          <w:sz w:val="20"/>
          <w:szCs w:val="20"/>
        </w:rPr>
        <w:t>the carrying</w:t>
      </w:r>
      <w:proofErr w:type="gramEnd"/>
      <w:r w:rsidRPr="00F14106">
        <w:rPr>
          <w:color w:val="000000"/>
          <w:sz w:val="20"/>
          <w:szCs w:val="20"/>
        </w:rPr>
        <w:t xml:space="preserve"> </w:t>
      </w:r>
      <w:proofErr w:type="gramStart"/>
      <w:r w:rsidRPr="00F14106">
        <w:rPr>
          <w:color w:val="000000"/>
          <w:sz w:val="20"/>
          <w:szCs w:val="20"/>
        </w:rPr>
        <w:t>amounts as</w:t>
      </w:r>
      <w:proofErr w:type="gramEnd"/>
      <w:r w:rsidRPr="00F14106">
        <w:rPr>
          <w:color w:val="000000"/>
          <w:sz w:val="20"/>
          <w:szCs w:val="20"/>
        </w:rPr>
        <w:t xml:space="preserve"> stated in the statement of financial position.</w:t>
      </w:r>
    </w:p>
    <w:p w14:paraId="2594C0B0" w14:textId="77777777" w:rsidR="004E17E0" w:rsidRPr="00F14106" w:rsidRDefault="004E17E0" w:rsidP="004E7EE2">
      <w:pPr>
        <w:ind w:left="1080"/>
        <w:jc w:val="both"/>
        <w:rPr>
          <w:color w:val="000000"/>
          <w:sz w:val="20"/>
          <w:szCs w:val="20"/>
        </w:rPr>
      </w:pPr>
    </w:p>
    <w:p w14:paraId="56B0F6DA" w14:textId="77777777" w:rsidR="004E17E0" w:rsidRPr="00F14106" w:rsidRDefault="004E17E0" w:rsidP="004E7EE2">
      <w:pPr>
        <w:ind w:left="1080"/>
        <w:jc w:val="both"/>
        <w:rPr>
          <w:b/>
          <w:bCs/>
          <w:color w:val="000000"/>
          <w:sz w:val="20"/>
          <w:szCs w:val="20"/>
        </w:rPr>
      </w:pPr>
      <w:r w:rsidRPr="00F14106">
        <w:rPr>
          <w:b/>
          <w:bCs/>
          <w:color w:val="000000"/>
          <w:sz w:val="20"/>
          <w:szCs w:val="20"/>
        </w:rPr>
        <w:t>Trade receivables</w:t>
      </w:r>
    </w:p>
    <w:p w14:paraId="5DFAFE02" w14:textId="77777777" w:rsidR="004E17E0" w:rsidRPr="00F14106" w:rsidRDefault="004E17E0" w:rsidP="004E7EE2">
      <w:pPr>
        <w:ind w:left="1080"/>
        <w:jc w:val="both"/>
        <w:rPr>
          <w:color w:val="000000"/>
          <w:sz w:val="20"/>
          <w:szCs w:val="20"/>
        </w:rPr>
      </w:pPr>
    </w:p>
    <w:p w14:paraId="00EF7363" w14:textId="7BB23910" w:rsidR="004E17E0" w:rsidRPr="00F14106" w:rsidRDefault="004E17E0" w:rsidP="004E7EE2">
      <w:pPr>
        <w:ind w:left="1080"/>
        <w:jc w:val="both"/>
        <w:rPr>
          <w:color w:val="000000"/>
          <w:sz w:val="20"/>
          <w:szCs w:val="20"/>
        </w:rPr>
      </w:pPr>
      <w:r w:rsidRPr="00057DBF">
        <w:rPr>
          <w:color w:val="000000"/>
          <w:spacing w:val="-6"/>
          <w:sz w:val="20"/>
          <w:szCs w:val="20"/>
        </w:rPr>
        <w:t>The Company manages the risk by adopting appropriate credit control policies and procedures</w:t>
      </w:r>
      <w:r w:rsidRPr="00F14106">
        <w:rPr>
          <w:color w:val="000000"/>
          <w:sz w:val="20"/>
          <w:szCs w:val="20"/>
        </w:rPr>
        <w:t xml:space="preserve"> </w:t>
      </w:r>
      <w:r w:rsidRPr="00057DBF">
        <w:rPr>
          <w:color w:val="000000"/>
          <w:spacing w:val="-6"/>
          <w:sz w:val="20"/>
          <w:szCs w:val="20"/>
        </w:rPr>
        <w:t>and therefore does not expect to incur material financial losses. Outstanding trade receivables</w:t>
      </w:r>
      <w:r w:rsidRPr="00F14106">
        <w:rPr>
          <w:color w:val="000000"/>
          <w:sz w:val="20"/>
          <w:szCs w:val="20"/>
        </w:rPr>
        <w:t xml:space="preserve"> are regularly monitored and any shipments to major customers are generally covered by letters of credit or other forms of credit insurance obtained from reputable banks and other financial institutions. In addition, the Company does not have </w:t>
      </w:r>
      <w:r w:rsidR="00DD6C8D" w:rsidRPr="00F14106">
        <w:rPr>
          <w:color w:val="000000"/>
          <w:sz w:val="20"/>
          <w:szCs w:val="20"/>
        </w:rPr>
        <w:t>a high concentration</w:t>
      </w:r>
      <w:r w:rsidRPr="00F14106">
        <w:rPr>
          <w:color w:val="000000"/>
          <w:sz w:val="20"/>
          <w:szCs w:val="20"/>
        </w:rPr>
        <w:t xml:space="preserve"> of credit risk since it has a large customer base.</w:t>
      </w:r>
    </w:p>
    <w:p w14:paraId="7D2A5C93" w14:textId="77777777" w:rsidR="004E17E0" w:rsidRPr="00F14106" w:rsidRDefault="004E17E0" w:rsidP="004E7EE2">
      <w:pPr>
        <w:tabs>
          <w:tab w:val="left" w:pos="2880"/>
          <w:tab w:val="left" w:pos="5760"/>
          <w:tab w:val="decimal" w:pos="6660"/>
          <w:tab w:val="left" w:pos="7110"/>
          <w:tab w:val="decimal" w:pos="7920"/>
        </w:tabs>
        <w:ind w:left="1080"/>
        <w:jc w:val="both"/>
        <w:rPr>
          <w:color w:val="000000"/>
          <w:sz w:val="20"/>
          <w:szCs w:val="20"/>
        </w:rPr>
      </w:pPr>
    </w:p>
    <w:p w14:paraId="5D2E7BC6" w14:textId="77777777" w:rsidR="004E17E0" w:rsidRPr="00F14106" w:rsidRDefault="004E17E0" w:rsidP="004E7EE2">
      <w:pPr>
        <w:tabs>
          <w:tab w:val="left" w:pos="2880"/>
          <w:tab w:val="left" w:pos="5760"/>
          <w:tab w:val="decimal" w:pos="6660"/>
          <w:tab w:val="left" w:pos="7110"/>
          <w:tab w:val="decimal" w:pos="7920"/>
        </w:tabs>
        <w:ind w:left="1080"/>
        <w:jc w:val="both"/>
        <w:rPr>
          <w:color w:val="000000"/>
          <w:sz w:val="20"/>
          <w:szCs w:val="20"/>
        </w:rPr>
      </w:pPr>
      <w:r w:rsidRPr="00F14106">
        <w:rPr>
          <w:color w:val="000000"/>
          <w:sz w:val="20"/>
          <w:szCs w:val="20"/>
        </w:rPr>
        <w:t xml:space="preserve">An impairment analysis is performed at each reporting date to measure expected credit losses. The provision rates are based on days past due </w:t>
      </w:r>
      <w:proofErr w:type="gramStart"/>
      <w:r w:rsidRPr="00F14106">
        <w:rPr>
          <w:color w:val="000000"/>
          <w:sz w:val="20"/>
          <w:szCs w:val="20"/>
        </w:rPr>
        <w:t>for</w:t>
      </w:r>
      <w:proofErr w:type="gramEnd"/>
      <w:r w:rsidRPr="00F14106">
        <w:rPr>
          <w:color w:val="000000"/>
          <w:sz w:val="20"/>
          <w:szCs w:val="20"/>
        </w:rPr>
        <w:t xml:space="preserve"> groupings of various customer </w:t>
      </w:r>
      <w:r w:rsidRPr="00355629">
        <w:rPr>
          <w:color w:val="000000"/>
          <w:spacing w:val="-4"/>
          <w:sz w:val="20"/>
          <w:szCs w:val="20"/>
        </w:rPr>
        <w:t>segments with similar credit risks. The Company classifies customer segments by customer</w:t>
      </w:r>
      <w:r w:rsidRPr="00F14106">
        <w:rPr>
          <w:color w:val="000000"/>
          <w:sz w:val="20"/>
          <w:szCs w:val="20"/>
        </w:rPr>
        <w:t xml:space="preserve"> type.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sidRPr="00F14106">
        <w:rPr>
          <w:color w:val="000000"/>
          <w:sz w:val="20"/>
          <w:szCs w:val="20"/>
        </w:rPr>
        <w:t>written-off</w:t>
      </w:r>
      <w:proofErr w:type="gramEnd"/>
      <w:r w:rsidRPr="00F14106">
        <w:rPr>
          <w:color w:val="000000"/>
          <w:sz w:val="20"/>
          <w:szCs w:val="20"/>
        </w:rPr>
        <w:t xml:space="preserve"> if past due for more than one year and not subject to enforcement activity.</w:t>
      </w:r>
    </w:p>
    <w:p w14:paraId="5B4F306C" w14:textId="77777777" w:rsidR="004E17E0" w:rsidRPr="00F14106" w:rsidRDefault="004E17E0" w:rsidP="004E7EE2">
      <w:pPr>
        <w:tabs>
          <w:tab w:val="left" w:pos="2880"/>
          <w:tab w:val="left" w:pos="5760"/>
          <w:tab w:val="decimal" w:pos="6660"/>
          <w:tab w:val="left" w:pos="7110"/>
          <w:tab w:val="decimal" w:pos="7920"/>
        </w:tabs>
        <w:ind w:left="1080"/>
        <w:jc w:val="both"/>
        <w:rPr>
          <w:b/>
          <w:bCs/>
          <w:i/>
          <w:iCs/>
          <w:color w:val="000000"/>
          <w:sz w:val="20"/>
          <w:szCs w:val="20"/>
        </w:rPr>
      </w:pPr>
    </w:p>
    <w:p w14:paraId="080182BE" w14:textId="5C112819" w:rsidR="004E17E0" w:rsidRPr="00F14106" w:rsidRDefault="004E17E0" w:rsidP="004E7EE2">
      <w:pPr>
        <w:ind w:left="1080"/>
        <w:jc w:val="both"/>
        <w:rPr>
          <w:b/>
          <w:bCs/>
          <w:color w:val="000000"/>
          <w:sz w:val="20"/>
          <w:szCs w:val="20"/>
        </w:rPr>
      </w:pPr>
      <w:r w:rsidRPr="00F14106">
        <w:rPr>
          <w:b/>
          <w:bCs/>
          <w:color w:val="000000"/>
          <w:sz w:val="20"/>
          <w:szCs w:val="20"/>
        </w:rPr>
        <w:t>Financial instruments and cash deposits</w:t>
      </w:r>
    </w:p>
    <w:p w14:paraId="3D016EE4" w14:textId="77777777" w:rsidR="004E17E0" w:rsidRPr="00F14106" w:rsidRDefault="004E17E0" w:rsidP="004E7EE2">
      <w:pPr>
        <w:tabs>
          <w:tab w:val="left" w:pos="2880"/>
          <w:tab w:val="left" w:pos="5760"/>
          <w:tab w:val="decimal" w:pos="6660"/>
          <w:tab w:val="left" w:pos="7110"/>
          <w:tab w:val="decimal" w:pos="7920"/>
        </w:tabs>
        <w:ind w:left="1080"/>
        <w:jc w:val="both"/>
        <w:rPr>
          <w:color w:val="000000"/>
          <w:sz w:val="20"/>
          <w:szCs w:val="20"/>
        </w:rPr>
      </w:pPr>
    </w:p>
    <w:p w14:paraId="014188DE" w14:textId="77777777" w:rsidR="0063510D" w:rsidRPr="00F14106" w:rsidRDefault="004E17E0" w:rsidP="009D1583">
      <w:pPr>
        <w:tabs>
          <w:tab w:val="left" w:pos="2880"/>
          <w:tab w:val="left" w:pos="5760"/>
          <w:tab w:val="decimal" w:pos="6660"/>
          <w:tab w:val="left" w:pos="7110"/>
          <w:tab w:val="decimal" w:pos="7920"/>
        </w:tabs>
        <w:ind w:left="1080"/>
        <w:jc w:val="both"/>
        <w:rPr>
          <w:color w:val="000000"/>
          <w:sz w:val="20"/>
          <w:szCs w:val="20"/>
        </w:rPr>
      </w:pPr>
      <w:r w:rsidRPr="00F14106">
        <w:rPr>
          <w:color w:val="000000"/>
          <w:sz w:val="20"/>
          <w:szCs w:val="20"/>
        </w:rPr>
        <w:t xml:space="preserve">The Company manages the credit risk from balances with banks and financial institutions </w:t>
      </w:r>
      <w:r w:rsidRPr="00355629">
        <w:rPr>
          <w:color w:val="000000"/>
          <w:spacing w:val="-4"/>
          <w:sz w:val="20"/>
          <w:szCs w:val="20"/>
        </w:rPr>
        <w:t>by making investments only with approved counterparties and within credit limits assigned</w:t>
      </w:r>
      <w:r w:rsidRPr="00F14106">
        <w:rPr>
          <w:color w:val="000000"/>
          <w:sz w:val="20"/>
          <w:szCs w:val="20"/>
        </w:rPr>
        <w:t xml:space="preserve"> to </w:t>
      </w:r>
      <w:r w:rsidRPr="00355629">
        <w:rPr>
          <w:color w:val="000000"/>
          <w:spacing w:val="-6"/>
          <w:sz w:val="20"/>
          <w:szCs w:val="20"/>
        </w:rPr>
        <w:t>each counterparty. Counterparty credit limits are reviewed by the Company’s Board of Directors</w:t>
      </w:r>
      <w:r w:rsidRPr="00F14106">
        <w:rPr>
          <w:color w:val="000000"/>
          <w:spacing w:val="-4"/>
          <w:sz w:val="20"/>
          <w:szCs w:val="20"/>
        </w:rPr>
        <w:t xml:space="preserve"> and may be subject to approval of the Company’s Executive Committee</w:t>
      </w:r>
      <w:r w:rsidRPr="00F14106">
        <w:rPr>
          <w:color w:val="000000"/>
          <w:sz w:val="20"/>
          <w:szCs w:val="20"/>
        </w:rPr>
        <w:t xml:space="preserve">. The limits are set to </w:t>
      </w:r>
      <w:proofErr w:type="spellStart"/>
      <w:r w:rsidRPr="00355629">
        <w:rPr>
          <w:color w:val="000000"/>
          <w:spacing w:val="-6"/>
          <w:sz w:val="20"/>
          <w:szCs w:val="20"/>
        </w:rPr>
        <w:t>minimise</w:t>
      </w:r>
      <w:proofErr w:type="spellEnd"/>
      <w:r w:rsidRPr="00355629">
        <w:rPr>
          <w:color w:val="000000"/>
          <w:spacing w:val="-6"/>
          <w:sz w:val="20"/>
          <w:szCs w:val="20"/>
        </w:rPr>
        <w:t xml:space="preserve"> the concentration of risks and therefore mitigate financial loss through a counterparty’s</w:t>
      </w:r>
      <w:r w:rsidRPr="00F14106">
        <w:rPr>
          <w:color w:val="000000"/>
          <w:sz w:val="20"/>
          <w:szCs w:val="20"/>
        </w:rPr>
        <w:t xml:space="preserve"> potential failure to make payments.</w:t>
      </w:r>
    </w:p>
    <w:p w14:paraId="6878748C" w14:textId="77777777" w:rsidR="0063510D" w:rsidRPr="00F14106" w:rsidRDefault="0063510D" w:rsidP="009D1583">
      <w:pPr>
        <w:tabs>
          <w:tab w:val="left" w:pos="2880"/>
          <w:tab w:val="left" w:pos="5760"/>
          <w:tab w:val="decimal" w:pos="6660"/>
          <w:tab w:val="left" w:pos="7110"/>
          <w:tab w:val="decimal" w:pos="7920"/>
        </w:tabs>
        <w:ind w:left="1080"/>
        <w:jc w:val="both"/>
        <w:rPr>
          <w:color w:val="000000"/>
          <w:sz w:val="20"/>
          <w:szCs w:val="20"/>
        </w:rPr>
      </w:pPr>
    </w:p>
    <w:p w14:paraId="29194FD9" w14:textId="18F4D80C" w:rsidR="00E0123E" w:rsidRPr="00F14106" w:rsidRDefault="00015735" w:rsidP="00E0123E">
      <w:pPr>
        <w:tabs>
          <w:tab w:val="left" w:pos="1080"/>
        </w:tabs>
        <w:ind w:left="1080" w:hanging="540"/>
        <w:jc w:val="thaiDistribute"/>
        <w:rPr>
          <w:color w:val="000000"/>
          <w:sz w:val="20"/>
          <w:szCs w:val="20"/>
          <w:lang w:val="en-GB"/>
        </w:rPr>
      </w:pPr>
      <w:r w:rsidRPr="00F14106">
        <w:rPr>
          <w:color w:val="000000"/>
          <w:sz w:val="20"/>
          <w:szCs w:val="20"/>
          <w:lang w:val="en-GB"/>
        </w:rPr>
        <w:t>5</w:t>
      </w:r>
      <w:r w:rsidR="00E0123E" w:rsidRPr="00F14106">
        <w:rPr>
          <w:color w:val="000000"/>
          <w:sz w:val="20"/>
          <w:szCs w:val="20"/>
          <w:lang w:val="en-GB"/>
        </w:rPr>
        <w:t>.</w:t>
      </w:r>
      <w:r w:rsidRPr="00F14106">
        <w:rPr>
          <w:color w:val="000000"/>
          <w:sz w:val="20"/>
          <w:szCs w:val="20"/>
          <w:lang w:val="en-GB"/>
        </w:rPr>
        <w:t>1</w:t>
      </w:r>
      <w:r w:rsidR="00E0123E" w:rsidRPr="00F14106">
        <w:rPr>
          <w:color w:val="000000"/>
          <w:sz w:val="20"/>
          <w:szCs w:val="20"/>
          <w:lang w:val="en-GB"/>
        </w:rPr>
        <w:t>.</w:t>
      </w:r>
      <w:r w:rsidRPr="00F14106">
        <w:rPr>
          <w:color w:val="000000"/>
          <w:sz w:val="20"/>
          <w:szCs w:val="20"/>
          <w:lang w:val="en-GB"/>
        </w:rPr>
        <w:t>3</w:t>
      </w:r>
      <w:r w:rsidR="00E0123E" w:rsidRPr="00F14106">
        <w:rPr>
          <w:color w:val="000000"/>
          <w:sz w:val="20"/>
          <w:szCs w:val="20"/>
          <w:lang w:val="en-GB"/>
        </w:rPr>
        <w:tab/>
        <w:t>Liquidity risk</w:t>
      </w:r>
    </w:p>
    <w:p w14:paraId="16084CA9" w14:textId="77777777" w:rsidR="004E17E0" w:rsidRPr="00F14106" w:rsidRDefault="004E17E0" w:rsidP="004E7EE2">
      <w:pPr>
        <w:tabs>
          <w:tab w:val="left" w:pos="2880"/>
          <w:tab w:val="left" w:pos="5760"/>
          <w:tab w:val="decimal" w:pos="6660"/>
          <w:tab w:val="left" w:pos="7110"/>
          <w:tab w:val="decimal" w:pos="7920"/>
        </w:tabs>
        <w:ind w:left="1080"/>
        <w:jc w:val="both"/>
        <w:rPr>
          <w:b/>
          <w:bCs/>
          <w:color w:val="000000"/>
          <w:sz w:val="20"/>
          <w:szCs w:val="20"/>
        </w:rPr>
      </w:pPr>
    </w:p>
    <w:p w14:paraId="57719FF2" w14:textId="77777777" w:rsidR="004E17E0" w:rsidRPr="00F14106" w:rsidRDefault="004E17E0" w:rsidP="004E7EE2">
      <w:pPr>
        <w:ind w:left="1080"/>
        <w:jc w:val="both"/>
        <w:rPr>
          <w:rFonts w:eastAsia="MS Mincho"/>
          <w:color w:val="000000"/>
          <w:sz w:val="20"/>
          <w:szCs w:val="20"/>
        </w:rPr>
      </w:pPr>
      <w:r w:rsidRPr="00F14106">
        <w:rPr>
          <w:rFonts w:eastAsia="MS Mincho"/>
          <w:color w:val="000000"/>
          <w:sz w:val="20"/>
          <w:szCs w:val="20"/>
        </w:rPr>
        <w:t xml:space="preserve">The Company monitors liquidity risks and maintains levels of cash and cash equivalents. The management considers that it is sufficient to finance its operation. The Company has </w:t>
      </w:r>
      <w:r w:rsidRPr="00355629">
        <w:rPr>
          <w:rFonts w:eastAsia="MS Mincho"/>
          <w:color w:val="000000"/>
          <w:spacing w:val="-5"/>
          <w:sz w:val="20"/>
          <w:szCs w:val="20"/>
        </w:rPr>
        <w:t>sufficient access to a variety of sources of funds to reduce the impact of cash flow fluctuations</w:t>
      </w:r>
      <w:r w:rsidRPr="00F14106">
        <w:rPr>
          <w:rFonts w:eastAsia="MS Mincho"/>
          <w:color w:val="000000"/>
          <w:sz w:val="20"/>
          <w:szCs w:val="20"/>
        </w:rPr>
        <w:t>.</w:t>
      </w:r>
    </w:p>
    <w:p w14:paraId="45645E28" w14:textId="77777777" w:rsidR="00096DB4" w:rsidRPr="00F14106" w:rsidRDefault="00096DB4" w:rsidP="004E7EE2">
      <w:pPr>
        <w:ind w:left="1080"/>
        <w:jc w:val="both"/>
        <w:rPr>
          <w:rFonts w:eastAsia="MS Mincho"/>
          <w:color w:val="000000"/>
          <w:spacing w:val="-4"/>
          <w:sz w:val="20"/>
          <w:szCs w:val="20"/>
        </w:rPr>
      </w:pPr>
    </w:p>
    <w:p w14:paraId="75F2EF3A" w14:textId="57DC9C48" w:rsidR="004E17E0" w:rsidRPr="00F14106" w:rsidRDefault="004E17E0" w:rsidP="004E7EE2">
      <w:pPr>
        <w:ind w:left="1080"/>
        <w:jc w:val="both"/>
        <w:rPr>
          <w:rFonts w:eastAsia="MS Mincho"/>
          <w:color w:val="000000"/>
          <w:spacing w:val="-4"/>
          <w:sz w:val="20"/>
          <w:szCs w:val="20"/>
        </w:rPr>
      </w:pPr>
      <w:r w:rsidRPr="00F14106">
        <w:rPr>
          <w:rFonts w:eastAsia="MS Mincho"/>
          <w:color w:val="000000"/>
          <w:spacing w:val="-4"/>
          <w:sz w:val="20"/>
          <w:szCs w:val="20"/>
        </w:rPr>
        <w:t xml:space="preserve">The table below </w:t>
      </w:r>
      <w:proofErr w:type="spellStart"/>
      <w:r w:rsidRPr="00F14106">
        <w:rPr>
          <w:rFonts w:eastAsia="MS Mincho"/>
          <w:color w:val="000000"/>
          <w:spacing w:val="-4"/>
          <w:sz w:val="20"/>
          <w:szCs w:val="20"/>
        </w:rPr>
        <w:t>summarises</w:t>
      </w:r>
      <w:proofErr w:type="spellEnd"/>
      <w:r w:rsidRPr="00F14106">
        <w:rPr>
          <w:rFonts w:eastAsia="MS Mincho"/>
          <w:color w:val="000000"/>
          <w:spacing w:val="-4"/>
          <w:sz w:val="20"/>
          <w:szCs w:val="20"/>
        </w:rPr>
        <w:t xml:space="preserve"> the maturity profile of the </w:t>
      </w:r>
      <w:r w:rsidRPr="00F14106">
        <w:rPr>
          <w:color w:val="000000"/>
          <w:spacing w:val="-4"/>
          <w:sz w:val="20"/>
          <w:szCs w:val="20"/>
        </w:rPr>
        <w:t>Company</w:t>
      </w:r>
      <w:r w:rsidRPr="00F14106">
        <w:rPr>
          <w:rFonts w:eastAsia="MS Mincho"/>
          <w:color w:val="000000"/>
          <w:spacing w:val="-4"/>
          <w:sz w:val="20"/>
          <w:szCs w:val="20"/>
        </w:rPr>
        <w:t>’s non-derivative financial</w:t>
      </w:r>
      <w:r w:rsidRPr="00F14106">
        <w:rPr>
          <w:rFonts w:eastAsia="MS Mincho"/>
          <w:color w:val="000000"/>
          <w:sz w:val="20"/>
          <w:szCs w:val="20"/>
        </w:rPr>
        <w:t xml:space="preserve"> </w:t>
      </w:r>
      <w:r w:rsidRPr="00F14106">
        <w:rPr>
          <w:rFonts w:eastAsia="MS Mincho"/>
          <w:color w:val="000000"/>
          <w:spacing w:val="-4"/>
          <w:sz w:val="20"/>
          <w:szCs w:val="20"/>
        </w:rPr>
        <w:t xml:space="preserve">liabilities as </w:t>
      </w:r>
      <w:proofErr w:type="gramStart"/>
      <w:r w:rsidRPr="00F14106">
        <w:rPr>
          <w:rFonts w:eastAsia="MS Mincho"/>
          <w:color w:val="000000"/>
          <w:spacing w:val="-4"/>
          <w:sz w:val="20"/>
          <w:szCs w:val="20"/>
        </w:rPr>
        <w:t>at</w:t>
      </w:r>
      <w:proofErr w:type="gramEnd"/>
      <w:r w:rsidRPr="00F14106">
        <w:rPr>
          <w:rFonts w:eastAsia="MS Mincho"/>
          <w:color w:val="000000"/>
          <w:spacing w:val="-4"/>
          <w:sz w:val="20"/>
          <w:szCs w:val="20"/>
        </w:rPr>
        <w:t xml:space="preserve"> </w:t>
      </w:r>
      <w:r w:rsidR="00015735" w:rsidRPr="00F14106">
        <w:rPr>
          <w:color w:val="000000"/>
          <w:spacing w:val="-4"/>
          <w:sz w:val="20"/>
          <w:szCs w:val="20"/>
          <w:lang w:val="en-GB"/>
        </w:rPr>
        <w:t>30</w:t>
      </w:r>
      <w:r w:rsidRPr="00F14106">
        <w:rPr>
          <w:color w:val="000000"/>
          <w:spacing w:val="-4"/>
          <w:sz w:val="20"/>
          <w:szCs w:val="20"/>
        </w:rPr>
        <w:t xml:space="preserve"> September </w:t>
      </w:r>
      <w:r w:rsidR="00822FF9" w:rsidRPr="00F14106">
        <w:rPr>
          <w:color w:val="000000"/>
          <w:spacing w:val="-4"/>
          <w:sz w:val="20"/>
          <w:szCs w:val="20"/>
          <w:lang w:val="en-GB"/>
        </w:rPr>
        <w:t>2025</w:t>
      </w:r>
      <w:r w:rsidRPr="00F14106">
        <w:rPr>
          <w:color w:val="000000"/>
          <w:spacing w:val="-4"/>
          <w:sz w:val="20"/>
          <w:szCs w:val="20"/>
        </w:rPr>
        <w:t xml:space="preserve"> and </w:t>
      </w:r>
      <w:r w:rsidR="00822FF9" w:rsidRPr="00F14106">
        <w:rPr>
          <w:color w:val="000000"/>
          <w:spacing w:val="-4"/>
          <w:sz w:val="20"/>
          <w:szCs w:val="20"/>
          <w:lang w:val="en-GB"/>
        </w:rPr>
        <w:t>2024</w:t>
      </w:r>
      <w:r w:rsidRPr="00F14106">
        <w:rPr>
          <w:color w:val="000000"/>
          <w:spacing w:val="-4"/>
          <w:sz w:val="20"/>
          <w:szCs w:val="20"/>
        </w:rPr>
        <w:t xml:space="preserve"> </w:t>
      </w:r>
      <w:r w:rsidRPr="00F14106">
        <w:rPr>
          <w:rFonts w:eastAsia="MS Mincho"/>
          <w:color w:val="000000"/>
          <w:spacing w:val="-4"/>
          <w:sz w:val="20"/>
          <w:szCs w:val="20"/>
        </w:rPr>
        <w:t>based on contractual undiscounted cash flows:</w:t>
      </w:r>
    </w:p>
    <w:p w14:paraId="03D06A0D" w14:textId="77777777" w:rsidR="004E17E0" w:rsidRPr="00F14106" w:rsidRDefault="004E17E0" w:rsidP="004E7EE2">
      <w:pPr>
        <w:ind w:left="1080"/>
        <w:jc w:val="both"/>
        <w:rPr>
          <w:rFonts w:eastAsia="MS Mincho"/>
          <w:color w:val="000000"/>
          <w:sz w:val="20"/>
          <w:szCs w:val="20"/>
        </w:rPr>
      </w:pPr>
    </w:p>
    <w:tbl>
      <w:tblPr>
        <w:tblW w:w="8669" w:type="dxa"/>
        <w:tblInd w:w="450" w:type="dxa"/>
        <w:tblLayout w:type="fixed"/>
        <w:tblLook w:val="04A0" w:firstRow="1" w:lastRow="0" w:firstColumn="1" w:lastColumn="0" w:noHBand="0" w:noVBand="1"/>
      </w:tblPr>
      <w:tblGrid>
        <w:gridCol w:w="3917"/>
        <w:gridCol w:w="1584"/>
        <w:gridCol w:w="1584"/>
        <w:gridCol w:w="1584"/>
      </w:tblGrid>
      <w:tr w:rsidR="004E17E0" w:rsidRPr="00F14106" w14:paraId="0A3943E5" w14:textId="77777777" w:rsidTr="00C80BF0">
        <w:trPr>
          <w:trHeight w:val="64"/>
          <w:tblHeader/>
        </w:trPr>
        <w:tc>
          <w:tcPr>
            <w:tcW w:w="3917" w:type="dxa"/>
            <w:noWrap/>
            <w:vAlign w:val="center"/>
          </w:tcPr>
          <w:p w14:paraId="6D813070" w14:textId="77777777" w:rsidR="004E17E0" w:rsidRPr="00F14106" w:rsidRDefault="004E17E0" w:rsidP="00B46D25">
            <w:pPr>
              <w:ind w:left="631" w:right="-72"/>
              <w:rPr>
                <w:color w:val="000000"/>
                <w:sz w:val="20"/>
                <w:szCs w:val="20"/>
              </w:rPr>
            </w:pPr>
          </w:p>
        </w:tc>
        <w:tc>
          <w:tcPr>
            <w:tcW w:w="4752" w:type="dxa"/>
            <w:gridSpan w:val="3"/>
            <w:tcBorders>
              <w:bottom w:val="single" w:sz="4" w:space="0" w:color="auto"/>
            </w:tcBorders>
            <w:noWrap/>
            <w:vAlign w:val="bottom"/>
          </w:tcPr>
          <w:p w14:paraId="102C2FFA" w14:textId="0A7F79B6" w:rsidR="004E17E0" w:rsidRPr="00F14106" w:rsidRDefault="00822FF9" w:rsidP="00B15230">
            <w:pPr>
              <w:jc w:val="center"/>
              <w:rPr>
                <w:b/>
                <w:bCs/>
                <w:color w:val="000000"/>
                <w:sz w:val="20"/>
                <w:szCs w:val="20"/>
              </w:rPr>
            </w:pPr>
            <w:r w:rsidRPr="00F14106">
              <w:rPr>
                <w:b/>
                <w:bCs/>
                <w:color w:val="000000"/>
                <w:sz w:val="20"/>
                <w:szCs w:val="20"/>
                <w:lang w:val="en-GB"/>
              </w:rPr>
              <w:t>2025</w:t>
            </w:r>
          </w:p>
        </w:tc>
      </w:tr>
      <w:tr w:rsidR="004E17E0" w:rsidRPr="00F14106" w14:paraId="09E983FE" w14:textId="77777777" w:rsidTr="00822FF9">
        <w:trPr>
          <w:trHeight w:val="64"/>
          <w:tblHeader/>
        </w:trPr>
        <w:tc>
          <w:tcPr>
            <w:tcW w:w="3917" w:type="dxa"/>
            <w:noWrap/>
            <w:vAlign w:val="center"/>
            <w:hideMark/>
          </w:tcPr>
          <w:p w14:paraId="51EE52E6" w14:textId="77777777" w:rsidR="004E17E0" w:rsidRPr="00F14106" w:rsidRDefault="004E17E0" w:rsidP="00B46D25">
            <w:pPr>
              <w:ind w:left="631" w:right="-72"/>
              <w:rPr>
                <w:color w:val="000000"/>
                <w:sz w:val="20"/>
                <w:szCs w:val="20"/>
              </w:rPr>
            </w:pPr>
          </w:p>
        </w:tc>
        <w:tc>
          <w:tcPr>
            <w:tcW w:w="1584" w:type="dxa"/>
            <w:tcBorders>
              <w:top w:val="single" w:sz="4" w:space="0" w:color="auto"/>
              <w:bottom w:val="single" w:sz="4" w:space="0" w:color="auto"/>
            </w:tcBorders>
            <w:noWrap/>
            <w:vAlign w:val="bottom"/>
            <w:hideMark/>
          </w:tcPr>
          <w:p w14:paraId="3EEF2FED" w14:textId="77777777" w:rsidR="004E17E0" w:rsidRPr="00F14106" w:rsidRDefault="004E17E0" w:rsidP="00B15230">
            <w:pPr>
              <w:ind w:left="-43" w:right="-72"/>
              <w:jc w:val="right"/>
              <w:rPr>
                <w:b/>
                <w:bCs/>
                <w:color w:val="000000"/>
                <w:sz w:val="20"/>
                <w:szCs w:val="20"/>
              </w:rPr>
            </w:pPr>
            <w:r w:rsidRPr="00F14106">
              <w:rPr>
                <w:b/>
                <w:bCs/>
                <w:color w:val="000000"/>
                <w:sz w:val="20"/>
                <w:szCs w:val="20"/>
              </w:rPr>
              <w:t xml:space="preserve">Less than </w:t>
            </w:r>
          </w:p>
          <w:p w14:paraId="790E5FED" w14:textId="7C03FA93" w:rsidR="004E17E0" w:rsidRPr="00F14106" w:rsidRDefault="00015735" w:rsidP="00B15230">
            <w:pPr>
              <w:ind w:left="-43" w:right="-72"/>
              <w:jc w:val="right"/>
              <w:rPr>
                <w:b/>
                <w:bCs/>
                <w:color w:val="000000"/>
                <w:sz w:val="20"/>
                <w:szCs w:val="20"/>
              </w:rPr>
            </w:pPr>
            <w:r w:rsidRPr="00F14106">
              <w:rPr>
                <w:b/>
                <w:bCs/>
                <w:color w:val="000000"/>
                <w:sz w:val="20"/>
                <w:szCs w:val="20"/>
                <w:lang w:val="en-GB"/>
              </w:rPr>
              <w:t>1</w:t>
            </w:r>
            <w:r w:rsidR="004E17E0" w:rsidRPr="00F14106">
              <w:rPr>
                <w:b/>
                <w:bCs/>
                <w:color w:val="000000"/>
                <w:sz w:val="20"/>
                <w:szCs w:val="20"/>
              </w:rPr>
              <w:t xml:space="preserve"> year</w:t>
            </w:r>
          </w:p>
          <w:p w14:paraId="3782F638" w14:textId="77777777" w:rsidR="004E17E0" w:rsidRPr="00F14106" w:rsidRDefault="004E17E0" w:rsidP="00B15230">
            <w:pPr>
              <w:ind w:left="-43" w:right="-72"/>
              <w:jc w:val="right"/>
              <w:rPr>
                <w:b/>
                <w:bCs/>
                <w:color w:val="000000"/>
                <w:sz w:val="20"/>
                <w:szCs w:val="20"/>
              </w:rPr>
            </w:pPr>
            <w:r w:rsidRPr="00F14106">
              <w:rPr>
                <w:b/>
                <w:bCs/>
                <w:color w:val="000000"/>
                <w:sz w:val="20"/>
                <w:szCs w:val="20"/>
              </w:rPr>
              <w:t>Thousand Baht</w:t>
            </w:r>
          </w:p>
        </w:tc>
        <w:tc>
          <w:tcPr>
            <w:tcW w:w="1584" w:type="dxa"/>
            <w:tcBorders>
              <w:top w:val="single" w:sz="4" w:space="0" w:color="auto"/>
              <w:bottom w:val="single" w:sz="4" w:space="0" w:color="auto"/>
            </w:tcBorders>
            <w:noWrap/>
            <w:vAlign w:val="bottom"/>
            <w:hideMark/>
          </w:tcPr>
          <w:p w14:paraId="362C8435" w14:textId="1CBB1EFE" w:rsidR="004E17E0" w:rsidRPr="00F14106" w:rsidRDefault="00015735" w:rsidP="00B15230">
            <w:pPr>
              <w:ind w:left="-43" w:right="-72"/>
              <w:jc w:val="right"/>
              <w:rPr>
                <w:b/>
                <w:bCs/>
                <w:color w:val="000000"/>
                <w:sz w:val="20"/>
                <w:szCs w:val="20"/>
              </w:rPr>
            </w:pPr>
            <w:r w:rsidRPr="00F14106">
              <w:rPr>
                <w:b/>
                <w:bCs/>
                <w:color w:val="000000"/>
                <w:sz w:val="20"/>
                <w:szCs w:val="20"/>
                <w:lang w:val="en-GB"/>
              </w:rPr>
              <w:t>1</w:t>
            </w:r>
            <w:r w:rsidR="004E17E0" w:rsidRPr="00F14106">
              <w:rPr>
                <w:b/>
                <w:bCs/>
                <w:color w:val="000000"/>
                <w:sz w:val="20"/>
                <w:szCs w:val="20"/>
                <w:cs/>
              </w:rPr>
              <w:t xml:space="preserve"> </w:t>
            </w:r>
            <w:r w:rsidR="004E17E0" w:rsidRPr="00F14106">
              <w:rPr>
                <w:b/>
                <w:bCs/>
                <w:color w:val="000000"/>
                <w:sz w:val="20"/>
                <w:szCs w:val="20"/>
              </w:rPr>
              <w:t>-</w:t>
            </w:r>
            <w:r w:rsidR="004E17E0" w:rsidRPr="00F14106">
              <w:rPr>
                <w:b/>
                <w:bCs/>
                <w:color w:val="000000"/>
                <w:sz w:val="20"/>
                <w:szCs w:val="20"/>
                <w:cs/>
              </w:rPr>
              <w:t xml:space="preserve"> </w:t>
            </w:r>
            <w:r w:rsidRPr="00F14106">
              <w:rPr>
                <w:b/>
                <w:bCs/>
                <w:color w:val="000000"/>
                <w:sz w:val="20"/>
                <w:szCs w:val="20"/>
                <w:lang w:val="en-GB"/>
              </w:rPr>
              <w:t>5</w:t>
            </w:r>
            <w:r w:rsidR="004E17E0" w:rsidRPr="00F14106">
              <w:rPr>
                <w:b/>
                <w:bCs/>
                <w:color w:val="000000"/>
                <w:sz w:val="20"/>
                <w:szCs w:val="20"/>
              </w:rPr>
              <w:t xml:space="preserve"> years</w:t>
            </w:r>
          </w:p>
          <w:p w14:paraId="64D8B221" w14:textId="77777777" w:rsidR="004E17E0" w:rsidRPr="00F14106" w:rsidRDefault="004E17E0" w:rsidP="00B15230">
            <w:pPr>
              <w:ind w:left="-43" w:right="-72"/>
              <w:jc w:val="right"/>
              <w:rPr>
                <w:b/>
                <w:bCs/>
                <w:color w:val="000000"/>
                <w:sz w:val="20"/>
                <w:szCs w:val="20"/>
                <w:cs/>
              </w:rPr>
            </w:pPr>
            <w:r w:rsidRPr="00F14106">
              <w:rPr>
                <w:b/>
                <w:bCs/>
                <w:color w:val="000000"/>
                <w:sz w:val="20"/>
                <w:szCs w:val="20"/>
              </w:rPr>
              <w:t>Thousand Baht</w:t>
            </w:r>
          </w:p>
        </w:tc>
        <w:tc>
          <w:tcPr>
            <w:tcW w:w="1584" w:type="dxa"/>
            <w:tcBorders>
              <w:top w:val="single" w:sz="4" w:space="0" w:color="auto"/>
              <w:bottom w:val="single" w:sz="4" w:space="0" w:color="auto"/>
            </w:tcBorders>
            <w:noWrap/>
            <w:vAlign w:val="bottom"/>
            <w:hideMark/>
          </w:tcPr>
          <w:p w14:paraId="683683C3" w14:textId="77777777" w:rsidR="004E17E0" w:rsidRPr="00F14106" w:rsidRDefault="004E17E0" w:rsidP="00B15230">
            <w:pPr>
              <w:ind w:left="-43" w:right="-72"/>
              <w:jc w:val="right"/>
              <w:rPr>
                <w:b/>
                <w:bCs/>
                <w:color w:val="000000"/>
                <w:sz w:val="20"/>
                <w:szCs w:val="20"/>
              </w:rPr>
            </w:pPr>
            <w:r w:rsidRPr="00F14106">
              <w:rPr>
                <w:b/>
                <w:bCs/>
                <w:color w:val="000000"/>
                <w:sz w:val="20"/>
                <w:szCs w:val="20"/>
              </w:rPr>
              <w:t>Total</w:t>
            </w:r>
          </w:p>
          <w:p w14:paraId="0E69BFA3" w14:textId="77777777" w:rsidR="004E17E0" w:rsidRPr="00F14106" w:rsidRDefault="004E17E0" w:rsidP="00B15230">
            <w:pPr>
              <w:ind w:left="-43" w:right="-72"/>
              <w:jc w:val="right"/>
              <w:rPr>
                <w:b/>
                <w:bCs/>
                <w:color w:val="000000"/>
                <w:sz w:val="20"/>
                <w:szCs w:val="20"/>
              </w:rPr>
            </w:pPr>
            <w:r w:rsidRPr="00F14106">
              <w:rPr>
                <w:b/>
                <w:bCs/>
                <w:color w:val="000000"/>
                <w:sz w:val="20"/>
                <w:szCs w:val="20"/>
              </w:rPr>
              <w:t>Thousand Baht</w:t>
            </w:r>
          </w:p>
        </w:tc>
      </w:tr>
      <w:tr w:rsidR="004E17E0" w:rsidRPr="00F14106" w14:paraId="1C27E77F" w14:textId="77777777" w:rsidTr="00822FF9">
        <w:trPr>
          <w:trHeight w:val="64"/>
          <w:tblHeader/>
        </w:trPr>
        <w:tc>
          <w:tcPr>
            <w:tcW w:w="3917" w:type="dxa"/>
            <w:noWrap/>
            <w:vAlign w:val="center"/>
          </w:tcPr>
          <w:p w14:paraId="5E796E74" w14:textId="77777777" w:rsidR="004E17E0" w:rsidRPr="00F14106" w:rsidRDefault="004E17E0" w:rsidP="00B46D25">
            <w:pPr>
              <w:ind w:left="631" w:right="-72"/>
              <w:rPr>
                <w:b/>
                <w:bCs/>
                <w:color w:val="000000"/>
                <w:sz w:val="20"/>
                <w:szCs w:val="20"/>
              </w:rPr>
            </w:pPr>
          </w:p>
        </w:tc>
        <w:tc>
          <w:tcPr>
            <w:tcW w:w="1584" w:type="dxa"/>
            <w:tcBorders>
              <w:top w:val="single" w:sz="4" w:space="0" w:color="auto"/>
            </w:tcBorders>
            <w:noWrap/>
            <w:vAlign w:val="bottom"/>
          </w:tcPr>
          <w:p w14:paraId="738F4768" w14:textId="3CCAF74A" w:rsidR="004E17E0" w:rsidRPr="00F14106" w:rsidRDefault="004E17E0" w:rsidP="00B15230">
            <w:pPr>
              <w:tabs>
                <w:tab w:val="decimal" w:pos="792"/>
              </w:tabs>
              <w:ind w:left="-43" w:right="-72"/>
              <w:jc w:val="right"/>
              <w:rPr>
                <w:color w:val="000000"/>
                <w:sz w:val="20"/>
                <w:szCs w:val="20"/>
              </w:rPr>
            </w:pPr>
          </w:p>
        </w:tc>
        <w:tc>
          <w:tcPr>
            <w:tcW w:w="1584" w:type="dxa"/>
            <w:tcBorders>
              <w:top w:val="single" w:sz="4" w:space="0" w:color="auto"/>
            </w:tcBorders>
            <w:noWrap/>
            <w:vAlign w:val="bottom"/>
          </w:tcPr>
          <w:p w14:paraId="5AB356DE" w14:textId="77777777" w:rsidR="004E17E0" w:rsidRPr="00F14106" w:rsidRDefault="004E17E0" w:rsidP="00B15230">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2D1866AE" w14:textId="77777777" w:rsidR="004E17E0" w:rsidRPr="00F14106" w:rsidRDefault="004E17E0" w:rsidP="00B15230">
            <w:pPr>
              <w:tabs>
                <w:tab w:val="decimal" w:pos="792"/>
              </w:tabs>
              <w:ind w:left="-43" w:right="-72"/>
              <w:jc w:val="right"/>
              <w:rPr>
                <w:color w:val="000000"/>
                <w:sz w:val="20"/>
                <w:szCs w:val="20"/>
                <w:cs/>
              </w:rPr>
            </w:pPr>
          </w:p>
        </w:tc>
      </w:tr>
      <w:tr w:rsidR="004E17E0" w:rsidRPr="00F14106" w14:paraId="6A50B575" w14:textId="77777777" w:rsidTr="00822FF9">
        <w:trPr>
          <w:trHeight w:val="64"/>
          <w:tblHeader/>
        </w:trPr>
        <w:tc>
          <w:tcPr>
            <w:tcW w:w="3917" w:type="dxa"/>
            <w:noWrap/>
            <w:vAlign w:val="center"/>
          </w:tcPr>
          <w:p w14:paraId="41E8B526" w14:textId="77777777" w:rsidR="004E17E0" w:rsidRPr="00F14106" w:rsidRDefault="004E17E0" w:rsidP="00B46D25">
            <w:pPr>
              <w:ind w:left="631" w:right="-72"/>
              <w:rPr>
                <w:b/>
                <w:bCs/>
                <w:color w:val="000000"/>
                <w:sz w:val="20"/>
                <w:szCs w:val="20"/>
              </w:rPr>
            </w:pPr>
            <w:r w:rsidRPr="00F14106">
              <w:rPr>
                <w:b/>
                <w:bCs/>
                <w:color w:val="000000"/>
                <w:sz w:val="20"/>
                <w:szCs w:val="20"/>
              </w:rPr>
              <w:t>Non-derivatives</w:t>
            </w:r>
          </w:p>
        </w:tc>
        <w:tc>
          <w:tcPr>
            <w:tcW w:w="1584" w:type="dxa"/>
            <w:noWrap/>
            <w:vAlign w:val="bottom"/>
          </w:tcPr>
          <w:p w14:paraId="177A4D9F" w14:textId="5B22ACE8" w:rsidR="004E17E0" w:rsidRPr="00F14106" w:rsidRDefault="004E17E0" w:rsidP="00B15230">
            <w:pPr>
              <w:tabs>
                <w:tab w:val="decimal" w:pos="792"/>
              </w:tabs>
              <w:ind w:left="-43" w:right="-72"/>
              <w:jc w:val="right"/>
              <w:rPr>
                <w:color w:val="000000"/>
                <w:sz w:val="20"/>
                <w:szCs w:val="20"/>
                <w:cs/>
              </w:rPr>
            </w:pPr>
          </w:p>
        </w:tc>
        <w:tc>
          <w:tcPr>
            <w:tcW w:w="1584" w:type="dxa"/>
            <w:noWrap/>
            <w:vAlign w:val="bottom"/>
          </w:tcPr>
          <w:p w14:paraId="4A0085EF" w14:textId="0AC44962" w:rsidR="004E17E0" w:rsidRPr="00F14106" w:rsidRDefault="004E17E0" w:rsidP="00B15230">
            <w:pPr>
              <w:tabs>
                <w:tab w:val="decimal" w:pos="792"/>
              </w:tabs>
              <w:ind w:left="-43" w:right="-72"/>
              <w:jc w:val="right"/>
              <w:rPr>
                <w:color w:val="000000"/>
                <w:sz w:val="20"/>
                <w:szCs w:val="20"/>
                <w:cs/>
              </w:rPr>
            </w:pPr>
          </w:p>
        </w:tc>
        <w:tc>
          <w:tcPr>
            <w:tcW w:w="1584" w:type="dxa"/>
            <w:noWrap/>
            <w:vAlign w:val="bottom"/>
          </w:tcPr>
          <w:p w14:paraId="111EEC02" w14:textId="4226D457" w:rsidR="004E17E0" w:rsidRPr="00F14106" w:rsidRDefault="004E17E0" w:rsidP="00B15230">
            <w:pPr>
              <w:tabs>
                <w:tab w:val="decimal" w:pos="792"/>
              </w:tabs>
              <w:ind w:left="-43" w:right="-72"/>
              <w:jc w:val="right"/>
              <w:rPr>
                <w:color w:val="000000"/>
                <w:sz w:val="20"/>
                <w:szCs w:val="20"/>
                <w:cs/>
              </w:rPr>
            </w:pPr>
          </w:p>
        </w:tc>
      </w:tr>
      <w:tr w:rsidR="00C80BF0" w:rsidRPr="00F14106" w14:paraId="3D388D9D" w14:textId="77777777" w:rsidTr="003F5AE8">
        <w:trPr>
          <w:trHeight w:val="64"/>
          <w:tblHeader/>
        </w:trPr>
        <w:tc>
          <w:tcPr>
            <w:tcW w:w="3917" w:type="dxa"/>
            <w:noWrap/>
            <w:vAlign w:val="center"/>
          </w:tcPr>
          <w:p w14:paraId="18581B6D" w14:textId="3A6B986D" w:rsidR="00C80BF0" w:rsidRPr="00F14106" w:rsidRDefault="008E58E9" w:rsidP="00C80BF0">
            <w:pPr>
              <w:ind w:left="631" w:right="-72"/>
              <w:rPr>
                <w:color w:val="000000"/>
                <w:sz w:val="20"/>
                <w:szCs w:val="20"/>
              </w:rPr>
            </w:pPr>
            <w:r w:rsidRPr="00F14106">
              <w:rPr>
                <w:color w:val="000000"/>
                <w:sz w:val="20"/>
                <w:szCs w:val="20"/>
              </w:rPr>
              <w:t>Trade and other current payables</w:t>
            </w:r>
          </w:p>
        </w:tc>
        <w:tc>
          <w:tcPr>
            <w:tcW w:w="1584" w:type="dxa"/>
            <w:noWrap/>
          </w:tcPr>
          <w:p w14:paraId="0720DE99" w14:textId="33E44D29" w:rsidR="00C80BF0" w:rsidRPr="00F14106" w:rsidRDefault="00DF70A5" w:rsidP="00C80BF0">
            <w:pPr>
              <w:tabs>
                <w:tab w:val="decimal" w:pos="1410"/>
              </w:tabs>
              <w:ind w:left="-43" w:right="-72"/>
              <w:jc w:val="right"/>
              <w:rPr>
                <w:color w:val="000000"/>
                <w:sz w:val="20"/>
                <w:szCs w:val="20"/>
              </w:rPr>
            </w:pPr>
            <w:r w:rsidRPr="00F14106">
              <w:rPr>
                <w:color w:val="000000"/>
                <w:sz w:val="20"/>
                <w:szCs w:val="20"/>
                <w:lang w:val="en-GB"/>
              </w:rPr>
              <w:t>454,615</w:t>
            </w:r>
          </w:p>
        </w:tc>
        <w:tc>
          <w:tcPr>
            <w:tcW w:w="1584" w:type="dxa"/>
            <w:noWrap/>
          </w:tcPr>
          <w:p w14:paraId="13083753" w14:textId="5C0D910A" w:rsidR="00C80BF0" w:rsidRPr="00F14106" w:rsidRDefault="00C80BF0" w:rsidP="00C80BF0">
            <w:pPr>
              <w:tabs>
                <w:tab w:val="decimal" w:pos="1410"/>
              </w:tabs>
              <w:ind w:left="-43" w:right="-72"/>
              <w:jc w:val="right"/>
              <w:rPr>
                <w:color w:val="000000"/>
                <w:sz w:val="20"/>
                <w:szCs w:val="20"/>
                <w:cs/>
              </w:rPr>
            </w:pPr>
            <w:r w:rsidRPr="00F14106">
              <w:rPr>
                <w:color w:val="000000"/>
                <w:sz w:val="20"/>
                <w:szCs w:val="20"/>
              </w:rPr>
              <w:t>-</w:t>
            </w:r>
          </w:p>
        </w:tc>
        <w:tc>
          <w:tcPr>
            <w:tcW w:w="1584" w:type="dxa"/>
            <w:noWrap/>
          </w:tcPr>
          <w:p w14:paraId="3D3F3748" w14:textId="554A3471" w:rsidR="00C80BF0" w:rsidRPr="00F14106" w:rsidRDefault="00DF70A5" w:rsidP="00C80BF0">
            <w:pPr>
              <w:tabs>
                <w:tab w:val="decimal" w:pos="1410"/>
              </w:tabs>
              <w:ind w:left="-43" w:right="-72"/>
              <w:jc w:val="right"/>
              <w:rPr>
                <w:color w:val="000000"/>
                <w:sz w:val="20"/>
                <w:szCs w:val="20"/>
                <w:cs/>
              </w:rPr>
            </w:pPr>
            <w:r w:rsidRPr="00F14106">
              <w:rPr>
                <w:color w:val="000000"/>
                <w:sz w:val="20"/>
                <w:szCs w:val="20"/>
                <w:lang w:val="en-GB"/>
              </w:rPr>
              <w:t>454,615</w:t>
            </w:r>
          </w:p>
        </w:tc>
      </w:tr>
      <w:tr w:rsidR="00C80BF0" w:rsidRPr="00F14106" w14:paraId="532FC8C9" w14:textId="77777777" w:rsidTr="00822FF9">
        <w:trPr>
          <w:trHeight w:val="64"/>
          <w:tblHeader/>
        </w:trPr>
        <w:tc>
          <w:tcPr>
            <w:tcW w:w="3917" w:type="dxa"/>
            <w:noWrap/>
            <w:vAlign w:val="center"/>
            <w:hideMark/>
          </w:tcPr>
          <w:p w14:paraId="3D9D8C50" w14:textId="77777777" w:rsidR="00C80BF0" w:rsidRPr="00F14106" w:rsidRDefault="00C80BF0" w:rsidP="00C80BF0">
            <w:pPr>
              <w:ind w:left="631" w:right="-72"/>
              <w:rPr>
                <w:color w:val="000000"/>
                <w:sz w:val="20"/>
                <w:szCs w:val="20"/>
                <w:cs/>
              </w:rPr>
            </w:pPr>
            <w:r w:rsidRPr="00F14106">
              <w:rPr>
                <w:color w:val="000000"/>
                <w:sz w:val="20"/>
                <w:szCs w:val="20"/>
              </w:rPr>
              <w:t>Lease liabilities</w:t>
            </w:r>
          </w:p>
        </w:tc>
        <w:tc>
          <w:tcPr>
            <w:tcW w:w="1584" w:type="dxa"/>
            <w:tcBorders>
              <w:bottom w:val="single" w:sz="4" w:space="0" w:color="auto"/>
            </w:tcBorders>
            <w:noWrap/>
          </w:tcPr>
          <w:p w14:paraId="601CAF74" w14:textId="1F33C5EE" w:rsidR="00C80BF0" w:rsidRPr="00F14106" w:rsidRDefault="00DF70A5" w:rsidP="00C80BF0">
            <w:pPr>
              <w:tabs>
                <w:tab w:val="decimal" w:pos="1410"/>
              </w:tabs>
              <w:ind w:left="-43" w:right="-72"/>
              <w:jc w:val="right"/>
              <w:rPr>
                <w:color w:val="000000"/>
                <w:sz w:val="20"/>
                <w:szCs w:val="20"/>
              </w:rPr>
            </w:pPr>
            <w:r w:rsidRPr="00F14106">
              <w:rPr>
                <w:color w:val="000000"/>
                <w:sz w:val="20"/>
                <w:szCs w:val="20"/>
                <w:lang w:val="en-GB"/>
              </w:rPr>
              <w:t>387</w:t>
            </w:r>
          </w:p>
        </w:tc>
        <w:tc>
          <w:tcPr>
            <w:tcW w:w="1584" w:type="dxa"/>
            <w:tcBorders>
              <w:bottom w:val="single" w:sz="4" w:space="0" w:color="auto"/>
            </w:tcBorders>
            <w:noWrap/>
          </w:tcPr>
          <w:p w14:paraId="4783DF8A" w14:textId="3464B7FE" w:rsidR="00C80BF0" w:rsidRPr="00F14106" w:rsidRDefault="00DF70A5" w:rsidP="00C80BF0">
            <w:pPr>
              <w:tabs>
                <w:tab w:val="decimal" w:pos="1410"/>
              </w:tabs>
              <w:ind w:left="-43" w:right="-72"/>
              <w:jc w:val="right"/>
              <w:rPr>
                <w:color w:val="000000"/>
                <w:sz w:val="20"/>
                <w:szCs w:val="20"/>
              </w:rPr>
            </w:pPr>
            <w:r w:rsidRPr="00F14106">
              <w:rPr>
                <w:color w:val="000000"/>
                <w:sz w:val="20"/>
                <w:szCs w:val="20"/>
                <w:lang w:val="en-GB"/>
              </w:rPr>
              <w:t>488</w:t>
            </w:r>
          </w:p>
        </w:tc>
        <w:tc>
          <w:tcPr>
            <w:tcW w:w="1584" w:type="dxa"/>
            <w:tcBorders>
              <w:bottom w:val="single" w:sz="4" w:space="0" w:color="auto"/>
            </w:tcBorders>
            <w:noWrap/>
          </w:tcPr>
          <w:p w14:paraId="29238847" w14:textId="1AC32596" w:rsidR="00C80BF0" w:rsidRPr="00F14106" w:rsidRDefault="00DF70A5" w:rsidP="00C80BF0">
            <w:pPr>
              <w:tabs>
                <w:tab w:val="decimal" w:pos="1410"/>
              </w:tabs>
              <w:ind w:left="-43" w:right="-72"/>
              <w:jc w:val="right"/>
              <w:rPr>
                <w:color w:val="000000"/>
                <w:sz w:val="20"/>
                <w:szCs w:val="20"/>
                <w:cs/>
              </w:rPr>
            </w:pPr>
            <w:r w:rsidRPr="00F14106">
              <w:rPr>
                <w:color w:val="000000"/>
                <w:sz w:val="20"/>
                <w:szCs w:val="20"/>
                <w:lang w:val="en-GB"/>
              </w:rPr>
              <w:t>875</w:t>
            </w:r>
          </w:p>
        </w:tc>
      </w:tr>
      <w:tr w:rsidR="00C80BF0" w:rsidRPr="00F14106" w14:paraId="61A7E500" w14:textId="77777777" w:rsidTr="00822FF9">
        <w:trPr>
          <w:trHeight w:val="64"/>
          <w:tblHeader/>
        </w:trPr>
        <w:tc>
          <w:tcPr>
            <w:tcW w:w="3917" w:type="dxa"/>
            <w:noWrap/>
            <w:vAlign w:val="center"/>
          </w:tcPr>
          <w:p w14:paraId="6B369B50" w14:textId="77777777" w:rsidR="00C80BF0" w:rsidRPr="00F14106" w:rsidRDefault="00C80BF0" w:rsidP="00C80BF0">
            <w:pPr>
              <w:ind w:left="631" w:right="-72"/>
              <w:rPr>
                <w:color w:val="000000"/>
                <w:sz w:val="20"/>
                <w:szCs w:val="20"/>
              </w:rPr>
            </w:pPr>
          </w:p>
        </w:tc>
        <w:tc>
          <w:tcPr>
            <w:tcW w:w="1584" w:type="dxa"/>
            <w:tcBorders>
              <w:top w:val="single" w:sz="4" w:space="0" w:color="auto"/>
            </w:tcBorders>
            <w:noWrap/>
          </w:tcPr>
          <w:p w14:paraId="28F1332A" w14:textId="77777777" w:rsidR="00C80BF0" w:rsidRPr="00F14106" w:rsidRDefault="00C80BF0" w:rsidP="00C80BF0">
            <w:pPr>
              <w:tabs>
                <w:tab w:val="decimal" w:pos="1410"/>
              </w:tabs>
              <w:ind w:left="-43" w:right="-72"/>
              <w:jc w:val="right"/>
              <w:rPr>
                <w:color w:val="000000"/>
                <w:sz w:val="20"/>
                <w:szCs w:val="20"/>
              </w:rPr>
            </w:pPr>
          </w:p>
        </w:tc>
        <w:tc>
          <w:tcPr>
            <w:tcW w:w="1584" w:type="dxa"/>
            <w:tcBorders>
              <w:top w:val="single" w:sz="4" w:space="0" w:color="auto"/>
            </w:tcBorders>
            <w:noWrap/>
          </w:tcPr>
          <w:p w14:paraId="4844A9B3" w14:textId="77777777" w:rsidR="00C80BF0" w:rsidRPr="00F14106" w:rsidRDefault="00C80BF0" w:rsidP="00C80BF0">
            <w:pPr>
              <w:tabs>
                <w:tab w:val="decimal" w:pos="1410"/>
              </w:tabs>
              <w:ind w:left="-43" w:right="-72"/>
              <w:jc w:val="right"/>
              <w:rPr>
                <w:color w:val="000000"/>
                <w:sz w:val="20"/>
                <w:szCs w:val="20"/>
              </w:rPr>
            </w:pPr>
          </w:p>
        </w:tc>
        <w:tc>
          <w:tcPr>
            <w:tcW w:w="1584" w:type="dxa"/>
            <w:tcBorders>
              <w:top w:val="single" w:sz="4" w:space="0" w:color="auto"/>
            </w:tcBorders>
            <w:noWrap/>
          </w:tcPr>
          <w:p w14:paraId="0D2F10E5" w14:textId="77777777" w:rsidR="00C80BF0" w:rsidRPr="00F14106" w:rsidRDefault="00C80BF0" w:rsidP="00C80BF0">
            <w:pPr>
              <w:tabs>
                <w:tab w:val="decimal" w:pos="1410"/>
              </w:tabs>
              <w:ind w:left="-43" w:right="-72"/>
              <w:jc w:val="right"/>
              <w:rPr>
                <w:color w:val="000000"/>
                <w:sz w:val="20"/>
                <w:szCs w:val="20"/>
              </w:rPr>
            </w:pPr>
          </w:p>
        </w:tc>
      </w:tr>
      <w:tr w:rsidR="00C80BF0" w:rsidRPr="00F14106" w14:paraId="25F03148" w14:textId="77777777" w:rsidTr="00822FF9">
        <w:trPr>
          <w:trHeight w:val="54"/>
          <w:tblHeader/>
        </w:trPr>
        <w:tc>
          <w:tcPr>
            <w:tcW w:w="3917" w:type="dxa"/>
            <w:vAlign w:val="center"/>
          </w:tcPr>
          <w:p w14:paraId="0109199B" w14:textId="77777777" w:rsidR="00C80BF0" w:rsidRPr="00F14106" w:rsidRDefault="00C80BF0" w:rsidP="00C80BF0">
            <w:pPr>
              <w:ind w:left="631" w:right="-72"/>
              <w:rPr>
                <w:b/>
                <w:bCs/>
                <w:color w:val="000000"/>
                <w:sz w:val="20"/>
                <w:szCs w:val="20"/>
                <w:cs/>
              </w:rPr>
            </w:pPr>
            <w:r w:rsidRPr="00F14106">
              <w:rPr>
                <w:b/>
                <w:bCs/>
                <w:color w:val="000000"/>
                <w:sz w:val="20"/>
                <w:szCs w:val="20"/>
              </w:rPr>
              <w:t>Total non-derivatives</w:t>
            </w:r>
          </w:p>
        </w:tc>
        <w:tc>
          <w:tcPr>
            <w:tcW w:w="1584" w:type="dxa"/>
            <w:tcBorders>
              <w:bottom w:val="single" w:sz="4" w:space="0" w:color="auto"/>
            </w:tcBorders>
            <w:noWrap/>
          </w:tcPr>
          <w:p w14:paraId="5527F24D" w14:textId="4595B211" w:rsidR="00C80BF0" w:rsidRPr="00F14106" w:rsidRDefault="00DF70A5" w:rsidP="00C80BF0">
            <w:pPr>
              <w:tabs>
                <w:tab w:val="decimal" w:pos="1410"/>
              </w:tabs>
              <w:ind w:left="-43" w:right="-72"/>
              <w:jc w:val="right"/>
              <w:rPr>
                <w:color w:val="000000"/>
                <w:sz w:val="20"/>
                <w:szCs w:val="20"/>
              </w:rPr>
            </w:pPr>
            <w:r w:rsidRPr="00F14106">
              <w:rPr>
                <w:color w:val="000000"/>
                <w:sz w:val="20"/>
                <w:szCs w:val="20"/>
                <w:lang w:val="en-GB"/>
              </w:rPr>
              <w:t>455,022</w:t>
            </w:r>
          </w:p>
        </w:tc>
        <w:tc>
          <w:tcPr>
            <w:tcW w:w="1584" w:type="dxa"/>
            <w:tcBorders>
              <w:bottom w:val="single" w:sz="4" w:space="0" w:color="auto"/>
            </w:tcBorders>
            <w:noWrap/>
          </w:tcPr>
          <w:p w14:paraId="78874724" w14:textId="1386525A" w:rsidR="00C80BF0" w:rsidRPr="00F14106" w:rsidRDefault="00DF70A5" w:rsidP="00C80BF0">
            <w:pPr>
              <w:tabs>
                <w:tab w:val="decimal" w:pos="1410"/>
              </w:tabs>
              <w:ind w:left="-43" w:right="-72"/>
              <w:jc w:val="right"/>
              <w:rPr>
                <w:color w:val="000000"/>
                <w:sz w:val="20"/>
                <w:szCs w:val="20"/>
                <w:cs/>
              </w:rPr>
            </w:pPr>
            <w:r w:rsidRPr="00F14106">
              <w:rPr>
                <w:color w:val="000000"/>
                <w:sz w:val="20"/>
                <w:szCs w:val="20"/>
                <w:lang w:val="en-GB"/>
              </w:rPr>
              <w:t>488</w:t>
            </w:r>
          </w:p>
        </w:tc>
        <w:tc>
          <w:tcPr>
            <w:tcW w:w="1584" w:type="dxa"/>
            <w:tcBorders>
              <w:bottom w:val="single" w:sz="4" w:space="0" w:color="auto"/>
            </w:tcBorders>
            <w:noWrap/>
          </w:tcPr>
          <w:p w14:paraId="78C12D35" w14:textId="3515FDE3" w:rsidR="00C80BF0" w:rsidRPr="00F14106" w:rsidRDefault="00DF70A5" w:rsidP="00C80BF0">
            <w:pPr>
              <w:tabs>
                <w:tab w:val="decimal" w:pos="1410"/>
              </w:tabs>
              <w:ind w:left="-43" w:right="-72"/>
              <w:jc w:val="right"/>
              <w:rPr>
                <w:color w:val="000000"/>
                <w:sz w:val="20"/>
                <w:szCs w:val="20"/>
                <w:cs/>
              </w:rPr>
            </w:pPr>
            <w:r w:rsidRPr="00F14106">
              <w:rPr>
                <w:color w:val="000000"/>
                <w:sz w:val="20"/>
                <w:szCs w:val="20"/>
                <w:lang w:val="en-GB"/>
              </w:rPr>
              <w:t>455,490</w:t>
            </w:r>
          </w:p>
        </w:tc>
      </w:tr>
    </w:tbl>
    <w:p w14:paraId="0A9F67B5" w14:textId="622639E7" w:rsidR="00096DB4" w:rsidRPr="00F14106" w:rsidRDefault="00096DB4" w:rsidP="004E17E0">
      <w:pPr>
        <w:ind w:left="540"/>
        <w:jc w:val="both"/>
        <w:rPr>
          <w:rFonts w:eastAsia="MS Mincho"/>
          <w:color w:val="000000"/>
          <w:sz w:val="20"/>
          <w:szCs w:val="20"/>
        </w:rPr>
      </w:pPr>
    </w:p>
    <w:p w14:paraId="6F8837B2" w14:textId="77777777" w:rsidR="00096DB4" w:rsidRPr="00F14106" w:rsidRDefault="00096DB4">
      <w:pPr>
        <w:rPr>
          <w:rFonts w:eastAsia="MS Mincho"/>
          <w:color w:val="000000"/>
          <w:sz w:val="20"/>
          <w:szCs w:val="20"/>
        </w:rPr>
      </w:pPr>
      <w:r w:rsidRPr="00F14106">
        <w:rPr>
          <w:rFonts w:eastAsia="MS Mincho"/>
          <w:color w:val="000000"/>
          <w:sz w:val="20"/>
          <w:szCs w:val="20"/>
        </w:rPr>
        <w:br w:type="page"/>
      </w:r>
    </w:p>
    <w:tbl>
      <w:tblPr>
        <w:tblW w:w="8669" w:type="dxa"/>
        <w:tblInd w:w="450" w:type="dxa"/>
        <w:tblLayout w:type="fixed"/>
        <w:tblLook w:val="04A0" w:firstRow="1" w:lastRow="0" w:firstColumn="1" w:lastColumn="0" w:noHBand="0" w:noVBand="1"/>
      </w:tblPr>
      <w:tblGrid>
        <w:gridCol w:w="3917"/>
        <w:gridCol w:w="1584"/>
        <w:gridCol w:w="1584"/>
        <w:gridCol w:w="1584"/>
      </w:tblGrid>
      <w:tr w:rsidR="00CD379B" w:rsidRPr="00F14106" w14:paraId="18C7CF71" w14:textId="77777777" w:rsidTr="00C80BF0">
        <w:trPr>
          <w:trHeight w:val="161"/>
          <w:tblHeader/>
        </w:trPr>
        <w:tc>
          <w:tcPr>
            <w:tcW w:w="3917" w:type="dxa"/>
            <w:noWrap/>
            <w:vAlign w:val="center"/>
          </w:tcPr>
          <w:p w14:paraId="205A4859" w14:textId="77777777" w:rsidR="00CD379B" w:rsidRPr="00F14106" w:rsidRDefault="00CD379B" w:rsidP="00CD379B">
            <w:pPr>
              <w:ind w:left="631" w:right="-72"/>
              <w:rPr>
                <w:color w:val="000000"/>
                <w:sz w:val="20"/>
                <w:szCs w:val="20"/>
                <w:lang w:val="en-GB"/>
              </w:rPr>
            </w:pPr>
          </w:p>
        </w:tc>
        <w:tc>
          <w:tcPr>
            <w:tcW w:w="4752" w:type="dxa"/>
            <w:gridSpan w:val="3"/>
            <w:tcBorders>
              <w:bottom w:val="single" w:sz="4" w:space="0" w:color="auto"/>
            </w:tcBorders>
            <w:noWrap/>
            <w:vAlign w:val="bottom"/>
          </w:tcPr>
          <w:p w14:paraId="42963DA6" w14:textId="6AA85D5E" w:rsidR="00CD379B" w:rsidRPr="00F14106" w:rsidRDefault="00822FF9" w:rsidP="00CD379B">
            <w:pPr>
              <w:jc w:val="center"/>
              <w:rPr>
                <w:b/>
                <w:bCs/>
                <w:color w:val="000000"/>
                <w:sz w:val="20"/>
                <w:szCs w:val="20"/>
              </w:rPr>
            </w:pPr>
            <w:r w:rsidRPr="00F14106">
              <w:rPr>
                <w:b/>
                <w:bCs/>
                <w:color w:val="000000"/>
                <w:sz w:val="20"/>
                <w:szCs w:val="20"/>
                <w:lang w:val="en-GB"/>
              </w:rPr>
              <w:t>2024</w:t>
            </w:r>
          </w:p>
        </w:tc>
      </w:tr>
      <w:tr w:rsidR="00CD379B" w:rsidRPr="00F14106" w14:paraId="7D45B003" w14:textId="77777777" w:rsidTr="00822FF9">
        <w:trPr>
          <w:trHeight w:val="64"/>
          <w:tblHeader/>
        </w:trPr>
        <w:tc>
          <w:tcPr>
            <w:tcW w:w="3917" w:type="dxa"/>
            <w:noWrap/>
            <w:vAlign w:val="center"/>
            <w:hideMark/>
          </w:tcPr>
          <w:p w14:paraId="446DD620" w14:textId="77777777" w:rsidR="00CD379B" w:rsidRPr="00F14106" w:rsidRDefault="00CD379B" w:rsidP="00CD379B">
            <w:pPr>
              <w:ind w:left="631" w:right="-72"/>
              <w:rPr>
                <w:color w:val="000000"/>
                <w:sz w:val="20"/>
                <w:szCs w:val="20"/>
              </w:rPr>
            </w:pPr>
          </w:p>
        </w:tc>
        <w:tc>
          <w:tcPr>
            <w:tcW w:w="1584" w:type="dxa"/>
            <w:tcBorders>
              <w:top w:val="single" w:sz="4" w:space="0" w:color="auto"/>
              <w:bottom w:val="single" w:sz="4" w:space="0" w:color="auto"/>
            </w:tcBorders>
            <w:noWrap/>
            <w:vAlign w:val="bottom"/>
            <w:hideMark/>
          </w:tcPr>
          <w:p w14:paraId="16EE1972" w14:textId="77777777" w:rsidR="00CD379B" w:rsidRPr="00F14106" w:rsidRDefault="00CD379B" w:rsidP="00CD379B">
            <w:pPr>
              <w:ind w:left="-43" w:right="-72"/>
              <w:jc w:val="right"/>
              <w:rPr>
                <w:b/>
                <w:bCs/>
                <w:color w:val="000000"/>
                <w:sz w:val="20"/>
                <w:szCs w:val="20"/>
              </w:rPr>
            </w:pPr>
            <w:r w:rsidRPr="00F14106">
              <w:rPr>
                <w:b/>
                <w:bCs/>
                <w:color w:val="000000"/>
                <w:sz w:val="20"/>
                <w:szCs w:val="20"/>
              </w:rPr>
              <w:t xml:space="preserve">Less than </w:t>
            </w:r>
          </w:p>
          <w:p w14:paraId="4752E562" w14:textId="77777777" w:rsidR="00CD379B" w:rsidRPr="00F14106" w:rsidRDefault="00CD379B" w:rsidP="00CD379B">
            <w:pPr>
              <w:ind w:left="-43" w:right="-72"/>
              <w:jc w:val="right"/>
              <w:rPr>
                <w:b/>
                <w:bCs/>
                <w:color w:val="000000"/>
                <w:sz w:val="20"/>
                <w:szCs w:val="20"/>
              </w:rPr>
            </w:pPr>
            <w:r w:rsidRPr="00F14106">
              <w:rPr>
                <w:b/>
                <w:bCs/>
                <w:color w:val="000000"/>
                <w:sz w:val="20"/>
                <w:szCs w:val="20"/>
                <w:lang w:val="en-GB"/>
              </w:rPr>
              <w:t>1</w:t>
            </w:r>
            <w:r w:rsidRPr="00F14106">
              <w:rPr>
                <w:b/>
                <w:bCs/>
                <w:color w:val="000000"/>
                <w:sz w:val="20"/>
                <w:szCs w:val="20"/>
              </w:rPr>
              <w:t xml:space="preserve"> year</w:t>
            </w:r>
          </w:p>
          <w:p w14:paraId="67CB60DB" w14:textId="5236B891" w:rsidR="00CD379B" w:rsidRPr="00F14106" w:rsidRDefault="00CD379B" w:rsidP="00CD379B">
            <w:pPr>
              <w:ind w:left="-43" w:right="-72"/>
              <w:jc w:val="right"/>
              <w:rPr>
                <w:b/>
                <w:bCs/>
                <w:color w:val="000000"/>
                <w:sz w:val="20"/>
                <w:szCs w:val="20"/>
              </w:rPr>
            </w:pPr>
            <w:r w:rsidRPr="00F14106">
              <w:rPr>
                <w:b/>
                <w:bCs/>
                <w:color w:val="000000"/>
                <w:sz w:val="20"/>
                <w:szCs w:val="20"/>
              </w:rPr>
              <w:t>Thousand Baht</w:t>
            </w:r>
          </w:p>
        </w:tc>
        <w:tc>
          <w:tcPr>
            <w:tcW w:w="1584" w:type="dxa"/>
            <w:tcBorders>
              <w:top w:val="single" w:sz="4" w:space="0" w:color="auto"/>
              <w:bottom w:val="single" w:sz="4" w:space="0" w:color="auto"/>
            </w:tcBorders>
            <w:noWrap/>
            <w:vAlign w:val="bottom"/>
            <w:hideMark/>
          </w:tcPr>
          <w:p w14:paraId="54E10554" w14:textId="77777777" w:rsidR="00CD379B" w:rsidRPr="00F14106" w:rsidRDefault="00CD379B" w:rsidP="00CD379B">
            <w:pPr>
              <w:ind w:left="-43" w:right="-72"/>
              <w:jc w:val="right"/>
              <w:rPr>
                <w:b/>
                <w:bCs/>
                <w:color w:val="000000"/>
                <w:sz w:val="20"/>
                <w:szCs w:val="20"/>
              </w:rPr>
            </w:pPr>
            <w:r w:rsidRPr="00F14106">
              <w:rPr>
                <w:b/>
                <w:bCs/>
                <w:color w:val="000000"/>
                <w:sz w:val="20"/>
                <w:szCs w:val="20"/>
                <w:lang w:val="en-GB"/>
              </w:rPr>
              <w:t>1</w:t>
            </w:r>
            <w:r w:rsidRPr="00F14106">
              <w:rPr>
                <w:b/>
                <w:bCs/>
                <w:color w:val="000000"/>
                <w:sz w:val="20"/>
                <w:szCs w:val="20"/>
                <w:cs/>
              </w:rPr>
              <w:t xml:space="preserve"> </w:t>
            </w:r>
            <w:r w:rsidRPr="00F14106">
              <w:rPr>
                <w:b/>
                <w:bCs/>
                <w:color w:val="000000"/>
                <w:sz w:val="20"/>
                <w:szCs w:val="20"/>
              </w:rPr>
              <w:t>-</w:t>
            </w:r>
            <w:r w:rsidRPr="00F14106">
              <w:rPr>
                <w:b/>
                <w:bCs/>
                <w:color w:val="000000"/>
                <w:sz w:val="20"/>
                <w:szCs w:val="20"/>
                <w:cs/>
              </w:rPr>
              <w:t xml:space="preserve"> </w:t>
            </w:r>
            <w:r w:rsidRPr="00F14106">
              <w:rPr>
                <w:b/>
                <w:bCs/>
                <w:color w:val="000000"/>
                <w:sz w:val="20"/>
                <w:szCs w:val="20"/>
                <w:lang w:val="en-GB"/>
              </w:rPr>
              <w:t>5</w:t>
            </w:r>
            <w:r w:rsidRPr="00F14106">
              <w:rPr>
                <w:b/>
                <w:bCs/>
                <w:color w:val="000000"/>
                <w:sz w:val="20"/>
                <w:szCs w:val="20"/>
              </w:rPr>
              <w:t xml:space="preserve"> years</w:t>
            </w:r>
          </w:p>
          <w:p w14:paraId="0BCDDE3D" w14:textId="579652BD" w:rsidR="00CD379B" w:rsidRPr="00F14106" w:rsidRDefault="00CD379B" w:rsidP="00CD379B">
            <w:pPr>
              <w:ind w:left="-43" w:right="-72"/>
              <w:jc w:val="right"/>
              <w:rPr>
                <w:b/>
                <w:bCs/>
                <w:color w:val="000000"/>
                <w:sz w:val="20"/>
                <w:szCs w:val="20"/>
                <w:cs/>
              </w:rPr>
            </w:pPr>
            <w:r w:rsidRPr="00F14106">
              <w:rPr>
                <w:b/>
                <w:bCs/>
                <w:color w:val="000000"/>
                <w:sz w:val="20"/>
                <w:szCs w:val="20"/>
              </w:rPr>
              <w:t>Thousand Baht</w:t>
            </w:r>
          </w:p>
        </w:tc>
        <w:tc>
          <w:tcPr>
            <w:tcW w:w="1584" w:type="dxa"/>
            <w:tcBorders>
              <w:top w:val="single" w:sz="4" w:space="0" w:color="auto"/>
              <w:bottom w:val="single" w:sz="4" w:space="0" w:color="auto"/>
            </w:tcBorders>
            <w:noWrap/>
            <w:vAlign w:val="bottom"/>
            <w:hideMark/>
          </w:tcPr>
          <w:p w14:paraId="02C302F6" w14:textId="77777777" w:rsidR="00CD379B" w:rsidRPr="00F14106" w:rsidRDefault="00CD379B" w:rsidP="00CD379B">
            <w:pPr>
              <w:ind w:left="-43" w:right="-72"/>
              <w:jc w:val="right"/>
              <w:rPr>
                <w:b/>
                <w:bCs/>
                <w:color w:val="000000"/>
                <w:sz w:val="20"/>
                <w:szCs w:val="20"/>
              </w:rPr>
            </w:pPr>
            <w:r w:rsidRPr="00F14106">
              <w:rPr>
                <w:b/>
                <w:bCs/>
                <w:color w:val="000000"/>
                <w:sz w:val="20"/>
                <w:szCs w:val="20"/>
              </w:rPr>
              <w:t>Total</w:t>
            </w:r>
          </w:p>
          <w:p w14:paraId="16D4D03F" w14:textId="0E55496C" w:rsidR="00CD379B" w:rsidRPr="00F14106" w:rsidRDefault="00CD379B" w:rsidP="00CD379B">
            <w:pPr>
              <w:ind w:left="-43" w:right="-72"/>
              <w:jc w:val="right"/>
              <w:rPr>
                <w:b/>
                <w:bCs/>
                <w:color w:val="000000"/>
                <w:sz w:val="20"/>
                <w:szCs w:val="20"/>
              </w:rPr>
            </w:pPr>
            <w:r w:rsidRPr="00F14106">
              <w:rPr>
                <w:b/>
                <w:bCs/>
                <w:color w:val="000000"/>
                <w:sz w:val="20"/>
                <w:szCs w:val="20"/>
              </w:rPr>
              <w:t>Thousand Baht</w:t>
            </w:r>
          </w:p>
        </w:tc>
      </w:tr>
      <w:tr w:rsidR="00CD379B" w:rsidRPr="00F14106" w14:paraId="42A97C6C" w14:textId="77777777" w:rsidTr="00822FF9">
        <w:trPr>
          <w:trHeight w:val="64"/>
          <w:tblHeader/>
        </w:trPr>
        <w:tc>
          <w:tcPr>
            <w:tcW w:w="3917" w:type="dxa"/>
            <w:noWrap/>
            <w:vAlign w:val="center"/>
          </w:tcPr>
          <w:p w14:paraId="757E6CF4" w14:textId="77777777" w:rsidR="00CD379B" w:rsidRPr="00F14106" w:rsidRDefault="00CD379B" w:rsidP="00CD379B">
            <w:pPr>
              <w:ind w:left="631" w:right="-72"/>
              <w:rPr>
                <w:b/>
                <w:bCs/>
                <w:color w:val="000000"/>
                <w:sz w:val="20"/>
                <w:szCs w:val="20"/>
              </w:rPr>
            </w:pPr>
          </w:p>
        </w:tc>
        <w:tc>
          <w:tcPr>
            <w:tcW w:w="1584" w:type="dxa"/>
            <w:tcBorders>
              <w:top w:val="single" w:sz="4" w:space="0" w:color="auto"/>
            </w:tcBorders>
            <w:noWrap/>
            <w:vAlign w:val="bottom"/>
          </w:tcPr>
          <w:p w14:paraId="0E26D53D" w14:textId="77777777" w:rsidR="00CD379B" w:rsidRPr="00F14106" w:rsidRDefault="00CD379B" w:rsidP="00CD379B">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02CF3DBC" w14:textId="77777777" w:rsidR="00CD379B" w:rsidRPr="00F14106" w:rsidRDefault="00CD379B" w:rsidP="00CD379B">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63800E17" w14:textId="77777777" w:rsidR="00CD379B" w:rsidRPr="00F14106" w:rsidRDefault="00CD379B" w:rsidP="00CD379B">
            <w:pPr>
              <w:tabs>
                <w:tab w:val="decimal" w:pos="792"/>
              </w:tabs>
              <w:ind w:left="-43" w:right="-72"/>
              <w:jc w:val="right"/>
              <w:rPr>
                <w:color w:val="000000"/>
                <w:sz w:val="20"/>
                <w:szCs w:val="20"/>
                <w:cs/>
              </w:rPr>
            </w:pPr>
          </w:p>
        </w:tc>
      </w:tr>
      <w:tr w:rsidR="00CD379B" w:rsidRPr="00F14106" w14:paraId="3383289D" w14:textId="77777777" w:rsidTr="00822FF9">
        <w:trPr>
          <w:trHeight w:val="64"/>
          <w:tblHeader/>
        </w:trPr>
        <w:tc>
          <w:tcPr>
            <w:tcW w:w="3917" w:type="dxa"/>
            <w:noWrap/>
            <w:vAlign w:val="center"/>
          </w:tcPr>
          <w:p w14:paraId="7B171392" w14:textId="6EFC038C" w:rsidR="00CD379B" w:rsidRPr="00F14106" w:rsidRDefault="00CD379B" w:rsidP="00CD379B">
            <w:pPr>
              <w:ind w:left="631" w:right="-72"/>
              <w:rPr>
                <w:b/>
                <w:bCs/>
                <w:color w:val="000000"/>
                <w:sz w:val="20"/>
                <w:szCs w:val="20"/>
              </w:rPr>
            </w:pPr>
            <w:r w:rsidRPr="00F14106">
              <w:rPr>
                <w:b/>
                <w:bCs/>
                <w:color w:val="000000"/>
                <w:sz w:val="20"/>
                <w:szCs w:val="20"/>
              </w:rPr>
              <w:t>Non-derivatives</w:t>
            </w:r>
          </w:p>
        </w:tc>
        <w:tc>
          <w:tcPr>
            <w:tcW w:w="1584" w:type="dxa"/>
            <w:noWrap/>
            <w:vAlign w:val="bottom"/>
          </w:tcPr>
          <w:p w14:paraId="3F56CE29" w14:textId="77777777" w:rsidR="00CD379B" w:rsidRPr="00F14106" w:rsidRDefault="00CD379B" w:rsidP="00CD379B">
            <w:pPr>
              <w:tabs>
                <w:tab w:val="decimal" w:pos="792"/>
              </w:tabs>
              <w:ind w:left="-43" w:right="-72"/>
              <w:jc w:val="right"/>
              <w:rPr>
                <w:color w:val="000000"/>
                <w:sz w:val="20"/>
                <w:szCs w:val="20"/>
                <w:cs/>
              </w:rPr>
            </w:pPr>
          </w:p>
        </w:tc>
        <w:tc>
          <w:tcPr>
            <w:tcW w:w="1584" w:type="dxa"/>
            <w:noWrap/>
            <w:vAlign w:val="bottom"/>
          </w:tcPr>
          <w:p w14:paraId="002FDA22" w14:textId="77777777" w:rsidR="00CD379B" w:rsidRPr="00F14106" w:rsidRDefault="00CD379B" w:rsidP="00CD379B">
            <w:pPr>
              <w:tabs>
                <w:tab w:val="decimal" w:pos="792"/>
              </w:tabs>
              <w:ind w:left="-43" w:right="-72"/>
              <w:jc w:val="right"/>
              <w:rPr>
                <w:color w:val="000000"/>
                <w:sz w:val="20"/>
                <w:szCs w:val="20"/>
                <w:cs/>
              </w:rPr>
            </w:pPr>
          </w:p>
        </w:tc>
        <w:tc>
          <w:tcPr>
            <w:tcW w:w="1584" w:type="dxa"/>
            <w:noWrap/>
            <w:vAlign w:val="bottom"/>
          </w:tcPr>
          <w:p w14:paraId="46CFF8A8" w14:textId="77777777" w:rsidR="00CD379B" w:rsidRPr="00F14106" w:rsidRDefault="00CD379B" w:rsidP="00CD379B">
            <w:pPr>
              <w:tabs>
                <w:tab w:val="decimal" w:pos="792"/>
              </w:tabs>
              <w:ind w:left="-43" w:right="-72"/>
              <w:jc w:val="right"/>
              <w:rPr>
                <w:color w:val="000000"/>
                <w:sz w:val="20"/>
                <w:szCs w:val="20"/>
                <w:cs/>
              </w:rPr>
            </w:pPr>
          </w:p>
        </w:tc>
      </w:tr>
      <w:tr w:rsidR="00F21481" w:rsidRPr="00F14106" w14:paraId="46D13C25" w14:textId="77777777" w:rsidTr="006D7B3F">
        <w:trPr>
          <w:trHeight w:val="64"/>
          <w:tblHeader/>
        </w:trPr>
        <w:tc>
          <w:tcPr>
            <w:tcW w:w="3917" w:type="dxa"/>
            <w:noWrap/>
            <w:vAlign w:val="center"/>
            <w:hideMark/>
          </w:tcPr>
          <w:p w14:paraId="49B9E042" w14:textId="25DC03BA" w:rsidR="00F21481" w:rsidRPr="00F14106" w:rsidRDefault="008E58E9" w:rsidP="00F21481">
            <w:pPr>
              <w:ind w:left="631" w:right="-72"/>
              <w:rPr>
                <w:color w:val="000000"/>
                <w:sz w:val="20"/>
                <w:szCs w:val="20"/>
              </w:rPr>
            </w:pPr>
            <w:r w:rsidRPr="00F14106">
              <w:rPr>
                <w:color w:val="000000"/>
                <w:sz w:val="20"/>
                <w:szCs w:val="20"/>
              </w:rPr>
              <w:t>Trade and other current payables</w:t>
            </w:r>
          </w:p>
        </w:tc>
        <w:tc>
          <w:tcPr>
            <w:tcW w:w="1584" w:type="dxa"/>
            <w:noWrap/>
            <w:vAlign w:val="bottom"/>
          </w:tcPr>
          <w:p w14:paraId="0F383353" w14:textId="740311E8" w:rsidR="00F21481" w:rsidRPr="00F14106" w:rsidRDefault="00F21481" w:rsidP="00F21481">
            <w:pPr>
              <w:tabs>
                <w:tab w:val="decimal" w:pos="1410"/>
              </w:tabs>
              <w:ind w:left="-43" w:right="-72"/>
              <w:jc w:val="right"/>
              <w:rPr>
                <w:color w:val="000000"/>
                <w:sz w:val="20"/>
                <w:szCs w:val="20"/>
              </w:rPr>
            </w:pPr>
            <w:r w:rsidRPr="00F14106">
              <w:rPr>
                <w:rFonts w:eastAsia="Times New Roman"/>
                <w:color w:val="000000"/>
                <w:sz w:val="20"/>
                <w:szCs w:val="20"/>
                <w:lang w:val="en-GB"/>
              </w:rPr>
              <w:t>506</w:t>
            </w:r>
            <w:r w:rsidRPr="00F14106">
              <w:rPr>
                <w:rFonts w:eastAsia="Times New Roman"/>
                <w:color w:val="000000"/>
                <w:sz w:val="20"/>
                <w:szCs w:val="20"/>
              </w:rPr>
              <w:t>,</w:t>
            </w:r>
            <w:r w:rsidRPr="00F14106">
              <w:rPr>
                <w:rFonts w:eastAsia="Times New Roman"/>
                <w:color w:val="000000"/>
                <w:sz w:val="20"/>
                <w:szCs w:val="20"/>
                <w:lang w:val="en-GB"/>
              </w:rPr>
              <w:t>287</w:t>
            </w:r>
          </w:p>
        </w:tc>
        <w:tc>
          <w:tcPr>
            <w:tcW w:w="1584" w:type="dxa"/>
            <w:noWrap/>
            <w:vAlign w:val="bottom"/>
          </w:tcPr>
          <w:p w14:paraId="2F928DE2" w14:textId="34D2F994" w:rsidR="00F21481" w:rsidRPr="00F14106" w:rsidRDefault="00F21481" w:rsidP="00F21481">
            <w:pPr>
              <w:tabs>
                <w:tab w:val="decimal" w:pos="1410"/>
              </w:tabs>
              <w:ind w:left="-43" w:right="-72"/>
              <w:jc w:val="right"/>
              <w:rPr>
                <w:color w:val="000000"/>
                <w:sz w:val="20"/>
                <w:szCs w:val="20"/>
                <w:cs/>
              </w:rPr>
            </w:pPr>
            <w:r w:rsidRPr="00F14106">
              <w:rPr>
                <w:rFonts w:eastAsia="Times New Roman"/>
                <w:color w:val="000000"/>
                <w:sz w:val="20"/>
                <w:szCs w:val="20"/>
                <w:cs/>
              </w:rPr>
              <w:t>-</w:t>
            </w:r>
          </w:p>
        </w:tc>
        <w:tc>
          <w:tcPr>
            <w:tcW w:w="1584" w:type="dxa"/>
            <w:noWrap/>
            <w:vAlign w:val="bottom"/>
          </w:tcPr>
          <w:p w14:paraId="24DCD482" w14:textId="1CBD65D4" w:rsidR="00F21481" w:rsidRPr="00F14106" w:rsidRDefault="00F21481" w:rsidP="00F21481">
            <w:pPr>
              <w:tabs>
                <w:tab w:val="decimal" w:pos="1410"/>
              </w:tabs>
              <w:ind w:left="-43" w:right="-72"/>
              <w:jc w:val="right"/>
              <w:rPr>
                <w:color w:val="000000"/>
                <w:sz w:val="20"/>
                <w:szCs w:val="20"/>
                <w:cs/>
              </w:rPr>
            </w:pPr>
            <w:r w:rsidRPr="00F14106">
              <w:rPr>
                <w:rFonts w:eastAsia="Times New Roman"/>
                <w:color w:val="000000"/>
                <w:sz w:val="20"/>
                <w:szCs w:val="20"/>
                <w:lang w:val="en-GB"/>
              </w:rPr>
              <w:t>506</w:t>
            </w:r>
            <w:r w:rsidRPr="00F14106">
              <w:rPr>
                <w:rFonts w:eastAsia="Times New Roman"/>
                <w:color w:val="000000"/>
                <w:sz w:val="20"/>
                <w:szCs w:val="20"/>
              </w:rPr>
              <w:t>,</w:t>
            </w:r>
            <w:r w:rsidRPr="00F14106">
              <w:rPr>
                <w:rFonts w:eastAsia="Times New Roman"/>
                <w:color w:val="000000"/>
                <w:sz w:val="20"/>
                <w:szCs w:val="20"/>
                <w:lang w:val="en-GB"/>
              </w:rPr>
              <w:t>287</w:t>
            </w:r>
          </w:p>
        </w:tc>
      </w:tr>
      <w:tr w:rsidR="00F21481" w:rsidRPr="00F14106" w14:paraId="0E1ABC39" w14:textId="77777777" w:rsidTr="006D7B3F">
        <w:trPr>
          <w:trHeight w:val="64"/>
          <w:tblHeader/>
        </w:trPr>
        <w:tc>
          <w:tcPr>
            <w:tcW w:w="3917" w:type="dxa"/>
            <w:noWrap/>
            <w:vAlign w:val="center"/>
            <w:hideMark/>
          </w:tcPr>
          <w:p w14:paraId="6CE6F48A" w14:textId="77777777" w:rsidR="00F21481" w:rsidRPr="00F14106" w:rsidRDefault="00F21481" w:rsidP="00F21481">
            <w:pPr>
              <w:ind w:left="631" w:right="-72"/>
              <w:rPr>
                <w:color w:val="000000"/>
                <w:sz w:val="20"/>
                <w:szCs w:val="20"/>
                <w:cs/>
              </w:rPr>
            </w:pPr>
            <w:r w:rsidRPr="00F14106">
              <w:rPr>
                <w:color w:val="000000"/>
                <w:sz w:val="20"/>
                <w:szCs w:val="20"/>
              </w:rPr>
              <w:t>Lease liabilities</w:t>
            </w:r>
          </w:p>
        </w:tc>
        <w:tc>
          <w:tcPr>
            <w:tcW w:w="1584" w:type="dxa"/>
            <w:tcBorders>
              <w:bottom w:val="single" w:sz="4" w:space="0" w:color="auto"/>
            </w:tcBorders>
            <w:noWrap/>
            <w:vAlign w:val="bottom"/>
          </w:tcPr>
          <w:p w14:paraId="73405435" w14:textId="28F83F4C" w:rsidR="00F21481" w:rsidRPr="00F14106" w:rsidRDefault="00F21481" w:rsidP="00F21481">
            <w:pPr>
              <w:tabs>
                <w:tab w:val="decimal" w:pos="1410"/>
              </w:tabs>
              <w:ind w:left="-43" w:right="-72"/>
              <w:jc w:val="right"/>
              <w:rPr>
                <w:color w:val="000000"/>
                <w:sz w:val="20"/>
                <w:szCs w:val="20"/>
              </w:rPr>
            </w:pPr>
            <w:r w:rsidRPr="00F14106">
              <w:rPr>
                <w:rFonts w:eastAsia="Times New Roman"/>
                <w:color w:val="000000"/>
                <w:sz w:val="20"/>
                <w:szCs w:val="20"/>
                <w:lang w:val="en-GB"/>
              </w:rPr>
              <w:t>1</w:t>
            </w:r>
            <w:r w:rsidRPr="00F14106">
              <w:rPr>
                <w:rFonts w:eastAsia="Times New Roman"/>
                <w:color w:val="000000"/>
                <w:sz w:val="20"/>
                <w:szCs w:val="20"/>
              </w:rPr>
              <w:t>,</w:t>
            </w:r>
            <w:r w:rsidRPr="00F14106">
              <w:rPr>
                <w:rFonts w:eastAsia="Times New Roman"/>
                <w:color w:val="000000"/>
                <w:sz w:val="20"/>
                <w:szCs w:val="20"/>
                <w:lang w:val="en-GB"/>
              </w:rPr>
              <w:t>011</w:t>
            </w:r>
          </w:p>
        </w:tc>
        <w:tc>
          <w:tcPr>
            <w:tcW w:w="1584" w:type="dxa"/>
            <w:tcBorders>
              <w:bottom w:val="single" w:sz="4" w:space="0" w:color="auto"/>
            </w:tcBorders>
            <w:noWrap/>
            <w:vAlign w:val="bottom"/>
          </w:tcPr>
          <w:p w14:paraId="05EB5BAF" w14:textId="56A112CF" w:rsidR="00F21481" w:rsidRPr="00F14106" w:rsidRDefault="00F21481" w:rsidP="00F21481">
            <w:pPr>
              <w:tabs>
                <w:tab w:val="decimal" w:pos="1410"/>
              </w:tabs>
              <w:ind w:left="-43" w:right="-72"/>
              <w:jc w:val="right"/>
              <w:rPr>
                <w:color w:val="000000"/>
                <w:sz w:val="20"/>
                <w:szCs w:val="20"/>
              </w:rPr>
            </w:pPr>
            <w:r w:rsidRPr="00F14106">
              <w:rPr>
                <w:rFonts w:eastAsia="Times New Roman"/>
                <w:color w:val="000000"/>
                <w:sz w:val="20"/>
                <w:szCs w:val="20"/>
                <w:lang w:val="en-GB"/>
              </w:rPr>
              <w:t>1</w:t>
            </w:r>
            <w:r w:rsidRPr="00F14106">
              <w:rPr>
                <w:rFonts w:eastAsia="Times New Roman"/>
                <w:color w:val="000000"/>
                <w:sz w:val="20"/>
                <w:szCs w:val="20"/>
              </w:rPr>
              <w:t>,</w:t>
            </w:r>
            <w:r w:rsidRPr="00F14106">
              <w:rPr>
                <w:rFonts w:eastAsia="Times New Roman"/>
                <w:color w:val="000000"/>
                <w:sz w:val="20"/>
                <w:szCs w:val="20"/>
                <w:lang w:val="en-GB"/>
              </w:rPr>
              <w:t>650</w:t>
            </w:r>
          </w:p>
        </w:tc>
        <w:tc>
          <w:tcPr>
            <w:tcW w:w="1584" w:type="dxa"/>
            <w:tcBorders>
              <w:bottom w:val="single" w:sz="4" w:space="0" w:color="auto"/>
            </w:tcBorders>
            <w:noWrap/>
            <w:vAlign w:val="bottom"/>
          </w:tcPr>
          <w:p w14:paraId="312907BD" w14:textId="7C5B84FC" w:rsidR="00F21481" w:rsidRPr="00F14106" w:rsidRDefault="00F21481" w:rsidP="00F21481">
            <w:pPr>
              <w:tabs>
                <w:tab w:val="decimal" w:pos="1410"/>
              </w:tabs>
              <w:ind w:left="-43" w:right="-72"/>
              <w:jc w:val="right"/>
              <w:rPr>
                <w:color w:val="000000"/>
                <w:sz w:val="20"/>
                <w:szCs w:val="20"/>
                <w:cs/>
              </w:rPr>
            </w:pPr>
            <w:r w:rsidRPr="00F14106">
              <w:rPr>
                <w:rFonts w:eastAsia="Times New Roman"/>
                <w:color w:val="000000"/>
                <w:sz w:val="20"/>
                <w:szCs w:val="20"/>
                <w:lang w:val="en-GB"/>
              </w:rPr>
              <w:t>2</w:t>
            </w:r>
            <w:r w:rsidRPr="00F14106">
              <w:rPr>
                <w:rFonts w:eastAsia="Times New Roman"/>
                <w:color w:val="000000"/>
                <w:sz w:val="20"/>
                <w:szCs w:val="20"/>
              </w:rPr>
              <w:t>,</w:t>
            </w:r>
            <w:r w:rsidRPr="00F14106">
              <w:rPr>
                <w:rFonts w:eastAsia="Times New Roman"/>
                <w:color w:val="000000"/>
                <w:sz w:val="20"/>
                <w:szCs w:val="20"/>
                <w:lang w:val="en-GB"/>
              </w:rPr>
              <w:t>661</w:t>
            </w:r>
          </w:p>
        </w:tc>
      </w:tr>
      <w:tr w:rsidR="00F21481" w:rsidRPr="00F14106" w14:paraId="15044D9D" w14:textId="77777777" w:rsidTr="00822FF9">
        <w:trPr>
          <w:trHeight w:val="64"/>
          <w:tblHeader/>
        </w:trPr>
        <w:tc>
          <w:tcPr>
            <w:tcW w:w="3917" w:type="dxa"/>
            <w:noWrap/>
            <w:vAlign w:val="center"/>
          </w:tcPr>
          <w:p w14:paraId="32B39307" w14:textId="77777777" w:rsidR="00F21481" w:rsidRPr="00F14106" w:rsidRDefault="00F21481" w:rsidP="00F21481">
            <w:pPr>
              <w:ind w:left="631" w:right="-72"/>
              <w:rPr>
                <w:color w:val="000000"/>
                <w:sz w:val="20"/>
                <w:szCs w:val="20"/>
              </w:rPr>
            </w:pPr>
          </w:p>
        </w:tc>
        <w:tc>
          <w:tcPr>
            <w:tcW w:w="1584" w:type="dxa"/>
            <w:tcBorders>
              <w:top w:val="single" w:sz="4" w:space="0" w:color="auto"/>
            </w:tcBorders>
            <w:noWrap/>
          </w:tcPr>
          <w:p w14:paraId="2E1C2F7D" w14:textId="77777777" w:rsidR="00F21481" w:rsidRPr="00F14106" w:rsidRDefault="00F21481" w:rsidP="00F21481">
            <w:pPr>
              <w:tabs>
                <w:tab w:val="decimal" w:pos="1410"/>
              </w:tabs>
              <w:ind w:left="-43" w:right="-72"/>
              <w:jc w:val="right"/>
              <w:rPr>
                <w:color w:val="000000"/>
                <w:sz w:val="20"/>
                <w:szCs w:val="20"/>
              </w:rPr>
            </w:pPr>
          </w:p>
        </w:tc>
        <w:tc>
          <w:tcPr>
            <w:tcW w:w="1584" w:type="dxa"/>
            <w:tcBorders>
              <w:top w:val="single" w:sz="4" w:space="0" w:color="auto"/>
            </w:tcBorders>
            <w:noWrap/>
          </w:tcPr>
          <w:p w14:paraId="0A568DE1" w14:textId="77777777" w:rsidR="00F21481" w:rsidRPr="00F14106" w:rsidRDefault="00F21481" w:rsidP="00F21481">
            <w:pPr>
              <w:tabs>
                <w:tab w:val="decimal" w:pos="1410"/>
              </w:tabs>
              <w:ind w:left="-43" w:right="-72"/>
              <w:jc w:val="right"/>
              <w:rPr>
                <w:color w:val="000000"/>
                <w:sz w:val="20"/>
                <w:szCs w:val="20"/>
              </w:rPr>
            </w:pPr>
          </w:p>
        </w:tc>
        <w:tc>
          <w:tcPr>
            <w:tcW w:w="1584" w:type="dxa"/>
            <w:tcBorders>
              <w:top w:val="single" w:sz="4" w:space="0" w:color="auto"/>
            </w:tcBorders>
            <w:noWrap/>
          </w:tcPr>
          <w:p w14:paraId="358D9E72" w14:textId="77777777" w:rsidR="00F21481" w:rsidRPr="00F14106" w:rsidRDefault="00F21481" w:rsidP="00F21481">
            <w:pPr>
              <w:tabs>
                <w:tab w:val="decimal" w:pos="1410"/>
              </w:tabs>
              <w:ind w:left="-43" w:right="-72"/>
              <w:jc w:val="right"/>
              <w:rPr>
                <w:color w:val="000000"/>
                <w:sz w:val="20"/>
                <w:szCs w:val="20"/>
              </w:rPr>
            </w:pPr>
          </w:p>
        </w:tc>
      </w:tr>
      <w:tr w:rsidR="00F21481" w:rsidRPr="00F14106" w14:paraId="1B6FB578" w14:textId="77777777" w:rsidTr="00485BC2">
        <w:trPr>
          <w:trHeight w:val="54"/>
          <w:tblHeader/>
        </w:trPr>
        <w:tc>
          <w:tcPr>
            <w:tcW w:w="3917" w:type="dxa"/>
            <w:vAlign w:val="center"/>
          </w:tcPr>
          <w:p w14:paraId="61223D7A" w14:textId="77777777" w:rsidR="00F21481" w:rsidRPr="00F14106" w:rsidRDefault="00F21481" w:rsidP="00F21481">
            <w:pPr>
              <w:ind w:left="631" w:right="-72"/>
              <w:rPr>
                <w:b/>
                <w:bCs/>
                <w:color w:val="000000"/>
                <w:sz w:val="20"/>
                <w:szCs w:val="20"/>
                <w:cs/>
              </w:rPr>
            </w:pPr>
            <w:r w:rsidRPr="00F14106">
              <w:rPr>
                <w:b/>
                <w:bCs/>
                <w:color w:val="000000"/>
                <w:sz w:val="20"/>
                <w:szCs w:val="20"/>
              </w:rPr>
              <w:t>Total non-derivatives</w:t>
            </w:r>
          </w:p>
        </w:tc>
        <w:tc>
          <w:tcPr>
            <w:tcW w:w="1584" w:type="dxa"/>
            <w:tcBorders>
              <w:bottom w:val="single" w:sz="4" w:space="0" w:color="auto"/>
            </w:tcBorders>
            <w:noWrap/>
            <w:vAlign w:val="bottom"/>
          </w:tcPr>
          <w:p w14:paraId="799D490F" w14:textId="6FB23DF2" w:rsidR="00F21481" w:rsidRPr="00F14106" w:rsidRDefault="00F21481" w:rsidP="00F21481">
            <w:pPr>
              <w:tabs>
                <w:tab w:val="decimal" w:pos="1410"/>
              </w:tabs>
              <w:ind w:left="-43" w:right="-72"/>
              <w:jc w:val="right"/>
              <w:rPr>
                <w:color w:val="000000"/>
                <w:sz w:val="20"/>
                <w:szCs w:val="20"/>
              </w:rPr>
            </w:pPr>
            <w:r w:rsidRPr="00F14106">
              <w:rPr>
                <w:rFonts w:eastAsia="Times New Roman"/>
                <w:color w:val="000000"/>
                <w:sz w:val="20"/>
                <w:szCs w:val="20"/>
                <w:lang w:val="en-GB"/>
              </w:rPr>
              <w:t>507</w:t>
            </w:r>
            <w:r w:rsidRPr="00F14106">
              <w:rPr>
                <w:rFonts w:eastAsia="Times New Roman"/>
                <w:color w:val="000000"/>
                <w:sz w:val="20"/>
                <w:szCs w:val="20"/>
              </w:rPr>
              <w:t>,</w:t>
            </w:r>
            <w:r w:rsidRPr="00F14106">
              <w:rPr>
                <w:rFonts w:eastAsia="Times New Roman"/>
                <w:color w:val="000000"/>
                <w:sz w:val="20"/>
                <w:szCs w:val="20"/>
                <w:lang w:val="en-GB"/>
              </w:rPr>
              <w:t>298</w:t>
            </w:r>
          </w:p>
        </w:tc>
        <w:tc>
          <w:tcPr>
            <w:tcW w:w="1584" w:type="dxa"/>
            <w:tcBorders>
              <w:bottom w:val="single" w:sz="4" w:space="0" w:color="auto"/>
            </w:tcBorders>
            <w:noWrap/>
            <w:vAlign w:val="bottom"/>
          </w:tcPr>
          <w:p w14:paraId="2208B931" w14:textId="23FF61F4" w:rsidR="00F21481" w:rsidRPr="00F14106" w:rsidRDefault="00F21481" w:rsidP="00F21481">
            <w:pPr>
              <w:tabs>
                <w:tab w:val="decimal" w:pos="1410"/>
              </w:tabs>
              <w:ind w:left="-43" w:right="-72"/>
              <w:jc w:val="right"/>
              <w:rPr>
                <w:color w:val="000000"/>
                <w:sz w:val="20"/>
                <w:szCs w:val="20"/>
                <w:cs/>
              </w:rPr>
            </w:pPr>
            <w:r w:rsidRPr="00F14106">
              <w:rPr>
                <w:rFonts w:eastAsia="Times New Roman"/>
                <w:color w:val="000000"/>
                <w:sz w:val="20"/>
                <w:szCs w:val="20"/>
                <w:lang w:val="en-GB"/>
              </w:rPr>
              <w:t>1</w:t>
            </w:r>
            <w:r w:rsidRPr="00F14106">
              <w:rPr>
                <w:rFonts w:eastAsia="Times New Roman"/>
                <w:color w:val="000000"/>
                <w:sz w:val="20"/>
                <w:szCs w:val="20"/>
              </w:rPr>
              <w:t>,</w:t>
            </w:r>
            <w:r w:rsidRPr="00F14106">
              <w:rPr>
                <w:rFonts w:eastAsia="Times New Roman"/>
                <w:color w:val="000000"/>
                <w:sz w:val="20"/>
                <w:szCs w:val="20"/>
                <w:lang w:val="en-GB"/>
              </w:rPr>
              <w:t>650</w:t>
            </w:r>
          </w:p>
        </w:tc>
        <w:tc>
          <w:tcPr>
            <w:tcW w:w="1584" w:type="dxa"/>
            <w:tcBorders>
              <w:bottom w:val="single" w:sz="4" w:space="0" w:color="auto"/>
            </w:tcBorders>
            <w:noWrap/>
            <w:vAlign w:val="bottom"/>
          </w:tcPr>
          <w:p w14:paraId="43B54047" w14:textId="175D9CFE" w:rsidR="00F21481" w:rsidRPr="00F14106" w:rsidRDefault="00F21481" w:rsidP="00F21481">
            <w:pPr>
              <w:tabs>
                <w:tab w:val="decimal" w:pos="1410"/>
              </w:tabs>
              <w:ind w:left="-43" w:right="-72"/>
              <w:jc w:val="right"/>
              <w:rPr>
                <w:color w:val="000000"/>
                <w:sz w:val="20"/>
                <w:szCs w:val="20"/>
                <w:cs/>
              </w:rPr>
            </w:pPr>
            <w:r w:rsidRPr="00F14106">
              <w:rPr>
                <w:rFonts w:eastAsia="Times New Roman"/>
                <w:color w:val="000000"/>
                <w:sz w:val="20"/>
                <w:szCs w:val="20"/>
                <w:lang w:val="en-GB"/>
              </w:rPr>
              <w:t>508</w:t>
            </w:r>
            <w:r w:rsidRPr="00F14106">
              <w:rPr>
                <w:rFonts w:eastAsia="Times New Roman"/>
                <w:color w:val="000000"/>
                <w:sz w:val="20"/>
                <w:szCs w:val="20"/>
              </w:rPr>
              <w:t>,</w:t>
            </w:r>
            <w:r w:rsidRPr="00F14106">
              <w:rPr>
                <w:rFonts w:eastAsia="Times New Roman"/>
                <w:color w:val="000000"/>
                <w:sz w:val="20"/>
                <w:szCs w:val="20"/>
                <w:lang w:val="en-GB"/>
              </w:rPr>
              <w:t>948</w:t>
            </w:r>
          </w:p>
        </w:tc>
      </w:tr>
    </w:tbl>
    <w:p w14:paraId="402DCC50" w14:textId="77777777" w:rsidR="0063510D" w:rsidRPr="00F14106" w:rsidRDefault="0063510D" w:rsidP="00C75AF0">
      <w:pPr>
        <w:ind w:left="540" w:hanging="540"/>
        <w:jc w:val="thaiDistribute"/>
        <w:rPr>
          <w:rFonts w:cstheme="minorBidi"/>
          <w:b/>
          <w:bCs/>
          <w:color w:val="000000"/>
          <w:sz w:val="20"/>
          <w:szCs w:val="20"/>
          <w:lang w:val="en-GB"/>
        </w:rPr>
      </w:pPr>
    </w:p>
    <w:p w14:paraId="0D230F41" w14:textId="789D28A9" w:rsidR="00C75AF0" w:rsidRPr="00F14106" w:rsidRDefault="00015735" w:rsidP="00C75AF0">
      <w:pPr>
        <w:ind w:left="540" w:hanging="540"/>
        <w:jc w:val="thaiDistribute"/>
        <w:rPr>
          <w:b/>
          <w:bCs/>
          <w:color w:val="000000"/>
          <w:sz w:val="20"/>
          <w:szCs w:val="20"/>
          <w:lang w:val="en-GB"/>
        </w:rPr>
      </w:pPr>
      <w:r w:rsidRPr="00F14106">
        <w:rPr>
          <w:b/>
          <w:bCs/>
          <w:color w:val="000000"/>
          <w:sz w:val="20"/>
          <w:szCs w:val="20"/>
          <w:lang w:val="en-GB"/>
        </w:rPr>
        <w:t>5</w:t>
      </w:r>
      <w:r w:rsidR="00C75AF0" w:rsidRPr="00F14106">
        <w:rPr>
          <w:b/>
          <w:bCs/>
          <w:color w:val="000000"/>
          <w:sz w:val="20"/>
          <w:szCs w:val="20"/>
          <w:lang w:val="en-GB"/>
        </w:rPr>
        <w:t>.</w:t>
      </w:r>
      <w:r w:rsidRPr="00F14106">
        <w:rPr>
          <w:b/>
          <w:bCs/>
          <w:color w:val="000000"/>
          <w:sz w:val="20"/>
          <w:szCs w:val="20"/>
          <w:lang w:val="en-GB"/>
        </w:rPr>
        <w:t>2</w:t>
      </w:r>
      <w:r w:rsidR="00C75AF0" w:rsidRPr="00F14106">
        <w:rPr>
          <w:b/>
          <w:bCs/>
          <w:color w:val="000000"/>
          <w:sz w:val="20"/>
          <w:szCs w:val="20"/>
          <w:lang w:val="en-GB"/>
        </w:rPr>
        <w:tab/>
        <w:t>Capital management</w:t>
      </w:r>
    </w:p>
    <w:p w14:paraId="184794C5" w14:textId="7DF1BC84" w:rsidR="00C75AF0" w:rsidRPr="00F14106" w:rsidRDefault="00C75AF0" w:rsidP="00B63851">
      <w:pPr>
        <w:ind w:left="540"/>
        <w:jc w:val="thaiDistribute"/>
        <w:rPr>
          <w:color w:val="000000"/>
          <w:sz w:val="20"/>
          <w:szCs w:val="20"/>
          <w:lang w:val="en-GB"/>
        </w:rPr>
      </w:pPr>
    </w:p>
    <w:p w14:paraId="3DDA205F" w14:textId="24AAF462" w:rsidR="00C75AF0" w:rsidRPr="00F14106" w:rsidRDefault="00C75AF0" w:rsidP="00B63851">
      <w:pPr>
        <w:ind w:left="540"/>
        <w:jc w:val="thaiDistribute"/>
        <w:rPr>
          <w:color w:val="000000"/>
          <w:sz w:val="20"/>
          <w:szCs w:val="20"/>
          <w:lang w:val="en-GB"/>
        </w:rPr>
      </w:pPr>
      <w:r w:rsidRPr="00F14106">
        <w:rPr>
          <w:color w:val="000000"/>
          <w:sz w:val="20"/>
          <w:szCs w:val="20"/>
          <w:lang w:val="en-GB"/>
        </w:rPr>
        <w:t xml:space="preserve">The primary objective of the Company’s capital management is to ensure that it has appropriate capital structure </w:t>
      </w:r>
      <w:proofErr w:type="gramStart"/>
      <w:r w:rsidRPr="00F14106">
        <w:rPr>
          <w:color w:val="000000"/>
          <w:sz w:val="20"/>
          <w:szCs w:val="20"/>
          <w:lang w:val="en-GB"/>
        </w:rPr>
        <w:t>in order to</w:t>
      </w:r>
      <w:proofErr w:type="gramEnd"/>
      <w:r w:rsidRPr="00F14106">
        <w:rPr>
          <w:color w:val="000000"/>
          <w:sz w:val="20"/>
          <w:szCs w:val="20"/>
          <w:lang w:val="en-GB"/>
        </w:rPr>
        <w:t xml:space="preserve"> support its business and maximise shareholder value.</w:t>
      </w:r>
    </w:p>
    <w:p w14:paraId="5D84FA4A" w14:textId="0ADD827F" w:rsidR="00C75AF0" w:rsidRPr="00F14106" w:rsidRDefault="00C75AF0" w:rsidP="004E7EE2">
      <w:pPr>
        <w:jc w:val="thaiDistribute"/>
        <w:rPr>
          <w:color w:val="000000"/>
          <w:sz w:val="20"/>
          <w:szCs w:val="20"/>
          <w:lang w:val="en-GB"/>
        </w:rPr>
      </w:pPr>
    </w:p>
    <w:p w14:paraId="499A23EA" w14:textId="37C832E9" w:rsidR="00B46D25" w:rsidRPr="00F14106" w:rsidRDefault="00B46D25" w:rsidP="00A8636C">
      <w:pPr>
        <w:rPr>
          <w:color w:val="000000"/>
          <w:sz w:val="20"/>
          <w:szCs w:val="20"/>
          <w:lang w:val="en-GB"/>
        </w:rPr>
      </w:pPr>
    </w:p>
    <w:tbl>
      <w:tblPr>
        <w:tblW w:w="9029" w:type="dxa"/>
        <w:tblInd w:w="108" w:type="dxa"/>
        <w:tblLook w:val="04A0" w:firstRow="1" w:lastRow="0" w:firstColumn="1" w:lastColumn="0" w:noHBand="0" w:noVBand="1"/>
      </w:tblPr>
      <w:tblGrid>
        <w:gridCol w:w="9029"/>
      </w:tblGrid>
      <w:tr w:rsidR="005A27EC" w:rsidRPr="00F14106" w14:paraId="2B05C45C" w14:textId="77777777" w:rsidTr="00822FF9">
        <w:trPr>
          <w:trHeight w:val="386"/>
        </w:trPr>
        <w:tc>
          <w:tcPr>
            <w:tcW w:w="9029" w:type="dxa"/>
            <w:vAlign w:val="center"/>
          </w:tcPr>
          <w:p w14:paraId="62E29F4A" w14:textId="520FE39D" w:rsidR="005A27EC" w:rsidRPr="00F14106" w:rsidRDefault="00015735" w:rsidP="00C80BF0">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t>6</w:t>
            </w:r>
            <w:r w:rsidR="005A27EC" w:rsidRPr="00F14106">
              <w:rPr>
                <w:rFonts w:eastAsia="Arial Unicode MS"/>
                <w:b/>
                <w:bCs/>
                <w:color w:val="000000"/>
                <w:sz w:val="20"/>
                <w:szCs w:val="20"/>
                <w:lang w:val="en-GB"/>
              </w:rPr>
              <w:tab/>
              <w:t xml:space="preserve">Fair value </w:t>
            </w:r>
          </w:p>
        </w:tc>
      </w:tr>
    </w:tbl>
    <w:p w14:paraId="174AB52C" w14:textId="77777777" w:rsidR="005A27EC" w:rsidRPr="00F14106" w:rsidRDefault="005A27EC" w:rsidP="005A27EC">
      <w:pPr>
        <w:rPr>
          <w:color w:val="000000"/>
          <w:sz w:val="20"/>
          <w:szCs w:val="20"/>
          <w:lang w:val="en-GB"/>
        </w:rPr>
      </w:pPr>
    </w:p>
    <w:p w14:paraId="281511DB" w14:textId="77777777" w:rsidR="005A27EC" w:rsidRPr="00F14106" w:rsidRDefault="005A27EC" w:rsidP="005A27EC">
      <w:pPr>
        <w:jc w:val="both"/>
        <w:rPr>
          <w:color w:val="000000"/>
          <w:sz w:val="20"/>
          <w:szCs w:val="20"/>
          <w:lang w:val="en-GB"/>
        </w:rPr>
      </w:pPr>
      <w:r w:rsidRPr="00F14106">
        <w:rPr>
          <w:color w:val="000000"/>
          <w:sz w:val="20"/>
          <w:szCs w:val="20"/>
          <w:lang w:val="en-GB"/>
        </w:rPr>
        <w:t>The following table presents financial assets and liabilities that are measured at fair value, excluding where its fair value is approximating the carrying amount.</w:t>
      </w:r>
    </w:p>
    <w:p w14:paraId="4B5AD33A" w14:textId="77777777" w:rsidR="005A27EC" w:rsidRPr="00F14106" w:rsidRDefault="005A27EC" w:rsidP="005A27EC">
      <w:pPr>
        <w:jc w:val="both"/>
        <w:rPr>
          <w:color w:val="000000"/>
          <w:sz w:val="20"/>
          <w:szCs w:val="20"/>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5A27EC" w:rsidRPr="00F14106" w14:paraId="0883879B" w14:textId="77777777" w:rsidTr="00DD66FC">
        <w:tc>
          <w:tcPr>
            <w:tcW w:w="5623" w:type="dxa"/>
          </w:tcPr>
          <w:p w14:paraId="76663BA6" w14:textId="77777777" w:rsidR="005A27EC" w:rsidRPr="00F14106" w:rsidRDefault="005A27EC" w:rsidP="00B15230">
            <w:pPr>
              <w:ind w:left="-107"/>
              <w:rPr>
                <w:rFonts w:eastAsia="Arial Unicode MS"/>
                <w:color w:val="000000"/>
                <w:sz w:val="20"/>
                <w:szCs w:val="20"/>
                <w:lang w:val="en-GB"/>
              </w:rPr>
            </w:pPr>
          </w:p>
        </w:tc>
        <w:tc>
          <w:tcPr>
            <w:tcW w:w="3402" w:type="dxa"/>
            <w:gridSpan w:val="2"/>
            <w:tcBorders>
              <w:bottom w:val="single" w:sz="4" w:space="0" w:color="auto"/>
            </w:tcBorders>
          </w:tcPr>
          <w:p w14:paraId="4B0B3881" w14:textId="39C69A2E" w:rsidR="005A27EC" w:rsidRPr="00F14106" w:rsidRDefault="005A27EC" w:rsidP="00B15230">
            <w:pPr>
              <w:jc w:val="center"/>
              <w:rPr>
                <w:rFonts w:eastAsia="Arial Unicode MS"/>
                <w:b/>
                <w:bCs/>
                <w:color w:val="000000"/>
                <w:spacing w:val="-8"/>
                <w:sz w:val="20"/>
                <w:szCs w:val="20"/>
                <w:lang w:val="en-GB"/>
              </w:rPr>
            </w:pPr>
            <w:r w:rsidRPr="00F14106">
              <w:rPr>
                <w:rFonts w:eastAsia="Arial Unicode MS"/>
                <w:b/>
                <w:bCs/>
                <w:color w:val="000000"/>
                <w:spacing w:val="-8"/>
                <w:sz w:val="20"/>
                <w:szCs w:val="20"/>
                <w:lang w:val="en-GB"/>
              </w:rPr>
              <w:t xml:space="preserve">Level </w:t>
            </w:r>
            <w:r w:rsidR="00015735" w:rsidRPr="00F14106">
              <w:rPr>
                <w:rFonts w:eastAsia="Arial Unicode MS"/>
                <w:b/>
                <w:bCs/>
                <w:color w:val="000000"/>
                <w:spacing w:val="-8"/>
                <w:sz w:val="20"/>
                <w:szCs w:val="20"/>
                <w:lang w:val="en-GB"/>
              </w:rPr>
              <w:t>3</w:t>
            </w:r>
          </w:p>
        </w:tc>
      </w:tr>
      <w:tr w:rsidR="005A27EC" w:rsidRPr="00F14106" w14:paraId="075C0113" w14:textId="77777777" w:rsidTr="00822FF9">
        <w:tc>
          <w:tcPr>
            <w:tcW w:w="5623" w:type="dxa"/>
          </w:tcPr>
          <w:p w14:paraId="38F5F783" w14:textId="425F402E" w:rsidR="005A27EC" w:rsidRPr="00F14106" w:rsidRDefault="00E82188" w:rsidP="00B15230">
            <w:pPr>
              <w:ind w:left="-107"/>
              <w:rPr>
                <w:rFonts w:eastAsia="Arial Unicode MS"/>
                <w:b/>
                <w:bCs/>
                <w:color w:val="000000"/>
                <w:sz w:val="20"/>
                <w:szCs w:val="25"/>
              </w:rPr>
            </w:pPr>
            <w:r w:rsidRPr="00F14106">
              <w:rPr>
                <w:rFonts w:eastAsia="Arial Unicode MS"/>
                <w:b/>
                <w:bCs/>
                <w:color w:val="000000"/>
                <w:sz w:val="20"/>
                <w:szCs w:val="25"/>
              </w:rPr>
              <w:t xml:space="preserve">As </w:t>
            </w:r>
            <w:proofErr w:type="gramStart"/>
            <w:r w:rsidRPr="00F14106">
              <w:rPr>
                <w:rFonts w:eastAsia="Arial Unicode MS"/>
                <w:b/>
                <w:bCs/>
                <w:color w:val="000000"/>
                <w:sz w:val="20"/>
                <w:szCs w:val="25"/>
              </w:rPr>
              <w:t>at</w:t>
            </w:r>
            <w:proofErr w:type="gramEnd"/>
            <w:r w:rsidRPr="00F14106">
              <w:rPr>
                <w:rFonts w:eastAsia="Arial Unicode MS"/>
                <w:b/>
                <w:bCs/>
                <w:color w:val="000000"/>
                <w:sz w:val="20"/>
                <w:szCs w:val="25"/>
              </w:rPr>
              <w:t xml:space="preserve"> </w:t>
            </w:r>
            <w:r w:rsidR="00015735" w:rsidRPr="00F14106">
              <w:rPr>
                <w:rFonts w:eastAsia="Arial Unicode MS"/>
                <w:b/>
                <w:bCs/>
                <w:color w:val="000000"/>
                <w:sz w:val="20"/>
                <w:szCs w:val="25"/>
                <w:lang w:val="en-GB"/>
              </w:rPr>
              <w:t>30</w:t>
            </w:r>
            <w:r w:rsidRPr="00F14106">
              <w:rPr>
                <w:rFonts w:eastAsia="Arial Unicode MS"/>
                <w:b/>
                <w:bCs/>
                <w:color w:val="000000"/>
                <w:sz w:val="20"/>
                <w:szCs w:val="25"/>
              </w:rPr>
              <w:t xml:space="preserve"> September</w:t>
            </w:r>
          </w:p>
        </w:tc>
        <w:tc>
          <w:tcPr>
            <w:tcW w:w="1701" w:type="dxa"/>
            <w:tcBorders>
              <w:top w:val="single" w:sz="4" w:space="0" w:color="auto"/>
              <w:bottom w:val="single" w:sz="4" w:space="0" w:color="auto"/>
            </w:tcBorders>
          </w:tcPr>
          <w:p w14:paraId="5FEB3F8C" w14:textId="09B68722" w:rsidR="005A27EC" w:rsidRPr="00F14106" w:rsidRDefault="00822FF9" w:rsidP="00B15230">
            <w:pPr>
              <w:ind w:right="-72"/>
              <w:jc w:val="right"/>
              <w:rPr>
                <w:rFonts w:eastAsia="Arial Unicode MS"/>
                <w:b/>
                <w:bCs/>
                <w:color w:val="000000"/>
                <w:sz w:val="20"/>
                <w:szCs w:val="20"/>
                <w:lang w:val="en-GB"/>
              </w:rPr>
            </w:pPr>
            <w:r w:rsidRPr="00F14106">
              <w:rPr>
                <w:rFonts w:eastAsia="Arial Unicode MS"/>
                <w:b/>
                <w:bCs/>
                <w:color w:val="000000"/>
                <w:sz w:val="20"/>
                <w:szCs w:val="20"/>
                <w:lang w:val="en-GB"/>
              </w:rPr>
              <w:t>2025</w:t>
            </w:r>
          </w:p>
          <w:p w14:paraId="5EF1CC14" w14:textId="77777777" w:rsidR="005A27EC" w:rsidRPr="00F14106" w:rsidRDefault="005A27EC" w:rsidP="00B15230">
            <w:pPr>
              <w:ind w:right="-72"/>
              <w:jc w:val="right"/>
              <w:rPr>
                <w:b/>
                <w:bCs/>
                <w:color w:val="000000"/>
                <w:sz w:val="20"/>
                <w:szCs w:val="20"/>
                <w:lang w:val="en-GB"/>
              </w:rPr>
            </w:pPr>
            <w:r w:rsidRPr="00F14106">
              <w:rPr>
                <w:b/>
                <w:bCs/>
                <w:color w:val="000000"/>
                <w:sz w:val="20"/>
                <w:szCs w:val="20"/>
                <w:lang w:val="en-GB"/>
              </w:rPr>
              <w:t>Thousand Baht</w:t>
            </w:r>
          </w:p>
        </w:tc>
        <w:tc>
          <w:tcPr>
            <w:tcW w:w="1701" w:type="dxa"/>
            <w:tcBorders>
              <w:top w:val="single" w:sz="4" w:space="0" w:color="auto"/>
              <w:bottom w:val="single" w:sz="4" w:space="0" w:color="auto"/>
            </w:tcBorders>
          </w:tcPr>
          <w:p w14:paraId="0E9A71AE" w14:textId="63915996" w:rsidR="005A27EC" w:rsidRPr="00F14106" w:rsidRDefault="00822FF9" w:rsidP="00B15230">
            <w:pPr>
              <w:ind w:right="-72"/>
              <w:jc w:val="right"/>
              <w:rPr>
                <w:rFonts w:eastAsia="Arial Unicode MS"/>
                <w:b/>
                <w:bCs/>
                <w:color w:val="000000"/>
                <w:sz w:val="20"/>
                <w:szCs w:val="20"/>
                <w:lang w:val="en-GB"/>
              </w:rPr>
            </w:pPr>
            <w:r w:rsidRPr="00F14106">
              <w:rPr>
                <w:rFonts w:eastAsia="Arial Unicode MS"/>
                <w:b/>
                <w:bCs/>
                <w:color w:val="000000"/>
                <w:sz w:val="20"/>
                <w:szCs w:val="20"/>
                <w:lang w:val="en-GB"/>
              </w:rPr>
              <w:t>2024</w:t>
            </w:r>
          </w:p>
          <w:p w14:paraId="5607E153" w14:textId="77777777" w:rsidR="005A27EC" w:rsidRPr="00F14106" w:rsidRDefault="005A27EC" w:rsidP="00B15230">
            <w:pPr>
              <w:ind w:right="-72"/>
              <w:jc w:val="right"/>
              <w:rPr>
                <w:rFonts w:eastAsia="Arial Unicode MS"/>
                <w:b/>
                <w:bCs/>
                <w:color w:val="000000"/>
                <w:sz w:val="20"/>
                <w:szCs w:val="20"/>
                <w:lang w:val="en-GB"/>
              </w:rPr>
            </w:pPr>
            <w:r w:rsidRPr="00F14106">
              <w:rPr>
                <w:b/>
                <w:bCs/>
                <w:color w:val="000000"/>
                <w:sz w:val="20"/>
                <w:szCs w:val="20"/>
                <w:lang w:val="en-GB"/>
              </w:rPr>
              <w:t>Thousand Baht</w:t>
            </w:r>
          </w:p>
        </w:tc>
      </w:tr>
      <w:tr w:rsidR="005A27EC" w:rsidRPr="00F14106" w14:paraId="4C697FA8" w14:textId="77777777" w:rsidTr="00822FF9">
        <w:tc>
          <w:tcPr>
            <w:tcW w:w="5623" w:type="dxa"/>
          </w:tcPr>
          <w:p w14:paraId="6FA1FA29" w14:textId="77777777" w:rsidR="005A27EC" w:rsidRPr="00F14106" w:rsidRDefault="005A27EC" w:rsidP="00B15230">
            <w:pPr>
              <w:ind w:left="-107"/>
              <w:rPr>
                <w:rFonts w:eastAsia="Arial Unicode MS"/>
                <w:color w:val="000000"/>
                <w:sz w:val="20"/>
                <w:szCs w:val="20"/>
                <w:lang w:val="en-GB"/>
              </w:rPr>
            </w:pPr>
          </w:p>
        </w:tc>
        <w:tc>
          <w:tcPr>
            <w:tcW w:w="1701" w:type="dxa"/>
            <w:tcBorders>
              <w:top w:val="single" w:sz="4" w:space="0" w:color="auto"/>
            </w:tcBorders>
          </w:tcPr>
          <w:p w14:paraId="3406E2F1" w14:textId="77777777" w:rsidR="005A27EC" w:rsidRPr="00F14106" w:rsidRDefault="005A27EC" w:rsidP="00B15230">
            <w:pPr>
              <w:ind w:right="-72"/>
              <w:jc w:val="right"/>
              <w:rPr>
                <w:rFonts w:eastAsia="Arial Unicode MS"/>
                <w:color w:val="000000"/>
                <w:sz w:val="20"/>
                <w:szCs w:val="20"/>
                <w:lang w:val="en-GB"/>
              </w:rPr>
            </w:pPr>
          </w:p>
        </w:tc>
        <w:tc>
          <w:tcPr>
            <w:tcW w:w="1701" w:type="dxa"/>
            <w:tcBorders>
              <w:top w:val="single" w:sz="4" w:space="0" w:color="auto"/>
            </w:tcBorders>
          </w:tcPr>
          <w:p w14:paraId="073D0EB2" w14:textId="77777777" w:rsidR="005A27EC" w:rsidRPr="00F14106" w:rsidRDefault="005A27EC" w:rsidP="00B15230">
            <w:pPr>
              <w:ind w:right="-72"/>
              <w:jc w:val="right"/>
              <w:rPr>
                <w:rFonts w:eastAsia="Arial Unicode MS"/>
                <w:color w:val="000000"/>
                <w:sz w:val="20"/>
                <w:szCs w:val="20"/>
                <w:lang w:val="en-GB"/>
              </w:rPr>
            </w:pPr>
          </w:p>
        </w:tc>
      </w:tr>
      <w:tr w:rsidR="00CD379B" w:rsidRPr="00F14106" w14:paraId="68F3F599" w14:textId="77777777" w:rsidTr="00822FF9">
        <w:tc>
          <w:tcPr>
            <w:tcW w:w="5623" w:type="dxa"/>
          </w:tcPr>
          <w:p w14:paraId="06532454" w14:textId="77777777" w:rsidR="00CD379B" w:rsidRPr="00F14106" w:rsidRDefault="00CD379B" w:rsidP="00CD379B">
            <w:pPr>
              <w:tabs>
                <w:tab w:val="left" w:pos="1080"/>
              </w:tabs>
              <w:ind w:left="-107" w:right="-74"/>
              <w:rPr>
                <w:b/>
                <w:color w:val="000000"/>
                <w:sz w:val="20"/>
                <w:szCs w:val="20"/>
              </w:rPr>
            </w:pPr>
            <w:r w:rsidRPr="00F14106">
              <w:rPr>
                <w:b/>
                <w:color w:val="000000"/>
                <w:sz w:val="20"/>
                <w:szCs w:val="20"/>
              </w:rPr>
              <w:t>Financial assets measured at fair value through</w:t>
            </w:r>
          </w:p>
          <w:p w14:paraId="3EA56B41" w14:textId="77777777" w:rsidR="00CD379B" w:rsidRPr="00F14106" w:rsidRDefault="00CD379B" w:rsidP="00CD379B">
            <w:pPr>
              <w:ind w:left="-107"/>
              <w:rPr>
                <w:rFonts w:eastAsia="Arial Unicode MS"/>
                <w:b/>
                <w:bCs/>
                <w:color w:val="000000"/>
                <w:sz w:val="20"/>
                <w:szCs w:val="20"/>
                <w:lang w:val="en-GB"/>
              </w:rPr>
            </w:pPr>
            <w:r w:rsidRPr="00F14106">
              <w:rPr>
                <w:b/>
                <w:color w:val="000000"/>
                <w:sz w:val="20"/>
                <w:szCs w:val="20"/>
              </w:rPr>
              <w:t xml:space="preserve">   other comprehensive income (FVOCI)</w:t>
            </w:r>
          </w:p>
        </w:tc>
        <w:tc>
          <w:tcPr>
            <w:tcW w:w="1701" w:type="dxa"/>
          </w:tcPr>
          <w:p w14:paraId="6B10740D" w14:textId="77777777" w:rsidR="00CD379B" w:rsidRPr="00F14106" w:rsidRDefault="00CD379B" w:rsidP="00CD379B">
            <w:pPr>
              <w:ind w:right="-72"/>
              <w:jc w:val="right"/>
              <w:rPr>
                <w:rFonts w:eastAsia="Arial Unicode MS"/>
                <w:color w:val="000000"/>
                <w:sz w:val="20"/>
                <w:szCs w:val="20"/>
                <w:lang w:val="en-GB"/>
              </w:rPr>
            </w:pPr>
          </w:p>
        </w:tc>
        <w:tc>
          <w:tcPr>
            <w:tcW w:w="1701" w:type="dxa"/>
          </w:tcPr>
          <w:p w14:paraId="714115F3" w14:textId="77777777" w:rsidR="00CD379B" w:rsidRPr="00F14106" w:rsidRDefault="00CD379B" w:rsidP="00CD379B">
            <w:pPr>
              <w:ind w:right="-72"/>
              <w:jc w:val="right"/>
              <w:rPr>
                <w:rFonts w:eastAsia="Arial Unicode MS"/>
                <w:color w:val="000000"/>
                <w:sz w:val="20"/>
                <w:szCs w:val="20"/>
                <w:lang w:val="en-GB"/>
              </w:rPr>
            </w:pPr>
          </w:p>
        </w:tc>
      </w:tr>
      <w:tr w:rsidR="00F21481" w:rsidRPr="00F14106" w14:paraId="16DC4480" w14:textId="77777777" w:rsidTr="00822FF9">
        <w:tc>
          <w:tcPr>
            <w:tcW w:w="5623" w:type="dxa"/>
          </w:tcPr>
          <w:p w14:paraId="7221E531" w14:textId="77777777" w:rsidR="00F21481" w:rsidRPr="00F14106" w:rsidRDefault="00F21481" w:rsidP="00F21481">
            <w:pPr>
              <w:ind w:left="-107"/>
              <w:rPr>
                <w:color w:val="000000"/>
                <w:sz w:val="20"/>
                <w:szCs w:val="20"/>
              </w:rPr>
            </w:pPr>
            <w:r w:rsidRPr="00F14106">
              <w:rPr>
                <w:color w:val="000000"/>
                <w:sz w:val="20"/>
                <w:szCs w:val="20"/>
              </w:rPr>
              <w:t>Investment in equity Instruments of non-listed company</w:t>
            </w:r>
          </w:p>
          <w:p w14:paraId="1962773F" w14:textId="1906F177" w:rsidR="00F21481" w:rsidRPr="00F14106" w:rsidRDefault="00F21481" w:rsidP="00F21481">
            <w:pPr>
              <w:rPr>
                <w:rFonts w:eastAsia="Arial Unicode MS"/>
                <w:color w:val="000000"/>
                <w:sz w:val="20"/>
                <w:szCs w:val="20"/>
                <w:lang w:val="en-GB"/>
              </w:rPr>
            </w:pPr>
            <w:r w:rsidRPr="00F14106">
              <w:rPr>
                <w:color w:val="000000"/>
                <w:sz w:val="20"/>
                <w:szCs w:val="20"/>
              </w:rPr>
              <w:t>(Note</w:t>
            </w:r>
            <w:r w:rsidRPr="00F14106">
              <w:rPr>
                <w:color w:val="000000"/>
                <w:sz w:val="20"/>
                <w:szCs w:val="20"/>
                <w:cs/>
              </w:rPr>
              <w:t xml:space="preserve"> </w:t>
            </w:r>
            <w:r w:rsidRPr="00F14106">
              <w:rPr>
                <w:color w:val="000000"/>
                <w:sz w:val="20"/>
                <w:szCs w:val="20"/>
                <w:lang w:val="en-GB"/>
              </w:rPr>
              <w:t>13</w:t>
            </w:r>
            <w:r w:rsidRPr="00F14106">
              <w:rPr>
                <w:color w:val="000000"/>
                <w:sz w:val="20"/>
                <w:szCs w:val="20"/>
              </w:rPr>
              <w:t xml:space="preserve">) </w:t>
            </w:r>
          </w:p>
        </w:tc>
        <w:tc>
          <w:tcPr>
            <w:tcW w:w="1701" w:type="dxa"/>
          </w:tcPr>
          <w:p w14:paraId="71857BD5" w14:textId="4D760EF8" w:rsidR="00F21481" w:rsidRPr="00F14106" w:rsidRDefault="00F21481" w:rsidP="00F21481">
            <w:pPr>
              <w:ind w:right="-72"/>
              <w:jc w:val="right"/>
              <w:rPr>
                <w:rFonts w:eastAsia="Arial Unicode MS"/>
                <w:color w:val="000000"/>
                <w:sz w:val="20"/>
                <w:szCs w:val="20"/>
                <w:lang w:val="en-GB"/>
              </w:rPr>
            </w:pPr>
            <w:r w:rsidRPr="00F14106">
              <w:rPr>
                <w:rFonts w:eastAsia="Arial Unicode MS"/>
                <w:color w:val="000000"/>
                <w:sz w:val="20"/>
                <w:szCs w:val="20"/>
                <w:lang w:val="en-GB"/>
              </w:rPr>
              <w:br/>
            </w:r>
            <w:r w:rsidR="003970E3" w:rsidRPr="00F14106">
              <w:rPr>
                <w:rFonts w:eastAsia="Arial Unicode MS"/>
                <w:color w:val="000000"/>
                <w:sz w:val="20"/>
                <w:szCs w:val="20"/>
                <w:lang w:val="en-GB"/>
              </w:rPr>
              <w:t>26,529</w:t>
            </w:r>
          </w:p>
        </w:tc>
        <w:tc>
          <w:tcPr>
            <w:tcW w:w="1701" w:type="dxa"/>
          </w:tcPr>
          <w:p w14:paraId="28EC9351" w14:textId="21DC32D3" w:rsidR="00F21481" w:rsidRPr="00F14106" w:rsidRDefault="00F21481" w:rsidP="00F21481">
            <w:pPr>
              <w:ind w:right="-72"/>
              <w:jc w:val="right"/>
              <w:rPr>
                <w:rFonts w:eastAsia="Arial Unicode MS"/>
                <w:color w:val="000000"/>
                <w:sz w:val="20"/>
                <w:szCs w:val="20"/>
                <w:lang w:val="en-GB"/>
              </w:rPr>
            </w:pPr>
            <w:r w:rsidRPr="00F14106">
              <w:rPr>
                <w:rFonts w:eastAsia="Arial Unicode MS"/>
                <w:color w:val="000000"/>
                <w:sz w:val="20"/>
                <w:szCs w:val="20"/>
                <w:lang w:val="en-GB"/>
              </w:rPr>
              <w:br/>
              <w:t>26,529</w:t>
            </w:r>
          </w:p>
        </w:tc>
      </w:tr>
    </w:tbl>
    <w:p w14:paraId="1B3C8D36" w14:textId="77777777" w:rsidR="005A27EC" w:rsidRPr="00F14106" w:rsidRDefault="005A27EC" w:rsidP="005A27EC">
      <w:pPr>
        <w:jc w:val="both"/>
        <w:rPr>
          <w:color w:val="000000"/>
          <w:sz w:val="20"/>
          <w:szCs w:val="20"/>
        </w:rPr>
      </w:pPr>
    </w:p>
    <w:p w14:paraId="7D02189F" w14:textId="3FFB32C9" w:rsidR="009D1583" w:rsidRPr="00F14106" w:rsidRDefault="005A27EC" w:rsidP="005A27EC">
      <w:pPr>
        <w:jc w:val="both"/>
        <w:rPr>
          <w:rFonts w:cstheme="minorBidi"/>
          <w:color w:val="000000"/>
          <w:sz w:val="20"/>
          <w:szCs w:val="20"/>
        </w:rPr>
      </w:pPr>
      <w:r w:rsidRPr="00F14106">
        <w:rPr>
          <w:color w:val="000000"/>
          <w:sz w:val="20"/>
          <w:szCs w:val="20"/>
        </w:rPr>
        <w:t xml:space="preserve">The Company applied adjusted </w:t>
      </w:r>
      <w:proofErr w:type="gramStart"/>
      <w:r w:rsidRPr="00F14106">
        <w:rPr>
          <w:color w:val="000000"/>
          <w:sz w:val="20"/>
          <w:szCs w:val="20"/>
        </w:rPr>
        <w:t>net book</w:t>
      </w:r>
      <w:proofErr w:type="gramEnd"/>
      <w:r w:rsidRPr="00F14106">
        <w:rPr>
          <w:color w:val="000000"/>
          <w:sz w:val="20"/>
          <w:szCs w:val="20"/>
        </w:rPr>
        <w:t xml:space="preserve"> value to measure fair value level </w:t>
      </w:r>
      <w:r w:rsidR="00015735" w:rsidRPr="00F14106">
        <w:rPr>
          <w:color w:val="000000"/>
          <w:sz w:val="20"/>
          <w:szCs w:val="20"/>
          <w:lang w:val="en-GB"/>
        </w:rPr>
        <w:t>3</w:t>
      </w:r>
      <w:r w:rsidRPr="00F14106">
        <w:rPr>
          <w:color w:val="000000"/>
          <w:sz w:val="20"/>
          <w:szCs w:val="20"/>
        </w:rPr>
        <w:t xml:space="preserve">. There were no changes in valuation techniques and no transfers between fair value </w:t>
      </w:r>
      <w:proofErr w:type="gramStart"/>
      <w:r w:rsidRPr="00F14106">
        <w:rPr>
          <w:color w:val="000000"/>
          <w:sz w:val="20"/>
          <w:szCs w:val="20"/>
        </w:rPr>
        <w:t>level</w:t>
      </w:r>
      <w:proofErr w:type="gramEnd"/>
      <w:r w:rsidRPr="00F14106">
        <w:rPr>
          <w:color w:val="000000"/>
          <w:sz w:val="20"/>
          <w:szCs w:val="20"/>
        </w:rPr>
        <w:t xml:space="preserve"> during the period.</w:t>
      </w:r>
    </w:p>
    <w:p w14:paraId="09036B2F" w14:textId="77777777" w:rsidR="0063510D" w:rsidRPr="00F14106" w:rsidRDefault="0063510D" w:rsidP="005A27EC">
      <w:pPr>
        <w:jc w:val="both"/>
        <w:rPr>
          <w:rFonts w:cstheme="minorBidi"/>
          <w:color w:val="000000"/>
          <w:sz w:val="20"/>
          <w:szCs w:val="20"/>
        </w:rPr>
      </w:pPr>
    </w:p>
    <w:p w14:paraId="06B4D1C3" w14:textId="08577D48" w:rsidR="005A27EC" w:rsidRPr="00F14106" w:rsidRDefault="005A27EC" w:rsidP="005A27EC">
      <w:pPr>
        <w:pBdr>
          <w:top w:val="nil"/>
          <w:left w:val="nil"/>
          <w:bottom w:val="nil"/>
          <w:right w:val="nil"/>
          <w:between w:val="nil"/>
        </w:pBdr>
        <w:ind w:right="-81"/>
        <w:jc w:val="both"/>
        <w:rPr>
          <w:b/>
          <w:color w:val="000000"/>
          <w:sz w:val="20"/>
          <w:szCs w:val="20"/>
        </w:rPr>
      </w:pPr>
      <w:r w:rsidRPr="00F14106">
        <w:rPr>
          <w:b/>
          <w:color w:val="000000"/>
          <w:sz w:val="20"/>
          <w:szCs w:val="20"/>
        </w:rPr>
        <w:t xml:space="preserve">The </w:t>
      </w:r>
      <w:r w:rsidRPr="00F14106">
        <w:rPr>
          <w:b/>
          <w:color w:val="000000"/>
          <w:sz w:val="20"/>
          <w:szCs w:val="20"/>
          <w:lang w:val="en-GB"/>
        </w:rPr>
        <w:t>Company</w:t>
      </w:r>
      <w:r w:rsidRPr="00F14106">
        <w:rPr>
          <w:b/>
          <w:color w:val="000000"/>
          <w:sz w:val="20"/>
          <w:szCs w:val="20"/>
        </w:rPr>
        <w:t xml:space="preserve">’s valuation </w:t>
      </w:r>
      <w:r w:rsidR="00C258EE" w:rsidRPr="00F14106">
        <w:rPr>
          <w:b/>
          <w:color w:val="000000"/>
          <w:sz w:val="20"/>
          <w:szCs w:val="20"/>
        </w:rPr>
        <w:t>processes</w:t>
      </w:r>
    </w:p>
    <w:p w14:paraId="61DFE7A0" w14:textId="77777777" w:rsidR="005A27EC" w:rsidRPr="00F14106" w:rsidRDefault="005A27EC" w:rsidP="005A27EC">
      <w:pPr>
        <w:pBdr>
          <w:top w:val="nil"/>
          <w:left w:val="nil"/>
          <w:bottom w:val="nil"/>
          <w:right w:val="nil"/>
          <w:between w:val="nil"/>
        </w:pBdr>
        <w:jc w:val="both"/>
        <w:rPr>
          <w:color w:val="000000"/>
          <w:sz w:val="20"/>
          <w:szCs w:val="20"/>
        </w:rPr>
      </w:pPr>
    </w:p>
    <w:p w14:paraId="65C5D165" w14:textId="10E5EA65" w:rsidR="005A27EC" w:rsidRPr="00F14106" w:rsidRDefault="005A27EC" w:rsidP="005A27EC">
      <w:pPr>
        <w:pBdr>
          <w:top w:val="nil"/>
          <w:left w:val="nil"/>
          <w:bottom w:val="nil"/>
          <w:right w:val="nil"/>
          <w:between w:val="nil"/>
        </w:pBdr>
        <w:jc w:val="both"/>
        <w:rPr>
          <w:color w:val="000000"/>
          <w:spacing w:val="-4"/>
          <w:sz w:val="20"/>
          <w:szCs w:val="20"/>
        </w:rPr>
      </w:pPr>
      <w:r w:rsidRPr="00F14106">
        <w:rPr>
          <w:color w:val="000000"/>
          <w:sz w:val="20"/>
          <w:szCs w:val="20"/>
        </w:rPr>
        <w:t xml:space="preserve">The </w:t>
      </w:r>
      <w:r w:rsidRPr="00F14106">
        <w:rPr>
          <w:color w:val="000000"/>
          <w:spacing w:val="-4"/>
          <w:sz w:val="20"/>
          <w:szCs w:val="20"/>
        </w:rPr>
        <w:t>Company’s finance department</w:t>
      </w:r>
      <w:r w:rsidR="008A63DE" w:rsidRPr="00F14106">
        <w:rPr>
          <w:color w:val="000000"/>
          <w:spacing w:val="-4"/>
          <w:sz w:val="20"/>
          <w:szCs w:val="20"/>
        </w:rPr>
        <w:t>,</w:t>
      </w:r>
      <w:r w:rsidRPr="00F14106">
        <w:rPr>
          <w:color w:val="000000"/>
          <w:spacing w:val="-4"/>
          <w:sz w:val="20"/>
          <w:szCs w:val="20"/>
        </w:rPr>
        <w:t xml:space="preserve"> includ</w:t>
      </w:r>
      <w:r w:rsidR="008A63DE" w:rsidRPr="00F14106">
        <w:rPr>
          <w:color w:val="000000"/>
          <w:spacing w:val="-4"/>
          <w:sz w:val="20"/>
          <w:szCs w:val="20"/>
        </w:rPr>
        <w:t>ing</w:t>
      </w:r>
      <w:r w:rsidRPr="00F14106">
        <w:rPr>
          <w:color w:val="000000"/>
          <w:spacing w:val="-4"/>
          <w:sz w:val="20"/>
          <w:szCs w:val="20"/>
        </w:rPr>
        <w:t xml:space="preserve"> </w:t>
      </w:r>
      <w:r w:rsidR="0021518B" w:rsidRPr="00F14106">
        <w:rPr>
          <w:color w:val="000000"/>
          <w:spacing w:val="-4"/>
          <w:sz w:val="20"/>
          <w:szCs w:val="20"/>
        </w:rPr>
        <w:t>valuation</w:t>
      </w:r>
      <w:r w:rsidR="008A63DE" w:rsidRPr="00F14106">
        <w:rPr>
          <w:color w:val="000000"/>
          <w:spacing w:val="-4"/>
          <w:sz w:val="20"/>
          <w:szCs w:val="20"/>
        </w:rPr>
        <w:t xml:space="preserve"> team</w:t>
      </w:r>
      <w:r w:rsidRPr="00F14106">
        <w:rPr>
          <w:color w:val="000000"/>
          <w:spacing w:val="-4"/>
          <w:sz w:val="20"/>
          <w:szCs w:val="20"/>
        </w:rPr>
        <w:t xml:space="preserve"> </w:t>
      </w:r>
      <w:r w:rsidR="0021518B" w:rsidRPr="00F14106">
        <w:rPr>
          <w:color w:val="000000"/>
          <w:spacing w:val="-4"/>
          <w:sz w:val="20"/>
          <w:szCs w:val="20"/>
        </w:rPr>
        <w:t>who</w:t>
      </w:r>
      <w:r w:rsidRPr="00F14106">
        <w:rPr>
          <w:color w:val="000000"/>
          <w:spacing w:val="-4"/>
          <w:sz w:val="20"/>
          <w:szCs w:val="20"/>
        </w:rPr>
        <w:t xml:space="preserve"> performs the </w:t>
      </w:r>
      <w:r w:rsidR="0021518B" w:rsidRPr="00F14106">
        <w:rPr>
          <w:color w:val="000000"/>
          <w:spacing w:val="-4"/>
          <w:sz w:val="20"/>
          <w:szCs w:val="20"/>
        </w:rPr>
        <w:t xml:space="preserve">fair </w:t>
      </w:r>
      <w:r w:rsidRPr="00F14106">
        <w:rPr>
          <w:color w:val="000000"/>
          <w:spacing w:val="-4"/>
          <w:sz w:val="20"/>
          <w:szCs w:val="20"/>
        </w:rPr>
        <w:t xml:space="preserve">valuation of financial assets required for financial reporting purposes, including level </w:t>
      </w:r>
      <w:r w:rsidR="00015735" w:rsidRPr="00F14106">
        <w:rPr>
          <w:color w:val="000000"/>
          <w:spacing w:val="-4"/>
          <w:sz w:val="20"/>
          <w:szCs w:val="20"/>
          <w:lang w:val="en-GB"/>
        </w:rPr>
        <w:t>3</w:t>
      </w:r>
      <w:r w:rsidRPr="00F14106">
        <w:rPr>
          <w:color w:val="000000"/>
          <w:spacing w:val="-4"/>
          <w:sz w:val="20"/>
          <w:szCs w:val="20"/>
        </w:rPr>
        <w:t xml:space="preserve"> fair valu</w:t>
      </w:r>
      <w:r w:rsidR="0021518B" w:rsidRPr="00F14106">
        <w:rPr>
          <w:color w:val="000000"/>
          <w:spacing w:val="-4"/>
          <w:sz w:val="20"/>
          <w:szCs w:val="20"/>
        </w:rPr>
        <w:t xml:space="preserve">ation, </w:t>
      </w:r>
      <w:r w:rsidRPr="00F14106">
        <w:rPr>
          <w:color w:val="000000"/>
          <w:spacing w:val="-4"/>
          <w:sz w:val="20"/>
          <w:szCs w:val="20"/>
        </w:rPr>
        <w:t>reports directly to the Chief Financial Officer (CFO</w:t>
      </w:r>
      <w:r w:rsidRPr="00F14106">
        <w:rPr>
          <w:color w:val="000000"/>
          <w:spacing w:val="-4"/>
          <w:sz w:val="20"/>
          <w:szCs w:val="20"/>
          <w:lang w:val="en-GB"/>
        </w:rPr>
        <w:t>)</w:t>
      </w:r>
      <w:r w:rsidRPr="00F14106">
        <w:rPr>
          <w:color w:val="000000"/>
          <w:spacing w:val="-4"/>
          <w:sz w:val="20"/>
          <w:szCs w:val="20"/>
        </w:rPr>
        <w:t xml:space="preserve">. </w:t>
      </w:r>
      <w:r w:rsidR="008A63DE" w:rsidRPr="00F14106">
        <w:rPr>
          <w:color w:val="000000"/>
          <w:spacing w:val="-4"/>
          <w:sz w:val="20"/>
          <w:szCs w:val="20"/>
        </w:rPr>
        <w:t xml:space="preserve">The meeting </w:t>
      </w:r>
      <w:r w:rsidR="0021518B" w:rsidRPr="00F14106">
        <w:rPr>
          <w:color w:val="000000"/>
          <w:spacing w:val="-4"/>
          <w:sz w:val="20"/>
          <w:szCs w:val="20"/>
        </w:rPr>
        <w:t xml:space="preserve">will be </w:t>
      </w:r>
      <w:r w:rsidR="008A63DE" w:rsidRPr="00F14106">
        <w:rPr>
          <w:color w:val="000000"/>
          <w:spacing w:val="-4"/>
          <w:sz w:val="20"/>
          <w:szCs w:val="20"/>
        </w:rPr>
        <w:t xml:space="preserve">held </w:t>
      </w:r>
      <w:r w:rsidR="0021518B" w:rsidRPr="00F14106">
        <w:rPr>
          <w:color w:val="000000"/>
          <w:spacing w:val="-4"/>
          <w:sz w:val="20"/>
          <w:szCs w:val="20"/>
        </w:rPr>
        <w:t xml:space="preserve">every quarter between the CFO and the team </w:t>
      </w:r>
      <w:r w:rsidR="008A63DE" w:rsidRPr="00F14106">
        <w:rPr>
          <w:color w:val="000000"/>
          <w:spacing w:val="-4"/>
          <w:sz w:val="20"/>
          <w:szCs w:val="20"/>
        </w:rPr>
        <w:t xml:space="preserve">for the purpose </w:t>
      </w:r>
      <w:r w:rsidRPr="00F14106">
        <w:rPr>
          <w:color w:val="000000"/>
          <w:spacing w:val="-4"/>
          <w:sz w:val="20"/>
          <w:szCs w:val="20"/>
        </w:rPr>
        <w:t>of valuation processes</w:t>
      </w:r>
      <w:r w:rsidR="00FF2184" w:rsidRPr="00F14106">
        <w:rPr>
          <w:color w:val="000000"/>
          <w:spacing w:val="-4"/>
          <w:sz w:val="20"/>
          <w:szCs w:val="20"/>
        </w:rPr>
        <w:t xml:space="preserve"> in line with the quarterly financial reporting dates</w:t>
      </w:r>
      <w:r w:rsidR="0021518B" w:rsidRPr="00F14106">
        <w:rPr>
          <w:color w:val="000000"/>
          <w:spacing w:val="-4"/>
          <w:sz w:val="20"/>
          <w:szCs w:val="20"/>
        </w:rPr>
        <w:t>.</w:t>
      </w:r>
      <w:r w:rsidRPr="00F14106">
        <w:rPr>
          <w:color w:val="000000"/>
          <w:spacing w:val="-4"/>
          <w:sz w:val="20"/>
          <w:szCs w:val="20"/>
        </w:rPr>
        <w:t xml:space="preserve"> </w:t>
      </w:r>
    </w:p>
    <w:p w14:paraId="58734EBF" w14:textId="4C7864A2" w:rsidR="00A4505A" w:rsidRPr="00F14106" w:rsidRDefault="00A4505A">
      <w:pPr>
        <w:rPr>
          <w:color w:val="000000"/>
          <w:spacing w:val="-4"/>
          <w:sz w:val="20"/>
          <w:szCs w:val="20"/>
        </w:rPr>
      </w:pPr>
    </w:p>
    <w:p w14:paraId="37E89EA0" w14:textId="3747CC3F" w:rsidR="00FF2184" w:rsidRPr="00F14106" w:rsidRDefault="00FF2184" w:rsidP="005A27EC">
      <w:pPr>
        <w:pBdr>
          <w:top w:val="nil"/>
          <w:left w:val="nil"/>
          <w:bottom w:val="nil"/>
          <w:right w:val="nil"/>
          <w:between w:val="nil"/>
        </w:pBdr>
        <w:jc w:val="both"/>
        <w:rPr>
          <w:color w:val="000000"/>
          <w:spacing w:val="-4"/>
          <w:sz w:val="20"/>
          <w:szCs w:val="20"/>
        </w:rPr>
      </w:pPr>
      <w:r w:rsidRPr="00F14106">
        <w:rPr>
          <w:color w:val="000000"/>
          <w:spacing w:val="-4"/>
          <w:sz w:val="20"/>
          <w:szCs w:val="20"/>
        </w:rPr>
        <w:t>Financial assets and financial liabilities are approximately to the carry amounts as follows:</w:t>
      </w:r>
    </w:p>
    <w:p w14:paraId="1BF086C9" w14:textId="5155D813" w:rsidR="00FF2184" w:rsidRPr="00F14106" w:rsidRDefault="00FF2184" w:rsidP="004E491E">
      <w:pPr>
        <w:pStyle w:val="ListParagraph"/>
        <w:numPr>
          <w:ilvl w:val="0"/>
          <w:numId w:val="34"/>
        </w:numPr>
        <w:pBdr>
          <w:top w:val="nil"/>
          <w:left w:val="nil"/>
          <w:bottom w:val="nil"/>
          <w:right w:val="nil"/>
          <w:between w:val="nil"/>
        </w:pBdr>
        <w:ind w:left="360"/>
        <w:jc w:val="both"/>
        <w:rPr>
          <w:rFonts w:cs="Arial"/>
          <w:color w:val="000000"/>
          <w:spacing w:val="-4"/>
          <w:sz w:val="20"/>
          <w:szCs w:val="20"/>
        </w:rPr>
      </w:pPr>
      <w:r w:rsidRPr="00F14106">
        <w:rPr>
          <w:rFonts w:cs="Arial"/>
          <w:color w:val="000000"/>
          <w:spacing w:val="-4"/>
          <w:sz w:val="20"/>
          <w:szCs w:val="20"/>
        </w:rPr>
        <w:t>Cash and cash equivalents</w:t>
      </w:r>
    </w:p>
    <w:p w14:paraId="654F3980" w14:textId="009482F1" w:rsidR="00FF2184" w:rsidRPr="00F14106" w:rsidRDefault="00FF2184" w:rsidP="004E491E">
      <w:pPr>
        <w:pStyle w:val="ListParagraph"/>
        <w:numPr>
          <w:ilvl w:val="0"/>
          <w:numId w:val="34"/>
        </w:numPr>
        <w:pBdr>
          <w:top w:val="nil"/>
          <w:left w:val="nil"/>
          <w:bottom w:val="nil"/>
          <w:right w:val="nil"/>
          <w:between w:val="nil"/>
        </w:pBdr>
        <w:ind w:left="360"/>
        <w:jc w:val="both"/>
        <w:rPr>
          <w:rFonts w:cs="Arial"/>
          <w:color w:val="000000"/>
          <w:spacing w:val="-4"/>
          <w:sz w:val="20"/>
          <w:szCs w:val="20"/>
        </w:rPr>
      </w:pPr>
      <w:r w:rsidRPr="00F14106">
        <w:rPr>
          <w:rFonts w:cs="Arial"/>
          <w:color w:val="000000"/>
          <w:spacing w:val="-4"/>
          <w:sz w:val="20"/>
          <w:szCs w:val="20"/>
        </w:rPr>
        <w:t>Trad</w:t>
      </w:r>
      <w:r w:rsidR="00E46AE4" w:rsidRPr="00F14106">
        <w:rPr>
          <w:rFonts w:cs="Arial"/>
          <w:color w:val="000000"/>
          <w:spacing w:val="-4"/>
          <w:sz w:val="20"/>
          <w:szCs w:val="20"/>
        </w:rPr>
        <w:t>e</w:t>
      </w:r>
      <w:r w:rsidRPr="00F14106">
        <w:rPr>
          <w:rFonts w:cs="Arial"/>
          <w:color w:val="000000"/>
          <w:spacing w:val="-4"/>
          <w:sz w:val="20"/>
          <w:szCs w:val="20"/>
        </w:rPr>
        <w:t xml:space="preserve"> and other </w:t>
      </w:r>
      <w:r w:rsidR="00BE3A2C" w:rsidRPr="00F14106">
        <w:rPr>
          <w:rFonts w:cs="Arial"/>
          <w:color w:val="000000"/>
          <w:spacing w:val="-4"/>
          <w:sz w:val="20"/>
          <w:szCs w:val="20"/>
          <w:lang w:val="en-GB"/>
        </w:rPr>
        <w:t xml:space="preserve">current </w:t>
      </w:r>
      <w:r w:rsidRPr="00F14106">
        <w:rPr>
          <w:rFonts w:cs="Arial"/>
          <w:color w:val="000000"/>
          <w:spacing w:val="-4"/>
          <w:sz w:val="20"/>
          <w:szCs w:val="20"/>
        </w:rPr>
        <w:t>receivables</w:t>
      </w:r>
    </w:p>
    <w:p w14:paraId="09DFAD99" w14:textId="7C5BDE5B" w:rsidR="00FF2184" w:rsidRPr="00F14106" w:rsidRDefault="00FF2184" w:rsidP="004E491E">
      <w:pPr>
        <w:pStyle w:val="ListParagraph"/>
        <w:numPr>
          <w:ilvl w:val="0"/>
          <w:numId w:val="34"/>
        </w:numPr>
        <w:pBdr>
          <w:top w:val="nil"/>
          <w:left w:val="nil"/>
          <w:bottom w:val="nil"/>
          <w:right w:val="nil"/>
          <w:between w:val="nil"/>
        </w:pBdr>
        <w:ind w:left="360"/>
        <w:jc w:val="both"/>
        <w:rPr>
          <w:rFonts w:cs="Arial"/>
          <w:color w:val="000000"/>
          <w:spacing w:val="-4"/>
          <w:sz w:val="20"/>
          <w:szCs w:val="20"/>
        </w:rPr>
      </w:pPr>
      <w:r w:rsidRPr="00F14106">
        <w:rPr>
          <w:rFonts w:cs="Arial"/>
          <w:color w:val="000000"/>
          <w:spacing w:val="-4"/>
          <w:sz w:val="20"/>
          <w:szCs w:val="20"/>
        </w:rPr>
        <w:t>Short-term fixed deposits</w:t>
      </w:r>
    </w:p>
    <w:p w14:paraId="6B6E4A9B" w14:textId="7C58A8A6" w:rsidR="00FF2184" w:rsidRPr="00F14106" w:rsidRDefault="00FF2184" w:rsidP="004E491E">
      <w:pPr>
        <w:pStyle w:val="ListParagraph"/>
        <w:numPr>
          <w:ilvl w:val="0"/>
          <w:numId w:val="34"/>
        </w:numPr>
        <w:pBdr>
          <w:top w:val="nil"/>
          <w:left w:val="nil"/>
          <w:bottom w:val="nil"/>
          <w:right w:val="nil"/>
          <w:between w:val="nil"/>
        </w:pBdr>
        <w:ind w:left="360"/>
        <w:jc w:val="both"/>
        <w:rPr>
          <w:rFonts w:cs="Arial"/>
          <w:color w:val="000000"/>
          <w:spacing w:val="-4"/>
          <w:sz w:val="20"/>
          <w:szCs w:val="20"/>
        </w:rPr>
      </w:pPr>
      <w:r w:rsidRPr="00F14106">
        <w:rPr>
          <w:rFonts w:cs="Arial"/>
          <w:color w:val="000000"/>
          <w:spacing w:val="-4"/>
          <w:sz w:val="20"/>
          <w:szCs w:val="20"/>
        </w:rPr>
        <w:t>Current assets and liabilities</w:t>
      </w:r>
    </w:p>
    <w:p w14:paraId="704AF0F9" w14:textId="369A8C0D" w:rsidR="00FF2184" w:rsidRPr="00F14106" w:rsidRDefault="00FF2184" w:rsidP="004E491E">
      <w:pPr>
        <w:pStyle w:val="ListParagraph"/>
        <w:numPr>
          <w:ilvl w:val="0"/>
          <w:numId w:val="34"/>
        </w:numPr>
        <w:pBdr>
          <w:top w:val="nil"/>
          <w:left w:val="nil"/>
          <w:bottom w:val="nil"/>
          <w:right w:val="nil"/>
          <w:between w:val="nil"/>
        </w:pBdr>
        <w:ind w:left="360"/>
        <w:jc w:val="both"/>
        <w:rPr>
          <w:rFonts w:cs="Arial"/>
          <w:color w:val="000000"/>
          <w:spacing w:val="-4"/>
          <w:sz w:val="20"/>
          <w:szCs w:val="20"/>
        </w:rPr>
      </w:pPr>
      <w:r w:rsidRPr="00F14106">
        <w:rPr>
          <w:rFonts w:cs="Arial"/>
          <w:color w:val="000000"/>
          <w:spacing w:val="-4"/>
          <w:sz w:val="20"/>
          <w:szCs w:val="20"/>
        </w:rPr>
        <w:t xml:space="preserve">Trade and other </w:t>
      </w:r>
      <w:r w:rsidR="00BE3A2C" w:rsidRPr="00F14106">
        <w:rPr>
          <w:rFonts w:cs="Arial"/>
          <w:color w:val="000000"/>
          <w:spacing w:val="-4"/>
          <w:sz w:val="20"/>
          <w:szCs w:val="20"/>
        </w:rPr>
        <w:t xml:space="preserve">current </w:t>
      </w:r>
      <w:r w:rsidRPr="00F14106">
        <w:rPr>
          <w:rFonts w:cs="Arial"/>
          <w:color w:val="000000"/>
          <w:spacing w:val="-4"/>
          <w:sz w:val="20"/>
          <w:szCs w:val="20"/>
        </w:rPr>
        <w:t>payables</w:t>
      </w:r>
    </w:p>
    <w:p w14:paraId="55F66DA4" w14:textId="238729D1" w:rsidR="00FF2184" w:rsidRPr="00F14106" w:rsidRDefault="00FF2184" w:rsidP="004E491E">
      <w:pPr>
        <w:pStyle w:val="ListParagraph"/>
        <w:numPr>
          <w:ilvl w:val="0"/>
          <w:numId w:val="34"/>
        </w:numPr>
        <w:pBdr>
          <w:top w:val="nil"/>
          <w:left w:val="nil"/>
          <w:bottom w:val="nil"/>
          <w:right w:val="nil"/>
          <w:between w:val="nil"/>
        </w:pBdr>
        <w:ind w:left="360"/>
        <w:jc w:val="both"/>
        <w:rPr>
          <w:rFonts w:cs="Arial"/>
          <w:color w:val="000000"/>
          <w:spacing w:val="-4"/>
          <w:sz w:val="20"/>
          <w:szCs w:val="20"/>
        </w:rPr>
      </w:pPr>
      <w:r w:rsidRPr="00F14106">
        <w:rPr>
          <w:rFonts w:cs="Arial"/>
          <w:color w:val="000000"/>
          <w:spacing w:val="-4"/>
          <w:sz w:val="20"/>
          <w:szCs w:val="20"/>
        </w:rPr>
        <w:t>Non-current assets and liabilities</w:t>
      </w:r>
    </w:p>
    <w:p w14:paraId="3DDFC96A" w14:textId="77777777" w:rsidR="00FF2184" w:rsidRPr="00F14106" w:rsidRDefault="00FF2184" w:rsidP="00FF2184">
      <w:pPr>
        <w:jc w:val="both"/>
        <w:rPr>
          <w:color w:val="000000"/>
          <w:sz w:val="20"/>
          <w:szCs w:val="20"/>
        </w:rPr>
      </w:pPr>
    </w:p>
    <w:p w14:paraId="127E3AE5" w14:textId="69D0901C" w:rsidR="00FF2184" w:rsidRPr="00F14106" w:rsidRDefault="00FF2184" w:rsidP="00FF2184">
      <w:pPr>
        <w:jc w:val="both"/>
        <w:rPr>
          <w:rFonts w:eastAsia="Arial Unicode MS"/>
          <w:color w:val="000000"/>
          <w:sz w:val="20"/>
          <w:szCs w:val="20"/>
        </w:rPr>
      </w:pPr>
      <w:r w:rsidRPr="00355629">
        <w:rPr>
          <w:color w:val="000000"/>
          <w:spacing w:val="-2"/>
          <w:sz w:val="20"/>
          <w:szCs w:val="20"/>
        </w:rPr>
        <w:t xml:space="preserve">Since </w:t>
      </w:r>
      <w:proofErr w:type="gramStart"/>
      <w:r w:rsidRPr="00355629">
        <w:rPr>
          <w:color w:val="000000"/>
          <w:spacing w:val="-2"/>
          <w:sz w:val="20"/>
          <w:szCs w:val="20"/>
        </w:rPr>
        <w:t>the majority of</w:t>
      </w:r>
      <w:proofErr w:type="gramEnd"/>
      <w:r w:rsidRPr="00355629">
        <w:rPr>
          <w:color w:val="000000"/>
          <w:spacing w:val="-2"/>
          <w:sz w:val="20"/>
          <w:szCs w:val="20"/>
        </w:rPr>
        <w:t xml:space="preserve"> the Company’s financial instruments are short-term in nature, their fair value is not</w:t>
      </w:r>
      <w:r w:rsidRPr="00F14106">
        <w:rPr>
          <w:color w:val="000000"/>
          <w:sz w:val="20"/>
          <w:szCs w:val="20"/>
        </w:rPr>
        <w:t xml:space="preserve"> expected to be materially different from the amounts presented in the statement of financial position.</w:t>
      </w:r>
    </w:p>
    <w:p w14:paraId="5EEE3DDC" w14:textId="57CD8D44" w:rsidR="00096DB4" w:rsidRPr="00F14106" w:rsidRDefault="00096DB4">
      <w:pPr>
        <w:rPr>
          <w:color w:val="000000"/>
          <w:spacing w:val="-4"/>
          <w:sz w:val="20"/>
          <w:szCs w:val="20"/>
        </w:rPr>
      </w:pPr>
      <w:r w:rsidRPr="00F14106">
        <w:rPr>
          <w:color w:val="000000"/>
          <w:spacing w:val="-4"/>
          <w:sz w:val="20"/>
          <w:szCs w:val="20"/>
        </w:rPr>
        <w:br w:type="page"/>
      </w:r>
    </w:p>
    <w:p w14:paraId="70FEFB96" w14:textId="1ED58FCB" w:rsidR="005A27EC" w:rsidRPr="00F14106" w:rsidRDefault="00FF2184" w:rsidP="005A27EC">
      <w:pPr>
        <w:rPr>
          <w:color w:val="000000"/>
          <w:sz w:val="20"/>
          <w:szCs w:val="20"/>
        </w:rPr>
      </w:pPr>
      <w:r w:rsidRPr="00F14106">
        <w:rPr>
          <w:color w:val="000000"/>
          <w:sz w:val="20"/>
          <w:szCs w:val="20"/>
        </w:rPr>
        <w:lastRenderedPageBreak/>
        <w:t xml:space="preserve">Fair values are </w:t>
      </w:r>
      <w:proofErr w:type="spellStart"/>
      <w:r w:rsidRPr="00F14106">
        <w:rPr>
          <w:color w:val="000000"/>
          <w:sz w:val="20"/>
          <w:szCs w:val="20"/>
        </w:rPr>
        <w:t>categorised</w:t>
      </w:r>
      <w:proofErr w:type="spellEnd"/>
      <w:r w:rsidRPr="00F14106">
        <w:rPr>
          <w:color w:val="000000"/>
          <w:sz w:val="20"/>
          <w:szCs w:val="20"/>
        </w:rPr>
        <w:t xml:space="preserve"> into hierarchy based on inputs used as follows:</w:t>
      </w:r>
    </w:p>
    <w:p w14:paraId="4C11383A" w14:textId="73FD6E2B" w:rsidR="00FF2184" w:rsidRPr="00F14106" w:rsidRDefault="00FF2184" w:rsidP="006959B5">
      <w:pPr>
        <w:jc w:val="both"/>
        <w:rPr>
          <w:color w:val="000000"/>
          <w:sz w:val="20"/>
          <w:szCs w:val="20"/>
        </w:rPr>
      </w:pPr>
    </w:p>
    <w:p w14:paraId="0F1A7F19" w14:textId="5D1CFC65" w:rsidR="00FF2184" w:rsidRPr="00F14106" w:rsidRDefault="00FF2184" w:rsidP="00833D58">
      <w:pPr>
        <w:ind w:left="810" w:hanging="810"/>
        <w:jc w:val="both"/>
        <w:rPr>
          <w:color w:val="000000"/>
          <w:sz w:val="20"/>
          <w:szCs w:val="20"/>
          <w:lang w:val="en-GB"/>
        </w:rPr>
      </w:pPr>
      <w:r w:rsidRPr="00F14106">
        <w:rPr>
          <w:color w:val="000000"/>
          <w:sz w:val="20"/>
          <w:szCs w:val="20"/>
          <w:lang w:val="en-GB"/>
        </w:rPr>
        <w:t xml:space="preserve">Level </w:t>
      </w:r>
      <w:r w:rsidR="00015735" w:rsidRPr="00F14106">
        <w:rPr>
          <w:color w:val="000000"/>
          <w:sz w:val="20"/>
          <w:szCs w:val="20"/>
          <w:lang w:val="en-GB"/>
        </w:rPr>
        <w:t>1</w:t>
      </w:r>
      <w:r w:rsidRPr="00F14106">
        <w:rPr>
          <w:color w:val="000000"/>
          <w:sz w:val="20"/>
          <w:szCs w:val="20"/>
          <w:lang w:val="en-GB"/>
        </w:rPr>
        <w:t xml:space="preserve"> </w:t>
      </w:r>
      <w:r w:rsidRPr="00F14106">
        <w:rPr>
          <w:color w:val="000000"/>
          <w:sz w:val="20"/>
          <w:szCs w:val="20"/>
          <w:lang w:val="en-GB"/>
        </w:rPr>
        <w:tab/>
      </w:r>
      <w:r w:rsidR="00034B9C" w:rsidRPr="00F14106">
        <w:rPr>
          <w:color w:val="000000"/>
          <w:sz w:val="20"/>
          <w:szCs w:val="20"/>
          <w:lang w:val="en-GB"/>
        </w:rPr>
        <w:t>The fair value of financial instruments is based on the current bid price by reference to the liquid market.</w:t>
      </w:r>
    </w:p>
    <w:p w14:paraId="068A8E98" w14:textId="0EECAFA8" w:rsidR="00FF2184" w:rsidRPr="00F14106" w:rsidRDefault="00FF2184" w:rsidP="00833D58">
      <w:pPr>
        <w:ind w:left="810" w:hanging="810"/>
        <w:jc w:val="both"/>
        <w:rPr>
          <w:color w:val="000000"/>
          <w:sz w:val="20"/>
          <w:szCs w:val="20"/>
          <w:lang w:val="en-GB"/>
        </w:rPr>
      </w:pPr>
      <w:r w:rsidRPr="00F14106">
        <w:rPr>
          <w:color w:val="000000"/>
          <w:sz w:val="20"/>
          <w:szCs w:val="20"/>
          <w:lang w:val="en-GB"/>
        </w:rPr>
        <w:t xml:space="preserve">Level </w:t>
      </w:r>
      <w:r w:rsidR="00015735" w:rsidRPr="00F14106">
        <w:rPr>
          <w:color w:val="000000"/>
          <w:sz w:val="20"/>
          <w:szCs w:val="20"/>
          <w:lang w:val="en-GB"/>
        </w:rPr>
        <w:t>2</w:t>
      </w:r>
      <w:r w:rsidRPr="00F14106">
        <w:rPr>
          <w:color w:val="000000"/>
          <w:sz w:val="20"/>
          <w:szCs w:val="20"/>
          <w:lang w:val="en-GB"/>
        </w:rPr>
        <w:t xml:space="preserve"> </w:t>
      </w:r>
      <w:r w:rsidRPr="00F14106">
        <w:rPr>
          <w:color w:val="000000"/>
          <w:sz w:val="20"/>
          <w:szCs w:val="20"/>
          <w:lang w:val="en-GB"/>
        </w:rPr>
        <w:tab/>
      </w:r>
      <w:r w:rsidR="00034B9C" w:rsidRPr="00F14106">
        <w:rPr>
          <w:color w:val="000000"/>
          <w:sz w:val="20"/>
          <w:szCs w:val="20"/>
          <w:lang w:val="en-GB"/>
        </w:rPr>
        <w:t>The fair value of financial instruments is determined using significant observable inputs and, as little as possible, entity-specific estimates.</w:t>
      </w:r>
    </w:p>
    <w:p w14:paraId="0C8D0CA7" w14:textId="40C9B5DC" w:rsidR="00FF2184" w:rsidRPr="00F14106" w:rsidRDefault="00FF2184" w:rsidP="00833D58">
      <w:pPr>
        <w:ind w:left="810" w:hanging="810"/>
        <w:jc w:val="both"/>
        <w:rPr>
          <w:color w:val="000000"/>
          <w:sz w:val="20"/>
          <w:szCs w:val="20"/>
          <w:lang w:val="en-GB"/>
        </w:rPr>
      </w:pPr>
      <w:r w:rsidRPr="00F14106">
        <w:rPr>
          <w:color w:val="000000"/>
          <w:sz w:val="20"/>
          <w:szCs w:val="20"/>
          <w:lang w:val="en-GB"/>
        </w:rPr>
        <w:t xml:space="preserve">Level </w:t>
      </w:r>
      <w:r w:rsidR="00015735" w:rsidRPr="00F14106">
        <w:rPr>
          <w:color w:val="000000"/>
          <w:sz w:val="20"/>
          <w:szCs w:val="20"/>
          <w:lang w:val="en-GB"/>
        </w:rPr>
        <w:t>3</w:t>
      </w:r>
      <w:r w:rsidRPr="00F14106">
        <w:rPr>
          <w:color w:val="000000"/>
          <w:sz w:val="20"/>
          <w:szCs w:val="20"/>
          <w:lang w:val="en-GB"/>
        </w:rPr>
        <w:t xml:space="preserve"> </w:t>
      </w:r>
      <w:r w:rsidRPr="00F14106">
        <w:rPr>
          <w:color w:val="000000"/>
          <w:sz w:val="20"/>
          <w:szCs w:val="20"/>
          <w:lang w:val="en-GB"/>
        </w:rPr>
        <w:tab/>
      </w:r>
      <w:r w:rsidR="00034B9C" w:rsidRPr="00F14106">
        <w:rPr>
          <w:color w:val="000000"/>
          <w:sz w:val="20"/>
          <w:szCs w:val="20"/>
          <w:lang w:val="en-GB"/>
        </w:rPr>
        <w:t>The fair value of financial instruments is not based on observable market data.</w:t>
      </w:r>
    </w:p>
    <w:p w14:paraId="421BBD73" w14:textId="3D3FB314" w:rsidR="008D2EF0" w:rsidRPr="00F14106" w:rsidRDefault="008D2EF0" w:rsidP="006959B5">
      <w:pPr>
        <w:tabs>
          <w:tab w:val="left" w:pos="1260"/>
        </w:tabs>
        <w:jc w:val="thaiDistribute"/>
        <w:rPr>
          <w:color w:val="000000"/>
          <w:sz w:val="20"/>
          <w:szCs w:val="20"/>
          <w:lang w:val="en-GB"/>
        </w:rPr>
      </w:pPr>
    </w:p>
    <w:p w14:paraId="4FC5D8FC" w14:textId="65024239" w:rsidR="008D2EF0" w:rsidRPr="00F14106" w:rsidRDefault="008D2EF0" w:rsidP="006959B5">
      <w:pPr>
        <w:tabs>
          <w:tab w:val="left" w:pos="1260"/>
        </w:tabs>
        <w:jc w:val="thaiDistribute"/>
        <w:rPr>
          <w:color w:val="000000"/>
          <w:sz w:val="20"/>
          <w:szCs w:val="20"/>
          <w:lang w:val="en-GB"/>
        </w:rPr>
      </w:pPr>
      <w:r w:rsidRPr="00F14106">
        <w:rPr>
          <w:color w:val="000000"/>
          <w:sz w:val="20"/>
          <w:szCs w:val="20"/>
          <w:lang w:val="en-GB"/>
        </w:rPr>
        <w:t>There was no transfer between such levels during the year.</w:t>
      </w:r>
    </w:p>
    <w:p w14:paraId="5C785324" w14:textId="77777777" w:rsidR="00FF2184" w:rsidRPr="00F14106" w:rsidRDefault="00FF2184" w:rsidP="006959B5">
      <w:pPr>
        <w:rPr>
          <w:color w:val="000000"/>
          <w:sz w:val="20"/>
          <w:szCs w:val="20"/>
        </w:rPr>
      </w:pPr>
    </w:p>
    <w:p w14:paraId="4F9A4D7C" w14:textId="77777777" w:rsidR="006959B5" w:rsidRPr="00F14106" w:rsidRDefault="006959B5" w:rsidP="006959B5">
      <w:pPr>
        <w:jc w:val="thaiDistribute"/>
        <w:rPr>
          <w:color w:val="000000"/>
          <w:sz w:val="20"/>
          <w:szCs w:val="20"/>
          <w:lang w:val="en-GB"/>
        </w:rPr>
      </w:pPr>
    </w:p>
    <w:tbl>
      <w:tblPr>
        <w:tblW w:w="9029" w:type="dxa"/>
        <w:tblInd w:w="108" w:type="dxa"/>
        <w:tblLook w:val="04A0" w:firstRow="1" w:lastRow="0" w:firstColumn="1" w:lastColumn="0" w:noHBand="0" w:noVBand="1"/>
      </w:tblPr>
      <w:tblGrid>
        <w:gridCol w:w="9029"/>
      </w:tblGrid>
      <w:tr w:rsidR="000937E3" w:rsidRPr="00F14106" w14:paraId="02919743" w14:textId="77777777" w:rsidTr="00822FF9">
        <w:trPr>
          <w:trHeight w:val="386"/>
        </w:trPr>
        <w:tc>
          <w:tcPr>
            <w:tcW w:w="9029" w:type="dxa"/>
            <w:vAlign w:val="center"/>
          </w:tcPr>
          <w:p w14:paraId="6908682E" w14:textId="73E4A862" w:rsidR="000937E3" w:rsidRPr="00F14106" w:rsidRDefault="00015735" w:rsidP="00C80BF0">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t>7</w:t>
            </w:r>
            <w:r w:rsidR="000937E3" w:rsidRPr="00F14106">
              <w:rPr>
                <w:rFonts w:eastAsia="Arial Unicode MS"/>
                <w:b/>
                <w:bCs/>
                <w:color w:val="000000"/>
                <w:sz w:val="20"/>
                <w:szCs w:val="20"/>
                <w:lang w:val="en-GB"/>
              </w:rPr>
              <w:tab/>
              <w:t>Significant accounting judgements and estimates</w:t>
            </w:r>
          </w:p>
        </w:tc>
      </w:tr>
    </w:tbl>
    <w:p w14:paraId="2664A40F" w14:textId="77777777" w:rsidR="000937E3" w:rsidRPr="00F14106" w:rsidRDefault="000937E3" w:rsidP="004E7EE2">
      <w:pPr>
        <w:jc w:val="thaiDistribute"/>
        <w:rPr>
          <w:color w:val="000000"/>
          <w:sz w:val="20"/>
          <w:szCs w:val="20"/>
          <w:lang w:val="en-GB"/>
        </w:rPr>
      </w:pPr>
    </w:p>
    <w:p w14:paraId="7DF68833" w14:textId="77777777" w:rsidR="000937E3" w:rsidRDefault="000937E3" w:rsidP="000937E3">
      <w:pPr>
        <w:jc w:val="thaiDistribute"/>
        <w:rPr>
          <w:color w:val="000000"/>
          <w:sz w:val="20"/>
          <w:szCs w:val="20"/>
          <w:lang w:val="en-GB"/>
        </w:rPr>
      </w:pPr>
      <w:r w:rsidRPr="00355629">
        <w:rPr>
          <w:color w:val="000000"/>
          <w:spacing w:val="-4"/>
          <w:sz w:val="20"/>
          <w:szCs w:val="20"/>
          <w:lang w:val="en-GB"/>
        </w:rPr>
        <w:t>The preparation of financial statements in conformity with financial reporting standards at times requires</w:t>
      </w:r>
      <w:r w:rsidRPr="00F14106">
        <w:rPr>
          <w:color w:val="000000"/>
          <w:sz w:val="20"/>
          <w:szCs w:val="20"/>
          <w:lang w:val="en-GB"/>
        </w:rPr>
        <w:t xml:space="preserve"> </w:t>
      </w:r>
      <w:r w:rsidRPr="00355629">
        <w:rPr>
          <w:color w:val="000000"/>
          <w:spacing w:val="-6"/>
          <w:sz w:val="20"/>
          <w:szCs w:val="20"/>
          <w:lang w:val="en-GB"/>
        </w:rPr>
        <w:t>management to make subjective judgements and estimates regarding matters that are inherently uncertain</w:t>
      </w:r>
      <w:r w:rsidRPr="00F14106">
        <w:rPr>
          <w:color w:val="000000"/>
          <w:sz w:val="20"/>
          <w:szCs w:val="20"/>
          <w:lang w:val="en-GB"/>
        </w:rPr>
        <w:t>. These judgements and estimates affect reported amounts and disclosures; and actual results could differ from these estimates. Significant judgements and estimates are as follows:</w:t>
      </w:r>
    </w:p>
    <w:p w14:paraId="75D3F892" w14:textId="77777777" w:rsidR="000937E3" w:rsidRPr="00F14106" w:rsidRDefault="000937E3" w:rsidP="000937E3">
      <w:pPr>
        <w:jc w:val="thaiDistribute"/>
        <w:rPr>
          <w:color w:val="000000"/>
          <w:sz w:val="20"/>
          <w:szCs w:val="20"/>
          <w:lang w:val="en-GB"/>
        </w:rPr>
      </w:pPr>
    </w:p>
    <w:p w14:paraId="5FF3F68B" w14:textId="41B966AE" w:rsidR="000937E3" w:rsidRPr="00F14106" w:rsidRDefault="000937E3" w:rsidP="000937E3">
      <w:pPr>
        <w:jc w:val="thaiDistribute"/>
        <w:rPr>
          <w:b/>
          <w:bCs/>
          <w:color w:val="000000"/>
          <w:sz w:val="20"/>
          <w:szCs w:val="20"/>
          <w:lang w:val="en-GB"/>
        </w:rPr>
      </w:pPr>
      <w:r w:rsidRPr="00F14106">
        <w:rPr>
          <w:b/>
          <w:bCs/>
          <w:color w:val="000000"/>
          <w:sz w:val="20"/>
          <w:szCs w:val="20"/>
          <w:lang w:val="en-GB"/>
        </w:rPr>
        <w:t>Reduction of inventory cost to net realisable value</w:t>
      </w:r>
    </w:p>
    <w:p w14:paraId="2D4615ED" w14:textId="77777777" w:rsidR="000937E3" w:rsidRPr="00F14106" w:rsidRDefault="000937E3" w:rsidP="000937E3">
      <w:pPr>
        <w:jc w:val="thaiDistribute"/>
        <w:rPr>
          <w:color w:val="000000"/>
          <w:sz w:val="20"/>
          <w:szCs w:val="20"/>
          <w:lang w:val="en-GB"/>
        </w:rPr>
      </w:pPr>
    </w:p>
    <w:p w14:paraId="74C4005B" w14:textId="5421DE73" w:rsidR="000937E3" w:rsidRPr="00F14106" w:rsidRDefault="000937E3" w:rsidP="000937E3">
      <w:pPr>
        <w:jc w:val="thaiDistribute"/>
        <w:rPr>
          <w:color w:val="000000"/>
          <w:sz w:val="20"/>
          <w:szCs w:val="20"/>
          <w:lang w:val="en-GB"/>
        </w:rPr>
      </w:pPr>
      <w:r w:rsidRPr="00F14106">
        <w:rPr>
          <w:color w:val="000000"/>
          <w:spacing w:val="-2"/>
          <w:sz w:val="20"/>
          <w:szCs w:val="20"/>
          <w:lang w:val="en-GB"/>
        </w:rPr>
        <w:t>In determining a reduction of inventory cost to net realisable value, the management makes judgement</w:t>
      </w:r>
      <w:r w:rsidRPr="00F14106">
        <w:rPr>
          <w:color w:val="000000"/>
          <w:sz w:val="20"/>
          <w:szCs w:val="20"/>
          <w:lang w:val="en-GB"/>
        </w:rPr>
        <w:t xml:space="preserve"> and estimates net realisable value of inventory based on the amount of the inventories are expected to realise. These estimates take into consideration fluctuations of selling price directly relating to events occurring after the end of the reporting period. Also, the management makes judgement and </w:t>
      </w:r>
      <w:r w:rsidRPr="00F14106">
        <w:rPr>
          <w:color w:val="000000"/>
          <w:spacing w:val="-8"/>
          <w:sz w:val="20"/>
          <w:szCs w:val="20"/>
          <w:lang w:val="en-GB"/>
        </w:rPr>
        <w:t>estimates the expected loss from obsolete and slow-moving inventories based upon aging profile of inventories</w:t>
      </w:r>
      <w:r w:rsidRPr="00F14106">
        <w:rPr>
          <w:color w:val="000000"/>
          <w:sz w:val="20"/>
          <w:szCs w:val="20"/>
          <w:lang w:val="en-GB"/>
        </w:rPr>
        <w:t xml:space="preserve"> </w:t>
      </w:r>
      <w:r w:rsidR="00C258EE" w:rsidRPr="00F14106">
        <w:rPr>
          <w:color w:val="000000"/>
          <w:sz w:val="20"/>
          <w:szCs w:val="20"/>
          <w:lang w:val="en-GB"/>
        </w:rPr>
        <w:t>and the</w:t>
      </w:r>
      <w:r w:rsidRPr="00F14106">
        <w:rPr>
          <w:color w:val="000000"/>
          <w:sz w:val="20"/>
          <w:szCs w:val="20"/>
          <w:lang w:val="en-GB"/>
        </w:rPr>
        <w:t xml:space="preserve"> prevailing economic condition.</w:t>
      </w:r>
    </w:p>
    <w:p w14:paraId="1E4EAC68" w14:textId="7EF3591A" w:rsidR="000937E3" w:rsidRPr="00F14106" w:rsidRDefault="000937E3" w:rsidP="000937E3">
      <w:pPr>
        <w:rPr>
          <w:color w:val="000000"/>
          <w:sz w:val="20"/>
          <w:szCs w:val="20"/>
          <w:lang w:val="en-GB"/>
        </w:rPr>
      </w:pPr>
    </w:p>
    <w:p w14:paraId="4B38C34F" w14:textId="79565A4A" w:rsidR="000937E3" w:rsidRPr="00F14106" w:rsidRDefault="000937E3" w:rsidP="000937E3">
      <w:pPr>
        <w:jc w:val="thaiDistribute"/>
        <w:rPr>
          <w:b/>
          <w:bCs/>
          <w:color w:val="000000"/>
          <w:sz w:val="20"/>
          <w:szCs w:val="20"/>
          <w:lang w:val="en-GB"/>
        </w:rPr>
      </w:pPr>
      <w:r w:rsidRPr="00F14106">
        <w:rPr>
          <w:b/>
          <w:bCs/>
          <w:color w:val="000000"/>
          <w:sz w:val="20"/>
          <w:szCs w:val="20"/>
          <w:lang w:val="en-GB"/>
        </w:rPr>
        <w:t>Property plant and equipment</w:t>
      </w:r>
      <w:r w:rsidR="00F73FB4" w:rsidRPr="00F14106">
        <w:rPr>
          <w:b/>
          <w:bCs/>
          <w:color w:val="000000"/>
          <w:sz w:val="20"/>
          <w:szCs w:val="20"/>
          <w:lang w:val="en-GB"/>
        </w:rPr>
        <w:t xml:space="preserve"> and </w:t>
      </w:r>
      <w:r w:rsidRPr="00F14106">
        <w:rPr>
          <w:b/>
          <w:bCs/>
          <w:color w:val="000000"/>
          <w:sz w:val="20"/>
          <w:szCs w:val="20"/>
          <w:lang w:val="en-GB"/>
        </w:rPr>
        <w:t>Depreciation</w:t>
      </w:r>
    </w:p>
    <w:p w14:paraId="5BA98A02" w14:textId="77777777" w:rsidR="000937E3" w:rsidRPr="00F14106" w:rsidRDefault="000937E3" w:rsidP="000937E3">
      <w:pPr>
        <w:jc w:val="thaiDistribute"/>
        <w:rPr>
          <w:color w:val="000000"/>
          <w:sz w:val="20"/>
          <w:szCs w:val="20"/>
          <w:lang w:val="en-GB"/>
        </w:rPr>
      </w:pPr>
    </w:p>
    <w:p w14:paraId="1220668A" w14:textId="77777777" w:rsidR="000937E3" w:rsidRPr="00F14106" w:rsidRDefault="000937E3" w:rsidP="000937E3">
      <w:pPr>
        <w:jc w:val="thaiDistribute"/>
        <w:rPr>
          <w:color w:val="000000"/>
          <w:sz w:val="20"/>
          <w:szCs w:val="20"/>
          <w:lang w:val="en-GB"/>
        </w:rPr>
      </w:pPr>
      <w:r w:rsidRPr="00F14106">
        <w:rPr>
          <w:color w:val="000000"/>
          <w:sz w:val="20"/>
          <w:szCs w:val="20"/>
          <w:lang w:val="en-GB"/>
        </w:rPr>
        <w:t>In determining depreciation of plant and equipment, the management is required to make estimates of the useful lives and residual values of the plant and equipment and to review estimate useful lives and residual values when there are any changes.</w:t>
      </w:r>
    </w:p>
    <w:p w14:paraId="000A809F" w14:textId="77777777" w:rsidR="000937E3" w:rsidRPr="00F14106" w:rsidRDefault="000937E3" w:rsidP="000937E3">
      <w:pPr>
        <w:jc w:val="thaiDistribute"/>
        <w:rPr>
          <w:color w:val="000000"/>
          <w:sz w:val="20"/>
          <w:szCs w:val="20"/>
          <w:lang w:val="en-GB"/>
        </w:rPr>
      </w:pPr>
    </w:p>
    <w:p w14:paraId="2DF507FD" w14:textId="0CB3BF4B" w:rsidR="009D1583" w:rsidRDefault="000937E3" w:rsidP="000937E3">
      <w:pPr>
        <w:jc w:val="thaiDistribute"/>
        <w:rPr>
          <w:color w:val="000000"/>
          <w:sz w:val="20"/>
          <w:szCs w:val="20"/>
          <w:lang w:val="en-GB"/>
        </w:rPr>
      </w:pPr>
      <w:r w:rsidRPr="00F14106">
        <w:rPr>
          <w:color w:val="000000"/>
          <w:sz w:val="20"/>
          <w:szCs w:val="20"/>
          <w:lang w:val="en-GB"/>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6D28978E" w14:textId="77777777" w:rsidR="00244BB4" w:rsidRDefault="00244BB4" w:rsidP="000937E3">
      <w:pPr>
        <w:jc w:val="thaiDistribute"/>
        <w:rPr>
          <w:color w:val="000000"/>
          <w:sz w:val="20"/>
          <w:szCs w:val="20"/>
          <w:lang w:val="en-GB"/>
        </w:rPr>
      </w:pPr>
    </w:p>
    <w:p w14:paraId="2475482D" w14:textId="77777777" w:rsidR="00244BB4" w:rsidRPr="00244BB4" w:rsidRDefault="00244BB4" w:rsidP="00244BB4">
      <w:pPr>
        <w:jc w:val="thaiDistribute"/>
        <w:rPr>
          <w:b/>
          <w:bCs/>
          <w:color w:val="000000"/>
          <w:sz w:val="20"/>
          <w:szCs w:val="20"/>
          <w:lang w:val="en-GB"/>
        </w:rPr>
      </w:pPr>
      <w:r w:rsidRPr="00244BB4">
        <w:rPr>
          <w:b/>
          <w:bCs/>
          <w:color w:val="000000"/>
          <w:sz w:val="20"/>
          <w:szCs w:val="20"/>
          <w:lang w:val="en-GB"/>
        </w:rPr>
        <w:t>Employee benefit obligation</w:t>
      </w:r>
    </w:p>
    <w:p w14:paraId="4027B947" w14:textId="77777777" w:rsidR="00244BB4" w:rsidRPr="001939DF" w:rsidRDefault="00244BB4" w:rsidP="00244BB4">
      <w:pPr>
        <w:jc w:val="thaiDistribute"/>
        <w:rPr>
          <w:color w:val="000000"/>
          <w:sz w:val="20"/>
          <w:szCs w:val="20"/>
          <w:lang w:val="en-GB"/>
        </w:rPr>
      </w:pPr>
    </w:p>
    <w:p w14:paraId="425EB04D" w14:textId="70BC8CC8" w:rsidR="00244BB4" w:rsidRPr="00F14106" w:rsidRDefault="00244BB4" w:rsidP="00244BB4">
      <w:pPr>
        <w:jc w:val="thaiDistribute"/>
        <w:rPr>
          <w:color w:val="000000"/>
          <w:sz w:val="20"/>
          <w:szCs w:val="20"/>
          <w:lang w:val="en-GB"/>
        </w:rPr>
      </w:pPr>
      <w:r w:rsidRPr="00355629">
        <w:rPr>
          <w:color w:val="000000"/>
          <w:spacing w:val="-4"/>
          <w:sz w:val="20"/>
          <w:szCs w:val="20"/>
          <w:lang w:val="en-GB"/>
        </w:rPr>
        <w:t>The present value of post-employment benefit obligation is determined based on various assumptions</w:t>
      </w:r>
      <w:r w:rsidRPr="001939DF">
        <w:rPr>
          <w:color w:val="000000"/>
          <w:sz w:val="20"/>
          <w:szCs w:val="20"/>
          <w:lang w:val="en-GB"/>
        </w:rPr>
        <w:t>. Assumptions</w:t>
      </w:r>
      <w:r>
        <w:rPr>
          <w:color w:val="000000"/>
          <w:sz w:val="20"/>
          <w:szCs w:val="20"/>
          <w:lang w:val="en-GB"/>
        </w:rPr>
        <w:t xml:space="preserve"> </w:t>
      </w:r>
      <w:r w:rsidRPr="001939DF">
        <w:rPr>
          <w:color w:val="000000"/>
          <w:sz w:val="20"/>
          <w:szCs w:val="20"/>
          <w:lang w:val="en-GB"/>
        </w:rPr>
        <w:t xml:space="preserve">used and effects in any changes in these assumptions are disclosed in Note </w:t>
      </w:r>
      <w:r>
        <w:rPr>
          <w:color w:val="000000"/>
          <w:sz w:val="20"/>
          <w:szCs w:val="20"/>
          <w:lang w:val="en-GB"/>
        </w:rPr>
        <w:t>19.</w:t>
      </w:r>
    </w:p>
    <w:p w14:paraId="697DBAF4" w14:textId="77777777" w:rsidR="00096DB4" w:rsidRPr="00F14106" w:rsidRDefault="00096DB4" w:rsidP="000937E3">
      <w:pPr>
        <w:jc w:val="thaiDistribute"/>
        <w:rPr>
          <w:b/>
          <w:bCs/>
          <w:color w:val="000000"/>
          <w:sz w:val="20"/>
          <w:szCs w:val="20"/>
          <w:lang w:val="en-GB"/>
        </w:rPr>
      </w:pPr>
    </w:p>
    <w:p w14:paraId="37D27550" w14:textId="443968FE" w:rsidR="000937E3" w:rsidRPr="00F14106" w:rsidRDefault="000937E3" w:rsidP="000937E3">
      <w:pPr>
        <w:jc w:val="thaiDistribute"/>
        <w:rPr>
          <w:b/>
          <w:bCs/>
          <w:color w:val="000000"/>
          <w:sz w:val="20"/>
          <w:szCs w:val="20"/>
          <w:lang w:val="en-GB"/>
        </w:rPr>
      </w:pPr>
      <w:r w:rsidRPr="00F14106">
        <w:rPr>
          <w:b/>
          <w:bCs/>
          <w:color w:val="000000"/>
          <w:sz w:val="20"/>
          <w:szCs w:val="20"/>
          <w:lang w:val="en-GB"/>
        </w:rPr>
        <w:t>Assurance-type warranty to customers</w:t>
      </w:r>
    </w:p>
    <w:p w14:paraId="1FEB5249" w14:textId="77777777" w:rsidR="000937E3" w:rsidRPr="00F14106" w:rsidRDefault="000937E3" w:rsidP="000937E3">
      <w:pPr>
        <w:jc w:val="thaiDistribute"/>
        <w:rPr>
          <w:color w:val="000000"/>
          <w:sz w:val="20"/>
          <w:szCs w:val="20"/>
          <w:lang w:val="en-GB"/>
        </w:rPr>
      </w:pPr>
    </w:p>
    <w:p w14:paraId="21C0744B" w14:textId="77777777" w:rsidR="000937E3" w:rsidRPr="00F14106" w:rsidRDefault="000937E3" w:rsidP="000937E3">
      <w:pPr>
        <w:jc w:val="thaiDistribute"/>
        <w:rPr>
          <w:color w:val="000000"/>
          <w:sz w:val="20"/>
          <w:szCs w:val="20"/>
          <w:lang w:val="en-GB"/>
        </w:rPr>
      </w:pPr>
      <w:r w:rsidRPr="00F14106">
        <w:rPr>
          <w:color w:val="000000"/>
          <w:sz w:val="20"/>
          <w:szCs w:val="20"/>
          <w:lang w:val="en-GB"/>
        </w:rPr>
        <w:t xml:space="preserve">The management estimates the warranty expenses for product return and repair of which sales are incurred during the year and are under warranty policy. The estimation is based on </w:t>
      </w:r>
      <w:proofErr w:type="gramStart"/>
      <w:r w:rsidRPr="00F14106">
        <w:rPr>
          <w:color w:val="000000"/>
          <w:sz w:val="20"/>
          <w:szCs w:val="20"/>
          <w:lang w:val="en-GB"/>
        </w:rPr>
        <w:t>past experience</w:t>
      </w:r>
      <w:proofErr w:type="gramEnd"/>
      <w:r w:rsidRPr="00F14106">
        <w:rPr>
          <w:color w:val="000000"/>
          <w:sz w:val="20"/>
          <w:szCs w:val="20"/>
          <w:lang w:val="en-GB"/>
        </w:rPr>
        <w:t xml:space="preserve"> and the history of actual claim.</w:t>
      </w:r>
    </w:p>
    <w:p w14:paraId="0B976137" w14:textId="177A04F3" w:rsidR="00096DB4" w:rsidRPr="00F14106" w:rsidRDefault="00096DB4">
      <w:pPr>
        <w:rPr>
          <w:color w:val="000000"/>
          <w:sz w:val="20"/>
          <w:szCs w:val="20"/>
          <w:lang w:val="en-GB"/>
        </w:rPr>
      </w:pPr>
      <w:r w:rsidRPr="00F14106">
        <w:rPr>
          <w:color w:val="000000"/>
          <w:sz w:val="20"/>
          <w:szCs w:val="20"/>
          <w:lang w:val="en-GB"/>
        </w:rPr>
        <w:br w:type="page"/>
      </w:r>
    </w:p>
    <w:tbl>
      <w:tblPr>
        <w:tblW w:w="9029" w:type="dxa"/>
        <w:tblInd w:w="108" w:type="dxa"/>
        <w:tblLayout w:type="fixed"/>
        <w:tblLook w:val="04A0" w:firstRow="1" w:lastRow="0" w:firstColumn="1" w:lastColumn="0" w:noHBand="0" w:noVBand="1"/>
      </w:tblPr>
      <w:tblGrid>
        <w:gridCol w:w="9029"/>
      </w:tblGrid>
      <w:tr w:rsidR="000937E3" w:rsidRPr="00F14106" w14:paraId="3AC3F807" w14:textId="77777777" w:rsidTr="00822FF9">
        <w:trPr>
          <w:trHeight w:val="386"/>
        </w:trPr>
        <w:tc>
          <w:tcPr>
            <w:tcW w:w="9029" w:type="dxa"/>
            <w:vAlign w:val="center"/>
          </w:tcPr>
          <w:p w14:paraId="76808039" w14:textId="295E4E72" w:rsidR="000937E3" w:rsidRPr="00F14106" w:rsidRDefault="00015735" w:rsidP="00C80BF0">
            <w:pPr>
              <w:ind w:left="504" w:hanging="614"/>
              <w:jc w:val="both"/>
              <w:rPr>
                <w:rFonts w:eastAsia="Arial Unicode MS"/>
                <w:b/>
                <w:bCs/>
                <w:color w:val="000000"/>
                <w:sz w:val="20"/>
                <w:szCs w:val="20"/>
                <w:cs/>
                <w:lang w:val="en-GB"/>
              </w:rPr>
            </w:pPr>
            <w:r w:rsidRPr="00F14106">
              <w:rPr>
                <w:b/>
                <w:bCs/>
                <w:color w:val="000000"/>
                <w:sz w:val="20"/>
                <w:szCs w:val="20"/>
                <w:lang w:val="en-GB"/>
              </w:rPr>
              <w:lastRenderedPageBreak/>
              <w:t>8</w:t>
            </w:r>
            <w:r w:rsidR="000937E3" w:rsidRPr="00F14106">
              <w:rPr>
                <w:b/>
                <w:bCs/>
                <w:color w:val="000000"/>
                <w:sz w:val="20"/>
                <w:szCs w:val="20"/>
              </w:rPr>
              <w:tab/>
              <w:t>Segment information</w:t>
            </w:r>
          </w:p>
        </w:tc>
      </w:tr>
    </w:tbl>
    <w:p w14:paraId="0B0EFEFC" w14:textId="77777777" w:rsidR="000937E3" w:rsidRPr="00F14106" w:rsidRDefault="000937E3" w:rsidP="000937E3">
      <w:pPr>
        <w:outlineLvl w:val="0"/>
        <w:rPr>
          <w:color w:val="000000"/>
          <w:sz w:val="20"/>
          <w:szCs w:val="20"/>
        </w:rPr>
      </w:pPr>
    </w:p>
    <w:p w14:paraId="215D4523" w14:textId="77777777" w:rsidR="000937E3" w:rsidRPr="00F14106" w:rsidRDefault="000937E3" w:rsidP="000937E3">
      <w:pPr>
        <w:tabs>
          <w:tab w:val="left" w:pos="1080"/>
        </w:tabs>
        <w:jc w:val="both"/>
        <w:rPr>
          <w:color w:val="000000"/>
          <w:sz w:val="20"/>
          <w:szCs w:val="20"/>
        </w:rPr>
      </w:pPr>
      <w:r w:rsidRPr="00355629">
        <w:rPr>
          <w:color w:val="000000"/>
          <w:spacing w:val="-4"/>
          <w:sz w:val="20"/>
          <w:szCs w:val="20"/>
        </w:rPr>
        <w:t xml:space="preserve">The Company is principally engaged in the manufacture and distribution of </w:t>
      </w:r>
      <w:proofErr w:type="gramStart"/>
      <w:r w:rsidRPr="00355629">
        <w:rPr>
          <w:color w:val="000000"/>
          <w:spacing w:val="-4"/>
          <w:sz w:val="20"/>
          <w:szCs w:val="20"/>
        </w:rPr>
        <w:t>control cable</w:t>
      </w:r>
      <w:proofErr w:type="gramEnd"/>
      <w:r w:rsidRPr="00355629">
        <w:rPr>
          <w:color w:val="000000"/>
          <w:spacing w:val="-4"/>
          <w:sz w:val="20"/>
          <w:szCs w:val="20"/>
        </w:rPr>
        <w:t xml:space="preserve"> of automobiles</w:t>
      </w:r>
      <w:r w:rsidRPr="00F14106">
        <w:rPr>
          <w:color w:val="000000"/>
          <w:sz w:val="20"/>
          <w:szCs w:val="20"/>
        </w:rPr>
        <w:t xml:space="preserve"> and motorcycles and window </w:t>
      </w:r>
      <w:proofErr w:type="gramStart"/>
      <w:r w:rsidRPr="00F14106">
        <w:rPr>
          <w:color w:val="000000"/>
          <w:sz w:val="20"/>
          <w:szCs w:val="20"/>
        </w:rPr>
        <w:t>regulator</w:t>
      </w:r>
      <w:proofErr w:type="gramEnd"/>
      <w:r w:rsidRPr="00F14106">
        <w:rPr>
          <w:color w:val="000000"/>
          <w:sz w:val="20"/>
          <w:szCs w:val="20"/>
        </w:rPr>
        <w:t xml:space="preserve"> of automobiles. Its operations are carried on only in Thailand.</w:t>
      </w:r>
      <w:r w:rsidRPr="00F14106">
        <w:rPr>
          <w:color w:val="000000"/>
          <w:sz w:val="20"/>
          <w:szCs w:val="20"/>
          <w:cs/>
        </w:rPr>
        <w:t xml:space="preserve"> </w:t>
      </w:r>
      <w:r w:rsidRPr="00F14106">
        <w:rPr>
          <w:color w:val="000000"/>
          <w:sz w:val="20"/>
          <w:szCs w:val="20"/>
        </w:rPr>
        <w:t xml:space="preserve">Segment performance is measured based on operating profit or loss, on a basis consistent with that used to measure operating profit or loss in the financial statements. As a result, </w:t>
      </w:r>
      <w:proofErr w:type="gramStart"/>
      <w:r w:rsidRPr="00F14106">
        <w:rPr>
          <w:color w:val="000000"/>
          <w:sz w:val="20"/>
          <w:szCs w:val="20"/>
        </w:rPr>
        <w:t>all of</w:t>
      </w:r>
      <w:proofErr w:type="gramEnd"/>
      <w:r w:rsidRPr="00F14106">
        <w:rPr>
          <w:color w:val="000000"/>
          <w:sz w:val="20"/>
          <w:szCs w:val="20"/>
        </w:rPr>
        <w:t xml:space="preserve"> the revenues, operating profits and assets as reflected in these financial statements pertain exclusively to the </w:t>
      </w:r>
      <w:proofErr w:type="gramStart"/>
      <w:r w:rsidRPr="00F14106">
        <w:rPr>
          <w:color w:val="000000"/>
          <w:sz w:val="20"/>
          <w:szCs w:val="20"/>
        </w:rPr>
        <w:t>aforementioned reportable</w:t>
      </w:r>
      <w:proofErr w:type="gramEnd"/>
      <w:r w:rsidRPr="00F14106">
        <w:rPr>
          <w:color w:val="000000"/>
          <w:sz w:val="20"/>
          <w:szCs w:val="20"/>
        </w:rPr>
        <w:t xml:space="preserve"> operating segment and geographical area.</w:t>
      </w:r>
    </w:p>
    <w:p w14:paraId="3ECC8903" w14:textId="77777777" w:rsidR="0081366C" w:rsidRPr="00F14106" w:rsidRDefault="0081366C" w:rsidP="000937E3">
      <w:pPr>
        <w:tabs>
          <w:tab w:val="left" w:pos="1080"/>
        </w:tabs>
        <w:jc w:val="both"/>
        <w:rPr>
          <w:color w:val="000000"/>
          <w:sz w:val="20"/>
          <w:szCs w:val="20"/>
        </w:rPr>
      </w:pPr>
    </w:p>
    <w:p w14:paraId="6F7F83D4" w14:textId="077E45CE" w:rsidR="0081366C" w:rsidRPr="00F14106" w:rsidRDefault="0081366C" w:rsidP="000937E3">
      <w:pPr>
        <w:tabs>
          <w:tab w:val="left" w:pos="1080"/>
        </w:tabs>
        <w:jc w:val="both"/>
        <w:rPr>
          <w:color w:val="000000"/>
          <w:sz w:val="20"/>
          <w:szCs w:val="20"/>
        </w:rPr>
      </w:pPr>
      <w:r w:rsidRPr="00F14106">
        <w:rPr>
          <w:color w:val="000000"/>
          <w:sz w:val="20"/>
          <w:szCs w:val="20"/>
        </w:rPr>
        <w:t xml:space="preserve">Revenue is </w:t>
      </w:r>
      <w:proofErr w:type="spellStart"/>
      <w:r w:rsidRPr="00F14106">
        <w:rPr>
          <w:color w:val="000000"/>
          <w:sz w:val="20"/>
          <w:szCs w:val="20"/>
        </w:rPr>
        <w:t>recognised</w:t>
      </w:r>
      <w:proofErr w:type="spellEnd"/>
      <w:r w:rsidRPr="00F14106">
        <w:rPr>
          <w:color w:val="000000"/>
          <w:sz w:val="20"/>
          <w:szCs w:val="20"/>
        </w:rPr>
        <w:t xml:space="preserve"> at a point in time when the performance obligations have been fully satisfied.</w:t>
      </w:r>
    </w:p>
    <w:p w14:paraId="123225A9" w14:textId="77777777" w:rsidR="000937E3" w:rsidRPr="00F14106" w:rsidRDefault="000937E3" w:rsidP="000937E3">
      <w:pPr>
        <w:tabs>
          <w:tab w:val="left" w:pos="1080"/>
        </w:tabs>
        <w:jc w:val="both"/>
        <w:rPr>
          <w:color w:val="000000"/>
          <w:sz w:val="20"/>
          <w:szCs w:val="20"/>
        </w:rPr>
      </w:pPr>
    </w:p>
    <w:p w14:paraId="28DB84FC" w14:textId="77777777" w:rsidR="000937E3" w:rsidRPr="00F14106" w:rsidRDefault="000937E3" w:rsidP="000937E3">
      <w:pPr>
        <w:jc w:val="both"/>
        <w:outlineLvl w:val="0"/>
        <w:rPr>
          <w:b/>
          <w:bCs/>
          <w:color w:val="000000"/>
          <w:sz w:val="20"/>
          <w:szCs w:val="20"/>
        </w:rPr>
      </w:pPr>
      <w:r w:rsidRPr="00F14106">
        <w:rPr>
          <w:b/>
          <w:bCs/>
          <w:color w:val="000000"/>
          <w:sz w:val="20"/>
          <w:szCs w:val="20"/>
        </w:rPr>
        <w:t>Major customers</w:t>
      </w:r>
    </w:p>
    <w:p w14:paraId="0889810E" w14:textId="77777777" w:rsidR="000937E3" w:rsidRPr="003062DD" w:rsidRDefault="000937E3" w:rsidP="000937E3">
      <w:pPr>
        <w:jc w:val="both"/>
        <w:outlineLvl w:val="0"/>
        <w:rPr>
          <w:color w:val="000000"/>
          <w:spacing w:val="-2"/>
          <w:sz w:val="20"/>
          <w:szCs w:val="20"/>
          <w:u w:val="single"/>
        </w:rPr>
      </w:pPr>
    </w:p>
    <w:p w14:paraId="1A149E71" w14:textId="0AB54024" w:rsidR="000937E3" w:rsidRPr="003062DD" w:rsidRDefault="00BA67FC" w:rsidP="000937E3">
      <w:pPr>
        <w:tabs>
          <w:tab w:val="left" w:pos="1080"/>
        </w:tabs>
        <w:jc w:val="both"/>
        <w:rPr>
          <w:color w:val="000000"/>
          <w:sz w:val="20"/>
          <w:szCs w:val="20"/>
        </w:rPr>
      </w:pPr>
      <w:r w:rsidRPr="003062DD">
        <w:rPr>
          <w:color w:val="000000"/>
          <w:spacing w:val="-2"/>
          <w:sz w:val="20"/>
          <w:szCs w:val="20"/>
        </w:rPr>
        <w:t xml:space="preserve">For the ended 30 September </w:t>
      </w:r>
      <w:r w:rsidR="00822FF9" w:rsidRPr="003062DD">
        <w:rPr>
          <w:color w:val="000000"/>
          <w:spacing w:val="-2"/>
          <w:sz w:val="20"/>
          <w:szCs w:val="20"/>
          <w:lang w:val="en-GB"/>
        </w:rPr>
        <w:t>2025</w:t>
      </w:r>
      <w:r w:rsidRPr="003062DD">
        <w:rPr>
          <w:color w:val="000000"/>
          <w:spacing w:val="-2"/>
          <w:sz w:val="20"/>
          <w:szCs w:val="20"/>
        </w:rPr>
        <w:t xml:space="preserve">, the Company had revenues from </w:t>
      </w:r>
      <w:r w:rsidR="00F21481" w:rsidRPr="003062DD">
        <w:rPr>
          <w:color w:val="000000"/>
          <w:spacing w:val="-2"/>
          <w:sz w:val="20"/>
          <w:szCs w:val="20"/>
        </w:rPr>
        <w:t>4</w:t>
      </w:r>
      <w:r w:rsidRPr="003062DD">
        <w:rPr>
          <w:color w:val="000000"/>
          <w:spacing w:val="-2"/>
          <w:sz w:val="20"/>
          <w:szCs w:val="20"/>
        </w:rPr>
        <w:t xml:space="preserve"> major customers with revenues</w:t>
      </w:r>
      <w:r w:rsidRPr="003062DD">
        <w:rPr>
          <w:color w:val="000000"/>
          <w:sz w:val="20"/>
          <w:szCs w:val="20"/>
        </w:rPr>
        <w:t xml:space="preserve"> of 10%</w:t>
      </w:r>
      <w:r w:rsidR="004701C0" w:rsidRPr="003062DD">
        <w:rPr>
          <w:color w:val="000000"/>
          <w:sz w:val="20"/>
          <w:szCs w:val="20"/>
        </w:rPr>
        <w:t xml:space="preserve"> </w:t>
      </w:r>
      <w:r w:rsidRPr="003062DD">
        <w:rPr>
          <w:color w:val="000000"/>
          <w:sz w:val="20"/>
          <w:szCs w:val="20"/>
        </w:rPr>
        <w:t xml:space="preserve">or more, </w:t>
      </w:r>
      <w:proofErr w:type="spellStart"/>
      <w:r w:rsidRPr="003062DD">
        <w:rPr>
          <w:color w:val="000000"/>
          <w:sz w:val="20"/>
          <w:szCs w:val="20"/>
        </w:rPr>
        <w:t>totalling</w:t>
      </w:r>
      <w:proofErr w:type="spellEnd"/>
      <w:r w:rsidRPr="003062DD">
        <w:rPr>
          <w:color w:val="000000"/>
          <w:sz w:val="20"/>
          <w:szCs w:val="20"/>
        </w:rPr>
        <w:t xml:space="preserve"> </w:t>
      </w:r>
      <w:proofErr w:type="gramStart"/>
      <w:r w:rsidRPr="003062DD">
        <w:rPr>
          <w:color w:val="000000"/>
          <w:sz w:val="20"/>
          <w:szCs w:val="20"/>
        </w:rPr>
        <w:t xml:space="preserve">of Baht </w:t>
      </w:r>
      <w:r w:rsidR="00D14C89" w:rsidRPr="003062DD">
        <w:rPr>
          <w:color w:val="000000"/>
          <w:sz w:val="20"/>
          <w:szCs w:val="20"/>
        </w:rPr>
        <w:t>1,3</w:t>
      </w:r>
      <w:r w:rsidR="004F4BCD" w:rsidRPr="003062DD">
        <w:rPr>
          <w:color w:val="000000"/>
          <w:sz w:val="20"/>
          <w:szCs w:val="20"/>
        </w:rPr>
        <w:t>93</w:t>
      </w:r>
      <w:r w:rsidRPr="003062DD">
        <w:rPr>
          <w:color w:val="000000"/>
          <w:sz w:val="20"/>
          <w:szCs w:val="20"/>
        </w:rPr>
        <w:t xml:space="preserve"> million, equivalent to </w:t>
      </w:r>
      <w:r w:rsidR="00F21481" w:rsidRPr="003062DD">
        <w:rPr>
          <w:color w:val="000000"/>
          <w:sz w:val="20"/>
          <w:szCs w:val="20"/>
        </w:rPr>
        <w:t>5</w:t>
      </w:r>
      <w:r w:rsidR="00A40388" w:rsidRPr="003062DD">
        <w:rPr>
          <w:color w:val="000000"/>
          <w:sz w:val="20"/>
          <w:szCs w:val="20"/>
        </w:rPr>
        <w:t>5</w:t>
      </w:r>
      <w:r w:rsidRPr="003062DD">
        <w:rPr>
          <w:color w:val="000000"/>
          <w:sz w:val="20"/>
          <w:szCs w:val="20"/>
        </w:rPr>
        <w:t>% of the total revenue (For t</w:t>
      </w:r>
      <w:r w:rsidR="000D1BC1" w:rsidRPr="003062DD">
        <w:rPr>
          <w:color w:val="000000"/>
          <w:sz w:val="20"/>
          <w:szCs w:val="20"/>
        </w:rPr>
        <w:t xml:space="preserve">he </w:t>
      </w:r>
      <w:r w:rsidRPr="003062DD">
        <w:rPr>
          <w:color w:val="000000"/>
          <w:sz w:val="20"/>
          <w:szCs w:val="20"/>
        </w:rPr>
        <w:t>ended</w:t>
      </w:r>
      <w:proofErr w:type="gramEnd"/>
      <w:r w:rsidRPr="003062DD">
        <w:rPr>
          <w:color w:val="000000"/>
          <w:sz w:val="20"/>
          <w:szCs w:val="20"/>
        </w:rPr>
        <w:t xml:space="preserve"> 30 September </w:t>
      </w:r>
      <w:r w:rsidR="00822FF9" w:rsidRPr="003062DD">
        <w:rPr>
          <w:color w:val="000000"/>
          <w:sz w:val="20"/>
          <w:szCs w:val="20"/>
          <w:lang w:val="en-GB"/>
        </w:rPr>
        <w:t>2024</w:t>
      </w:r>
      <w:r w:rsidRPr="003062DD">
        <w:rPr>
          <w:color w:val="000000"/>
          <w:sz w:val="20"/>
          <w:szCs w:val="20"/>
        </w:rPr>
        <w:t xml:space="preserve">, the Company had revenues from 3 major customers with revenues of 10% or more, </w:t>
      </w:r>
      <w:proofErr w:type="spellStart"/>
      <w:proofErr w:type="gramStart"/>
      <w:r w:rsidRPr="003062DD">
        <w:rPr>
          <w:color w:val="000000"/>
          <w:sz w:val="20"/>
          <w:szCs w:val="20"/>
        </w:rPr>
        <w:t>totalling</w:t>
      </w:r>
      <w:proofErr w:type="spellEnd"/>
      <w:r w:rsidRPr="003062DD">
        <w:rPr>
          <w:color w:val="000000"/>
          <w:sz w:val="20"/>
          <w:szCs w:val="20"/>
        </w:rPr>
        <w:t xml:space="preserve"> of Baht</w:t>
      </w:r>
      <w:proofErr w:type="gramEnd"/>
      <w:r w:rsidRPr="003062DD">
        <w:rPr>
          <w:color w:val="000000"/>
          <w:sz w:val="20"/>
          <w:szCs w:val="20"/>
        </w:rPr>
        <w:t xml:space="preserve"> </w:t>
      </w:r>
      <w:r w:rsidR="00F21481" w:rsidRPr="003062DD">
        <w:rPr>
          <w:color w:val="000000"/>
          <w:sz w:val="20"/>
          <w:szCs w:val="20"/>
        </w:rPr>
        <w:t xml:space="preserve">1,160 </w:t>
      </w:r>
      <w:r w:rsidRPr="003062DD">
        <w:rPr>
          <w:color w:val="000000"/>
          <w:sz w:val="20"/>
          <w:szCs w:val="20"/>
        </w:rPr>
        <w:t xml:space="preserve">million, equivalent to </w:t>
      </w:r>
      <w:r w:rsidR="00F21481" w:rsidRPr="003062DD">
        <w:rPr>
          <w:color w:val="000000"/>
          <w:sz w:val="20"/>
          <w:szCs w:val="20"/>
        </w:rPr>
        <w:t>43</w:t>
      </w:r>
      <w:r w:rsidRPr="003062DD">
        <w:rPr>
          <w:color w:val="000000"/>
          <w:sz w:val="20"/>
          <w:szCs w:val="20"/>
        </w:rPr>
        <w:t>% of the total revenue).</w:t>
      </w:r>
    </w:p>
    <w:p w14:paraId="59142377" w14:textId="77777777" w:rsidR="00833B01" w:rsidRPr="003062DD" w:rsidRDefault="00833B01" w:rsidP="000937E3">
      <w:pPr>
        <w:tabs>
          <w:tab w:val="left" w:pos="1080"/>
        </w:tabs>
        <w:jc w:val="both"/>
        <w:rPr>
          <w:color w:val="000000"/>
          <w:sz w:val="20"/>
          <w:szCs w:val="20"/>
        </w:rPr>
      </w:pPr>
    </w:p>
    <w:p w14:paraId="25A9A830" w14:textId="795A6888" w:rsidR="00833B01" w:rsidRPr="00F14106" w:rsidRDefault="00833B01" w:rsidP="00833B01">
      <w:pPr>
        <w:jc w:val="both"/>
        <w:rPr>
          <w:sz w:val="20"/>
          <w:szCs w:val="20"/>
          <w:lang w:val="en-GB"/>
        </w:rPr>
      </w:pPr>
      <w:r w:rsidRPr="00F14106">
        <w:rPr>
          <w:sz w:val="20"/>
          <w:szCs w:val="20"/>
          <w:lang w:val="en-GB"/>
        </w:rPr>
        <w:t xml:space="preserve">The </w:t>
      </w:r>
      <w:r w:rsidRPr="00F14106">
        <w:rPr>
          <w:rStyle w:val="CommentReference"/>
          <w:rFonts w:cs="Cordia New"/>
          <w:sz w:val="20"/>
          <w:szCs w:val="20"/>
        </w:rPr>
        <w:t>C</w:t>
      </w:r>
      <w:proofErr w:type="spellStart"/>
      <w:r w:rsidRPr="00F14106">
        <w:rPr>
          <w:sz w:val="20"/>
          <w:szCs w:val="20"/>
          <w:lang w:val="en-GB"/>
        </w:rPr>
        <w:t>ompany’s</w:t>
      </w:r>
      <w:proofErr w:type="spellEnd"/>
      <w:r w:rsidRPr="00F14106">
        <w:rPr>
          <w:sz w:val="20"/>
          <w:szCs w:val="20"/>
          <w:lang w:val="en-GB"/>
        </w:rPr>
        <w:t xml:space="preserve"> revenues are derived from major customers as follows:</w:t>
      </w:r>
    </w:p>
    <w:p w14:paraId="6A4EFEF1" w14:textId="77777777" w:rsidR="00833B01" w:rsidRPr="00F14106" w:rsidRDefault="00833B01" w:rsidP="00833B01">
      <w:pPr>
        <w:jc w:val="both"/>
        <w:rPr>
          <w:sz w:val="20"/>
          <w:szCs w:val="20"/>
          <w:lang w:val="en-GB"/>
        </w:rPr>
      </w:pPr>
    </w:p>
    <w:tbl>
      <w:tblPr>
        <w:tblStyle w:val="TableGrid"/>
        <w:tblW w:w="9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2016"/>
        <w:gridCol w:w="2016"/>
      </w:tblGrid>
      <w:tr w:rsidR="00260F27" w:rsidRPr="003062DD" w14:paraId="6583CE03" w14:textId="77777777" w:rsidTr="003062DD">
        <w:tc>
          <w:tcPr>
            <w:tcW w:w="4982" w:type="dxa"/>
          </w:tcPr>
          <w:p w14:paraId="50D6677E" w14:textId="77777777" w:rsidR="00260F27" w:rsidRPr="003062DD" w:rsidRDefault="00260F27" w:rsidP="003062DD">
            <w:pPr>
              <w:ind w:left="-37"/>
              <w:rPr>
                <w:b/>
                <w:bCs/>
                <w:sz w:val="20"/>
                <w:szCs w:val="20"/>
                <w:lang w:val="en-GB"/>
              </w:rPr>
            </w:pPr>
          </w:p>
        </w:tc>
        <w:tc>
          <w:tcPr>
            <w:tcW w:w="2016" w:type="dxa"/>
          </w:tcPr>
          <w:p w14:paraId="4836768B" w14:textId="6553249C" w:rsidR="00260F27" w:rsidRPr="003062DD" w:rsidRDefault="00260F27" w:rsidP="003E6FA1">
            <w:pPr>
              <w:jc w:val="right"/>
              <w:rPr>
                <w:b/>
                <w:bCs/>
                <w:sz w:val="20"/>
                <w:szCs w:val="20"/>
                <w:lang w:val="en-GB"/>
              </w:rPr>
            </w:pPr>
            <w:r w:rsidRPr="003062DD">
              <w:rPr>
                <w:b/>
                <w:bCs/>
                <w:color w:val="000000"/>
                <w:sz w:val="20"/>
                <w:szCs w:val="20"/>
                <w:lang w:val="en-GB"/>
              </w:rPr>
              <w:t>2025</w:t>
            </w:r>
          </w:p>
        </w:tc>
        <w:tc>
          <w:tcPr>
            <w:tcW w:w="2016" w:type="dxa"/>
          </w:tcPr>
          <w:p w14:paraId="6C6E7B79" w14:textId="27DCD9EE" w:rsidR="00260F27" w:rsidRPr="003062DD" w:rsidRDefault="00260F27" w:rsidP="003E6FA1">
            <w:pPr>
              <w:jc w:val="right"/>
              <w:rPr>
                <w:b/>
                <w:bCs/>
                <w:sz w:val="20"/>
                <w:szCs w:val="20"/>
                <w:lang w:val="en-GB"/>
              </w:rPr>
            </w:pPr>
            <w:r w:rsidRPr="003062DD">
              <w:rPr>
                <w:b/>
                <w:bCs/>
                <w:color w:val="000000"/>
                <w:sz w:val="20"/>
                <w:szCs w:val="20"/>
                <w:lang w:val="en-GB"/>
              </w:rPr>
              <w:t>2024</w:t>
            </w:r>
          </w:p>
        </w:tc>
      </w:tr>
      <w:tr w:rsidR="00260F27" w:rsidRPr="003062DD" w14:paraId="5EB69143" w14:textId="77777777" w:rsidTr="003062DD">
        <w:tc>
          <w:tcPr>
            <w:tcW w:w="4982" w:type="dxa"/>
            <w:tcBorders>
              <w:bottom w:val="single" w:sz="4" w:space="0" w:color="auto"/>
            </w:tcBorders>
          </w:tcPr>
          <w:p w14:paraId="0C832914" w14:textId="4158E9C6" w:rsidR="00260F27" w:rsidRPr="003062DD" w:rsidRDefault="00260F27" w:rsidP="003062DD">
            <w:pPr>
              <w:ind w:left="-37"/>
              <w:rPr>
                <w:b/>
                <w:bCs/>
                <w:sz w:val="20"/>
                <w:szCs w:val="20"/>
                <w:lang w:val="en-GB"/>
              </w:rPr>
            </w:pPr>
            <w:r w:rsidRPr="003062DD">
              <w:rPr>
                <w:b/>
                <w:bCs/>
                <w:sz w:val="20"/>
                <w:szCs w:val="20"/>
                <w:lang w:val="en-GB"/>
              </w:rPr>
              <w:t>Customer</w:t>
            </w:r>
          </w:p>
        </w:tc>
        <w:tc>
          <w:tcPr>
            <w:tcW w:w="2016" w:type="dxa"/>
            <w:tcBorders>
              <w:bottom w:val="single" w:sz="4" w:space="0" w:color="auto"/>
            </w:tcBorders>
          </w:tcPr>
          <w:p w14:paraId="01B49AC8" w14:textId="6D08C65E" w:rsidR="00260F27" w:rsidRPr="003062DD" w:rsidRDefault="00260F27" w:rsidP="003E6FA1">
            <w:pPr>
              <w:jc w:val="right"/>
              <w:rPr>
                <w:b/>
                <w:bCs/>
                <w:sz w:val="20"/>
                <w:szCs w:val="20"/>
                <w:lang w:val="en-GB"/>
              </w:rPr>
            </w:pPr>
            <w:r w:rsidRPr="003062DD">
              <w:rPr>
                <w:b/>
                <w:bCs/>
                <w:sz w:val="20"/>
                <w:szCs w:val="20"/>
                <w:lang w:val="en-GB"/>
              </w:rPr>
              <w:t>Thousand Baht</w:t>
            </w:r>
          </w:p>
        </w:tc>
        <w:tc>
          <w:tcPr>
            <w:tcW w:w="2016" w:type="dxa"/>
            <w:tcBorders>
              <w:bottom w:val="single" w:sz="4" w:space="0" w:color="auto"/>
            </w:tcBorders>
          </w:tcPr>
          <w:p w14:paraId="08A28AE1" w14:textId="497A801D" w:rsidR="00260F27" w:rsidRPr="003062DD" w:rsidRDefault="00260F27" w:rsidP="003E6FA1">
            <w:pPr>
              <w:jc w:val="right"/>
              <w:rPr>
                <w:b/>
                <w:bCs/>
                <w:sz w:val="20"/>
                <w:szCs w:val="20"/>
                <w:lang w:val="en-GB"/>
              </w:rPr>
            </w:pPr>
            <w:r w:rsidRPr="003062DD">
              <w:rPr>
                <w:b/>
                <w:bCs/>
                <w:sz w:val="20"/>
                <w:szCs w:val="20"/>
                <w:lang w:val="en-GB"/>
              </w:rPr>
              <w:t>Thousand Baht</w:t>
            </w:r>
          </w:p>
        </w:tc>
      </w:tr>
      <w:tr w:rsidR="003062DD" w:rsidRPr="003062DD" w14:paraId="59ECFC6D" w14:textId="77777777" w:rsidTr="003062DD">
        <w:tc>
          <w:tcPr>
            <w:tcW w:w="4982" w:type="dxa"/>
            <w:tcBorders>
              <w:top w:val="single" w:sz="4" w:space="0" w:color="auto"/>
            </w:tcBorders>
          </w:tcPr>
          <w:p w14:paraId="5A59AAD2" w14:textId="77777777" w:rsidR="003062DD" w:rsidRPr="003062DD" w:rsidRDefault="003062DD" w:rsidP="003062DD">
            <w:pPr>
              <w:ind w:left="-37"/>
              <w:rPr>
                <w:sz w:val="20"/>
                <w:szCs w:val="20"/>
                <w:lang w:val="en-GB"/>
              </w:rPr>
            </w:pPr>
          </w:p>
        </w:tc>
        <w:tc>
          <w:tcPr>
            <w:tcW w:w="2016" w:type="dxa"/>
            <w:tcBorders>
              <w:top w:val="single" w:sz="4" w:space="0" w:color="auto"/>
            </w:tcBorders>
          </w:tcPr>
          <w:p w14:paraId="3CFB17CD" w14:textId="77777777" w:rsidR="003062DD" w:rsidRPr="003062DD" w:rsidRDefault="003062DD" w:rsidP="003E6FA1">
            <w:pPr>
              <w:jc w:val="right"/>
              <w:rPr>
                <w:sz w:val="20"/>
                <w:szCs w:val="20"/>
                <w:lang w:val="en-GB"/>
              </w:rPr>
            </w:pPr>
          </w:p>
        </w:tc>
        <w:tc>
          <w:tcPr>
            <w:tcW w:w="2016" w:type="dxa"/>
            <w:tcBorders>
              <w:top w:val="single" w:sz="4" w:space="0" w:color="auto"/>
            </w:tcBorders>
          </w:tcPr>
          <w:p w14:paraId="07CCE154" w14:textId="77777777" w:rsidR="003062DD" w:rsidRPr="003062DD" w:rsidRDefault="003062DD" w:rsidP="003E6FA1">
            <w:pPr>
              <w:jc w:val="right"/>
              <w:rPr>
                <w:sz w:val="20"/>
                <w:szCs w:val="20"/>
                <w:lang w:val="en-GB"/>
              </w:rPr>
            </w:pPr>
          </w:p>
        </w:tc>
      </w:tr>
      <w:tr w:rsidR="00260F27" w:rsidRPr="003062DD" w14:paraId="74D6BF27" w14:textId="77777777" w:rsidTr="003062DD">
        <w:tc>
          <w:tcPr>
            <w:tcW w:w="4982" w:type="dxa"/>
          </w:tcPr>
          <w:p w14:paraId="1CEF98AA" w14:textId="198C5674" w:rsidR="00260F27" w:rsidRPr="003062DD" w:rsidRDefault="00260F27" w:rsidP="003062DD">
            <w:pPr>
              <w:ind w:left="-37"/>
              <w:rPr>
                <w:rFonts w:cs="Browallia New"/>
                <w:sz w:val="20"/>
                <w:szCs w:val="25"/>
                <w:lang w:val="en-GB"/>
              </w:rPr>
            </w:pPr>
            <w:r w:rsidRPr="003062DD">
              <w:rPr>
                <w:sz w:val="20"/>
                <w:szCs w:val="20"/>
                <w:lang w:val="en-GB"/>
              </w:rPr>
              <w:t xml:space="preserve">Group </w:t>
            </w:r>
            <w:r w:rsidR="00D635DB" w:rsidRPr="003062DD">
              <w:rPr>
                <w:rFonts w:cs="Browallia New"/>
                <w:sz w:val="20"/>
                <w:szCs w:val="25"/>
                <w:lang w:val="en-GB"/>
              </w:rPr>
              <w:t>1</w:t>
            </w:r>
          </w:p>
        </w:tc>
        <w:tc>
          <w:tcPr>
            <w:tcW w:w="2016" w:type="dxa"/>
          </w:tcPr>
          <w:p w14:paraId="2925FBDF" w14:textId="3875893F" w:rsidR="00260F27" w:rsidRPr="003062DD" w:rsidRDefault="00260F27" w:rsidP="00C705F9">
            <w:pPr>
              <w:ind w:right="-72"/>
              <w:jc w:val="right"/>
              <w:rPr>
                <w:sz w:val="20"/>
                <w:szCs w:val="20"/>
                <w:lang w:val="en-GB"/>
              </w:rPr>
            </w:pPr>
            <w:r w:rsidRPr="003062DD">
              <w:rPr>
                <w:sz w:val="20"/>
                <w:szCs w:val="20"/>
              </w:rPr>
              <w:t>493,828</w:t>
            </w:r>
          </w:p>
        </w:tc>
        <w:tc>
          <w:tcPr>
            <w:tcW w:w="2016" w:type="dxa"/>
          </w:tcPr>
          <w:p w14:paraId="313C640B" w14:textId="04CF2909" w:rsidR="00260F27" w:rsidRPr="003062DD" w:rsidRDefault="00260F27" w:rsidP="00C705F9">
            <w:pPr>
              <w:ind w:right="-72"/>
              <w:jc w:val="right"/>
              <w:rPr>
                <w:sz w:val="20"/>
                <w:szCs w:val="20"/>
                <w:lang w:val="en-GB"/>
              </w:rPr>
            </w:pPr>
            <w:r w:rsidRPr="003062DD">
              <w:rPr>
                <w:sz w:val="20"/>
                <w:szCs w:val="20"/>
              </w:rPr>
              <w:t>531,351</w:t>
            </w:r>
          </w:p>
        </w:tc>
      </w:tr>
      <w:tr w:rsidR="00260F27" w:rsidRPr="003062DD" w14:paraId="6F308DBA" w14:textId="77777777" w:rsidTr="003062DD">
        <w:tc>
          <w:tcPr>
            <w:tcW w:w="4982" w:type="dxa"/>
          </w:tcPr>
          <w:p w14:paraId="4F02A359" w14:textId="41C39BB9" w:rsidR="00260F27" w:rsidRPr="003062DD" w:rsidRDefault="00260F27" w:rsidP="003062DD">
            <w:pPr>
              <w:ind w:left="-37"/>
              <w:rPr>
                <w:sz w:val="20"/>
                <w:szCs w:val="20"/>
                <w:lang w:val="en-GB"/>
              </w:rPr>
            </w:pPr>
            <w:r w:rsidRPr="003062DD">
              <w:rPr>
                <w:sz w:val="20"/>
                <w:szCs w:val="20"/>
                <w:lang w:val="en-GB"/>
              </w:rPr>
              <w:t xml:space="preserve">Group </w:t>
            </w:r>
            <w:r w:rsidR="00D635DB" w:rsidRPr="003062DD">
              <w:rPr>
                <w:sz w:val="20"/>
                <w:szCs w:val="20"/>
                <w:lang w:val="en-GB"/>
              </w:rPr>
              <w:t>2</w:t>
            </w:r>
          </w:p>
        </w:tc>
        <w:tc>
          <w:tcPr>
            <w:tcW w:w="2016" w:type="dxa"/>
          </w:tcPr>
          <w:p w14:paraId="6FE90B9A" w14:textId="15D8F58A" w:rsidR="00260F27" w:rsidRPr="003062DD" w:rsidRDefault="00260F27" w:rsidP="00946F00">
            <w:pPr>
              <w:ind w:right="-72"/>
              <w:jc w:val="right"/>
              <w:rPr>
                <w:sz w:val="20"/>
                <w:szCs w:val="20"/>
              </w:rPr>
            </w:pPr>
            <w:r w:rsidRPr="003062DD">
              <w:rPr>
                <w:sz w:val="20"/>
                <w:szCs w:val="20"/>
              </w:rPr>
              <w:t>321,505</w:t>
            </w:r>
          </w:p>
        </w:tc>
        <w:tc>
          <w:tcPr>
            <w:tcW w:w="2016" w:type="dxa"/>
          </w:tcPr>
          <w:p w14:paraId="5A6EFEC4" w14:textId="44BCC4FD" w:rsidR="00260F27" w:rsidRPr="003062DD" w:rsidRDefault="00260F27" w:rsidP="00946F00">
            <w:pPr>
              <w:ind w:right="-72"/>
              <w:jc w:val="right"/>
              <w:rPr>
                <w:sz w:val="20"/>
                <w:szCs w:val="20"/>
              </w:rPr>
            </w:pPr>
            <w:r w:rsidRPr="003062DD">
              <w:rPr>
                <w:sz w:val="20"/>
                <w:szCs w:val="20"/>
              </w:rPr>
              <w:t>327,972</w:t>
            </w:r>
          </w:p>
        </w:tc>
      </w:tr>
      <w:tr w:rsidR="00260F27" w:rsidRPr="003062DD" w14:paraId="03EB8043" w14:textId="77777777" w:rsidTr="003062DD">
        <w:tc>
          <w:tcPr>
            <w:tcW w:w="4982" w:type="dxa"/>
          </w:tcPr>
          <w:p w14:paraId="34BA0152" w14:textId="31E65DE9" w:rsidR="00260F27" w:rsidRPr="003062DD" w:rsidRDefault="00260F27" w:rsidP="003062DD">
            <w:pPr>
              <w:ind w:left="-37"/>
              <w:rPr>
                <w:sz w:val="20"/>
                <w:szCs w:val="20"/>
                <w:lang w:val="en-GB"/>
              </w:rPr>
            </w:pPr>
            <w:r w:rsidRPr="003062DD">
              <w:rPr>
                <w:sz w:val="20"/>
                <w:szCs w:val="20"/>
                <w:lang w:val="en-GB"/>
              </w:rPr>
              <w:t xml:space="preserve">Group </w:t>
            </w:r>
            <w:r w:rsidR="00D635DB" w:rsidRPr="003062DD">
              <w:rPr>
                <w:sz w:val="20"/>
                <w:szCs w:val="20"/>
                <w:lang w:val="en-GB"/>
              </w:rPr>
              <w:t>3</w:t>
            </w:r>
          </w:p>
        </w:tc>
        <w:tc>
          <w:tcPr>
            <w:tcW w:w="2016" w:type="dxa"/>
          </w:tcPr>
          <w:p w14:paraId="25E4764D" w14:textId="02C2D8E4" w:rsidR="00260F27" w:rsidRPr="003062DD" w:rsidRDefault="00260F27" w:rsidP="00946F00">
            <w:pPr>
              <w:ind w:right="-72"/>
              <w:jc w:val="right"/>
              <w:rPr>
                <w:sz w:val="20"/>
                <w:szCs w:val="20"/>
              </w:rPr>
            </w:pPr>
            <w:r w:rsidRPr="003062DD">
              <w:rPr>
                <w:sz w:val="20"/>
                <w:szCs w:val="20"/>
              </w:rPr>
              <w:t>295,</w:t>
            </w:r>
            <w:r w:rsidRPr="003062DD">
              <w:rPr>
                <w:sz w:val="20"/>
                <w:szCs w:val="20"/>
                <w:lang w:val="en-GB"/>
              </w:rPr>
              <w:t>327</w:t>
            </w:r>
          </w:p>
        </w:tc>
        <w:tc>
          <w:tcPr>
            <w:tcW w:w="2016" w:type="dxa"/>
          </w:tcPr>
          <w:p w14:paraId="489B2BC8" w14:textId="080757BB" w:rsidR="00260F27" w:rsidRPr="003062DD" w:rsidRDefault="00260F27" w:rsidP="00946F00">
            <w:pPr>
              <w:ind w:right="-72"/>
              <w:jc w:val="right"/>
              <w:rPr>
                <w:sz w:val="20"/>
                <w:szCs w:val="20"/>
              </w:rPr>
            </w:pPr>
            <w:r w:rsidRPr="003062DD">
              <w:rPr>
                <w:sz w:val="20"/>
                <w:szCs w:val="20"/>
              </w:rPr>
              <w:t>300,506</w:t>
            </w:r>
          </w:p>
        </w:tc>
      </w:tr>
      <w:tr w:rsidR="00260F27" w:rsidRPr="003062DD" w14:paraId="03E2223F" w14:textId="77777777" w:rsidTr="003062DD">
        <w:tc>
          <w:tcPr>
            <w:tcW w:w="4982" w:type="dxa"/>
          </w:tcPr>
          <w:p w14:paraId="6D702E1B" w14:textId="4DD194F5" w:rsidR="00260F27" w:rsidRPr="003062DD" w:rsidRDefault="00260F27" w:rsidP="003062DD">
            <w:pPr>
              <w:ind w:left="-37"/>
              <w:rPr>
                <w:sz w:val="20"/>
                <w:szCs w:val="20"/>
                <w:lang w:val="en-GB"/>
              </w:rPr>
            </w:pPr>
            <w:r w:rsidRPr="003062DD">
              <w:rPr>
                <w:sz w:val="20"/>
                <w:szCs w:val="20"/>
                <w:lang w:val="en-GB"/>
              </w:rPr>
              <w:t xml:space="preserve">Group </w:t>
            </w:r>
            <w:r w:rsidR="00D635DB" w:rsidRPr="003062DD">
              <w:rPr>
                <w:sz w:val="20"/>
                <w:szCs w:val="20"/>
                <w:lang w:val="en-GB"/>
              </w:rPr>
              <w:t>4</w:t>
            </w:r>
          </w:p>
        </w:tc>
        <w:tc>
          <w:tcPr>
            <w:tcW w:w="2016" w:type="dxa"/>
          </w:tcPr>
          <w:p w14:paraId="06FFD6A3" w14:textId="5EC634B3" w:rsidR="00260F27" w:rsidRPr="003062DD" w:rsidRDefault="00260F27" w:rsidP="00946F00">
            <w:pPr>
              <w:ind w:right="-72"/>
              <w:jc w:val="right"/>
              <w:rPr>
                <w:sz w:val="20"/>
                <w:szCs w:val="20"/>
                <w:lang w:val="en-GB"/>
              </w:rPr>
            </w:pPr>
            <w:r w:rsidRPr="003062DD">
              <w:rPr>
                <w:sz w:val="20"/>
                <w:szCs w:val="20"/>
              </w:rPr>
              <w:t>282,150</w:t>
            </w:r>
          </w:p>
        </w:tc>
        <w:tc>
          <w:tcPr>
            <w:tcW w:w="2016" w:type="dxa"/>
          </w:tcPr>
          <w:p w14:paraId="1FD9DC38" w14:textId="445D23CA" w:rsidR="00260F27" w:rsidRPr="003062DD" w:rsidRDefault="00260F27" w:rsidP="00946F00">
            <w:pPr>
              <w:ind w:right="-72"/>
              <w:jc w:val="right"/>
              <w:rPr>
                <w:sz w:val="20"/>
                <w:szCs w:val="20"/>
                <w:lang w:val="en-GB"/>
              </w:rPr>
            </w:pPr>
            <w:r w:rsidRPr="003062DD">
              <w:rPr>
                <w:sz w:val="20"/>
                <w:szCs w:val="20"/>
              </w:rPr>
              <w:t>257,982</w:t>
            </w:r>
          </w:p>
        </w:tc>
      </w:tr>
    </w:tbl>
    <w:p w14:paraId="6C2943A2" w14:textId="77777777" w:rsidR="0063510D" w:rsidRPr="00F14106" w:rsidRDefault="0063510D" w:rsidP="00A8636C">
      <w:pPr>
        <w:rPr>
          <w:color w:val="000000"/>
          <w:sz w:val="20"/>
          <w:szCs w:val="20"/>
        </w:rPr>
      </w:pPr>
    </w:p>
    <w:p w14:paraId="780606A0" w14:textId="77777777" w:rsidR="00946F00" w:rsidRPr="00F14106" w:rsidRDefault="00946F00" w:rsidP="00A8636C">
      <w:pPr>
        <w:rPr>
          <w:color w:val="000000"/>
          <w:sz w:val="20"/>
          <w:szCs w:val="20"/>
        </w:rPr>
      </w:pPr>
    </w:p>
    <w:tbl>
      <w:tblPr>
        <w:tblW w:w="9029" w:type="dxa"/>
        <w:tblInd w:w="108" w:type="dxa"/>
        <w:tblLook w:val="04A0" w:firstRow="1" w:lastRow="0" w:firstColumn="1" w:lastColumn="0" w:noHBand="0" w:noVBand="1"/>
      </w:tblPr>
      <w:tblGrid>
        <w:gridCol w:w="9029"/>
      </w:tblGrid>
      <w:tr w:rsidR="0013485D" w:rsidRPr="00F14106" w14:paraId="3DF771DB" w14:textId="77777777" w:rsidTr="00822FF9">
        <w:trPr>
          <w:trHeight w:val="386"/>
        </w:trPr>
        <w:tc>
          <w:tcPr>
            <w:tcW w:w="9029" w:type="dxa"/>
            <w:vAlign w:val="center"/>
          </w:tcPr>
          <w:p w14:paraId="23603C56" w14:textId="7FC8B3BC" w:rsidR="0013485D" w:rsidRPr="00F14106" w:rsidRDefault="00015735" w:rsidP="00C80BF0">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t>9</w:t>
            </w:r>
            <w:r w:rsidR="0013485D" w:rsidRPr="00F14106">
              <w:rPr>
                <w:rFonts w:eastAsia="Arial Unicode MS"/>
                <w:b/>
                <w:bCs/>
                <w:color w:val="000000"/>
                <w:sz w:val="20"/>
                <w:szCs w:val="20"/>
                <w:lang w:val="en-GB"/>
              </w:rPr>
              <w:tab/>
              <w:t>Cash and cash equivalents</w:t>
            </w:r>
          </w:p>
        </w:tc>
      </w:tr>
    </w:tbl>
    <w:p w14:paraId="58D7A464" w14:textId="77777777" w:rsidR="0013485D" w:rsidRPr="00F14106" w:rsidRDefault="0013485D" w:rsidP="0013485D">
      <w:pPr>
        <w:rPr>
          <w:rFonts w:eastAsia="Arial Unicode MS"/>
          <w:color w:val="000000"/>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13485D" w:rsidRPr="00F14106" w14:paraId="59A24473" w14:textId="77777777" w:rsidTr="00C80BF0">
        <w:tc>
          <w:tcPr>
            <w:tcW w:w="5861" w:type="dxa"/>
            <w:tcBorders>
              <w:top w:val="nil"/>
              <w:left w:val="nil"/>
              <w:bottom w:val="nil"/>
              <w:right w:val="nil"/>
            </w:tcBorders>
          </w:tcPr>
          <w:p w14:paraId="63CA7541" w14:textId="3490F240" w:rsidR="0013485D" w:rsidRPr="00F14106" w:rsidRDefault="00B24453" w:rsidP="00B15230">
            <w:pPr>
              <w:ind w:left="-86"/>
              <w:jc w:val="both"/>
              <w:rPr>
                <w:b/>
                <w:bCs/>
                <w:color w:val="000000"/>
                <w:sz w:val="20"/>
                <w:szCs w:val="20"/>
              </w:rPr>
            </w:pPr>
            <w:r w:rsidRPr="00F14106">
              <w:rPr>
                <w:b/>
                <w:bCs/>
                <w:color w:val="000000"/>
                <w:sz w:val="20"/>
                <w:szCs w:val="20"/>
              </w:rPr>
              <w:t xml:space="preserve">As </w:t>
            </w:r>
            <w:proofErr w:type="gramStart"/>
            <w:r w:rsidRPr="00F14106">
              <w:rPr>
                <w:b/>
                <w:bCs/>
                <w:color w:val="000000"/>
                <w:sz w:val="20"/>
                <w:szCs w:val="20"/>
              </w:rPr>
              <w:t>at</w:t>
            </w:r>
            <w:proofErr w:type="gramEnd"/>
            <w:r w:rsidRPr="00F14106">
              <w:rPr>
                <w:b/>
                <w:bCs/>
                <w:color w:val="000000"/>
                <w:sz w:val="20"/>
                <w:szCs w:val="20"/>
              </w:rPr>
              <w:t xml:space="preserve"> </w:t>
            </w:r>
            <w:r w:rsidR="00015735" w:rsidRPr="00F14106">
              <w:rPr>
                <w:b/>
                <w:bCs/>
                <w:color w:val="000000"/>
                <w:sz w:val="20"/>
                <w:szCs w:val="20"/>
                <w:lang w:val="en-GB"/>
              </w:rPr>
              <w:t>30</w:t>
            </w:r>
            <w:r w:rsidRPr="00F14106">
              <w:rPr>
                <w:b/>
                <w:bCs/>
                <w:color w:val="000000"/>
                <w:sz w:val="20"/>
                <w:szCs w:val="20"/>
              </w:rPr>
              <w:t xml:space="preserve"> September</w:t>
            </w:r>
          </w:p>
        </w:tc>
        <w:tc>
          <w:tcPr>
            <w:tcW w:w="1584" w:type="dxa"/>
            <w:tcBorders>
              <w:top w:val="nil"/>
              <w:left w:val="nil"/>
              <w:bottom w:val="nil"/>
              <w:right w:val="nil"/>
            </w:tcBorders>
          </w:tcPr>
          <w:p w14:paraId="69013227" w14:textId="07B4261D" w:rsidR="0013485D" w:rsidRPr="00F14106" w:rsidRDefault="00822FF9" w:rsidP="00B15230">
            <w:pPr>
              <w:ind w:left="-40" w:right="-72"/>
              <w:jc w:val="right"/>
              <w:rPr>
                <w:b/>
                <w:bCs/>
                <w:color w:val="000000"/>
                <w:spacing w:val="-8"/>
                <w:sz w:val="20"/>
                <w:szCs w:val="20"/>
              </w:rPr>
            </w:pPr>
            <w:r w:rsidRPr="00F14106">
              <w:rPr>
                <w:b/>
                <w:bCs/>
                <w:color w:val="000000"/>
                <w:spacing w:val="-8"/>
                <w:sz w:val="20"/>
                <w:szCs w:val="20"/>
                <w:lang w:val="en-GB"/>
              </w:rPr>
              <w:t>2025</w:t>
            </w:r>
          </w:p>
        </w:tc>
        <w:tc>
          <w:tcPr>
            <w:tcW w:w="1584" w:type="dxa"/>
            <w:tcBorders>
              <w:top w:val="nil"/>
              <w:left w:val="nil"/>
              <w:bottom w:val="nil"/>
              <w:right w:val="nil"/>
            </w:tcBorders>
          </w:tcPr>
          <w:p w14:paraId="6DEDDF74" w14:textId="77CB8B6B" w:rsidR="0013485D" w:rsidRPr="00F14106" w:rsidRDefault="00822FF9" w:rsidP="00B15230">
            <w:pPr>
              <w:ind w:left="-40" w:right="-72"/>
              <w:jc w:val="right"/>
              <w:rPr>
                <w:b/>
                <w:bCs/>
                <w:color w:val="000000"/>
                <w:spacing w:val="-8"/>
                <w:sz w:val="20"/>
                <w:szCs w:val="20"/>
              </w:rPr>
            </w:pPr>
            <w:r w:rsidRPr="00F14106">
              <w:rPr>
                <w:b/>
                <w:bCs/>
                <w:color w:val="000000"/>
                <w:spacing w:val="-8"/>
                <w:sz w:val="20"/>
                <w:szCs w:val="20"/>
                <w:lang w:val="en-GB"/>
              </w:rPr>
              <w:t>2024</w:t>
            </w:r>
          </w:p>
        </w:tc>
      </w:tr>
      <w:tr w:rsidR="0013485D" w:rsidRPr="00F14106" w14:paraId="5DDE208D" w14:textId="77777777" w:rsidTr="00822FF9">
        <w:tc>
          <w:tcPr>
            <w:tcW w:w="5861" w:type="dxa"/>
            <w:tcBorders>
              <w:top w:val="nil"/>
              <w:left w:val="nil"/>
              <w:bottom w:val="nil"/>
              <w:right w:val="nil"/>
            </w:tcBorders>
          </w:tcPr>
          <w:p w14:paraId="4128CB6A" w14:textId="77777777" w:rsidR="0013485D" w:rsidRPr="00F14106" w:rsidRDefault="0013485D" w:rsidP="00B15230">
            <w:pPr>
              <w:ind w:left="-86"/>
              <w:jc w:val="both"/>
              <w:rPr>
                <w:b/>
                <w:bCs/>
                <w:color w:val="000000"/>
                <w:sz w:val="20"/>
                <w:szCs w:val="20"/>
              </w:rPr>
            </w:pPr>
          </w:p>
        </w:tc>
        <w:tc>
          <w:tcPr>
            <w:tcW w:w="1584" w:type="dxa"/>
            <w:tcBorders>
              <w:top w:val="nil"/>
              <w:left w:val="nil"/>
              <w:bottom w:val="single" w:sz="4" w:space="0" w:color="auto"/>
              <w:right w:val="nil"/>
            </w:tcBorders>
            <w:hideMark/>
          </w:tcPr>
          <w:p w14:paraId="551080F7" w14:textId="77777777" w:rsidR="0013485D" w:rsidRPr="00F14106" w:rsidRDefault="0013485D" w:rsidP="00B15230">
            <w:pPr>
              <w:ind w:left="-40" w:right="-72"/>
              <w:jc w:val="right"/>
              <w:rPr>
                <w:b/>
                <w:bCs/>
                <w:color w:val="000000"/>
                <w:sz w:val="20"/>
                <w:szCs w:val="20"/>
              </w:rPr>
            </w:pPr>
            <w:r w:rsidRPr="00F14106">
              <w:rPr>
                <w:b/>
                <w:bCs/>
                <w:color w:val="000000"/>
                <w:sz w:val="20"/>
                <w:szCs w:val="20"/>
                <w:lang w:val="en-GB"/>
              </w:rPr>
              <w:t>Thousand Baht</w:t>
            </w:r>
          </w:p>
        </w:tc>
        <w:tc>
          <w:tcPr>
            <w:tcW w:w="1584" w:type="dxa"/>
            <w:tcBorders>
              <w:top w:val="nil"/>
              <w:left w:val="nil"/>
              <w:bottom w:val="single" w:sz="4" w:space="0" w:color="auto"/>
              <w:right w:val="nil"/>
            </w:tcBorders>
            <w:hideMark/>
          </w:tcPr>
          <w:p w14:paraId="75306D4D" w14:textId="77777777" w:rsidR="0013485D" w:rsidRPr="00F14106" w:rsidRDefault="0013485D" w:rsidP="00B15230">
            <w:pPr>
              <w:ind w:left="-40" w:right="-72"/>
              <w:jc w:val="right"/>
              <w:rPr>
                <w:b/>
                <w:bCs/>
                <w:color w:val="000000"/>
                <w:sz w:val="20"/>
                <w:szCs w:val="20"/>
              </w:rPr>
            </w:pPr>
            <w:r w:rsidRPr="00F14106">
              <w:rPr>
                <w:b/>
                <w:bCs/>
                <w:color w:val="000000"/>
                <w:sz w:val="20"/>
                <w:szCs w:val="20"/>
                <w:lang w:val="en-GB"/>
              </w:rPr>
              <w:t>Thousand Baht</w:t>
            </w:r>
          </w:p>
        </w:tc>
      </w:tr>
      <w:tr w:rsidR="0013485D" w:rsidRPr="00F14106" w14:paraId="6EF8AF85" w14:textId="77777777" w:rsidTr="00822FF9">
        <w:tc>
          <w:tcPr>
            <w:tcW w:w="5861" w:type="dxa"/>
            <w:tcBorders>
              <w:top w:val="nil"/>
              <w:left w:val="nil"/>
              <w:bottom w:val="nil"/>
              <w:right w:val="nil"/>
            </w:tcBorders>
          </w:tcPr>
          <w:p w14:paraId="2D93AB8C" w14:textId="77777777" w:rsidR="0013485D" w:rsidRPr="00F14106" w:rsidRDefault="0013485D" w:rsidP="00B15230">
            <w:pPr>
              <w:ind w:left="-86"/>
              <w:jc w:val="both"/>
              <w:rPr>
                <w:color w:val="000000"/>
                <w:sz w:val="20"/>
                <w:szCs w:val="20"/>
              </w:rPr>
            </w:pPr>
          </w:p>
        </w:tc>
        <w:tc>
          <w:tcPr>
            <w:tcW w:w="1584" w:type="dxa"/>
            <w:tcBorders>
              <w:top w:val="single" w:sz="4" w:space="0" w:color="auto"/>
              <w:left w:val="nil"/>
              <w:bottom w:val="nil"/>
              <w:right w:val="nil"/>
            </w:tcBorders>
          </w:tcPr>
          <w:p w14:paraId="1528EA09" w14:textId="77777777" w:rsidR="0013485D" w:rsidRPr="00F14106" w:rsidRDefault="0013485D" w:rsidP="00B15230">
            <w:pPr>
              <w:ind w:left="-40" w:right="-72"/>
              <w:jc w:val="right"/>
              <w:rPr>
                <w:color w:val="000000"/>
                <w:sz w:val="20"/>
                <w:szCs w:val="20"/>
              </w:rPr>
            </w:pPr>
          </w:p>
        </w:tc>
        <w:tc>
          <w:tcPr>
            <w:tcW w:w="1584" w:type="dxa"/>
            <w:tcBorders>
              <w:top w:val="single" w:sz="4" w:space="0" w:color="auto"/>
              <w:left w:val="nil"/>
              <w:bottom w:val="nil"/>
              <w:right w:val="nil"/>
            </w:tcBorders>
          </w:tcPr>
          <w:p w14:paraId="5DA71C61" w14:textId="77777777" w:rsidR="0013485D" w:rsidRPr="00F14106" w:rsidRDefault="0013485D" w:rsidP="00B15230">
            <w:pPr>
              <w:ind w:left="-40" w:right="-72"/>
              <w:jc w:val="right"/>
              <w:rPr>
                <w:b/>
                <w:bCs/>
                <w:color w:val="000000"/>
                <w:sz w:val="20"/>
                <w:szCs w:val="20"/>
              </w:rPr>
            </w:pPr>
          </w:p>
        </w:tc>
      </w:tr>
      <w:tr w:rsidR="00CD379B" w:rsidRPr="00F14106" w14:paraId="2BA4DAB1" w14:textId="77777777" w:rsidTr="00822FF9">
        <w:tc>
          <w:tcPr>
            <w:tcW w:w="5861" w:type="dxa"/>
            <w:tcBorders>
              <w:top w:val="nil"/>
              <w:left w:val="nil"/>
              <w:bottom w:val="nil"/>
              <w:right w:val="nil"/>
            </w:tcBorders>
          </w:tcPr>
          <w:p w14:paraId="55726BF0" w14:textId="77777777" w:rsidR="00CD379B" w:rsidRPr="00F14106" w:rsidRDefault="00CD379B" w:rsidP="00CD379B">
            <w:pPr>
              <w:ind w:left="-86"/>
              <w:jc w:val="both"/>
              <w:rPr>
                <w:color w:val="000000"/>
                <w:sz w:val="20"/>
                <w:szCs w:val="20"/>
              </w:rPr>
            </w:pPr>
          </w:p>
        </w:tc>
        <w:tc>
          <w:tcPr>
            <w:tcW w:w="1584" w:type="dxa"/>
            <w:tcBorders>
              <w:top w:val="nil"/>
              <w:left w:val="nil"/>
              <w:bottom w:val="nil"/>
              <w:right w:val="nil"/>
            </w:tcBorders>
          </w:tcPr>
          <w:p w14:paraId="21A3C250" w14:textId="77777777" w:rsidR="00CD379B" w:rsidRPr="00F14106" w:rsidRDefault="00CD379B" w:rsidP="00CD379B">
            <w:pPr>
              <w:ind w:left="-40" w:right="-72"/>
              <w:jc w:val="right"/>
              <w:rPr>
                <w:color w:val="000000"/>
                <w:sz w:val="20"/>
                <w:szCs w:val="20"/>
              </w:rPr>
            </w:pPr>
          </w:p>
        </w:tc>
        <w:tc>
          <w:tcPr>
            <w:tcW w:w="1584" w:type="dxa"/>
            <w:tcBorders>
              <w:top w:val="nil"/>
              <w:left w:val="nil"/>
              <w:bottom w:val="nil"/>
              <w:right w:val="nil"/>
            </w:tcBorders>
          </w:tcPr>
          <w:p w14:paraId="22622EA9" w14:textId="77777777" w:rsidR="00CD379B" w:rsidRPr="00F14106" w:rsidRDefault="00CD379B" w:rsidP="00CD379B">
            <w:pPr>
              <w:ind w:left="-40" w:right="-72"/>
              <w:jc w:val="right"/>
              <w:rPr>
                <w:color w:val="000000"/>
                <w:sz w:val="20"/>
                <w:szCs w:val="20"/>
              </w:rPr>
            </w:pPr>
          </w:p>
        </w:tc>
      </w:tr>
      <w:tr w:rsidR="00F21481" w:rsidRPr="00F14106" w14:paraId="4B41EE90" w14:textId="77777777" w:rsidTr="00314CA6">
        <w:tc>
          <w:tcPr>
            <w:tcW w:w="5861" w:type="dxa"/>
            <w:tcBorders>
              <w:top w:val="nil"/>
              <w:left w:val="nil"/>
              <w:bottom w:val="nil"/>
              <w:right w:val="nil"/>
            </w:tcBorders>
          </w:tcPr>
          <w:p w14:paraId="6E669536" w14:textId="77777777" w:rsidR="00F21481" w:rsidRPr="00F14106" w:rsidRDefault="00F21481" w:rsidP="00F21481">
            <w:pPr>
              <w:ind w:left="-86"/>
              <w:jc w:val="both"/>
              <w:rPr>
                <w:color w:val="000000"/>
                <w:sz w:val="20"/>
                <w:szCs w:val="20"/>
              </w:rPr>
            </w:pPr>
            <w:r w:rsidRPr="00F14106">
              <w:rPr>
                <w:color w:val="000000"/>
                <w:sz w:val="20"/>
                <w:szCs w:val="20"/>
              </w:rPr>
              <w:t>Cash</w:t>
            </w:r>
          </w:p>
        </w:tc>
        <w:tc>
          <w:tcPr>
            <w:tcW w:w="1584" w:type="dxa"/>
            <w:tcBorders>
              <w:top w:val="nil"/>
              <w:left w:val="nil"/>
              <w:bottom w:val="nil"/>
              <w:right w:val="nil"/>
            </w:tcBorders>
            <w:vAlign w:val="bottom"/>
          </w:tcPr>
          <w:p w14:paraId="70771B72" w14:textId="54571D61" w:rsidR="00F21481" w:rsidRPr="00F14106" w:rsidRDefault="00F21481" w:rsidP="00F21481">
            <w:pPr>
              <w:ind w:left="-40" w:right="-72"/>
              <w:jc w:val="right"/>
              <w:rPr>
                <w:color w:val="000000"/>
                <w:sz w:val="20"/>
                <w:szCs w:val="20"/>
              </w:rPr>
            </w:pPr>
            <w:r w:rsidRPr="00F14106">
              <w:rPr>
                <w:rFonts w:eastAsia="Browallia New"/>
                <w:color w:val="000000"/>
                <w:sz w:val="20"/>
                <w:szCs w:val="20"/>
              </w:rPr>
              <w:t>406</w:t>
            </w:r>
          </w:p>
        </w:tc>
        <w:tc>
          <w:tcPr>
            <w:tcW w:w="1584" w:type="dxa"/>
            <w:tcBorders>
              <w:top w:val="nil"/>
              <w:left w:val="nil"/>
              <w:bottom w:val="nil"/>
              <w:right w:val="nil"/>
            </w:tcBorders>
          </w:tcPr>
          <w:p w14:paraId="2464D4BC" w14:textId="12003D0D" w:rsidR="00F21481" w:rsidRPr="00F14106" w:rsidRDefault="00F21481" w:rsidP="00F21481">
            <w:pPr>
              <w:ind w:left="-40" w:right="-72"/>
              <w:jc w:val="right"/>
              <w:rPr>
                <w:color w:val="000000"/>
                <w:sz w:val="20"/>
                <w:szCs w:val="20"/>
              </w:rPr>
            </w:pPr>
            <w:r w:rsidRPr="00F14106">
              <w:rPr>
                <w:color w:val="000000"/>
                <w:sz w:val="20"/>
                <w:szCs w:val="20"/>
              </w:rPr>
              <w:t>432</w:t>
            </w:r>
          </w:p>
        </w:tc>
      </w:tr>
      <w:tr w:rsidR="00F21481" w:rsidRPr="00F14106" w14:paraId="39FD127B" w14:textId="77777777" w:rsidTr="00314CA6">
        <w:tc>
          <w:tcPr>
            <w:tcW w:w="5861" w:type="dxa"/>
            <w:tcBorders>
              <w:top w:val="nil"/>
              <w:left w:val="nil"/>
              <w:bottom w:val="nil"/>
              <w:right w:val="nil"/>
            </w:tcBorders>
          </w:tcPr>
          <w:p w14:paraId="3B69E1FB" w14:textId="77777777" w:rsidR="00F21481" w:rsidRPr="00F14106" w:rsidRDefault="00F21481" w:rsidP="00F21481">
            <w:pPr>
              <w:ind w:left="-86"/>
              <w:jc w:val="both"/>
              <w:rPr>
                <w:color w:val="000000"/>
                <w:sz w:val="20"/>
                <w:szCs w:val="20"/>
              </w:rPr>
            </w:pPr>
            <w:r w:rsidRPr="00F14106">
              <w:rPr>
                <w:color w:val="000000"/>
                <w:sz w:val="20"/>
                <w:szCs w:val="20"/>
              </w:rPr>
              <w:t>Bank deposits</w:t>
            </w:r>
          </w:p>
        </w:tc>
        <w:tc>
          <w:tcPr>
            <w:tcW w:w="1584" w:type="dxa"/>
            <w:tcBorders>
              <w:top w:val="nil"/>
              <w:left w:val="nil"/>
              <w:bottom w:val="single" w:sz="4" w:space="0" w:color="auto"/>
              <w:right w:val="nil"/>
            </w:tcBorders>
            <w:vAlign w:val="bottom"/>
          </w:tcPr>
          <w:p w14:paraId="680F2197" w14:textId="7D8D1642" w:rsidR="00F21481" w:rsidRPr="00F14106" w:rsidRDefault="00DF70A5" w:rsidP="00F21481">
            <w:pPr>
              <w:ind w:left="-40" w:right="-72"/>
              <w:jc w:val="right"/>
              <w:rPr>
                <w:color w:val="000000"/>
                <w:sz w:val="20"/>
                <w:szCs w:val="20"/>
              </w:rPr>
            </w:pPr>
            <w:r w:rsidRPr="00F14106">
              <w:rPr>
                <w:rFonts w:eastAsia="Browallia New"/>
                <w:color w:val="000000"/>
                <w:sz w:val="20"/>
                <w:szCs w:val="20"/>
              </w:rPr>
              <w:t>19</w:t>
            </w:r>
            <w:r w:rsidR="00FF54E3" w:rsidRPr="00F14106">
              <w:rPr>
                <w:rFonts w:eastAsia="Browallia New"/>
                <w:color w:val="000000"/>
                <w:sz w:val="20"/>
                <w:szCs w:val="20"/>
              </w:rPr>
              <w:t>7</w:t>
            </w:r>
            <w:r w:rsidRPr="00F14106">
              <w:rPr>
                <w:rFonts w:eastAsia="Browallia New"/>
                <w:color w:val="000000"/>
                <w:sz w:val="20"/>
                <w:szCs w:val="20"/>
              </w:rPr>
              <w:t>,</w:t>
            </w:r>
            <w:r w:rsidR="00FF54E3" w:rsidRPr="00F14106">
              <w:rPr>
                <w:rFonts w:eastAsia="Browallia New"/>
                <w:color w:val="000000"/>
                <w:sz w:val="20"/>
                <w:szCs w:val="20"/>
              </w:rPr>
              <w:t>353</w:t>
            </w:r>
          </w:p>
        </w:tc>
        <w:tc>
          <w:tcPr>
            <w:tcW w:w="1584" w:type="dxa"/>
            <w:tcBorders>
              <w:top w:val="nil"/>
              <w:left w:val="nil"/>
              <w:bottom w:val="single" w:sz="4" w:space="0" w:color="auto"/>
              <w:right w:val="nil"/>
            </w:tcBorders>
          </w:tcPr>
          <w:p w14:paraId="27887BAB" w14:textId="6F3ADE13" w:rsidR="00F21481" w:rsidRPr="00F14106" w:rsidRDefault="00F21481" w:rsidP="00F21481">
            <w:pPr>
              <w:ind w:left="-40" w:right="-72"/>
              <w:jc w:val="right"/>
              <w:rPr>
                <w:color w:val="000000"/>
                <w:sz w:val="20"/>
                <w:szCs w:val="20"/>
              </w:rPr>
            </w:pPr>
            <w:r w:rsidRPr="00F14106">
              <w:rPr>
                <w:color w:val="000000"/>
                <w:sz w:val="20"/>
                <w:szCs w:val="20"/>
              </w:rPr>
              <w:t>345,333</w:t>
            </w:r>
          </w:p>
        </w:tc>
      </w:tr>
      <w:tr w:rsidR="00F21481" w:rsidRPr="00F14106" w14:paraId="38C156D6" w14:textId="77777777" w:rsidTr="00822FF9">
        <w:tc>
          <w:tcPr>
            <w:tcW w:w="5861" w:type="dxa"/>
            <w:tcBorders>
              <w:top w:val="nil"/>
              <w:left w:val="nil"/>
              <w:bottom w:val="nil"/>
              <w:right w:val="nil"/>
            </w:tcBorders>
          </w:tcPr>
          <w:p w14:paraId="3CBADDD6" w14:textId="77777777" w:rsidR="00F21481" w:rsidRPr="00F14106" w:rsidRDefault="00F21481" w:rsidP="00F21481">
            <w:pPr>
              <w:ind w:left="-86"/>
              <w:jc w:val="both"/>
              <w:rPr>
                <w:color w:val="000000"/>
                <w:sz w:val="20"/>
                <w:szCs w:val="20"/>
              </w:rPr>
            </w:pPr>
          </w:p>
        </w:tc>
        <w:tc>
          <w:tcPr>
            <w:tcW w:w="1584" w:type="dxa"/>
            <w:tcBorders>
              <w:top w:val="single" w:sz="4" w:space="0" w:color="auto"/>
              <w:left w:val="nil"/>
              <w:bottom w:val="nil"/>
              <w:right w:val="nil"/>
            </w:tcBorders>
          </w:tcPr>
          <w:p w14:paraId="67DD3CD2" w14:textId="77777777" w:rsidR="00F21481" w:rsidRPr="00F14106" w:rsidRDefault="00F21481" w:rsidP="00F21481">
            <w:pPr>
              <w:ind w:left="-40" w:right="-72"/>
              <w:jc w:val="right"/>
              <w:rPr>
                <w:color w:val="000000"/>
                <w:sz w:val="20"/>
                <w:szCs w:val="20"/>
              </w:rPr>
            </w:pPr>
          </w:p>
        </w:tc>
        <w:tc>
          <w:tcPr>
            <w:tcW w:w="1584" w:type="dxa"/>
            <w:tcBorders>
              <w:top w:val="single" w:sz="4" w:space="0" w:color="auto"/>
              <w:left w:val="nil"/>
              <w:bottom w:val="nil"/>
              <w:right w:val="nil"/>
            </w:tcBorders>
          </w:tcPr>
          <w:p w14:paraId="2D733B94" w14:textId="77777777" w:rsidR="00F21481" w:rsidRPr="00F14106" w:rsidRDefault="00F21481" w:rsidP="00F21481">
            <w:pPr>
              <w:ind w:left="-40" w:right="-72"/>
              <w:jc w:val="right"/>
              <w:rPr>
                <w:color w:val="000000"/>
                <w:sz w:val="20"/>
                <w:szCs w:val="20"/>
              </w:rPr>
            </w:pPr>
          </w:p>
        </w:tc>
      </w:tr>
      <w:tr w:rsidR="00F21481" w:rsidRPr="00F14106" w14:paraId="7B7CABA7" w14:textId="77777777" w:rsidTr="00822FF9">
        <w:tc>
          <w:tcPr>
            <w:tcW w:w="5861" w:type="dxa"/>
            <w:tcBorders>
              <w:top w:val="nil"/>
              <w:left w:val="nil"/>
              <w:bottom w:val="nil"/>
              <w:right w:val="nil"/>
            </w:tcBorders>
          </w:tcPr>
          <w:p w14:paraId="6C2D20D0" w14:textId="29AA97DF" w:rsidR="00F21481" w:rsidRPr="00F14106" w:rsidRDefault="00F21481" w:rsidP="00F21481">
            <w:pPr>
              <w:ind w:left="-86"/>
              <w:jc w:val="both"/>
              <w:rPr>
                <w:color w:val="000000"/>
                <w:sz w:val="20"/>
                <w:szCs w:val="20"/>
              </w:rPr>
            </w:pPr>
            <w:r w:rsidRPr="00F14106">
              <w:rPr>
                <w:color w:val="000000"/>
                <w:sz w:val="20"/>
                <w:szCs w:val="20"/>
              </w:rPr>
              <w:t xml:space="preserve">Total </w:t>
            </w:r>
            <w:r w:rsidRPr="00F14106">
              <w:rPr>
                <w:rFonts w:eastAsia="Arial Unicode MS"/>
                <w:color w:val="000000"/>
                <w:sz w:val="20"/>
                <w:szCs w:val="20"/>
                <w:lang w:val="en-GB"/>
              </w:rPr>
              <w:t>cash and cash equivalents</w:t>
            </w:r>
          </w:p>
        </w:tc>
        <w:tc>
          <w:tcPr>
            <w:tcW w:w="1584" w:type="dxa"/>
            <w:tcBorders>
              <w:top w:val="nil"/>
              <w:left w:val="nil"/>
              <w:bottom w:val="single" w:sz="4" w:space="0" w:color="auto"/>
              <w:right w:val="nil"/>
            </w:tcBorders>
          </w:tcPr>
          <w:p w14:paraId="1A50B9EF" w14:textId="65919DE6" w:rsidR="00F21481" w:rsidRPr="00F14106" w:rsidRDefault="00DF70A5" w:rsidP="00F21481">
            <w:pPr>
              <w:ind w:left="-40" w:right="-72"/>
              <w:jc w:val="right"/>
              <w:rPr>
                <w:color w:val="000000"/>
                <w:sz w:val="20"/>
                <w:szCs w:val="20"/>
              </w:rPr>
            </w:pPr>
            <w:r w:rsidRPr="00F14106">
              <w:rPr>
                <w:rFonts w:eastAsia="Browallia New"/>
                <w:color w:val="000000"/>
                <w:sz w:val="20"/>
                <w:szCs w:val="20"/>
              </w:rPr>
              <w:t>19</w:t>
            </w:r>
            <w:r w:rsidR="00FF54E3" w:rsidRPr="00F14106">
              <w:rPr>
                <w:rFonts w:eastAsia="Browallia New"/>
                <w:color w:val="000000"/>
                <w:sz w:val="20"/>
                <w:szCs w:val="20"/>
              </w:rPr>
              <w:t>7</w:t>
            </w:r>
            <w:r w:rsidRPr="00F14106">
              <w:rPr>
                <w:rFonts w:eastAsia="Browallia New"/>
                <w:color w:val="000000"/>
                <w:sz w:val="20"/>
                <w:szCs w:val="20"/>
              </w:rPr>
              <w:t>,</w:t>
            </w:r>
            <w:r w:rsidR="00FF54E3" w:rsidRPr="00F14106">
              <w:rPr>
                <w:rFonts w:eastAsia="Browallia New"/>
                <w:color w:val="000000"/>
                <w:sz w:val="20"/>
                <w:szCs w:val="20"/>
              </w:rPr>
              <w:t>759</w:t>
            </w:r>
          </w:p>
        </w:tc>
        <w:tc>
          <w:tcPr>
            <w:tcW w:w="1584" w:type="dxa"/>
            <w:tcBorders>
              <w:top w:val="nil"/>
              <w:left w:val="nil"/>
              <w:bottom w:val="single" w:sz="4" w:space="0" w:color="auto"/>
              <w:right w:val="nil"/>
            </w:tcBorders>
          </w:tcPr>
          <w:p w14:paraId="25F9CEBB" w14:textId="35B7111C" w:rsidR="00F21481" w:rsidRPr="00F14106" w:rsidRDefault="00F21481" w:rsidP="00F21481">
            <w:pPr>
              <w:ind w:left="-40" w:right="-72"/>
              <w:jc w:val="right"/>
              <w:rPr>
                <w:color w:val="000000"/>
                <w:sz w:val="20"/>
                <w:szCs w:val="20"/>
              </w:rPr>
            </w:pPr>
            <w:r w:rsidRPr="00F14106">
              <w:rPr>
                <w:color w:val="000000"/>
                <w:sz w:val="20"/>
                <w:szCs w:val="20"/>
              </w:rPr>
              <w:t>345,765</w:t>
            </w:r>
          </w:p>
        </w:tc>
      </w:tr>
    </w:tbl>
    <w:p w14:paraId="78D2300F" w14:textId="77777777" w:rsidR="0013485D" w:rsidRPr="00F14106" w:rsidRDefault="0013485D" w:rsidP="0013485D">
      <w:pPr>
        <w:rPr>
          <w:rFonts w:eastAsia="Arial Unicode MS"/>
          <w:b/>
          <w:bCs/>
          <w:color w:val="000000"/>
          <w:sz w:val="20"/>
          <w:szCs w:val="20"/>
        </w:rPr>
      </w:pPr>
    </w:p>
    <w:p w14:paraId="328A9C2C" w14:textId="792BC0C4" w:rsidR="0013485D" w:rsidRPr="00F14106" w:rsidRDefault="0013485D" w:rsidP="0013485D">
      <w:pPr>
        <w:jc w:val="thaiDistribute"/>
        <w:rPr>
          <w:rFonts w:eastAsia="Arial Unicode MS"/>
          <w:color w:val="000000"/>
          <w:sz w:val="20"/>
          <w:szCs w:val="20"/>
          <w:lang w:val="en-GB"/>
        </w:rPr>
      </w:pPr>
      <w:r w:rsidRPr="00F14106">
        <w:rPr>
          <w:rFonts w:eastAsia="Arial Unicode MS"/>
          <w:color w:val="000000"/>
          <w:sz w:val="20"/>
          <w:szCs w:val="20"/>
        </w:rPr>
        <w:t xml:space="preserve">As </w:t>
      </w:r>
      <w:proofErr w:type="gramStart"/>
      <w:r w:rsidRPr="00F14106">
        <w:rPr>
          <w:rFonts w:eastAsia="Arial Unicode MS"/>
          <w:color w:val="000000"/>
          <w:sz w:val="20"/>
          <w:szCs w:val="20"/>
        </w:rPr>
        <w:t>at</w:t>
      </w:r>
      <w:proofErr w:type="gramEnd"/>
      <w:r w:rsidRPr="00F14106">
        <w:rPr>
          <w:rFonts w:eastAsia="Arial Unicode MS"/>
          <w:color w:val="000000"/>
          <w:sz w:val="20"/>
          <w:szCs w:val="20"/>
        </w:rPr>
        <w:t xml:space="preserve"> </w:t>
      </w:r>
      <w:r w:rsidR="00015735" w:rsidRPr="00F14106">
        <w:rPr>
          <w:rFonts w:eastAsia="Arial Unicode MS"/>
          <w:color w:val="000000"/>
          <w:sz w:val="20"/>
          <w:szCs w:val="20"/>
          <w:lang w:val="en-GB"/>
        </w:rPr>
        <w:t>30</w:t>
      </w:r>
      <w:r w:rsidRPr="00F14106">
        <w:rPr>
          <w:rFonts w:eastAsia="Arial Unicode MS"/>
          <w:color w:val="000000"/>
          <w:sz w:val="20"/>
          <w:szCs w:val="20"/>
        </w:rPr>
        <w:t xml:space="preserve"> September </w:t>
      </w:r>
      <w:r w:rsidR="00822FF9" w:rsidRPr="00F14106">
        <w:rPr>
          <w:rFonts w:eastAsia="Arial Unicode MS"/>
          <w:color w:val="000000"/>
          <w:sz w:val="20"/>
          <w:szCs w:val="20"/>
          <w:lang w:val="en-GB"/>
        </w:rPr>
        <w:t>202</w:t>
      </w:r>
      <w:r w:rsidR="00411582" w:rsidRPr="00F14106">
        <w:rPr>
          <w:rFonts w:eastAsia="Arial Unicode MS"/>
          <w:color w:val="000000"/>
          <w:sz w:val="20"/>
          <w:szCs w:val="20"/>
          <w:lang w:val="en-GB"/>
        </w:rPr>
        <w:t>5</w:t>
      </w:r>
      <w:r w:rsidRPr="00F14106">
        <w:rPr>
          <w:rFonts w:eastAsia="Arial Unicode MS"/>
          <w:color w:val="000000"/>
          <w:sz w:val="20"/>
          <w:szCs w:val="20"/>
        </w:rPr>
        <w:t>, bank deposits in savings accounts and fixed deposits carried interest at the rates</w:t>
      </w:r>
      <w:r w:rsidR="00F21481" w:rsidRPr="00F14106">
        <w:rPr>
          <w:rFonts w:eastAsia="Arial Unicode MS"/>
          <w:color w:val="000000"/>
          <w:sz w:val="20"/>
          <w:szCs w:val="20"/>
        </w:rPr>
        <w:t xml:space="preserve"> </w:t>
      </w:r>
      <w:r w:rsidRPr="00F14106">
        <w:rPr>
          <w:rFonts w:eastAsia="Arial Unicode MS"/>
          <w:color w:val="000000"/>
          <w:sz w:val="20"/>
          <w:szCs w:val="20"/>
        </w:rPr>
        <w:t xml:space="preserve">between </w:t>
      </w:r>
      <w:r w:rsidR="00E40A48" w:rsidRPr="00F14106">
        <w:rPr>
          <w:rFonts w:eastAsia="Arial Unicode MS"/>
          <w:color w:val="000000"/>
          <w:sz w:val="20"/>
          <w:szCs w:val="20"/>
        </w:rPr>
        <w:t>0</w:t>
      </w:r>
      <w:r w:rsidR="00200436" w:rsidRPr="00F14106">
        <w:rPr>
          <w:rFonts w:eastAsia="Arial Unicode MS"/>
          <w:color w:val="000000"/>
          <w:sz w:val="20"/>
          <w:szCs w:val="20"/>
        </w:rPr>
        <w:t>.</w:t>
      </w:r>
      <w:r w:rsidR="00E40A48" w:rsidRPr="00F14106">
        <w:rPr>
          <w:rFonts w:eastAsia="Arial Unicode MS"/>
          <w:color w:val="000000"/>
          <w:sz w:val="20"/>
          <w:szCs w:val="20"/>
        </w:rPr>
        <w:t>15</w:t>
      </w:r>
      <w:r w:rsidRPr="00F14106">
        <w:rPr>
          <w:rFonts w:eastAsia="Arial Unicode MS"/>
          <w:color w:val="000000"/>
          <w:sz w:val="20"/>
          <w:szCs w:val="20"/>
        </w:rPr>
        <w:t xml:space="preserve">% and </w:t>
      </w:r>
      <w:r w:rsidR="00E40A48" w:rsidRPr="00F14106">
        <w:rPr>
          <w:rFonts w:eastAsia="Arial Unicode MS"/>
          <w:color w:val="000000"/>
          <w:sz w:val="20"/>
          <w:szCs w:val="20"/>
          <w:lang w:val="en-GB"/>
        </w:rPr>
        <w:t>1</w:t>
      </w:r>
      <w:r w:rsidR="00C80BF0" w:rsidRPr="00F14106">
        <w:rPr>
          <w:rFonts w:eastAsia="Arial Unicode MS"/>
          <w:color w:val="000000"/>
          <w:sz w:val="20"/>
          <w:szCs w:val="20"/>
          <w:lang w:val="en-GB"/>
        </w:rPr>
        <w:t>.</w:t>
      </w:r>
      <w:r w:rsidR="00E40A48" w:rsidRPr="00F14106">
        <w:rPr>
          <w:rFonts w:eastAsia="Arial Unicode MS"/>
          <w:color w:val="000000"/>
          <w:sz w:val="20"/>
          <w:szCs w:val="20"/>
          <w:lang w:val="en-GB"/>
        </w:rPr>
        <w:t>00</w:t>
      </w:r>
      <w:r w:rsidRPr="00F14106">
        <w:rPr>
          <w:rFonts w:eastAsia="Arial Unicode MS"/>
          <w:color w:val="000000"/>
          <w:sz w:val="20"/>
          <w:szCs w:val="20"/>
        </w:rPr>
        <w:t>% per annum.</w:t>
      </w:r>
      <w:r w:rsidR="0024071B" w:rsidRPr="00F14106">
        <w:rPr>
          <w:rFonts w:eastAsia="Arial Unicode MS"/>
          <w:color w:val="000000"/>
          <w:sz w:val="20"/>
          <w:szCs w:val="20"/>
        </w:rPr>
        <w:t xml:space="preserve"> (2024</w:t>
      </w:r>
      <w:r w:rsidR="00EB6FC1" w:rsidRPr="00F14106">
        <w:rPr>
          <w:rFonts w:eastAsia="Arial Unicode MS"/>
          <w:color w:val="000000"/>
          <w:sz w:val="20"/>
          <w:szCs w:val="20"/>
        </w:rPr>
        <w:t xml:space="preserve">: between </w:t>
      </w:r>
      <w:r w:rsidR="00E7675A" w:rsidRPr="00F14106">
        <w:rPr>
          <w:rFonts w:eastAsia="Arial Unicode MS"/>
          <w:color w:val="000000"/>
          <w:sz w:val="20"/>
          <w:szCs w:val="20"/>
        </w:rPr>
        <w:t>0</w:t>
      </w:r>
      <w:r w:rsidR="00EB6FC1" w:rsidRPr="00F14106">
        <w:rPr>
          <w:rFonts w:eastAsia="Arial Unicode MS"/>
          <w:color w:val="000000"/>
          <w:sz w:val="20"/>
          <w:szCs w:val="20"/>
        </w:rPr>
        <w:t>.</w:t>
      </w:r>
      <w:r w:rsidR="00E7675A" w:rsidRPr="00F14106">
        <w:rPr>
          <w:rFonts w:eastAsia="Arial Unicode MS"/>
          <w:color w:val="000000"/>
          <w:sz w:val="20"/>
          <w:szCs w:val="20"/>
        </w:rPr>
        <w:t>15</w:t>
      </w:r>
      <w:r w:rsidR="00EB6FC1" w:rsidRPr="00F14106">
        <w:rPr>
          <w:rFonts w:eastAsia="Arial Unicode MS"/>
          <w:color w:val="000000"/>
          <w:sz w:val="20"/>
          <w:szCs w:val="20"/>
        </w:rPr>
        <w:t xml:space="preserve">% and </w:t>
      </w:r>
      <w:r w:rsidR="00E7675A" w:rsidRPr="00F14106">
        <w:rPr>
          <w:rFonts w:eastAsia="Arial Unicode MS"/>
          <w:color w:val="000000"/>
          <w:sz w:val="20"/>
          <w:szCs w:val="20"/>
          <w:lang w:val="en-GB"/>
        </w:rPr>
        <w:t>1</w:t>
      </w:r>
      <w:r w:rsidR="00EB6FC1" w:rsidRPr="00F14106">
        <w:rPr>
          <w:rFonts w:eastAsia="Arial Unicode MS"/>
          <w:color w:val="000000"/>
          <w:sz w:val="20"/>
          <w:szCs w:val="20"/>
          <w:lang w:val="en-GB"/>
        </w:rPr>
        <w:t>.</w:t>
      </w:r>
      <w:r w:rsidR="00E7675A" w:rsidRPr="00F14106">
        <w:rPr>
          <w:rFonts w:eastAsia="Arial Unicode MS"/>
          <w:color w:val="000000"/>
          <w:sz w:val="20"/>
          <w:szCs w:val="20"/>
          <w:lang w:val="en-GB"/>
        </w:rPr>
        <w:t>00</w:t>
      </w:r>
      <w:r w:rsidR="00EB6FC1" w:rsidRPr="00F14106">
        <w:rPr>
          <w:rFonts w:eastAsia="Arial Unicode MS"/>
          <w:color w:val="000000"/>
          <w:sz w:val="20"/>
          <w:szCs w:val="20"/>
        </w:rPr>
        <w:t>% per annum</w:t>
      </w:r>
      <w:r w:rsidR="009E7066" w:rsidRPr="00F14106">
        <w:rPr>
          <w:rFonts w:eastAsia="Arial Unicode MS"/>
          <w:color w:val="000000"/>
          <w:sz w:val="20"/>
          <w:szCs w:val="20"/>
        </w:rPr>
        <w:t>)</w:t>
      </w:r>
      <w:r w:rsidR="004E491E" w:rsidRPr="00F14106">
        <w:rPr>
          <w:rFonts w:eastAsia="Arial Unicode MS"/>
          <w:color w:val="000000"/>
          <w:sz w:val="20"/>
          <w:szCs w:val="20"/>
          <w:lang w:val="en-GB"/>
        </w:rPr>
        <w:t>.</w:t>
      </w:r>
    </w:p>
    <w:p w14:paraId="79C94328" w14:textId="5316AC93" w:rsidR="00A6424B" w:rsidRPr="00F14106" w:rsidRDefault="00A6424B">
      <w:pPr>
        <w:rPr>
          <w:rFonts w:eastAsia="Arial Unicode MS"/>
          <w:color w:val="000000"/>
          <w:sz w:val="20"/>
          <w:szCs w:val="20"/>
        </w:rPr>
      </w:pPr>
      <w:r w:rsidRPr="00F14106">
        <w:rPr>
          <w:rFonts w:eastAsia="Arial Unicode MS"/>
          <w:color w:val="000000"/>
          <w:sz w:val="20"/>
          <w:szCs w:val="20"/>
        </w:rPr>
        <w:br w:type="page"/>
      </w:r>
    </w:p>
    <w:tbl>
      <w:tblPr>
        <w:tblW w:w="9029" w:type="dxa"/>
        <w:tblInd w:w="108" w:type="dxa"/>
        <w:tblLook w:val="04A0" w:firstRow="1" w:lastRow="0" w:firstColumn="1" w:lastColumn="0" w:noHBand="0" w:noVBand="1"/>
      </w:tblPr>
      <w:tblGrid>
        <w:gridCol w:w="9029"/>
      </w:tblGrid>
      <w:tr w:rsidR="00B24453" w:rsidRPr="00F14106" w14:paraId="2B7256DE" w14:textId="77777777" w:rsidTr="00822FF9">
        <w:trPr>
          <w:trHeight w:val="386"/>
        </w:trPr>
        <w:tc>
          <w:tcPr>
            <w:tcW w:w="9029" w:type="dxa"/>
            <w:vAlign w:val="center"/>
          </w:tcPr>
          <w:p w14:paraId="220EC398" w14:textId="3F0184C9" w:rsidR="00B24453" w:rsidRPr="00F14106" w:rsidRDefault="00015735" w:rsidP="00C80BF0">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10</w:t>
            </w:r>
            <w:r w:rsidR="00B24453" w:rsidRPr="00F14106">
              <w:rPr>
                <w:rFonts w:eastAsia="Arial Unicode MS"/>
                <w:b/>
                <w:bCs/>
                <w:color w:val="000000"/>
                <w:sz w:val="20"/>
                <w:szCs w:val="20"/>
                <w:lang w:val="en-GB"/>
              </w:rPr>
              <w:tab/>
              <w:t xml:space="preserve">Trade and other </w:t>
            </w:r>
            <w:r w:rsidR="00FF203E" w:rsidRPr="00F14106">
              <w:rPr>
                <w:rFonts w:eastAsia="Arial Unicode MS"/>
                <w:b/>
                <w:bCs/>
                <w:color w:val="000000"/>
                <w:sz w:val="20"/>
                <w:szCs w:val="20"/>
                <w:lang w:val="en-GB"/>
              </w:rPr>
              <w:t xml:space="preserve">current </w:t>
            </w:r>
            <w:r w:rsidR="00B24453" w:rsidRPr="00F14106">
              <w:rPr>
                <w:rFonts w:eastAsia="Arial Unicode MS"/>
                <w:b/>
                <w:bCs/>
                <w:color w:val="000000"/>
                <w:sz w:val="20"/>
                <w:szCs w:val="20"/>
                <w:lang w:val="en-GB"/>
              </w:rPr>
              <w:t>receivables</w:t>
            </w:r>
            <w:r w:rsidR="00AB07D4" w:rsidRPr="00F14106">
              <w:rPr>
                <w:rFonts w:eastAsia="Arial Unicode MS"/>
                <w:b/>
                <w:bCs/>
                <w:color w:val="000000"/>
                <w:sz w:val="20"/>
                <w:szCs w:val="20"/>
                <w:lang w:val="en-GB"/>
              </w:rPr>
              <w:t>, net</w:t>
            </w:r>
            <w:r w:rsidR="00B24453" w:rsidRPr="00F14106">
              <w:rPr>
                <w:rFonts w:eastAsia="Arial Unicode MS"/>
                <w:b/>
                <w:bCs/>
                <w:color w:val="000000"/>
                <w:sz w:val="20"/>
                <w:szCs w:val="20"/>
                <w:lang w:val="en-GB"/>
              </w:rPr>
              <w:t xml:space="preserve"> </w:t>
            </w:r>
          </w:p>
        </w:tc>
      </w:tr>
    </w:tbl>
    <w:p w14:paraId="5C7B4DEA" w14:textId="77777777" w:rsidR="00B24453" w:rsidRPr="00F14106" w:rsidRDefault="00B24453" w:rsidP="00B24453">
      <w:pPr>
        <w:rPr>
          <w:rFonts w:eastAsia="SimSun"/>
          <w:color w:val="000000"/>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CD379B" w:rsidRPr="00F14106" w14:paraId="090A510A" w14:textId="77777777" w:rsidTr="00C80BF0">
        <w:tc>
          <w:tcPr>
            <w:tcW w:w="5861" w:type="dxa"/>
            <w:tcBorders>
              <w:top w:val="nil"/>
              <w:left w:val="nil"/>
              <w:bottom w:val="nil"/>
              <w:right w:val="nil"/>
            </w:tcBorders>
            <w:vAlign w:val="bottom"/>
          </w:tcPr>
          <w:p w14:paraId="0168E23D" w14:textId="3DA41473" w:rsidR="00CD379B" w:rsidRPr="00F14106" w:rsidRDefault="00CD379B" w:rsidP="00CD379B">
            <w:pPr>
              <w:ind w:left="-86"/>
              <w:jc w:val="both"/>
              <w:rPr>
                <w:b/>
                <w:bCs/>
                <w:color w:val="000000"/>
                <w:sz w:val="20"/>
                <w:szCs w:val="20"/>
              </w:rPr>
            </w:pPr>
            <w:r w:rsidRPr="00F14106">
              <w:rPr>
                <w:b/>
                <w:bCs/>
                <w:color w:val="000000"/>
                <w:sz w:val="20"/>
                <w:szCs w:val="20"/>
              </w:rPr>
              <w:t xml:space="preserve">As </w:t>
            </w:r>
            <w:proofErr w:type="gramStart"/>
            <w:r w:rsidRPr="00F14106">
              <w:rPr>
                <w:b/>
                <w:bCs/>
                <w:color w:val="000000"/>
                <w:sz w:val="20"/>
                <w:szCs w:val="20"/>
              </w:rPr>
              <w:t>at</w:t>
            </w:r>
            <w:proofErr w:type="gramEnd"/>
            <w:r w:rsidRPr="00F14106">
              <w:rPr>
                <w:b/>
                <w:bCs/>
                <w:color w:val="000000"/>
                <w:sz w:val="20"/>
                <w:szCs w:val="20"/>
              </w:rPr>
              <w:t xml:space="preserve"> </w:t>
            </w:r>
            <w:r w:rsidRPr="00F14106">
              <w:rPr>
                <w:b/>
                <w:bCs/>
                <w:color w:val="000000"/>
                <w:sz w:val="20"/>
                <w:szCs w:val="20"/>
                <w:lang w:val="en-GB"/>
              </w:rPr>
              <w:t>30</w:t>
            </w:r>
            <w:r w:rsidRPr="00F14106">
              <w:rPr>
                <w:b/>
                <w:bCs/>
                <w:color w:val="000000"/>
                <w:sz w:val="20"/>
                <w:szCs w:val="20"/>
              </w:rPr>
              <w:t xml:space="preserve"> September</w:t>
            </w:r>
          </w:p>
        </w:tc>
        <w:tc>
          <w:tcPr>
            <w:tcW w:w="1584" w:type="dxa"/>
            <w:tcBorders>
              <w:top w:val="nil"/>
              <w:left w:val="nil"/>
              <w:bottom w:val="nil"/>
              <w:right w:val="nil"/>
            </w:tcBorders>
          </w:tcPr>
          <w:p w14:paraId="2FBC0040" w14:textId="7E05016A" w:rsidR="00CD379B" w:rsidRPr="00F14106" w:rsidRDefault="00822FF9" w:rsidP="00CD379B">
            <w:pPr>
              <w:ind w:left="-40" w:right="-72"/>
              <w:jc w:val="right"/>
              <w:rPr>
                <w:b/>
                <w:bCs/>
                <w:color w:val="000000"/>
                <w:spacing w:val="-8"/>
                <w:sz w:val="20"/>
                <w:szCs w:val="20"/>
              </w:rPr>
            </w:pPr>
            <w:r w:rsidRPr="00F14106">
              <w:rPr>
                <w:b/>
                <w:bCs/>
                <w:color w:val="000000"/>
                <w:spacing w:val="-8"/>
                <w:sz w:val="20"/>
                <w:szCs w:val="20"/>
                <w:lang w:val="en-GB"/>
              </w:rPr>
              <w:t>2025</w:t>
            </w:r>
          </w:p>
        </w:tc>
        <w:tc>
          <w:tcPr>
            <w:tcW w:w="1584" w:type="dxa"/>
            <w:tcBorders>
              <w:top w:val="nil"/>
              <w:left w:val="nil"/>
              <w:bottom w:val="nil"/>
              <w:right w:val="nil"/>
            </w:tcBorders>
          </w:tcPr>
          <w:p w14:paraId="5A6252AB" w14:textId="56D83F8C" w:rsidR="00CD379B" w:rsidRPr="00F14106" w:rsidRDefault="00822FF9" w:rsidP="00CD379B">
            <w:pPr>
              <w:ind w:left="-40" w:right="-72"/>
              <w:jc w:val="right"/>
              <w:rPr>
                <w:b/>
                <w:bCs/>
                <w:color w:val="000000"/>
                <w:spacing w:val="-8"/>
                <w:sz w:val="20"/>
                <w:szCs w:val="20"/>
              </w:rPr>
            </w:pPr>
            <w:r w:rsidRPr="00F14106">
              <w:rPr>
                <w:b/>
                <w:bCs/>
                <w:color w:val="000000"/>
                <w:spacing w:val="-8"/>
                <w:sz w:val="20"/>
                <w:szCs w:val="20"/>
                <w:lang w:val="en-GB"/>
              </w:rPr>
              <w:t>2024</w:t>
            </w:r>
          </w:p>
        </w:tc>
      </w:tr>
      <w:tr w:rsidR="00CD379B" w:rsidRPr="00F14106" w14:paraId="6FCD4A31" w14:textId="77777777" w:rsidTr="00822FF9">
        <w:tc>
          <w:tcPr>
            <w:tcW w:w="5861" w:type="dxa"/>
            <w:tcBorders>
              <w:top w:val="nil"/>
              <w:left w:val="nil"/>
              <w:bottom w:val="nil"/>
              <w:right w:val="nil"/>
            </w:tcBorders>
            <w:vAlign w:val="bottom"/>
          </w:tcPr>
          <w:p w14:paraId="6BD39F6F" w14:textId="77777777" w:rsidR="00CD379B" w:rsidRPr="00F14106" w:rsidRDefault="00CD379B" w:rsidP="00CD379B">
            <w:pPr>
              <w:ind w:left="-86"/>
              <w:jc w:val="both"/>
              <w:rPr>
                <w:b/>
                <w:bCs/>
                <w:color w:val="000000"/>
                <w:sz w:val="20"/>
                <w:szCs w:val="20"/>
              </w:rPr>
            </w:pPr>
          </w:p>
        </w:tc>
        <w:tc>
          <w:tcPr>
            <w:tcW w:w="1584" w:type="dxa"/>
            <w:tcBorders>
              <w:top w:val="nil"/>
              <w:left w:val="nil"/>
              <w:bottom w:val="single" w:sz="4" w:space="0" w:color="auto"/>
              <w:right w:val="nil"/>
            </w:tcBorders>
            <w:vAlign w:val="bottom"/>
            <w:hideMark/>
          </w:tcPr>
          <w:p w14:paraId="30984502" w14:textId="77777777" w:rsidR="00CD379B" w:rsidRPr="00F14106" w:rsidRDefault="00CD379B" w:rsidP="00CD379B">
            <w:pPr>
              <w:ind w:left="-40" w:right="-72"/>
              <w:jc w:val="right"/>
              <w:rPr>
                <w:b/>
                <w:bCs/>
                <w:color w:val="000000"/>
                <w:sz w:val="20"/>
                <w:szCs w:val="20"/>
              </w:rPr>
            </w:pPr>
            <w:r w:rsidRPr="00F14106">
              <w:rPr>
                <w:b/>
                <w:bCs/>
                <w:color w:val="000000"/>
                <w:sz w:val="20"/>
                <w:szCs w:val="20"/>
                <w:lang w:val="en-GB"/>
              </w:rPr>
              <w:t>Thousand Baht</w:t>
            </w:r>
          </w:p>
        </w:tc>
        <w:tc>
          <w:tcPr>
            <w:tcW w:w="1584" w:type="dxa"/>
            <w:tcBorders>
              <w:top w:val="nil"/>
              <w:left w:val="nil"/>
              <w:bottom w:val="single" w:sz="4" w:space="0" w:color="auto"/>
              <w:right w:val="nil"/>
            </w:tcBorders>
            <w:vAlign w:val="bottom"/>
            <w:hideMark/>
          </w:tcPr>
          <w:p w14:paraId="5C9C35EA" w14:textId="77777777" w:rsidR="00CD379B" w:rsidRPr="00F14106" w:rsidRDefault="00CD379B" w:rsidP="00CD379B">
            <w:pPr>
              <w:ind w:left="-40" w:right="-72"/>
              <w:jc w:val="right"/>
              <w:rPr>
                <w:b/>
                <w:bCs/>
                <w:color w:val="000000"/>
                <w:sz w:val="20"/>
                <w:szCs w:val="20"/>
              </w:rPr>
            </w:pPr>
            <w:r w:rsidRPr="00F14106">
              <w:rPr>
                <w:b/>
                <w:bCs/>
                <w:color w:val="000000"/>
                <w:sz w:val="20"/>
                <w:szCs w:val="20"/>
                <w:lang w:val="en-GB"/>
              </w:rPr>
              <w:t>Thousand Baht</w:t>
            </w:r>
          </w:p>
        </w:tc>
      </w:tr>
      <w:tr w:rsidR="00CD379B" w:rsidRPr="00F14106" w14:paraId="1DD48C32" w14:textId="77777777" w:rsidTr="00822FF9">
        <w:tc>
          <w:tcPr>
            <w:tcW w:w="5861" w:type="dxa"/>
            <w:tcBorders>
              <w:top w:val="nil"/>
              <w:left w:val="nil"/>
              <w:bottom w:val="nil"/>
              <w:right w:val="nil"/>
            </w:tcBorders>
            <w:vAlign w:val="bottom"/>
            <w:hideMark/>
          </w:tcPr>
          <w:p w14:paraId="31A42121" w14:textId="77777777" w:rsidR="00CD379B" w:rsidRPr="00F14106" w:rsidRDefault="00CD379B" w:rsidP="00CD379B">
            <w:pPr>
              <w:ind w:left="-86"/>
              <w:jc w:val="both"/>
              <w:rPr>
                <w:color w:val="000000"/>
                <w:sz w:val="20"/>
                <w:szCs w:val="20"/>
                <w:u w:val="single"/>
              </w:rPr>
            </w:pPr>
            <w:r w:rsidRPr="00F14106">
              <w:rPr>
                <w:color w:val="000000"/>
                <w:sz w:val="20"/>
                <w:szCs w:val="20"/>
                <w:u w:val="single"/>
              </w:rPr>
              <w:t>Trade receivables - related parties</w:t>
            </w:r>
          </w:p>
        </w:tc>
        <w:tc>
          <w:tcPr>
            <w:tcW w:w="1584" w:type="dxa"/>
            <w:tcBorders>
              <w:top w:val="single" w:sz="4" w:space="0" w:color="auto"/>
              <w:left w:val="nil"/>
              <w:bottom w:val="nil"/>
              <w:right w:val="nil"/>
            </w:tcBorders>
            <w:vAlign w:val="bottom"/>
          </w:tcPr>
          <w:p w14:paraId="0097B50D" w14:textId="77777777" w:rsidR="00CD379B" w:rsidRPr="00F14106" w:rsidRDefault="00CD379B" w:rsidP="00CD379B">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570960D4" w14:textId="77777777" w:rsidR="00CD379B" w:rsidRPr="00F14106" w:rsidRDefault="00CD379B" w:rsidP="00CD379B">
            <w:pPr>
              <w:ind w:left="-40" w:right="-72"/>
              <w:jc w:val="right"/>
              <w:rPr>
                <w:b/>
                <w:bCs/>
                <w:color w:val="000000"/>
                <w:sz w:val="20"/>
                <w:szCs w:val="20"/>
              </w:rPr>
            </w:pPr>
          </w:p>
        </w:tc>
      </w:tr>
      <w:tr w:rsidR="00CD379B" w:rsidRPr="00F14106" w14:paraId="5F2BAB32" w14:textId="77777777" w:rsidTr="00822FF9">
        <w:tc>
          <w:tcPr>
            <w:tcW w:w="5861" w:type="dxa"/>
            <w:tcBorders>
              <w:top w:val="nil"/>
              <w:left w:val="nil"/>
              <w:bottom w:val="nil"/>
              <w:right w:val="nil"/>
            </w:tcBorders>
            <w:vAlign w:val="bottom"/>
          </w:tcPr>
          <w:p w14:paraId="7E131DAC" w14:textId="77777777" w:rsidR="00CD379B" w:rsidRPr="00F14106" w:rsidRDefault="00CD379B" w:rsidP="00CD379B">
            <w:pPr>
              <w:ind w:left="-86"/>
              <w:jc w:val="both"/>
              <w:rPr>
                <w:color w:val="000000"/>
                <w:sz w:val="20"/>
                <w:szCs w:val="20"/>
              </w:rPr>
            </w:pPr>
          </w:p>
        </w:tc>
        <w:tc>
          <w:tcPr>
            <w:tcW w:w="1584" w:type="dxa"/>
            <w:tcBorders>
              <w:top w:val="nil"/>
              <w:left w:val="nil"/>
              <w:bottom w:val="nil"/>
              <w:right w:val="nil"/>
            </w:tcBorders>
            <w:vAlign w:val="bottom"/>
          </w:tcPr>
          <w:p w14:paraId="3E664293" w14:textId="77777777" w:rsidR="00CD379B" w:rsidRPr="00F14106" w:rsidRDefault="00CD379B" w:rsidP="00CD379B">
            <w:pPr>
              <w:ind w:left="-40" w:right="-72"/>
              <w:jc w:val="right"/>
              <w:rPr>
                <w:color w:val="000000"/>
                <w:sz w:val="20"/>
                <w:szCs w:val="20"/>
              </w:rPr>
            </w:pPr>
          </w:p>
        </w:tc>
        <w:tc>
          <w:tcPr>
            <w:tcW w:w="1584" w:type="dxa"/>
            <w:tcBorders>
              <w:top w:val="nil"/>
              <w:left w:val="nil"/>
              <w:bottom w:val="nil"/>
              <w:right w:val="nil"/>
            </w:tcBorders>
            <w:vAlign w:val="bottom"/>
          </w:tcPr>
          <w:p w14:paraId="7414DB3D" w14:textId="77777777" w:rsidR="00CD379B" w:rsidRPr="00F14106" w:rsidRDefault="00CD379B" w:rsidP="00CD379B">
            <w:pPr>
              <w:ind w:left="-40" w:right="-72"/>
              <w:jc w:val="right"/>
              <w:rPr>
                <w:color w:val="000000"/>
                <w:sz w:val="20"/>
                <w:szCs w:val="20"/>
              </w:rPr>
            </w:pPr>
          </w:p>
        </w:tc>
      </w:tr>
      <w:tr w:rsidR="00E31492" w:rsidRPr="00F14106" w14:paraId="6E6915CF" w14:textId="77777777" w:rsidTr="00822FF9">
        <w:tc>
          <w:tcPr>
            <w:tcW w:w="5861" w:type="dxa"/>
            <w:tcBorders>
              <w:top w:val="nil"/>
              <w:left w:val="nil"/>
              <w:bottom w:val="nil"/>
              <w:right w:val="nil"/>
            </w:tcBorders>
            <w:vAlign w:val="bottom"/>
          </w:tcPr>
          <w:p w14:paraId="295376B5" w14:textId="77777777" w:rsidR="00E31492" w:rsidRPr="00F14106" w:rsidRDefault="00E31492" w:rsidP="00E31492">
            <w:pPr>
              <w:ind w:left="-86"/>
              <w:jc w:val="both"/>
              <w:rPr>
                <w:color w:val="000000"/>
                <w:sz w:val="20"/>
                <w:szCs w:val="20"/>
              </w:rPr>
            </w:pPr>
            <w:bookmarkStart w:id="6" w:name="OLE_LINK3"/>
            <w:r w:rsidRPr="00F14106">
              <w:rPr>
                <w:color w:val="000000"/>
                <w:sz w:val="20"/>
                <w:szCs w:val="20"/>
              </w:rPr>
              <w:t>Not yet due</w:t>
            </w:r>
          </w:p>
        </w:tc>
        <w:tc>
          <w:tcPr>
            <w:tcW w:w="1584" w:type="dxa"/>
            <w:tcBorders>
              <w:top w:val="nil"/>
              <w:left w:val="nil"/>
              <w:bottom w:val="nil"/>
              <w:right w:val="nil"/>
            </w:tcBorders>
            <w:vAlign w:val="bottom"/>
          </w:tcPr>
          <w:p w14:paraId="01FDB38E" w14:textId="33F5F834" w:rsidR="00E31492" w:rsidRPr="00F14106" w:rsidRDefault="00E31492" w:rsidP="00E31492">
            <w:pPr>
              <w:ind w:left="-40" w:right="-72"/>
              <w:jc w:val="right"/>
              <w:rPr>
                <w:color w:val="000000"/>
                <w:sz w:val="20"/>
                <w:szCs w:val="20"/>
              </w:rPr>
            </w:pPr>
            <w:r w:rsidRPr="00F14106">
              <w:rPr>
                <w:rFonts w:eastAsia="Browallia New"/>
                <w:color w:val="000000"/>
                <w:sz w:val="20"/>
                <w:szCs w:val="20"/>
              </w:rPr>
              <w:t>41,208</w:t>
            </w:r>
          </w:p>
        </w:tc>
        <w:tc>
          <w:tcPr>
            <w:tcW w:w="1584" w:type="dxa"/>
            <w:tcBorders>
              <w:top w:val="nil"/>
              <w:left w:val="nil"/>
              <w:bottom w:val="nil"/>
              <w:right w:val="nil"/>
            </w:tcBorders>
            <w:vAlign w:val="bottom"/>
          </w:tcPr>
          <w:p w14:paraId="7CDE1218" w14:textId="45F5EEC5" w:rsidR="00E31492" w:rsidRPr="00F14106" w:rsidRDefault="00E31492" w:rsidP="00E31492">
            <w:pPr>
              <w:ind w:left="-40" w:right="-72"/>
              <w:jc w:val="right"/>
              <w:rPr>
                <w:color w:val="000000"/>
                <w:sz w:val="20"/>
                <w:szCs w:val="20"/>
              </w:rPr>
            </w:pPr>
            <w:r w:rsidRPr="00F14106">
              <w:rPr>
                <w:color w:val="000000"/>
                <w:sz w:val="20"/>
                <w:szCs w:val="20"/>
              </w:rPr>
              <w:t>39,891</w:t>
            </w:r>
          </w:p>
        </w:tc>
      </w:tr>
      <w:tr w:rsidR="00E31492" w:rsidRPr="00F14106" w14:paraId="0C6C5B4D" w14:textId="77777777" w:rsidTr="00822FF9">
        <w:tc>
          <w:tcPr>
            <w:tcW w:w="5861" w:type="dxa"/>
            <w:tcBorders>
              <w:top w:val="nil"/>
              <w:left w:val="nil"/>
              <w:bottom w:val="nil"/>
              <w:right w:val="nil"/>
            </w:tcBorders>
            <w:vAlign w:val="bottom"/>
          </w:tcPr>
          <w:p w14:paraId="60DD036B" w14:textId="6126372F" w:rsidR="00E31492" w:rsidRPr="00F14106" w:rsidRDefault="00E31492" w:rsidP="00E31492">
            <w:pPr>
              <w:ind w:left="-86"/>
              <w:jc w:val="both"/>
              <w:rPr>
                <w:color w:val="000000"/>
                <w:sz w:val="20"/>
                <w:szCs w:val="20"/>
              </w:rPr>
            </w:pPr>
            <w:r w:rsidRPr="00F14106">
              <w:rPr>
                <w:color w:val="000000"/>
                <w:sz w:val="20"/>
                <w:szCs w:val="20"/>
              </w:rPr>
              <w:t xml:space="preserve">Within </w:t>
            </w:r>
            <w:r w:rsidRPr="00F14106">
              <w:rPr>
                <w:color w:val="000000"/>
                <w:sz w:val="20"/>
                <w:szCs w:val="20"/>
                <w:lang w:val="en-GB"/>
              </w:rPr>
              <w:t>3</w:t>
            </w:r>
            <w:r w:rsidRPr="00F14106">
              <w:rPr>
                <w:color w:val="000000"/>
                <w:sz w:val="20"/>
                <w:szCs w:val="20"/>
              </w:rPr>
              <w:t xml:space="preserve"> months</w:t>
            </w:r>
          </w:p>
        </w:tc>
        <w:tc>
          <w:tcPr>
            <w:tcW w:w="1584" w:type="dxa"/>
            <w:tcBorders>
              <w:top w:val="nil"/>
              <w:left w:val="nil"/>
              <w:bottom w:val="nil"/>
              <w:right w:val="nil"/>
            </w:tcBorders>
            <w:vAlign w:val="bottom"/>
          </w:tcPr>
          <w:p w14:paraId="19D90B2C" w14:textId="7E3FBE86" w:rsidR="00E31492" w:rsidRPr="00F14106" w:rsidRDefault="00E31492" w:rsidP="00E31492">
            <w:pPr>
              <w:ind w:left="-40" w:right="-72"/>
              <w:jc w:val="right"/>
              <w:rPr>
                <w:color w:val="000000"/>
                <w:sz w:val="20"/>
                <w:szCs w:val="20"/>
              </w:rPr>
            </w:pPr>
            <w:r w:rsidRPr="00F14106">
              <w:rPr>
                <w:rFonts w:eastAsia="Browallia New"/>
                <w:color w:val="000000"/>
                <w:sz w:val="20"/>
                <w:szCs w:val="20"/>
              </w:rPr>
              <w:t>8,142</w:t>
            </w:r>
          </w:p>
        </w:tc>
        <w:tc>
          <w:tcPr>
            <w:tcW w:w="1584" w:type="dxa"/>
            <w:tcBorders>
              <w:top w:val="nil"/>
              <w:left w:val="nil"/>
              <w:bottom w:val="nil"/>
              <w:right w:val="nil"/>
            </w:tcBorders>
            <w:vAlign w:val="bottom"/>
          </w:tcPr>
          <w:p w14:paraId="368E4EA8" w14:textId="524980E5" w:rsidR="00E31492" w:rsidRPr="00F14106" w:rsidRDefault="00E31492" w:rsidP="00E31492">
            <w:pPr>
              <w:ind w:left="-40" w:right="-72"/>
              <w:jc w:val="right"/>
              <w:rPr>
                <w:color w:val="000000"/>
                <w:sz w:val="20"/>
                <w:szCs w:val="20"/>
                <w:lang w:val="en-GB"/>
              </w:rPr>
            </w:pPr>
            <w:r w:rsidRPr="00F14106">
              <w:rPr>
                <w:color w:val="000000"/>
                <w:sz w:val="20"/>
                <w:szCs w:val="20"/>
              </w:rPr>
              <w:t>1,654</w:t>
            </w:r>
          </w:p>
        </w:tc>
      </w:tr>
      <w:tr w:rsidR="00E31492" w:rsidRPr="00F14106" w14:paraId="62DA7449" w14:textId="77777777" w:rsidTr="00822FF9">
        <w:trPr>
          <w:trHeight w:val="74"/>
        </w:trPr>
        <w:tc>
          <w:tcPr>
            <w:tcW w:w="5861" w:type="dxa"/>
            <w:tcBorders>
              <w:top w:val="nil"/>
              <w:left w:val="nil"/>
              <w:bottom w:val="nil"/>
              <w:right w:val="nil"/>
            </w:tcBorders>
            <w:vAlign w:val="bottom"/>
          </w:tcPr>
          <w:p w14:paraId="5076971E" w14:textId="3032E931" w:rsidR="00E31492" w:rsidRPr="00F14106" w:rsidRDefault="00E31492" w:rsidP="00E31492">
            <w:pPr>
              <w:ind w:left="-86"/>
              <w:jc w:val="both"/>
              <w:rPr>
                <w:color w:val="000000"/>
                <w:sz w:val="20"/>
                <w:szCs w:val="20"/>
              </w:rPr>
            </w:pPr>
            <w:r w:rsidRPr="00F14106">
              <w:rPr>
                <w:color w:val="000000"/>
                <w:sz w:val="20"/>
                <w:szCs w:val="20"/>
                <w:lang w:val="en-GB"/>
              </w:rPr>
              <w:t>3</w:t>
            </w:r>
            <w:r w:rsidRPr="00F14106">
              <w:rPr>
                <w:color w:val="000000"/>
                <w:sz w:val="20"/>
                <w:szCs w:val="20"/>
              </w:rPr>
              <w:t xml:space="preserve"> - </w:t>
            </w:r>
            <w:r w:rsidRPr="00F14106">
              <w:rPr>
                <w:color w:val="000000"/>
                <w:sz w:val="20"/>
                <w:szCs w:val="20"/>
                <w:lang w:val="en-GB"/>
              </w:rPr>
              <w:t>6</w:t>
            </w:r>
            <w:r w:rsidRPr="00F14106">
              <w:rPr>
                <w:color w:val="000000"/>
                <w:sz w:val="20"/>
                <w:szCs w:val="20"/>
              </w:rPr>
              <w:t xml:space="preserve"> months</w:t>
            </w:r>
          </w:p>
        </w:tc>
        <w:tc>
          <w:tcPr>
            <w:tcW w:w="1584" w:type="dxa"/>
            <w:tcBorders>
              <w:top w:val="nil"/>
              <w:left w:val="nil"/>
              <w:bottom w:val="single" w:sz="4" w:space="0" w:color="auto"/>
              <w:right w:val="nil"/>
            </w:tcBorders>
            <w:vAlign w:val="bottom"/>
          </w:tcPr>
          <w:p w14:paraId="7090298B" w14:textId="6E7D2080" w:rsidR="00E31492" w:rsidRPr="00F14106" w:rsidRDefault="00E31492" w:rsidP="00E31492">
            <w:pPr>
              <w:ind w:left="-40" w:right="-72"/>
              <w:jc w:val="right"/>
              <w:rPr>
                <w:color w:val="000000"/>
                <w:sz w:val="20"/>
                <w:szCs w:val="20"/>
              </w:rPr>
            </w:pPr>
            <w:r w:rsidRPr="00F14106">
              <w:rPr>
                <w:rFonts w:eastAsia="Browallia New"/>
                <w:color w:val="000000"/>
                <w:sz w:val="20"/>
                <w:szCs w:val="20"/>
              </w:rPr>
              <w:t>-</w:t>
            </w:r>
          </w:p>
        </w:tc>
        <w:tc>
          <w:tcPr>
            <w:tcW w:w="1584" w:type="dxa"/>
            <w:tcBorders>
              <w:top w:val="nil"/>
              <w:left w:val="nil"/>
              <w:bottom w:val="single" w:sz="4" w:space="0" w:color="auto"/>
              <w:right w:val="nil"/>
            </w:tcBorders>
            <w:vAlign w:val="bottom"/>
          </w:tcPr>
          <w:p w14:paraId="6596BCEB" w14:textId="5C74704F" w:rsidR="00E31492" w:rsidRPr="00F14106" w:rsidRDefault="00E31492" w:rsidP="00E31492">
            <w:pPr>
              <w:ind w:left="-40" w:right="-72"/>
              <w:jc w:val="right"/>
              <w:rPr>
                <w:color w:val="000000"/>
                <w:sz w:val="20"/>
                <w:szCs w:val="20"/>
              </w:rPr>
            </w:pPr>
            <w:r w:rsidRPr="00F14106">
              <w:rPr>
                <w:color w:val="000000"/>
                <w:sz w:val="20"/>
                <w:szCs w:val="20"/>
              </w:rPr>
              <w:t>-</w:t>
            </w:r>
          </w:p>
        </w:tc>
      </w:tr>
      <w:tr w:rsidR="00E31492" w:rsidRPr="00F14106" w14:paraId="2DA2F493" w14:textId="77777777" w:rsidTr="00822FF9">
        <w:tc>
          <w:tcPr>
            <w:tcW w:w="5861" w:type="dxa"/>
            <w:tcBorders>
              <w:top w:val="nil"/>
              <w:left w:val="nil"/>
              <w:bottom w:val="nil"/>
              <w:right w:val="nil"/>
            </w:tcBorders>
            <w:vAlign w:val="bottom"/>
          </w:tcPr>
          <w:p w14:paraId="115D7F89" w14:textId="77777777" w:rsidR="00E31492" w:rsidRPr="00F14106" w:rsidRDefault="00E31492" w:rsidP="00E31492">
            <w:pPr>
              <w:ind w:left="-86"/>
              <w:jc w:val="both"/>
              <w:rPr>
                <w:color w:val="000000"/>
                <w:sz w:val="20"/>
                <w:szCs w:val="20"/>
                <w:lang w:val="en-GB"/>
              </w:rPr>
            </w:pPr>
          </w:p>
        </w:tc>
        <w:tc>
          <w:tcPr>
            <w:tcW w:w="1584" w:type="dxa"/>
            <w:tcBorders>
              <w:top w:val="single" w:sz="4" w:space="0" w:color="auto"/>
              <w:left w:val="nil"/>
              <w:bottom w:val="nil"/>
              <w:right w:val="nil"/>
            </w:tcBorders>
            <w:vAlign w:val="bottom"/>
          </w:tcPr>
          <w:p w14:paraId="4AF25EC5" w14:textId="77777777" w:rsidR="00E31492" w:rsidRPr="00F14106" w:rsidRDefault="00E31492" w:rsidP="00E31492">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4F2A87A7" w14:textId="77777777" w:rsidR="00E31492" w:rsidRPr="00F14106" w:rsidRDefault="00E31492" w:rsidP="00E31492">
            <w:pPr>
              <w:ind w:left="-40" w:right="-72"/>
              <w:jc w:val="right"/>
              <w:rPr>
                <w:color w:val="000000"/>
                <w:sz w:val="20"/>
                <w:szCs w:val="20"/>
              </w:rPr>
            </w:pPr>
          </w:p>
        </w:tc>
      </w:tr>
      <w:tr w:rsidR="00780FCC" w:rsidRPr="00F14106" w14:paraId="7B611F60" w14:textId="77777777" w:rsidTr="00822FF9">
        <w:tc>
          <w:tcPr>
            <w:tcW w:w="5861" w:type="dxa"/>
            <w:tcBorders>
              <w:top w:val="nil"/>
              <w:left w:val="nil"/>
              <w:bottom w:val="nil"/>
              <w:right w:val="nil"/>
            </w:tcBorders>
            <w:vAlign w:val="bottom"/>
          </w:tcPr>
          <w:p w14:paraId="71AC0A74" w14:textId="77777777" w:rsidR="00780FCC" w:rsidRPr="00F14106" w:rsidRDefault="00780FCC" w:rsidP="00780FCC">
            <w:pPr>
              <w:ind w:left="-86"/>
              <w:jc w:val="both"/>
              <w:rPr>
                <w:b/>
                <w:bCs/>
                <w:color w:val="000000"/>
                <w:sz w:val="20"/>
                <w:szCs w:val="20"/>
              </w:rPr>
            </w:pPr>
          </w:p>
        </w:tc>
        <w:tc>
          <w:tcPr>
            <w:tcW w:w="1584" w:type="dxa"/>
            <w:tcBorders>
              <w:top w:val="nil"/>
              <w:left w:val="nil"/>
              <w:bottom w:val="nil"/>
              <w:right w:val="nil"/>
            </w:tcBorders>
            <w:vAlign w:val="bottom"/>
          </w:tcPr>
          <w:p w14:paraId="701A0098" w14:textId="12604117" w:rsidR="00780FCC" w:rsidRPr="00F14106" w:rsidRDefault="00780FCC" w:rsidP="00780FCC">
            <w:pPr>
              <w:ind w:left="-40" w:right="-72"/>
              <w:jc w:val="right"/>
              <w:rPr>
                <w:color w:val="000000"/>
                <w:sz w:val="20"/>
                <w:szCs w:val="20"/>
              </w:rPr>
            </w:pPr>
            <w:r w:rsidRPr="00F14106">
              <w:rPr>
                <w:rFonts w:eastAsia="Browallia New"/>
                <w:color w:val="000000"/>
                <w:sz w:val="20"/>
                <w:szCs w:val="20"/>
              </w:rPr>
              <w:t>49,350</w:t>
            </w:r>
          </w:p>
        </w:tc>
        <w:tc>
          <w:tcPr>
            <w:tcW w:w="1584" w:type="dxa"/>
            <w:tcBorders>
              <w:top w:val="nil"/>
              <w:left w:val="nil"/>
              <w:bottom w:val="nil"/>
              <w:right w:val="nil"/>
            </w:tcBorders>
            <w:vAlign w:val="bottom"/>
          </w:tcPr>
          <w:p w14:paraId="3095BC2F" w14:textId="3B3B80F8" w:rsidR="00780FCC" w:rsidRPr="00F14106" w:rsidRDefault="00780FCC" w:rsidP="00780FCC">
            <w:pPr>
              <w:ind w:left="-40" w:right="-72"/>
              <w:jc w:val="right"/>
              <w:rPr>
                <w:color w:val="000000"/>
                <w:sz w:val="20"/>
                <w:szCs w:val="20"/>
              </w:rPr>
            </w:pPr>
            <w:r w:rsidRPr="00F14106">
              <w:rPr>
                <w:color w:val="000000"/>
                <w:sz w:val="20"/>
                <w:szCs w:val="20"/>
              </w:rPr>
              <w:t>41,545</w:t>
            </w:r>
          </w:p>
        </w:tc>
      </w:tr>
      <w:tr w:rsidR="00780FCC" w:rsidRPr="00F14106" w14:paraId="68968764" w14:textId="77777777" w:rsidTr="00822FF9">
        <w:tc>
          <w:tcPr>
            <w:tcW w:w="5861" w:type="dxa"/>
            <w:tcBorders>
              <w:top w:val="nil"/>
              <w:left w:val="nil"/>
              <w:bottom w:val="nil"/>
              <w:right w:val="nil"/>
            </w:tcBorders>
            <w:vAlign w:val="bottom"/>
          </w:tcPr>
          <w:p w14:paraId="57FDB0F1" w14:textId="52F6A552" w:rsidR="00780FCC" w:rsidRPr="00F14106" w:rsidRDefault="00780FCC" w:rsidP="00780FCC">
            <w:pPr>
              <w:tabs>
                <w:tab w:val="left" w:pos="435"/>
              </w:tabs>
              <w:ind w:left="-86"/>
              <w:rPr>
                <w:color w:val="000000"/>
                <w:sz w:val="20"/>
                <w:szCs w:val="20"/>
                <w:u w:val="single"/>
              </w:rPr>
            </w:pPr>
            <w:proofErr w:type="gramStart"/>
            <w:r w:rsidRPr="00F14106">
              <w:rPr>
                <w:color w:val="000000"/>
                <w:sz w:val="20"/>
                <w:szCs w:val="20"/>
                <w:u w:val="single"/>
              </w:rPr>
              <w:t>Less</w:t>
            </w:r>
            <w:r w:rsidRPr="00F14106">
              <w:rPr>
                <w:color w:val="000000"/>
                <w:sz w:val="20"/>
                <w:szCs w:val="20"/>
              </w:rPr>
              <w:t xml:space="preserve">  Allowance</w:t>
            </w:r>
            <w:proofErr w:type="gramEnd"/>
            <w:r w:rsidRPr="00F14106">
              <w:rPr>
                <w:color w:val="000000"/>
                <w:sz w:val="20"/>
                <w:szCs w:val="20"/>
              </w:rPr>
              <w:t xml:space="preserve"> for </w:t>
            </w:r>
            <w:r w:rsidR="00113F9B" w:rsidRPr="00F14106">
              <w:rPr>
                <w:color w:val="000000"/>
                <w:sz w:val="20"/>
                <w:szCs w:val="20"/>
              </w:rPr>
              <w:t>e</w:t>
            </w:r>
            <w:r w:rsidR="00EA4DA0" w:rsidRPr="00F14106">
              <w:rPr>
                <w:color w:val="000000"/>
                <w:sz w:val="20"/>
                <w:szCs w:val="20"/>
              </w:rPr>
              <w:t>xpected credit loss</w:t>
            </w:r>
          </w:p>
        </w:tc>
        <w:tc>
          <w:tcPr>
            <w:tcW w:w="1584" w:type="dxa"/>
            <w:tcBorders>
              <w:top w:val="nil"/>
              <w:left w:val="nil"/>
              <w:bottom w:val="single" w:sz="4" w:space="0" w:color="auto"/>
              <w:right w:val="nil"/>
            </w:tcBorders>
            <w:vAlign w:val="bottom"/>
          </w:tcPr>
          <w:p w14:paraId="3A79EC30" w14:textId="11ADC6F5" w:rsidR="00780FCC" w:rsidRPr="00F14106" w:rsidRDefault="00780FCC" w:rsidP="00780FCC">
            <w:pPr>
              <w:ind w:left="-40" w:right="-72"/>
              <w:jc w:val="right"/>
              <w:rPr>
                <w:color w:val="000000"/>
                <w:sz w:val="20"/>
                <w:szCs w:val="20"/>
              </w:rPr>
            </w:pPr>
            <w:r w:rsidRPr="00F14106">
              <w:rPr>
                <w:rFonts w:eastAsia="Browallia New"/>
                <w:color w:val="000000"/>
                <w:sz w:val="20"/>
                <w:szCs w:val="20"/>
              </w:rPr>
              <w:t>-</w:t>
            </w:r>
          </w:p>
        </w:tc>
        <w:tc>
          <w:tcPr>
            <w:tcW w:w="1584" w:type="dxa"/>
            <w:tcBorders>
              <w:top w:val="nil"/>
              <w:left w:val="nil"/>
              <w:bottom w:val="single" w:sz="4" w:space="0" w:color="auto"/>
              <w:right w:val="nil"/>
            </w:tcBorders>
            <w:vAlign w:val="bottom"/>
          </w:tcPr>
          <w:p w14:paraId="7266B0B8" w14:textId="57C5FC57" w:rsidR="00780FCC" w:rsidRPr="00F14106" w:rsidRDefault="00780FCC" w:rsidP="00780FCC">
            <w:pPr>
              <w:ind w:left="-40" w:right="-72"/>
              <w:jc w:val="right"/>
              <w:rPr>
                <w:color w:val="000000"/>
                <w:sz w:val="20"/>
                <w:szCs w:val="20"/>
              </w:rPr>
            </w:pPr>
            <w:r w:rsidRPr="00F14106">
              <w:rPr>
                <w:color w:val="000000"/>
                <w:sz w:val="20"/>
                <w:szCs w:val="20"/>
              </w:rPr>
              <w:t>-</w:t>
            </w:r>
          </w:p>
        </w:tc>
      </w:tr>
      <w:tr w:rsidR="00780FCC" w:rsidRPr="00F14106" w14:paraId="1D2C3B1A" w14:textId="77777777" w:rsidTr="00822FF9">
        <w:tc>
          <w:tcPr>
            <w:tcW w:w="5861" w:type="dxa"/>
            <w:tcBorders>
              <w:top w:val="nil"/>
              <w:left w:val="nil"/>
              <w:bottom w:val="nil"/>
              <w:right w:val="nil"/>
            </w:tcBorders>
            <w:vAlign w:val="bottom"/>
          </w:tcPr>
          <w:p w14:paraId="71D4ED9A" w14:textId="77777777" w:rsidR="00780FCC" w:rsidRPr="00F14106" w:rsidRDefault="00780FCC" w:rsidP="00780FCC">
            <w:pPr>
              <w:ind w:left="-86"/>
              <w:rPr>
                <w:color w:val="000000"/>
                <w:sz w:val="20"/>
                <w:szCs w:val="20"/>
                <w:u w:val="single"/>
              </w:rPr>
            </w:pPr>
          </w:p>
        </w:tc>
        <w:tc>
          <w:tcPr>
            <w:tcW w:w="1584" w:type="dxa"/>
            <w:tcBorders>
              <w:top w:val="single" w:sz="4" w:space="0" w:color="auto"/>
              <w:left w:val="nil"/>
              <w:bottom w:val="nil"/>
              <w:right w:val="nil"/>
            </w:tcBorders>
            <w:vAlign w:val="bottom"/>
          </w:tcPr>
          <w:p w14:paraId="10AC2AD4" w14:textId="77777777" w:rsidR="00780FCC" w:rsidRPr="00F14106" w:rsidRDefault="00780FCC" w:rsidP="00780FCC">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37F3C07D" w14:textId="77777777" w:rsidR="00780FCC" w:rsidRPr="00F14106" w:rsidRDefault="00780FCC" w:rsidP="00780FCC">
            <w:pPr>
              <w:ind w:left="-40" w:right="-72"/>
              <w:jc w:val="right"/>
              <w:rPr>
                <w:color w:val="000000"/>
                <w:sz w:val="20"/>
                <w:szCs w:val="20"/>
              </w:rPr>
            </w:pPr>
          </w:p>
        </w:tc>
      </w:tr>
      <w:tr w:rsidR="00780FCC" w:rsidRPr="00F14106" w14:paraId="068D0C3F" w14:textId="77777777" w:rsidTr="00822FF9">
        <w:tc>
          <w:tcPr>
            <w:tcW w:w="5861" w:type="dxa"/>
            <w:tcBorders>
              <w:top w:val="nil"/>
              <w:left w:val="nil"/>
              <w:bottom w:val="nil"/>
              <w:right w:val="nil"/>
            </w:tcBorders>
            <w:vAlign w:val="bottom"/>
          </w:tcPr>
          <w:p w14:paraId="44E4170E" w14:textId="598C416C" w:rsidR="00780FCC" w:rsidRPr="00F14106" w:rsidRDefault="00780FCC" w:rsidP="00780FCC">
            <w:pPr>
              <w:ind w:left="-86"/>
              <w:jc w:val="both"/>
              <w:rPr>
                <w:color w:val="000000"/>
                <w:sz w:val="20"/>
                <w:szCs w:val="20"/>
                <w:cs/>
                <w:lang w:val="en-GB"/>
              </w:rPr>
            </w:pPr>
            <w:r w:rsidRPr="00F14106">
              <w:rPr>
                <w:color w:val="000000"/>
                <w:sz w:val="20"/>
                <w:szCs w:val="20"/>
              </w:rPr>
              <w:t xml:space="preserve">Total trade receivables - related parties (Note </w:t>
            </w:r>
            <w:r w:rsidRPr="00F14106">
              <w:rPr>
                <w:color w:val="000000"/>
                <w:sz w:val="20"/>
                <w:szCs w:val="20"/>
                <w:lang w:val="en-GB"/>
              </w:rPr>
              <w:t>28</w:t>
            </w:r>
            <w:r w:rsidRPr="00F14106">
              <w:rPr>
                <w:color w:val="000000"/>
                <w:sz w:val="20"/>
                <w:szCs w:val="20"/>
                <w:cs/>
              </w:rPr>
              <w:t xml:space="preserve"> </w:t>
            </w:r>
            <w:r w:rsidRPr="00F14106">
              <w:rPr>
                <w:color w:val="000000"/>
                <w:sz w:val="20"/>
                <w:szCs w:val="20"/>
              </w:rPr>
              <w:t>b)</w:t>
            </w:r>
          </w:p>
        </w:tc>
        <w:tc>
          <w:tcPr>
            <w:tcW w:w="1584" w:type="dxa"/>
            <w:tcBorders>
              <w:top w:val="nil"/>
              <w:left w:val="nil"/>
              <w:bottom w:val="single" w:sz="4" w:space="0" w:color="auto"/>
              <w:right w:val="nil"/>
            </w:tcBorders>
            <w:vAlign w:val="bottom"/>
          </w:tcPr>
          <w:p w14:paraId="7D556047" w14:textId="180D1093" w:rsidR="00780FCC" w:rsidRPr="00F14106" w:rsidRDefault="00780FCC" w:rsidP="00780FCC">
            <w:pPr>
              <w:ind w:left="-40" w:right="-72"/>
              <w:jc w:val="right"/>
              <w:rPr>
                <w:color w:val="000000"/>
                <w:sz w:val="20"/>
                <w:szCs w:val="20"/>
              </w:rPr>
            </w:pPr>
            <w:r w:rsidRPr="00F14106">
              <w:rPr>
                <w:rFonts w:eastAsia="Browallia New"/>
                <w:color w:val="000000"/>
                <w:sz w:val="20"/>
                <w:szCs w:val="20"/>
              </w:rPr>
              <w:t>49,350</w:t>
            </w:r>
          </w:p>
        </w:tc>
        <w:tc>
          <w:tcPr>
            <w:tcW w:w="1584" w:type="dxa"/>
            <w:tcBorders>
              <w:top w:val="nil"/>
              <w:left w:val="nil"/>
              <w:bottom w:val="single" w:sz="4" w:space="0" w:color="auto"/>
              <w:right w:val="nil"/>
            </w:tcBorders>
            <w:vAlign w:val="bottom"/>
          </w:tcPr>
          <w:p w14:paraId="4F5B8F16" w14:textId="66BBA2CE" w:rsidR="00780FCC" w:rsidRPr="00F14106" w:rsidRDefault="00780FCC" w:rsidP="00780FCC">
            <w:pPr>
              <w:ind w:left="-40" w:right="-72"/>
              <w:jc w:val="right"/>
              <w:rPr>
                <w:color w:val="000000"/>
                <w:sz w:val="20"/>
                <w:szCs w:val="20"/>
              </w:rPr>
            </w:pPr>
            <w:r w:rsidRPr="00F14106">
              <w:rPr>
                <w:color w:val="000000"/>
                <w:sz w:val="20"/>
                <w:szCs w:val="20"/>
              </w:rPr>
              <w:t>41,545</w:t>
            </w:r>
          </w:p>
        </w:tc>
      </w:tr>
      <w:tr w:rsidR="00780FCC" w:rsidRPr="00F14106" w14:paraId="6218D18C" w14:textId="77777777" w:rsidTr="00822FF9">
        <w:tc>
          <w:tcPr>
            <w:tcW w:w="5861" w:type="dxa"/>
            <w:tcBorders>
              <w:top w:val="nil"/>
              <w:left w:val="nil"/>
              <w:bottom w:val="nil"/>
              <w:right w:val="nil"/>
            </w:tcBorders>
            <w:vAlign w:val="bottom"/>
          </w:tcPr>
          <w:p w14:paraId="6C1B8AC6" w14:textId="77777777" w:rsidR="00780FCC" w:rsidRPr="00F14106" w:rsidRDefault="00780FCC" w:rsidP="00780FCC">
            <w:pPr>
              <w:ind w:left="-86"/>
              <w:jc w:val="both"/>
              <w:rPr>
                <w:color w:val="000000"/>
                <w:sz w:val="20"/>
                <w:szCs w:val="20"/>
              </w:rPr>
            </w:pPr>
          </w:p>
        </w:tc>
        <w:tc>
          <w:tcPr>
            <w:tcW w:w="1584" w:type="dxa"/>
            <w:tcBorders>
              <w:top w:val="single" w:sz="4" w:space="0" w:color="auto"/>
              <w:left w:val="nil"/>
              <w:bottom w:val="nil"/>
              <w:right w:val="nil"/>
            </w:tcBorders>
            <w:vAlign w:val="bottom"/>
          </w:tcPr>
          <w:p w14:paraId="77A7CF7A" w14:textId="77777777" w:rsidR="00780FCC" w:rsidRPr="00F14106" w:rsidRDefault="00780FCC" w:rsidP="00780FCC">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7BCF7DC4" w14:textId="77777777" w:rsidR="00780FCC" w:rsidRPr="00F14106" w:rsidRDefault="00780FCC" w:rsidP="00780FCC">
            <w:pPr>
              <w:ind w:left="-40" w:right="-72"/>
              <w:jc w:val="right"/>
              <w:rPr>
                <w:color w:val="000000"/>
                <w:sz w:val="20"/>
                <w:szCs w:val="20"/>
              </w:rPr>
            </w:pPr>
          </w:p>
        </w:tc>
      </w:tr>
      <w:tr w:rsidR="00780FCC" w:rsidRPr="00F14106" w14:paraId="5C24B6D3" w14:textId="77777777" w:rsidTr="00822FF9">
        <w:tc>
          <w:tcPr>
            <w:tcW w:w="5861" w:type="dxa"/>
            <w:tcBorders>
              <w:top w:val="nil"/>
              <w:left w:val="nil"/>
              <w:bottom w:val="nil"/>
              <w:right w:val="nil"/>
            </w:tcBorders>
            <w:vAlign w:val="bottom"/>
          </w:tcPr>
          <w:p w14:paraId="6D2BBFBF" w14:textId="77777777" w:rsidR="00780FCC" w:rsidRPr="00F14106" w:rsidRDefault="00780FCC" w:rsidP="00780FCC">
            <w:pPr>
              <w:ind w:left="-86"/>
              <w:jc w:val="both"/>
              <w:rPr>
                <w:color w:val="000000"/>
                <w:sz w:val="20"/>
                <w:szCs w:val="20"/>
                <w:u w:val="single"/>
                <w:cs/>
              </w:rPr>
            </w:pPr>
            <w:r w:rsidRPr="00F14106">
              <w:rPr>
                <w:color w:val="000000"/>
                <w:sz w:val="20"/>
                <w:szCs w:val="20"/>
                <w:u w:val="single"/>
              </w:rPr>
              <w:t>Trade receivables - third parties</w:t>
            </w:r>
          </w:p>
        </w:tc>
        <w:tc>
          <w:tcPr>
            <w:tcW w:w="1584" w:type="dxa"/>
            <w:tcBorders>
              <w:top w:val="nil"/>
              <w:left w:val="nil"/>
              <w:bottom w:val="nil"/>
              <w:right w:val="nil"/>
            </w:tcBorders>
            <w:vAlign w:val="bottom"/>
          </w:tcPr>
          <w:p w14:paraId="42680510" w14:textId="77777777" w:rsidR="00780FCC" w:rsidRPr="00F14106" w:rsidRDefault="00780FCC" w:rsidP="00780FCC">
            <w:pPr>
              <w:ind w:left="-40" w:right="-72"/>
              <w:jc w:val="right"/>
              <w:rPr>
                <w:color w:val="000000"/>
                <w:sz w:val="20"/>
                <w:szCs w:val="20"/>
              </w:rPr>
            </w:pPr>
          </w:p>
        </w:tc>
        <w:tc>
          <w:tcPr>
            <w:tcW w:w="1584" w:type="dxa"/>
            <w:tcBorders>
              <w:top w:val="nil"/>
              <w:left w:val="nil"/>
              <w:bottom w:val="nil"/>
              <w:right w:val="nil"/>
            </w:tcBorders>
            <w:vAlign w:val="bottom"/>
          </w:tcPr>
          <w:p w14:paraId="2B970843" w14:textId="77777777" w:rsidR="00780FCC" w:rsidRPr="00F14106" w:rsidRDefault="00780FCC" w:rsidP="00780FCC">
            <w:pPr>
              <w:ind w:left="-40" w:right="-72"/>
              <w:jc w:val="right"/>
              <w:rPr>
                <w:color w:val="000000"/>
                <w:sz w:val="20"/>
                <w:szCs w:val="20"/>
              </w:rPr>
            </w:pPr>
          </w:p>
        </w:tc>
      </w:tr>
      <w:tr w:rsidR="00780FCC" w:rsidRPr="00F14106" w14:paraId="3435BE17" w14:textId="77777777" w:rsidTr="00822FF9">
        <w:tc>
          <w:tcPr>
            <w:tcW w:w="5861" w:type="dxa"/>
            <w:tcBorders>
              <w:top w:val="nil"/>
              <w:left w:val="nil"/>
              <w:bottom w:val="nil"/>
              <w:right w:val="nil"/>
            </w:tcBorders>
            <w:vAlign w:val="bottom"/>
          </w:tcPr>
          <w:p w14:paraId="0786973F" w14:textId="77777777" w:rsidR="00780FCC" w:rsidRPr="00F14106" w:rsidRDefault="00780FCC" w:rsidP="00780FCC">
            <w:pPr>
              <w:ind w:left="-86"/>
              <w:jc w:val="both"/>
              <w:rPr>
                <w:color w:val="000000"/>
                <w:sz w:val="20"/>
                <w:szCs w:val="20"/>
              </w:rPr>
            </w:pPr>
          </w:p>
        </w:tc>
        <w:tc>
          <w:tcPr>
            <w:tcW w:w="1584" w:type="dxa"/>
            <w:tcBorders>
              <w:top w:val="nil"/>
              <w:left w:val="nil"/>
              <w:bottom w:val="nil"/>
              <w:right w:val="nil"/>
            </w:tcBorders>
            <w:vAlign w:val="bottom"/>
          </w:tcPr>
          <w:p w14:paraId="5164F027" w14:textId="77777777" w:rsidR="00780FCC" w:rsidRPr="00F14106" w:rsidRDefault="00780FCC" w:rsidP="00780FCC">
            <w:pPr>
              <w:ind w:left="-40" w:right="-72"/>
              <w:jc w:val="right"/>
              <w:rPr>
                <w:color w:val="000000"/>
                <w:sz w:val="20"/>
                <w:szCs w:val="20"/>
              </w:rPr>
            </w:pPr>
          </w:p>
        </w:tc>
        <w:tc>
          <w:tcPr>
            <w:tcW w:w="1584" w:type="dxa"/>
            <w:tcBorders>
              <w:top w:val="nil"/>
              <w:left w:val="nil"/>
              <w:bottom w:val="nil"/>
              <w:right w:val="nil"/>
            </w:tcBorders>
            <w:vAlign w:val="bottom"/>
          </w:tcPr>
          <w:p w14:paraId="285DDEB6" w14:textId="77777777" w:rsidR="00780FCC" w:rsidRPr="00F14106" w:rsidRDefault="00780FCC" w:rsidP="00780FCC">
            <w:pPr>
              <w:ind w:left="-40" w:right="-72"/>
              <w:jc w:val="right"/>
              <w:rPr>
                <w:color w:val="000000"/>
                <w:sz w:val="20"/>
                <w:szCs w:val="20"/>
              </w:rPr>
            </w:pPr>
          </w:p>
        </w:tc>
      </w:tr>
      <w:tr w:rsidR="00794C3E" w:rsidRPr="00F14106" w14:paraId="5C0828F9" w14:textId="77777777" w:rsidTr="00822FF9">
        <w:tc>
          <w:tcPr>
            <w:tcW w:w="5861" w:type="dxa"/>
            <w:tcBorders>
              <w:top w:val="nil"/>
              <w:left w:val="nil"/>
              <w:bottom w:val="nil"/>
              <w:right w:val="nil"/>
            </w:tcBorders>
            <w:vAlign w:val="bottom"/>
          </w:tcPr>
          <w:p w14:paraId="0CCA4742" w14:textId="77777777" w:rsidR="00794C3E" w:rsidRPr="00F14106" w:rsidRDefault="00794C3E" w:rsidP="00794C3E">
            <w:pPr>
              <w:ind w:left="-86"/>
              <w:jc w:val="both"/>
              <w:rPr>
                <w:color w:val="000000"/>
                <w:sz w:val="20"/>
                <w:szCs w:val="20"/>
              </w:rPr>
            </w:pPr>
            <w:r w:rsidRPr="00F14106">
              <w:rPr>
                <w:color w:val="000000"/>
                <w:sz w:val="20"/>
                <w:szCs w:val="20"/>
              </w:rPr>
              <w:t>Not yet due</w:t>
            </w:r>
          </w:p>
        </w:tc>
        <w:tc>
          <w:tcPr>
            <w:tcW w:w="1584" w:type="dxa"/>
            <w:tcBorders>
              <w:top w:val="nil"/>
              <w:left w:val="nil"/>
              <w:bottom w:val="nil"/>
              <w:right w:val="nil"/>
            </w:tcBorders>
            <w:vAlign w:val="bottom"/>
          </w:tcPr>
          <w:p w14:paraId="471C6CB8" w14:textId="2B6B6F92" w:rsidR="00794C3E" w:rsidRPr="00F14106" w:rsidRDefault="00794C3E" w:rsidP="00794C3E">
            <w:pPr>
              <w:ind w:left="-40" w:right="-72"/>
              <w:jc w:val="right"/>
              <w:rPr>
                <w:color w:val="000000"/>
                <w:sz w:val="20"/>
                <w:szCs w:val="20"/>
              </w:rPr>
            </w:pPr>
            <w:r w:rsidRPr="00F14106">
              <w:rPr>
                <w:rFonts w:eastAsia="Browallia New"/>
                <w:color w:val="000000"/>
                <w:sz w:val="20"/>
                <w:szCs w:val="20"/>
              </w:rPr>
              <w:t>356,77</w:t>
            </w:r>
            <w:r w:rsidR="001E5399" w:rsidRPr="00F14106">
              <w:rPr>
                <w:rFonts w:eastAsia="Browallia New"/>
                <w:color w:val="000000"/>
                <w:sz w:val="20"/>
                <w:szCs w:val="20"/>
              </w:rPr>
              <w:t>4</w:t>
            </w:r>
          </w:p>
        </w:tc>
        <w:tc>
          <w:tcPr>
            <w:tcW w:w="1584" w:type="dxa"/>
            <w:tcBorders>
              <w:top w:val="nil"/>
              <w:left w:val="nil"/>
              <w:bottom w:val="nil"/>
              <w:right w:val="nil"/>
            </w:tcBorders>
            <w:vAlign w:val="bottom"/>
          </w:tcPr>
          <w:p w14:paraId="28839C19" w14:textId="0904DD54" w:rsidR="00794C3E" w:rsidRPr="00F14106" w:rsidRDefault="00794C3E" w:rsidP="00794C3E">
            <w:pPr>
              <w:ind w:left="-40" w:right="-72"/>
              <w:jc w:val="right"/>
              <w:rPr>
                <w:color w:val="000000"/>
                <w:sz w:val="20"/>
                <w:szCs w:val="20"/>
              </w:rPr>
            </w:pPr>
            <w:r w:rsidRPr="00F14106">
              <w:rPr>
                <w:color w:val="000000"/>
                <w:sz w:val="20"/>
                <w:szCs w:val="20"/>
              </w:rPr>
              <w:t>404,022</w:t>
            </w:r>
          </w:p>
        </w:tc>
      </w:tr>
      <w:tr w:rsidR="00794C3E" w:rsidRPr="00F14106" w14:paraId="21F5BABD" w14:textId="77777777" w:rsidTr="00822FF9">
        <w:tc>
          <w:tcPr>
            <w:tcW w:w="5861" w:type="dxa"/>
            <w:tcBorders>
              <w:top w:val="nil"/>
              <w:left w:val="nil"/>
              <w:bottom w:val="nil"/>
              <w:right w:val="nil"/>
            </w:tcBorders>
            <w:vAlign w:val="bottom"/>
          </w:tcPr>
          <w:p w14:paraId="4018B3A5" w14:textId="5F5066B2" w:rsidR="00794C3E" w:rsidRPr="00F14106" w:rsidRDefault="00794C3E" w:rsidP="00794C3E">
            <w:pPr>
              <w:ind w:left="-86"/>
              <w:jc w:val="both"/>
              <w:rPr>
                <w:color w:val="000000"/>
                <w:sz w:val="20"/>
                <w:szCs w:val="20"/>
              </w:rPr>
            </w:pPr>
            <w:r w:rsidRPr="00F14106">
              <w:rPr>
                <w:color w:val="000000"/>
                <w:sz w:val="20"/>
                <w:szCs w:val="20"/>
              </w:rPr>
              <w:t xml:space="preserve">Within </w:t>
            </w:r>
            <w:r w:rsidRPr="00F14106">
              <w:rPr>
                <w:color w:val="000000"/>
                <w:sz w:val="20"/>
                <w:szCs w:val="20"/>
                <w:lang w:val="en-GB"/>
              </w:rPr>
              <w:t>3</w:t>
            </w:r>
            <w:r w:rsidRPr="00F14106">
              <w:rPr>
                <w:color w:val="000000"/>
                <w:sz w:val="20"/>
                <w:szCs w:val="20"/>
              </w:rPr>
              <w:t xml:space="preserve"> months</w:t>
            </w:r>
          </w:p>
        </w:tc>
        <w:tc>
          <w:tcPr>
            <w:tcW w:w="1584" w:type="dxa"/>
            <w:tcBorders>
              <w:top w:val="nil"/>
              <w:left w:val="nil"/>
              <w:bottom w:val="nil"/>
              <w:right w:val="nil"/>
            </w:tcBorders>
            <w:vAlign w:val="bottom"/>
          </w:tcPr>
          <w:p w14:paraId="0EB09CF5" w14:textId="16732FE1" w:rsidR="00794C3E" w:rsidRPr="00F14106" w:rsidRDefault="00794C3E" w:rsidP="00794C3E">
            <w:pPr>
              <w:ind w:left="-40" w:right="-72"/>
              <w:jc w:val="right"/>
              <w:rPr>
                <w:color w:val="000000"/>
                <w:sz w:val="20"/>
                <w:szCs w:val="20"/>
              </w:rPr>
            </w:pPr>
            <w:r w:rsidRPr="00F14106">
              <w:rPr>
                <w:rFonts w:eastAsia="Browallia New"/>
                <w:color w:val="000000"/>
                <w:sz w:val="20"/>
                <w:szCs w:val="20"/>
              </w:rPr>
              <w:t>2,687</w:t>
            </w:r>
          </w:p>
        </w:tc>
        <w:tc>
          <w:tcPr>
            <w:tcW w:w="1584" w:type="dxa"/>
            <w:tcBorders>
              <w:top w:val="nil"/>
              <w:left w:val="nil"/>
              <w:bottom w:val="nil"/>
              <w:right w:val="nil"/>
            </w:tcBorders>
            <w:vAlign w:val="bottom"/>
          </w:tcPr>
          <w:p w14:paraId="28821894" w14:textId="43D3E4B4" w:rsidR="00794C3E" w:rsidRPr="00F14106" w:rsidRDefault="00794C3E" w:rsidP="00794C3E">
            <w:pPr>
              <w:ind w:left="-40" w:right="-72"/>
              <w:jc w:val="right"/>
              <w:rPr>
                <w:color w:val="000000"/>
                <w:sz w:val="20"/>
                <w:szCs w:val="20"/>
              </w:rPr>
            </w:pPr>
            <w:r w:rsidRPr="00F14106">
              <w:rPr>
                <w:color w:val="000000"/>
                <w:sz w:val="20"/>
                <w:szCs w:val="20"/>
              </w:rPr>
              <w:t>2,511</w:t>
            </w:r>
          </w:p>
        </w:tc>
      </w:tr>
      <w:tr w:rsidR="00794C3E" w:rsidRPr="00F14106" w14:paraId="53508105" w14:textId="77777777" w:rsidTr="00BB253E">
        <w:tc>
          <w:tcPr>
            <w:tcW w:w="5861" w:type="dxa"/>
            <w:tcBorders>
              <w:top w:val="nil"/>
              <w:left w:val="nil"/>
              <w:bottom w:val="nil"/>
              <w:right w:val="nil"/>
            </w:tcBorders>
            <w:vAlign w:val="bottom"/>
          </w:tcPr>
          <w:p w14:paraId="5A766945" w14:textId="33A4BD62" w:rsidR="00794C3E" w:rsidRPr="00F14106" w:rsidRDefault="00794C3E" w:rsidP="00794C3E">
            <w:pPr>
              <w:ind w:left="-86"/>
              <w:jc w:val="both"/>
              <w:rPr>
                <w:color w:val="000000"/>
                <w:sz w:val="20"/>
                <w:szCs w:val="20"/>
              </w:rPr>
            </w:pPr>
            <w:r w:rsidRPr="00F14106">
              <w:rPr>
                <w:color w:val="000000"/>
                <w:sz w:val="20"/>
                <w:szCs w:val="20"/>
              </w:rPr>
              <w:t>Over 12 months</w:t>
            </w:r>
          </w:p>
        </w:tc>
        <w:tc>
          <w:tcPr>
            <w:tcW w:w="1584" w:type="dxa"/>
            <w:tcBorders>
              <w:top w:val="nil"/>
              <w:left w:val="nil"/>
              <w:bottom w:val="nil"/>
              <w:right w:val="nil"/>
            </w:tcBorders>
            <w:vAlign w:val="bottom"/>
          </w:tcPr>
          <w:p w14:paraId="0BB15ED3" w14:textId="0FCFDE24" w:rsidR="00794C3E" w:rsidRPr="00F14106" w:rsidRDefault="00794C3E" w:rsidP="00794C3E">
            <w:pPr>
              <w:ind w:left="-40" w:right="-72"/>
              <w:jc w:val="right"/>
              <w:rPr>
                <w:color w:val="000000"/>
                <w:sz w:val="20"/>
                <w:szCs w:val="20"/>
              </w:rPr>
            </w:pPr>
            <w:r w:rsidRPr="00F14106">
              <w:rPr>
                <w:rFonts w:eastAsia="Browallia New"/>
                <w:color w:val="000000"/>
                <w:sz w:val="20"/>
                <w:szCs w:val="20"/>
              </w:rPr>
              <w:t>2</w:t>
            </w:r>
          </w:p>
        </w:tc>
        <w:tc>
          <w:tcPr>
            <w:tcW w:w="1584" w:type="dxa"/>
            <w:tcBorders>
              <w:top w:val="nil"/>
              <w:left w:val="nil"/>
              <w:bottom w:val="nil"/>
              <w:right w:val="nil"/>
            </w:tcBorders>
            <w:vAlign w:val="bottom"/>
          </w:tcPr>
          <w:p w14:paraId="2E8F8791" w14:textId="67D41D0C" w:rsidR="00794C3E" w:rsidRPr="00F14106" w:rsidRDefault="00794C3E" w:rsidP="00794C3E">
            <w:pPr>
              <w:ind w:left="-40" w:right="-72"/>
              <w:jc w:val="right"/>
              <w:rPr>
                <w:color w:val="000000"/>
                <w:sz w:val="20"/>
                <w:szCs w:val="20"/>
                <w:lang w:val="en-GB"/>
              </w:rPr>
            </w:pPr>
            <w:r w:rsidRPr="00F14106">
              <w:rPr>
                <w:color w:val="000000"/>
                <w:sz w:val="20"/>
                <w:szCs w:val="20"/>
                <w:lang w:val="en-GB"/>
              </w:rPr>
              <w:t>-</w:t>
            </w:r>
          </w:p>
        </w:tc>
      </w:tr>
      <w:tr w:rsidR="00794C3E" w:rsidRPr="00F14106" w14:paraId="11D1274B" w14:textId="77777777" w:rsidTr="00822FF9">
        <w:tc>
          <w:tcPr>
            <w:tcW w:w="5861" w:type="dxa"/>
            <w:tcBorders>
              <w:top w:val="nil"/>
              <w:left w:val="nil"/>
              <w:bottom w:val="nil"/>
              <w:right w:val="nil"/>
            </w:tcBorders>
            <w:vAlign w:val="bottom"/>
          </w:tcPr>
          <w:p w14:paraId="05A3684E" w14:textId="77777777" w:rsidR="00794C3E" w:rsidRPr="00F14106" w:rsidRDefault="00794C3E" w:rsidP="00794C3E">
            <w:pPr>
              <w:ind w:left="-86"/>
              <w:jc w:val="both"/>
              <w:rPr>
                <w:color w:val="000000"/>
                <w:sz w:val="20"/>
                <w:szCs w:val="20"/>
              </w:rPr>
            </w:pPr>
          </w:p>
        </w:tc>
        <w:tc>
          <w:tcPr>
            <w:tcW w:w="1584" w:type="dxa"/>
            <w:tcBorders>
              <w:top w:val="single" w:sz="4" w:space="0" w:color="auto"/>
              <w:left w:val="nil"/>
              <w:bottom w:val="nil"/>
              <w:right w:val="nil"/>
            </w:tcBorders>
            <w:vAlign w:val="bottom"/>
          </w:tcPr>
          <w:p w14:paraId="68E52225" w14:textId="77777777" w:rsidR="00794C3E" w:rsidRPr="00F14106" w:rsidRDefault="00794C3E" w:rsidP="00794C3E">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395BCCEB" w14:textId="77777777" w:rsidR="00794C3E" w:rsidRPr="00F14106" w:rsidRDefault="00794C3E" w:rsidP="00794C3E">
            <w:pPr>
              <w:ind w:left="-40" w:right="-72"/>
              <w:jc w:val="right"/>
              <w:rPr>
                <w:color w:val="000000"/>
                <w:sz w:val="20"/>
                <w:szCs w:val="20"/>
                <w:lang w:val="en-GB"/>
              </w:rPr>
            </w:pPr>
          </w:p>
        </w:tc>
      </w:tr>
      <w:tr w:rsidR="00BD04FC" w:rsidRPr="00F14106" w14:paraId="7994D661" w14:textId="77777777" w:rsidTr="00822FF9">
        <w:tc>
          <w:tcPr>
            <w:tcW w:w="5861" w:type="dxa"/>
            <w:tcBorders>
              <w:top w:val="nil"/>
              <w:left w:val="nil"/>
              <w:bottom w:val="nil"/>
              <w:right w:val="nil"/>
            </w:tcBorders>
            <w:vAlign w:val="bottom"/>
          </w:tcPr>
          <w:p w14:paraId="44FB0C46" w14:textId="77777777" w:rsidR="00BD04FC" w:rsidRPr="00F14106" w:rsidRDefault="00BD04FC" w:rsidP="00BD04FC">
            <w:pPr>
              <w:ind w:left="-86"/>
              <w:jc w:val="both"/>
              <w:rPr>
                <w:color w:val="000000"/>
                <w:sz w:val="20"/>
                <w:szCs w:val="20"/>
              </w:rPr>
            </w:pPr>
          </w:p>
        </w:tc>
        <w:tc>
          <w:tcPr>
            <w:tcW w:w="1584" w:type="dxa"/>
            <w:tcBorders>
              <w:top w:val="nil"/>
              <w:left w:val="nil"/>
              <w:bottom w:val="nil"/>
              <w:right w:val="nil"/>
            </w:tcBorders>
            <w:vAlign w:val="bottom"/>
          </w:tcPr>
          <w:p w14:paraId="6E12A089" w14:textId="32668A07" w:rsidR="00BD04FC" w:rsidRPr="00F14106" w:rsidRDefault="00BD04FC" w:rsidP="00BD04FC">
            <w:pPr>
              <w:ind w:left="-40" w:right="-72"/>
              <w:jc w:val="right"/>
              <w:rPr>
                <w:color w:val="000000"/>
                <w:sz w:val="20"/>
                <w:szCs w:val="20"/>
              </w:rPr>
            </w:pPr>
            <w:r w:rsidRPr="00F14106">
              <w:rPr>
                <w:rFonts w:eastAsia="Browallia New"/>
                <w:color w:val="000000"/>
                <w:sz w:val="20"/>
                <w:szCs w:val="20"/>
              </w:rPr>
              <w:t>359,46</w:t>
            </w:r>
            <w:r w:rsidR="00BB3244" w:rsidRPr="00F14106">
              <w:rPr>
                <w:rFonts w:eastAsia="Browallia New"/>
                <w:color w:val="000000"/>
                <w:sz w:val="20"/>
                <w:szCs w:val="20"/>
              </w:rPr>
              <w:t>3</w:t>
            </w:r>
          </w:p>
        </w:tc>
        <w:tc>
          <w:tcPr>
            <w:tcW w:w="1584" w:type="dxa"/>
            <w:tcBorders>
              <w:top w:val="nil"/>
              <w:left w:val="nil"/>
              <w:bottom w:val="nil"/>
              <w:right w:val="nil"/>
            </w:tcBorders>
            <w:vAlign w:val="bottom"/>
          </w:tcPr>
          <w:p w14:paraId="5BA59011" w14:textId="14CD71F0" w:rsidR="00BD04FC" w:rsidRPr="00F14106" w:rsidRDefault="00BD04FC" w:rsidP="00BD04FC">
            <w:pPr>
              <w:ind w:left="-40" w:right="-72"/>
              <w:jc w:val="right"/>
              <w:rPr>
                <w:color w:val="000000"/>
                <w:sz w:val="20"/>
                <w:szCs w:val="20"/>
              </w:rPr>
            </w:pPr>
            <w:r w:rsidRPr="00F14106">
              <w:rPr>
                <w:color w:val="000000"/>
                <w:sz w:val="20"/>
                <w:szCs w:val="20"/>
              </w:rPr>
              <w:t>406,533</w:t>
            </w:r>
          </w:p>
        </w:tc>
      </w:tr>
      <w:tr w:rsidR="00BD04FC" w:rsidRPr="00F14106" w14:paraId="6670C726" w14:textId="77777777" w:rsidTr="00822FF9">
        <w:tc>
          <w:tcPr>
            <w:tcW w:w="5861" w:type="dxa"/>
            <w:tcBorders>
              <w:top w:val="nil"/>
              <w:left w:val="nil"/>
              <w:bottom w:val="nil"/>
              <w:right w:val="nil"/>
            </w:tcBorders>
            <w:vAlign w:val="bottom"/>
          </w:tcPr>
          <w:p w14:paraId="5DF15141" w14:textId="049DD9EA" w:rsidR="00BD04FC" w:rsidRPr="00F14106" w:rsidRDefault="00BD04FC" w:rsidP="00BD04FC">
            <w:pPr>
              <w:ind w:left="-86"/>
              <w:jc w:val="both"/>
              <w:rPr>
                <w:color w:val="000000"/>
                <w:sz w:val="20"/>
                <w:szCs w:val="20"/>
              </w:rPr>
            </w:pPr>
            <w:proofErr w:type="gramStart"/>
            <w:r w:rsidRPr="00F14106">
              <w:rPr>
                <w:color w:val="000000"/>
                <w:sz w:val="20"/>
                <w:szCs w:val="20"/>
                <w:u w:val="single"/>
              </w:rPr>
              <w:t>Less</w:t>
            </w:r>
            <w:r w:rsidRPr="00F14106">
              <w:rPr>
                <w:color w:val="000000"/>
                <w:sz w:val="20"/>
                <w:szCs w:val="20"/>
              </w:rPr>
              <w:t xml:space="preserve">  Allowance</w:t>
            </w:r>
            <w:proofErr w:type="gramEnd"/>
            <w:r w:rsidRPr="00F14106">
              <w:rPr>
                <w:color w:val="000000"/>
                <w:sz w:val="20"/>
                <w:szCs w:val="20"/>
              </w:rPr>
              <w:t xml:space="preserve"> for </w:t>
            </w:r>
            <w:r w:rsidR="00113F9B" w:rsidRPr="00F14106">
              <w:rPr>
                <w:color w:val="000000"/>
                <w:sz w:val="20"/>
                <w:szCs w:val="20"/>
              </w:rPr>
              <w:t>e</w:t>
            </w:r>
            <w:r w:rsidR="00EA4DA0" w:rsidRPr="00F14106">
              <w:rPr>
                <w:color w:val="000000"/>
                <w:sz w:val="20"/>
                <w:szCs w:val="20"/>
              </w:rPr>
              <w:t>xpected credit loss</w:t>
            </w:r>
          </w:p>
        </w:tc>
        <w:tc>
          <w:tcPr>
            <w:tcW w:w="1584" w:type="dxa"/>
            <w:tcBorders>
              <w:top w:val="nil"/>
              <w:left w:val="nil"/>
              <w:bottom w:val="single" w:sz="4" w:space="0" w:color="auto"/>
              <w:right w:val="nil"/>
            </w:tcBorders>
            <w:vAlign w:val="bottom"/>
          </w:tcPr>
          <w:p w14:paraId="0DC71AEF" w14:textId="1DFFC8A5" w:rsidR="00BD04FC" w:rsidRPr="00F14106" w:rsidRDefault="00BD04FC" w:rsidP="00BD04FC">
            <w:pPr>
              <w:ind w:left="-40" w:right="-72"/>
              <w:jc w:val="right"/>
              <w:rPr>
                <w:color w:val="000000"/>
                <w:sz w:val="20"/>
                <w:szCs w:val="20"/>
              </w:rPr>
            </w:pPr>
            <w:r w:rsidRPr="00F14106">
              <w:rPr>
                <w:rFonts w:eastAsia="Browallia New"/>
                <w:color w:val="000000"/>
                <w:sz w:val="20"/>
                <w:szCs w:val="20"/>
              </w:rPr>
              <w:t>-</w:t>
            </w:r>
          </w:p>
        </w:tc>
        <w:tc>
          <w:tcPr>
            <w:tcW w:w="1584" w:type="dxa"/>
            <w:tcBorders>
              <w:top w:val="nil"/>
              <w:left w:val="nil"/>
              <w:bottom w:val="single" w:sz="4" w:space="0" w:color="auto"/>
              <w:right w:val="nil"/>
            </w:tcBorders>
            <w:vAlign w:val="bottom"/>
          </w:tcPr>
          <w:p w14:paraId="2A610104" w14:textId="08AAA553" w:rsidR="00BD04FC" w:rsidRPr="00F14106" w:rsidRDefault="00BD04FC" w:rsidP="00BD04FC">
            <w:pPr>
              <w:ind w:left="-40" w:right="-72"/>
              <w:jc w:val="right"/>
              <w:rPr>
                <w:color w:val="000000"/>
                <w:sz w:val="20"/>
                <w:szCs w:val="20"/>
              </w:rPr>
            </w:pPr>
            <w:r w:rsidRPr="00F14106">
              <w:rPr>
                <w:color w:val="000000"/>
                <w:sz w:val="20"/>
                <w:szCs w:val="20"/>
              </w:rPr>
              <w:t>-</w:t>
            </w:r>
          </w:p>
        </w:tc>
      </w:tr>
      <w:tr w:rsidR="00BD04FC" w:rsidRPr="00F14106" w14:paraId="3475E5E9" w14:textId="77777777" w:rsidTr="00822FF9">
        <w:tc>
          <w:tcPr>
            <w:tcW w:w="5861" w:type="dxa"/>
            <w:tcBorders>
              <w:top w:val="nil"/>
              <w:left w:val="nil"/>
              <w:bottom w:val="nil"/>
              <w:right w:val="nil"/>
            </w:tcBorders>
            <w:vAlign w:val="bottom"/>
          </w:tcPr>
          <w:p w14:paraId="0F94EEB3" w14:textId="77777777" w:rsidR="00BD04FC" w:rsidRPr="00F14106" w:rsidRDefault="00BD04FC" w:rsidP="00BD04FC">
            <w:pPr>
              <w:ind w:left="-86"/>
              <w:jc w:val="both"/>
              <w:rPr>
                <w:color w:val="000000"/>
                <w:sz w:val="20"/>
                <w:szCs w:val="20"/>
              </w:rPr>
            </w:pPr>
          </w:p>
        </w:tc>
        <w:tc>
          <w:tcPr>
            <w:tcW w:w="1584" w:type="dxa"/>
            <w:tcBorders>
              <w:top w:val="single" w:sz="4" w:space="0" w:color="auto"/>
              <w:left w:val="nil"/>
              <w:bottom w:val="nil"/>
              <w:right w:val="nil"/>
            </w:tcBorders>
            <w:vAlign w:val="bottom"/>
          </w:tcPr>
          <w:p w14:paraId="5F960019" w14:textId="77777777" w:rsidR="00BD04FC" w:rsidRPr="00F14106" w:rsidRDefault="00BD04FC" w:rsidP="00BD04FC">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188EAC55" w14:textId="77777777" w:rsidR="00BD04FC" w:rsidRPr="00F14106" w:rsidRDefault="00BD04FC" w:rsidP="00BD04FC">
            <w:pPr>
              <w:ind w:left="-40" w:right="-72"/>
              <w:jc w:val="right"/>
              <w:rPr>
                <w:color w:val="000000"/>
                <w:sz w:val="20"/>
                <w:szCs w:val="20"/>
              </w:rPr>
            </w:pPr>
          </w:p>
        </w:tc>
      </w:tr>
      <w:tr w:rsidR="00BD04FC" w:rsidRPr="00F14106" w14:paraId="6D8A8841" w14:textId="77777777" w:rsidTr="00822FF9">
        <w:tc>
          <w:tcPr>
            <w:tcW w:w="5861" w:type="dxa"/>
            <w:tcBorders>
              <w:top w:val="nil"/>
              <w:left w:val="nil"/>
              <w:bottom w:val="nil"/>
              <w:right w:val="nil"/>
            </w:tcBorders>
            <w:vAlign w:val="bottom"/>
          </w:tcPr>
          <w:p w14:paraId="2A01FBDB" w14:textId="77777777" w:rsidR="00BD04FC" w:rsidRPr="00F14106" w:rsidRDefault="00BD04FC" w:rsidP="00BD04FC">
            <w:pPr>
              <w:ind w:left="-86"/>
              <w:jc w:val="both"/>
              <w:rPr>
                <w:color w:val="000000"/>
                <w:sz w:val="20"/>
                <w:szCs w:val="20"/>
              </w:rPr>
            </w:pPr>
            <w:r w:rsidRPr="00F14106">
              <w:rPr>
                <w:color w:val="000000"/>
                <w:sz w:val="20"/>
                <w:szCs w:val="20"/>
              </w:rPr>
              <w:t>Total trade receivables - third parties</w:t>
            </w:r>
          </w:p>
        </w:tc>
        <w:tc>
          <w:tcPr>
            <w:tcW w:w="1584" w:type="dxa"/>
            <w:tcBorders>
              <w:top w:val="nil"/>
              <w:left w:val="nil"/>
              <w:bottom w:val="single" w:sz="4" w:space="0" w:color="auto"/>
              <w:right w:val="nil"/>
            </w:tcBorders>
            <w:vAlign w:val="bottom"/>
          </w:tcPr>
          <w:p w14:paraId="2927BCBA" w14:textId="3C993ECC" w:rsidR="00BD04FC" w:rsidRPr="00F14106" w:rsidRDefault="00BD04FC" w:rsidP="00BD04FC">
            <w:pPr>
              <w:ind w:left="-40" w:right="-72"/>
              <w:jc w:val="right"/>
              <w:rPr>
                <w:color w:val="000000"/>
                <w:sz w:val="20"/>
                <w:szCs w:val="20"/>
              </w:rPr>
            </w:pPr>
            <w:r w:rsidRPr="00F14106">
              <w:rPr>
                <w:rFonts w:eastAsia="Browallia New"/>
                <w:color w:val="000000"/>
                <w:sz w:val="20"/>
                <w:szCs w:val="20"/>
              </w:rPr>
              <w:t>359,46</w:t>
            </w:r>
            <w:r w:rsidR="00BB3244" w:rsidRPr="00F14106">
              <w:rPr>
                <w:rFonts w:eastAsia="Browallia New"/>
                <w:color w:val="000000"/>
                <w:sz w:val="20"/>
                <w:szCs w:val="20"/>
              </w:rPr>
              <w:t>3</w:t>
            </w:r>
          </w:p>
        </w:tc>
        <w:tc>
          <w:tcPr>
            <w:tcW w:w="1584" w:type="dxa"/>
            <w:tcBorders>
              <w:top w:val="nil"/>
              <w:left w:val="nil"/>
              <w:bottom w:val="single" w:sz="4" w:space="0" w:color="auto"/>
              <w:right w:val="nil"/>
            </w:tcBorders>
            <w:vAlign w:val="bottom"/>
          </w:tcPr>
          <w:p w14:paraId="747FFFF0" w14:textId="1613D5D5" w:rsidR="00BD04FC" w:rsidRPr="00F14106" w:rsidRDefault="00BD04FC" w:rsidP="00BD04FC">
            <w:pPr>
              <w:ind w:left="-40" w:right="-72"/>
              <w:jc w:val="right"/>
              <w:rPr>
                <w:color w:val="000000"/>
                <w:sz w:val="20"/>
                <w:szCs w:val="20"/>
              </w:rPr>
            </w:pPr>
            <w:r w:rsidRPr="00F14106">
              <w:rPr>
                <w:color w:val="000000"/>
                <w:sz w:val="20"/>
                <w:szCs w:val="20"/>
              </w:rPr>
              <w:t>406,533</w:t>
            </w:r>
          </w:p>
        </w:tc>
      </w:tr>
      <w:tr w:rsidR="00BD04FC" w:rsidRPr="00F14106" w14:paraId="5EA49901" w14:textId="77777777" w:rsidTr="00822FF9">
        <w:tc>
          <w:tcPr>
            <w:tcW w:w="5861" w:type="dxa"/>
            <w:tcBorders>
              <w:top w:val="nil"/>
              <w:left w:val="nil"/>
              <w:bottom w:val="nil"/>
              <w:right w:val="nil"/>
            </w:tcBorders>
            <w:vAlign w:val="bottom"/>
          </w:tcPr>
          <w:p w14:paraId="769A1F5E" w14:textId="77777777" w:rsidR="00BD04FC" w:rsidRPr="00F14106" w:rsidRDefault="00BD04FC" w:rsidP="00BD04FC">
            <w:pPr>
              <w:ind w:left="-86"/>
              <w:jc w:val="both"/>
              <w:rPr>
                <w:color w:val="000000"/>
                <w:sz w:val="20"/>
                <w:szCs w:val="20"/>
              </w:rPr>
            </w:pPr>
          </w:p>
        </w:tc>
        <w:tc>
          <w:tcPr>
            <w:tcW w:w="1584" w:type="dxa"/>
            <w:tcBorders>
              <w:top w:val="single" w:sz="4" w:space="0" w:color="auto"/>
              <w:left w:val="nil"/>
              <w:bottom w:val="nil"/>
              <w:right w:val="nil"/>
            </w:tcBorders>
            <w:vAlign w:val="bottom"/>
          </w:tcPr>
          <w:p w14:paraId="11B25FCC" w14:textId="77777777" w:rsidR="00BD04FC" w:rsidRPr="00F14106" w:rsidRDefault="00BD04FC" w:rsidP="00BD04FC">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0311D853" w14:textId="77777777" w:rsidR="00BD04FC" w:rsidRPr="00F14106" w:rsidRDefault="00BD04FC" w:rsidP="00BD04FC">
            <w:pPr>
              <w:ind w:left="-40" w:right="-72"/>
              <w:jc w:val="right"/>
              <w:rPr>
                <w:color w:val="000000"/>
                <w:sz w:val="20"/>
                <w:szCs w:val="20"/>
              </w:rPr>
            </w:pPr>
          </w:p>
        </w:tc>
      </w:tr>
      <w:tr w:rsidR="00204CE2" w:rsidRPr="00F14106" w14:paraId="526B8E87" w14:textId="77777777" w:rsidTr="00F225DA">
        <w:tc>
          <w:tcPr>
            <w:tcW w:w="5861" w:type="dxa"/>
            <w:tcBorders>
              <w:top w:val="nil"/>
              <w:left w:val="nil"/>
              <w:bottom w:val="nil"/>
              <w:right w:val="nil"/>
            </w:tcBorders>
            <w:vAlign w:val="bottom"/>
          </w:tcPr>
          <w:p w14:paraId="6B8EA5B0" w14:textId="65C435D1" w:rsidR="00204CE2" w:rsidRPr="00F14106" w:rsidRDefault="00204CE2" w:rsidP="00204CE2">
            <w:pPr>
              <w:ind w:left="-86"/>
              <w:jc w:val="both"/>
              <w:rPr>
                <w:color w:val="000000"/>
                <w:sz w:val="20"/>
                <w:szCs w:val="20"/>
                <w:cs/>
              </w:rPr>
            </w:pPr>
            <w:r w:rsidRPr="00F14106">
              <w:rPr>
                <w:color w:val="000000"/>
                <w:sz w:val="20"/>
                <w:szCs w:val="20"/>
              </w:rPr>
              <w:t xml:space="preserve">Other receivables - related parties (Note </w:t>
            </w:r>
            <w:r w:rsidRPr="00F14106">
              <w:rPr>
                <w:color w:val="000000"/>
                <w:sz w:val="20"/>
                <w:szCs w:val="20"/>
                <w:lang w:val="en-GB"/>
              </w:rPr>
              <w:t>28</w:t>
            </w:r>
            <w:r w:rsidRPr="00F14106">
              <w:rPr>
                <w:color w:val="000000"/>
                <w:sz w:val="20"/>
                <w:szCs w:val="20"/>
              </w:rPr>
              <w:t xml:space="preserve"> b)</w:t>
            </w:r>
          </w:p>
        </w:tc>
        <w:tc>
          <w:tcPr>
            <w:tcW w:w="1584" w:type="dxa"/>
            <w:tcBorders>
              <w:top w:val="nil"/>
              <w:left w:val="nil"/>
              <w:bottom w:val="nil"/>
              <w:right w:val="nil"/>
            </w:tcBorders>
            <w:vAlign w:val="bottom"/>
          </w:tcPr>
          <w:p w14:paraId="5A77381D" w14:textId="7FDA01A7" w:rsidR="00204CE2" w:rsidRPr="00F14106" w:rsidRDefault="00204CE2" w:rsidP="00204CE2">
            <w:pPr>
              <w:ind w:left="-40" w:right="-72"/>
              <w:jc w:val="right"/>
              <w:rPr>
                <w:color w:val="000000"/>
                <w:sz w:val="20"/>
                <w:szCs w:val="20"/>
              </w:rPr>
            </w:pPr>
            <w:r w:rsidRPr="00F14106">
              <w:rPr>
                <w:rFonts w:eastAsia="Browallia New"/>
                <w:color w:val="000000"/>
                <w:sz w:val="20"/>
                <w:szCs w:val="20"/>
              </w:rPr>
              <w:t>865</w:t>
            </w:r>
          </w:p>
        </w:tc>
        <w:tc>
          <w:tcPr>
            <w:tcW w:w="1584" w:type="dxa"/>
            <w:tcBorders>
              <w:top w:val="nil"/>
              <w:left w:val="nil"/>
              <w:bottom w:val="nil"/>
              <w:right w:val="nil"/>
            </w:tcBorders>
            <w:vAlign w:val="bottom"/>
          </w:tcPr>
          <w:p w14:paraId="2AB08F05" w14:textId="7F6DBD6F" w:rsidR="00204CE2" w:rsidRPr="00F14106" w:rsidRDefault="00204CE2" w:rsidP="00204CE2">
            <w:pPr>
              <w:ind w:left="-40" w:right="-72"/>
              <w:jc w:val="right"/>
              <w:rPr>
                <w:color w:val="000000"/>
                <w:sz w:val="20"/>
                <w:szCs w:val="20"/>
              </w:rPr>
            </w:pPr>
            <w:r w:rsidRPr="00F14106">
              <w:rPr>
                <w:color w:val="000000"/>
                <w:sz w:val="20"/>
                <w:szCs w:val="20"/>
              </w:rPr>
              <w:t>659</w:t>
            </w:r>
          </w:p>
        </w:tc>
      </w:tr>
      <w:tr w:rsidR="00204CE2" w:rsidRPr="00F14106" w14:paraId="7E6EDB14" w14:textId="77777777" w:rsidTr="00F225DA">
        <w:tc>
          <w:tcPr>
            <w:tcW w:w="5861" w:type="dxa"/>
            <w:tcBorders>
              <w:top w:val="nil"/>
              <w:left w:val="nil"/>
              <w:bottom w:val="nil"/>
              <w:right w:val="nil"/>
            </w:tcBorders>
            <w:vAlign w:val="bottom"/>
          </w:tcPr>
          <w:p w14:paraId="0347B779" w14:textId="77777777" w:rsidR="00204CE2" w:rsidRPr="00F14106" w:rsidRDefault="00204CE2" w:rsidP="00204CE2">
            <w:pPr>
              <w:ind w:left="-86"/>
              <w:jc w:val="both"/>
              <w:rPr>
                <w:color w:val="000000"/>
                <w:sz w:val="20"/>
                <w:szCs w:val="20"/>
              </w:rPr>
            </w:pPr>
            <w:r w:rsidRPr="00F14106">
              <w:rPr>
                <w:color w:val="000000"/>
                <w:sz w:val="20"/>
                <w:szCs w:val="20"/>
              </w:rPr>
              <w:t>Other receivables - third parties</w:t>
            </w:r>
          </w:p>
        </w:tc>
        <w:tc>
          <w:tcPr>
            <w:tcW w:w="1584" w:type="dxa"/>
            <w:tcBorders>
              <w:top w:val="nil"/>
              <w:left w:val="nil"/>
              <w:bottom w:val="nil"/>
              <w:right w:val="nil"/>
            </w:tcBorders>
            <w:vAlign w:val="bottom"/>
          </w:tcPr>
          <w:p w14:paraId="71565C0B" w14:textId="697E72C7" w:rsidR="00204CE2" w:rsidRPr="00F14106" w:rsidRDefault="00204CE2" w:rsidP="00204CE2">
            <w:pPr>
              <w:ind w:left="-40" w:right="-72"/>
              <w:jc w:val="right"/>
              <w:rPr>
                <w:color w:val="000000"/>
                <w:sz w:val="20"/>
                <w:szCs w:val="20"/>
              </w:rPr>
            </w:pPr>
            <w:r w:rsidRPr="00F14106">
              <w:rPr>
                <w:rFonts w:eastAsia="Browallia New"/>
                <w:color w:val="000000"/>
                <w:sz w:val="20"/>
                <w:szCs w:val="20"/>
              </w:rPr>
              <w:t>4,535</w:t>
            </w:r>
          </w:p>
        </w:tc>
        <w:tc>
          <w:tcPr>
            <w:tcW w:w="1584" w:type="dxa"/>
            <w:tcBorders>
              <w:top w:val="nil"/>
              <w:left w:val="nil"/>
              <w:bottom w:val="nil"/>
              <w:right w:val="nil"/>
            </w:tcBorders>
            <w:vAlign w:val="bottom"/>
          </w:tcPr>
          <w:p w14:paraId="19160FF5" w14:textId="6DD1A0BD" w:rsidR="00204CE2" w:rsidRPr="00F14106" w:rsidRDefault="00204CE2" w:rsidP="00204CE2">
            <w:pPr>
              <w:ind w:left="-40" w:right="-72"/>
              <w:jc w:val="right"/>
              <w:rPr>
                <w:color w:val="000000"/>
                <w:sz w:val="20"/>
                <w:szCs w:val="20"/>
              </w:rPr>
            </w:pPr>
            <w:r w:rsidRPr="00F14106">
              <w:rPr>
                <w:color w:val="000000"/>
                <w:sz w:val="20"/>
                <w:szCs w:val="20"/>
              </w:rPr>
              <w:t>4,044</w:t>
            </w:r>
          </w:p>
        </w:tc>
      </w:tr>
      <w:tr w:rsidR="00F225DA" w:rsidRPr="00F14106" w14:paraId="0B4F832A" w14:textId="77777777" w:rsidTr="00F225DA">
        <w:tc>
          <w:tcPr>
            <w:tcW w:w="5861" w:type="dxa"/>
            <w:tcBorders>
              <w:top w:val="nil"/>
              <w:left w:val="nil"/>
              <w:bottom w:val="nil"/>
              <w:right w:val="nil"/>
            </w:tcBorders>
            <w:vAlign w:val="bottom"/>
          </w:tcPr>
          <w:p w14:paraId="000F2A7F" w14:textId="234E54DE" w:rsidR="00F225DA" w:rsidRPr="00F14106" w:rsidRDefault="00F225DA" w:rsidP="00204CE2">
            <w:pPr>
              <w:ind w:left="-86"/>
              <w:jc w:val="both"/>
              <w:rPr>
                <w:color w:val="000000"/>
                <w:sz w:val="20"/>
                <w:szCs w:val="20"/>
              </w:rPr>
            </w:pPr>
            <w:proofErr w:type="gramStart"/>
            <w:r w:rsidRPr="00F14106">
              <w:rPr>
                <w:color w:val="000000"/>
                <w:sz w:val="20"/>
                <w:szCs w:val="20"/>
                <w:u w:val="single"/>
              </w:rPr>
              <w:t>Less</w:t>
            </w:r>
            <w:r w:rsidRPr="00F14106">
              <w:rPr>
                <w:color w:val="000000"/>
                <w:sz w:val="20"/>
                <w:szCs w:val="20"/>
              </w:rPr>
              <w:t xml:space="preserve">  Allowance</w:t>
            </w:r>
            <w:proofErr w:type="gramEnd"/>
            <w:r w:rsidRPr="00F14106">
              <w:rPr>
                <w:color w:val="000000"/>
                <w:sz w:val="20"/>
                <w:szCs w:val="20"/>
              </w:rPr>
              <w:t xml:space="preserve"> for </w:t>
            </w:r>
            <w:r w:rsidR="00113F9B" w:rsidRPr="00F14106">
              <w:rPr>
                <w:color w:val="000000"/>
                <w:sz w:val="20"/>
                <w:szCs w:val="20"/>
              </w:rPr>
              <w:t>e</w:t>
            </w:r>
            <w:r w:rsidR="00EA4DA0" w:rsidRPr="00F14106">
              <w:rPr>
                <w:color w:val="000000"/>
                <w:sz w:val="20"/>
                <w:szCs w:val="20"/>
              </w:rPr>
              <w:t>xpected credit loss</w:t>
            </w:r>
          </w:p>
        </w:tc>
        <w:tc>
          <w:tcPr>
            <w:tcW w:w="1584" w:type="dxa"/>
            <w:tcBorders>
              <w:top w:val="nil"/>
              <w:left w:val="nil"/>
              <w:bottom w:val="single" w:sz="4" w:space="0" w:color="auto"/>
              <w:right w:val="nil"/>
            </w:tcBorders>
            <w:vAlign w:val="bottom"/>
          </w:tcPr>
          <w:p w14:paraId="60DE0900" w14:textId="2FEAFB32" w:rsidR="00F225DA" w:rsidRPr="00F14106" w:rsidRDefault="00F225DA" w:rsidP="00204CE2">
            <w:pPr>
              <w:ind w:left="-40" w:right="-72"/>
              <w:jc w:val="right"/>
              <w:rPr>
                <w:rFonts w:eastAsia="Browallia New"/>
                <w:color w:val="000000"/>
                <w:sz w:val="20"/>
                <w:szCs w:val="20"/>
              </w:rPr>
            </w:pPr>
            <w:r w:rsidRPr="00F14106">
              <w:rPr>
                <w:rFonts w:eastAsia="Browallia New"/>
                <w:color w:val="000000"/>
                <w:sz w:val="20"/>
                <w:szCs w:val="20"/>
              </w:rPr>
              <w:t>(199)</w:t>
            </w:r>
          </w:p>
        </w:tc>
        <w:tc>
          <w:tcPr>
            <w:tcW w:w="1584" w:type="dxa"/>
            <w:tcBorders>
              <w:top w:val="nil"/>
              <w:left w:val="nil"/>
              <w:bottom w:val="single" w:sz="4" w:space="0" w:color="auto"/>
              <w:right w:val="nil"/>
            </w:tcBorders>
            <w:vAlign w:val="bottom"/>
          </w:tcPr>
          <w:p w14:paraId="410C2E0D" w14:textId="64B37E89" w:rsidR="00F225DA" w:rsidRPr="00F14106" w:rsidRDefault="00F225DA" w:rsidP="00204CE2">
            <w:pPr>
              <w:ind w:left="-40" w:right="-72"/>
              <w:jc w:val="right"/>
              <w:rPr>
                <w:color w:val="000000"/>
                <w:sz w:val="20"/>
                <w:szCs w:val="20"/>
              </w:rPr>
            </w:pPr>
            <w:r w:rsidRPr="00F14106">
              <w:rPr>
                <w:color w:val="000000"/>
                <w:sz w:val="20"/>
                <w:szCs w:val="20"/>
              </w:rPr>
              <w:t>-</w:t>
            </w:r>
          </w:p>
        </w:tc>
      </w:tr>
      <w:tr w:rsidR="00204CE2" w:rsidRPr="00F14106" w14:paraId="714864F5" w14:textId="77777777" w:rsidTr="00822FF9">
        <w:tc>
          <w:tcPr>
            <w:tcW w:w="5861" w:type="dxa"/>
            <w:tcBorders>
              <w:top w:val="nil"/>
              <w:left w:val="nil"/>
              <w:bottom w:val="nil"/>
              <w:right w:val="nil"/>
            </w:tcBorders>
            <w:vAlign w:val="bottom"/>
          </w:tcPr>
          <w:p w14:paraId="7DD78D7E" w14:textId="77777777" w:rsidR="00204CE2" w:rsidRPr="00F14106" w:rsidRDefault="00204CE2" w:rsidP="00204CE2">
            <w:pPr>
              <w:ind w:left="-86"/>
              <w:jc w:val="both"/>
              <w:rPr>
                <w:color w:val="000000"/>
                <w:sz w:val="20"/>
                <w:szCs w:val="20"/>
              </w:rPr>
            </w:pPr>
          </w:p>
        </w:tc>
        <w:tc>
          <w:tcPr>
            <w:tcW w:w="1584" w:type="dxa"/>
            <w:tcBorders>
              <w:top w:val="single" w:sz="4" w:space="0" w:color="auto"/>
              <w:left w:val="nil"/>
              <w:bottom w:val="nil"/>
              <w:right w:val="nil"/>
            </w:tcBorders>
            <w:vAlign w:val="bottom"/>
          </w:tcPr>
          <w:p w14:paraId="515C0519" w14:textId="77777777" w:rsidR="00204CE2" w:rsidRPr="00F14106" w:rsidRDefault="00204CE2" w:rsidP="00204CE2">
            <w:pPr>
              <w:ind w:left="-40" w:right="-72"/>
              <w:jc w:val="right"/>
              <w:rPr>
                <w:color w:val="000000"/>
                <w:sz w:val="20"/>
                <w:szCs w:val="20"/>
              </w:rPr>
            </w:pPr>
          </w:p>
        </w:tc>
        <w:tc>
          <w:tcPr>
            <w:tcW w:w="1584" w:type="dxa"/>
            <w:tcBorders>
              <w:top w:val="single" w:sz="4" w:space="0" w:color="auto"/>
              <w:left w:val="nil"/>
              <w:bottom w:val="nil"/>
              <w:right w:val="nil"/>
            </w:tcBorders>
            <w:vAlign w:val="bottom"/>
          </w:tcPr>
          <w:p w14:paraId="523C6054" w14:textId="77777777" w:rsidR="00204CE2" w:rsidRPr="00F14106" w:rsidRDefault="00204CE2" w:rsidP="00204CE2">
            <w:pPr>
              <w:ind w:left="-40" w:right="-72"/>
              <w:jc w:val="right"/>
              <w:rPr>
                <w:color w:val="000000"/>
                <w:sz w:val="20"/>
                <w:szCs w:val="20"/>
              </w:rPr>
            </w:pPr>
          </w:p>
        </w:tc>
      </w:tr>
      <w:tr w:rsidR="006D2DCC" w:rsidRPr="00F14106" w14:paraId="02A055D3" w14:textId="77777777" w:rsidTr="00822FF9">
        <w:tc>
          <w:tcPr>
            <w:tcW w:w="5861" w:type="dxa"/>
            <w:tcBorders>
              <w:top w:val="nil"/>
              <w:left w:val="nil"/>
              <w:bottom w:val="nil"/>
              <w:right w:val="nil"/>
            </w:tcBorders>
            <w:vAlign w:val="bottom"/>
          </w:tcPr>
          <w:p w14:paraId="0156012C" w14:textId="034368C6" w:rsidR="006D2DCC" w:rsidRPr="00F14106" w:rsidRDefault="006D2DCC" w:rsidP="006D2DCC">
            <w:pPr>
              <w:ind w:left="-86"/>
              <w:jc w:val="both"/>
              <w:rPr>
                <w:color w:val="000000"/>
                <w:sz w:val="20"/>
                <w:szCs w:val="20"/>
              </w:rPr>
            </w:pPr>
            <w:r w:rsidRPr="00F14106">
              <w:rPr>
                <w:color w:val="000000"/>
                <w:sz w:val="20"/>
                <w:szCs w:val="20"/>
              </w:rPr>
              <w:t xml:space="preserve">Total trade and other </w:t>
            </w:r>
            <w:r w:rsidR="00DB6C06" w:rsidRPr="00F14106">
              <w:rPr>
                <w:color w:val="000000"/>
                <w:sz w:val="20"/>
                <w:szCs w:val="20"/>
              </w:rPr>
              <w:t xml:space="preserve">current </w:t>
            </w:r>
            <w:r w:rsidRPr="00F14106">
              <w:rPr>
                <w:color w:val="000000"/>
                <w:sz w:val="20"/>
                <w:szCs w:val="20"/>
              </w:rPr>
              <w:t xml:space="preserve">receivables </w:t>
            </w:r>
          </w:p>
        </w:tc>
        <w:tc>
          <w:tcPr>
            <w:tcW w:w="1584" w:type="dxa"/>
            <w:tcBorders>
              <w:top w:val="nil"/>
              <w:left w:val="nil"/>
              <w:bottom w:val="single" w:sz="4" w:space="0" w:color="auto"/>
              <w:right w:val="nil"/>
            </w:tcBorders>
            <w:vAlign w:val="bottom"/>
          </w:tcPr>
          <w:p w14:paraId="5B779354" w14:textId="1E6BC9C1" w:rsidR="006D2DCC" w:rsidRPr="00F14106" w:rsidRDefault="006D2DCC" w:rsidP="006D2DCC">
            <w:pPr>
              <w:ind w:left="-40" w:right="-72"/>
              <w:jc w:val="right"/>
              <w:rPr>
                <w:color w:val="000000"/>
                <w:sz w:val="20"/>
                <w:szCs w:val="20"/>
              </w:rPr>
            </w:pPr>
            <w:r w:rsidRPr="00F14106">
              <w:rPr>
                <w:rFonts w:eastAsia="Browallia New"/>
                <w:color w:val="000000"/>
                <w:sz w:val="20"/>
                <w:szCs w:val="20"/>
              </w:rPr>
              <w:t>414,</w:t>
            </w:r>
            <w:r w:rsidR="00DF70A5" w:rsidRPr="00F14106">
              <w:rPr>
                <w:rFonts w:eastAsia="Browallia New"/>
                <w:color w:val="000000"/>
                <w:sz w:val="20"/>
                <w:szCs w:val="20"/>
              </w:rPr>
              <w:t>014</w:t>
            </w:r>
          </w:p>
        </w:tc>
        <w:tc>
          <w:tcPr>
            <w:tcW w:w="1584" w:type="dxa"/>
            <w:tcBorders>
              <w:top w:val="nil"/>
              <w:left w:val="nil"/>
              <w:bottom w:val="single" w:sz="4" w:space="0" w:color="auto"/>
              <w:right w:val="nil"/>
            </w:tcBorders>
            <w:vAlign w:val="bottom"/>
          </w:tcPr>
          <w:p w14:paraId="155BED03" w14:textId="759DD647" w:rsidR="006D2DCC" w:rsidRPr="00F14106" w:rsidRDefault="006D2DCC" w:rsidP="006D2DCC">
            <w:pPr>
              <w:ind w:left="-40" w:right="-72"/>
              <w:jc w:val="right"/>
              <w:rPr>
                <w:color w:val="000000"/>
                <w:sz w:val="20"/>
                <w:szCs w:val="20"/>
              </w:rPr>
            </w:pPr>
            <w:r w:rsidRPr="00F14106">
              <w:rPr>
                <w:color w:val="000000"/>
                <w:sz w:val="20"/>
                <w:szCs w:val="20"/>
              </w:rPr>
              <w:t>452,781</w:t>
            </w:r>
          </w:p>
        </w:tc>
      </w:tr>
      <w:bookmarkEnd w:id="6"/>
    </w:tbl>
    <w:p w14:paraId="296072AD" w14:textId="77777777" w:rsidR="00624920" w:rsidRPr="00F14106" w:rsidRDefault="00624920" w:rsidP="00A8636C">
      <w:pPr>
        <w:rPr>
          <w:color w:val="000000"/>
          <w:sz w:val="20"/>
          <w:szCs w:val="20"/>
          <w:lang w:val="en-GB"/>
        </w:rPr>
      </w:pPr>
    </w:p>
    <w:p w14:paraId="2B793943" w14:textId="77777777" w:rsidR="00035E38" w:rsidRPr="00F14106" w:rsidRDefault="00035E38" w:rsidP="00A8636C">
      <w:pPr>
        <w:rPr>
          <w:color w:val="000000"/>
          <w:sz w:val="20"/>
          <w:szCs w:val="20"/>
          <w:lang w:val="en-GB"/>
        </w:rPr>
      </w:pPr>
    </w:p>
    <w:tbl>
      <w:tblPr>
        <w:tblW w:w="9029" w:type="dxa"/>
        <w:tblInd w:w="108" w:type="dxa"/>
        <w:tblLook w:val="04A0" w:firstRow="1" w:lastRow="0" w:firstColumn="1" w:lastColumn="0" w:noHBand="0" w:noVBand="1"/>
      </w:tblPr>
      <w:tblGrid>
        <w:gridCol w:w="9029"/>
      </w:tblGrid>
      <w:tr w:rsidR="005025EF" w:rsidRPr="00F14106" w14:paraId="454EED42" w14:textId="77777777" w:rsidTr="00822FF9">
        <w:trPr>
          <w:trHeight w:val="386"/>
        </w:trPr>
        <w:tc>
          <w:tcPr>
            <w:tcW w:w="9029" w:type="dxa"/>
            <w:vAlign w:val="center"/>
          </w:tcPr>
          <w:p w14:paraId="7BF6C776" w14:textId="797D8D22" w:rsidR="005025EF" w:rsidRPr="00F14106" w:rsidRDefault="00015735" w:rsidP="00C80BF0">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t>11</w:t>
            </w:r>
            <w:r w:rsidR="005025EF" w:rsidRPr="00F14106">
              <w:rPr>
                <w:rFonts w:eastAsia="Arial Unicode MS"/>
                <w:b/>
                <w:bCs/>
                <w:color w:val="000000"/>
                <w:sz w:val="20"/>
                <w:szCs w:val="20"/>
                <w:lang w:val="en-GB"/>
              </w:rPr>
              <w:tab/>
              <w:t xml:space="preserve">Inventories, net </w:t>
            </w:r>
          </w:p>
        </w:tc>
      </w:tr>
    </w:tbl>
    <w:p w14:paraId="7FF0CC52" w14:textId="77777777" w:rsidR="005025EF" w:rsidRPr="00F14106" w:rsidRDefault="005025EF" w:rsidP="005025EF">
      <w:pPr>
        <w:rPr>
          <w:rFonts w:eastAsia="SimSun"/>
          <w:color w:val="000000"/>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D379B" w:rsidRPr="00F14106" w14:paraId="1198D274" w14:textId="77777777" w:rsidTr="00C80BF0">
        <w:trPr>
          <w:trHeight w:val="20"/>
        </w:trPr>
        <w:tc>
          <w:tcPr>
            <w:tcW w:w="5850" w:type="dxa"/>
            <w:noWrap/>
          </w:tcPr>
          <w:p w14:paraId="53DB73B4" w14:textId="760EFC55" w:rsidR="00CD379B" w:rsidRPr="00F14106" w:rsidRDefault="00CD379B" w:rsidP="00CD379B">
            <w:pPr>
              <w:ind w:left="-101"/>
              <w:rPr>
                <w:rFonts w:eastAsia="SimSun"/>
                <w:b/>
                <w:bCs/>
                <w:color w:val="000000"/>
                <w:sz w:val="20"/>
                <w:szCs w:val="20"/>
              </w:rPr>
            </w:pPr>
            <w:bookmarkStart w:id="7" w:name="_Hlk154128835"/>
            <w:r w:rsidRPr="00F14106">
              <w:rPr>
                <w:b/>
                <w:bCs/>
                <w:color w:val="000000"/>
                <w:sz w:val="20"/>
                <w:szCs w:val="20"/>
              </w:rPr>
              <w:t xml:space="preserve">As </w:t>
            </w:r>
            <w:proofErr w:type="gramStart"/>
            <w:r w:rsidRPr="00F14106">
              <w:rPr>
                <w:b/>
                <w:bCs/>
                <w:color w:val="000000"/>
                <w:sz w:val="20"/>
                <w:szCs w:val="20"/>
              </w:rPr>
              <w:t>at</w:t>
            </w:r>
            <w:proofErr w:type="gramEnd"/>
            <w:r w:rsidRPr="00F14106">
              <w:rPr>
                <w:b/>
                <w:bCs/>
                <w:color w:val="000000"/>
                <w:sz w:val="20"/>
                <w:szCs w:val="20"/>
              </w:rPr>
              <w:t xml:space="preserve"> </w:t>
            </w:r>
            <w:r w:rsidRPr="00F14106">
              <w:rPr>
                <w:b/>
                <w:bCs/>
                <w:color w:val="000000"/>
                <w:sz w:val="20"/>
                <w:szCs w:val="20"/>
                <w:lang w:val="en-GB"/>
              </w:rPr>
              <w:t>30</w:t>
            </w:r>
            <w:r w:rsidRPr="00F14106">
              <w:rPr>
                <w:b/>
                <w:bCs/>
                <w:color w:val="000000"/>
                <w:sz w:val="20"/>
                <w:szCs w:val="20"/>
              </w:rPr>
              <w:t xml:space="preserve"> September</w:t>
            </w:r>
          </w:p>
        </w:tc>
        <w:tc>
          <w:tcPr>
            <w:tcW w:w="1584" w:type="dxa"/>
          </w:tcPr>
          <w:p w14:paraId="24F29B6E" w14:textId="22A3266F" w:rsidR="00CD379B" w:rsidRPr="00F14106" w:rsidRDefault="00822FF9" w:rsidP="00CD379B">
            <w:pPr>
              <w:ind w:left="-105" w:right="-72"/>
              <w:jc w:val="right"/>
              <w:rPr>
                <w:rFonts w:eastAsia="Times New Roman"/>
                <w:b/>
                <w:bCs/>
                <w:color w:val="000000"/>
                <w:sz w:val="20"/>
                <w:szCs w:val="20"/>
                <w:lang w:eastAsia="en-US"/>
              </w:rPr>
            </w:pPr>
            <w:r w:rsidRPr="00F14106">
              <w:rPr>
                <w:b/>
                <w:bCs/>
                <w:color w:val="000000"/>
                <w:spacing w:val="-8"/>
                <w:sz w:val="20"/>
                <w:szCs w:val="20"/>
                <w:lang w:val="en-GB"/>
              </w:rPr>
              <w:t>2025</w:t>
            </w:r>
          </w:p>
        </w:tc>
        <w:tc>
          <w:tcPr>
            <w:tcW w:w="1584" w:type="dxa"/>
          </w:tcPr>
          <w:p w14:paraId="0A41990A" w14:textId="577D4E6D" w:rsidR="00CD379B" w:rsidRPr="00F14106" w:rsidRDefault="00822FF9" w:rsidP="00CD379B">
            <w:pPr>
              <w:ind w:left="-105" w:right="-72"/>
              <w:jc w:val="right"/>
              <w:rPr>
                <w:b/>
                <w:bCs/>
                <w:color w:val="000000"/>
                <w:sz w:val="20"/>
                <w:szCs w:val="20"/>
                <w:lang w:val="en-GB"/>
              </w:rPr>
            </w:pPr>
            <w:r w:rsidRPr="00F14106">
              <w:rPr>
                <w:b/>
                <w:bCs/>
                <w:color w:val="000000"/>
                <w:spacing w:val="-8"/>
                <w:sz w:val="20"/>
                <w:szCs w:val="20"/>
                <w:lang w:val="en-GB"/>
              </w:rPr>
              <w:t>2024</w:t>
            </w:r>
          </w:p>
        </w:tc>
      </w:tr>
      <w:bookmarkEnd w:id="7"/>
      <w:tr w:rsidR="00CD379B" w:rsidRPr="00F14106" w14:paraId="3AC70A7B" w14:textId="77777777" w:rsidTr="00822FF9">
        <w:trPr>
          <w:trHeight w:val="20"/>
        </w:trPr>
        <w:tc>
          <w:tcPr>
            <w:tcW w:w="5850" w:type="dxa"/>
            <w:noWrap/>
          </w:tcPr>
          <w:p w14:paraId="2ECE5A00" w14:textId="77777777" w:rsidR="00CD379B" w:rsidRPr="00F14106" w:rsidRDefault="00CD379B" w:rsidP="00CD379B">
            <w:pPr>
              <w:ind w:left="-101"/>
              <w:rPr>
                <w:b/>
                <w:bCs/>
                <w:color w:val="000000"/>
                <w:sz w:val="20"/>
                <w:szCs w:val="20"/>
                <w:lang w:val="en-GB"/>
              </w:rPr>
            </w:pPr>
          </w:p>
        </w:tc>
        <w:tc>
          <w:tcPr>
            <w:tcW w:w="1584" w:type="dxa"/>
            <w:tcBorders>
              <w:bottom w:val="single" w:sz="4" w:space="0" w:color="auto"/>
            </w:tcBorders>
          </w:tcPr>
          <w:p w14:paraId="3D5F6BC5" w14:textId="77777777" w:rsidR="00CD379B" w:rsidRPr="00F14106" w:rsidRDefault="00CD379B" w:rsidP="00CD379B">
            <w:pPr>
              <w:ind w:left="-105" w:right="-72"/>
              <w:jc w:val="right"/>
              <w:rPr>
                <w:b/>
                <w:bCs/>
                <w:color w:val="000000"/>
                <w:sz w:val="20"/>
                <w:szCs w:val="20"/>
                <w:lang w:val="en-GB"/>
              </w:rPr>
            </w:pPr>
            <w:r w:rsidRPr="00F14106">
              <w:rPr>
                <w:b/>
                <w:bCs/>
                <w:color w:val="000000"/>
                <w:sz w:val="20"/>
                <w:szCs w:val="20"/>
                <w:lang w:val="en-GB"/>
              </w:rPr>
              <w:t>Thousand Baht</w:t>
            </w:r>
          </w:p>
        </w:tc>
        <w:tc>
          <w:tcPr>
            <w:tcW w:w="1584" w:type="dxa"/>
            <w:tcBorders>
              <w:bottom w:val="single" w:sz="4" w:space="0" w:color="auto"/>
            </w:tcBorders>
          </w:tcPr>
          <w:p w14:paraId="10B64022" w14:textId="77777777" w:rsidR="00CD379B" w:rsidRPr="00F14106" w:rsidRDefault="00CD379B" w:rsidP="00CD379B">
            <w:pPr>
              <w:ind w:left="-105" w:right="-72"/>
              <w:jc w:val="right"/>
              <w:rPr>
                <w:b/>
                <w:bCs/>
                <w:color w:val="000000"/>
                <w:sz w:val="20"/>
                <w:szCs w:val="20"/>
                <w:lang w:val="en-GB"/>
              </w:rPr>
            </w:pPr>
            <w:r w:rsidRPr="00F14106">
              <w:rPr>
                <w:b/>
                <w:bCs/>
                <w:color w:val="000000"/>
                <w:sz w:val="20"/>
                <w:szCs w:val="20"/>
                <w:lang w:val="en-GB"/>
              </w:rPr>
              <w:t>Thousand Baht</w:t>
            </w:r>
          </w:p>
        </w:tc>
      </w:tr>
      <w:tr w:rsidR="00CD379B" w:rsidRPr="00F14106" w14:paraId="7FC829A2" w14:textId="77777777" w:rsidTr="00822FF9">
        <w:trPr>
          <w:trHeight w:val="20"/>
        </w:trPr>
        <w:tc>
          <w:tcPr>
            <w:tcW w:w="5850" w:type="dxa"/>
            <w:noWrap/>
            <w:vAlign w:val="bottom"/>
          </w:tcPr>
          <w:p w14:paraId="00E9D805" w14:textId="77777777" w:rsidR="00CD379B" w:rsidRPr="00F14106" w:rsidRDefault="00CD379B" w:rsidP="00CD379B">
            <w:pPr>
              <w:ind w:left="-101"/>
              <w:rPr>
                <w:rFonts w:eastAsia="SimSun"/>
                <w:b/>
                <w:bCs/>
                <w:color w:val="000000"/>
                <w:sz w:val="20"/>
                <w:szCs w:val="20"/>
              </w:rPr>
            </w:pPr>
          </w:p>
        </w:tc>
        <w:tc>
          <w:tcPr>
            <w:tcW w:w="1584" w:type="dxa"/>
            <w:tcBorders>
              <w:top w:val="single" w:sz="4" w:space="0" w:color="auto"/>
            </w:tcBorders>
            <w:vAlign w:val="bottom"/>
          </w:tcPr>
          <w:p w14:paraId="2610E84C" w14:textId="77777777" w:rsidR="00CD379B" w:rsidRPr="00F14106" w:rsidRDefault="00CD379B" w:rsidP="00CD379B">
            <w:pPr>
              <w:ind w:left="-105" w:right="-72"/>
              <w:jc w:val="right"/>
              <w:rPr>
                <w:rFonts w:eastAsia="SimSun"/>
                <w:color w:val="000000"/>
                <w:sz w:val="20"/>
                <w:szCs w:val="20"/>
              </w:rPr>
            </w:pPr>
          </w:p>
        </w:tc>
        <w:tc>
          <w:tcPr>
            <w:tcW w:w="1584" w:type="dxa"/>
            <w:tcBorders>
              <w:top w:val="single" w:sz="4" w:space="0" w:color="auto"/>
            </w:tcBorders>
          </w:tcPr>
          <w:p w14:paraId="71AC7317" w14:textId="77777777" w:rsidR="00CD379B" w:rsidRPr="00F14106" w:rsidRDefault="00CD379B" w:rsidP="00CD379B">
            <w:pPr>
              <w:ind w:left="-105" w:right="-72"/>
              <w:jc w:val="right"/>
              <w:rPr>
                <w:rFonts w:eastAsia="SimSun"/>
                <w:color w:val="000000"/>
                <w:sz w:val="20"/>
                <w:szCs w:val="20"/>
              </w:rPr>
            </w:pPr>
          </w:p>
        </w:tc>
      </w:tr>
      <w:tr w:rsidR="009E30A7" w:rsidRPr="00F14106" w14:paraId="1609F1BB" w14:textId="77777777" w:rsidTr="00F60418">
        <w:trPr>
          <w:trHeight w:val="20"/>
        </w:trPr>
        <w:tc>
          <w:tcPr>
            <w:tcW w:w="5850" w:type="dxa"/>
            <w:noWrap/>
            <w:vAlign w:val="bottom"/>
          </w:tcPr>
          <w:p w14:paraId="3CF22037" w14:textId="77777777" w:rsidR="009E30A7" w:rsidRPr="00F14106" w:rsidRDefault="009E30A7" w:rsidP="009E30A7">
            <w:pPr>
              <w:tabs>
                <w:tab w:val="right" w:pos="3683"/>
              </w:tabs>
              <w:ind w:left="-101"/>
              <w:rPr>
                <w:color w:val="000000"/>
                <w:sz w:val="20"/>
                <w:szCs w:val="20"/>
                <w:lang w:val="en-GB"/>
              </w:rPr>
            </w:pPr>
            <w:bookmarkStart w:id="8" w:name="OLE_LINK4"/>
            <w:r w:rsidRPr="00F14106">
              <w:rPr>
                <w:color w:val="000000"/>
                <w:sz w:val="20"/>
                <w:szCs w:val="20"/>
                <w:lang w:val="en-GB"/>
              </w:rPr>
              <w:t>Finished goods</w:t>
            </w:r>
          </w:p>
        </w:tc>
        <w:tc>
          <w:tcPr>
            <w:tcW w:w="1584" w:type="dxa"/>
            <w:tcBorders>
              <w:top w:val="nil"/>
              <w:left w:val="nil"/>
              <w:bottom w:val="nil"/>
              <w:right w:val="nil"/>
            </w:tcBorders>
            <w:shd w:val="clear" w:color="000000" w:fill="FFFFFF"/>
            <w:vAlign w:val="bottom"/>
          </w:tcPr>
          <w:p w14:paraId="2FCABB44" w14:textId="2AD700F6" w:rsidR="009E30A7" w:rsidRPr="00F14106" w:rsidRDefault="009E30A7" w:rsidP="009E30A7">
            <w:pPr>
              <w:ind w:left="-105" w:right="-72"/>
              <w:jc w:val="right"/>
              <w:rPr>
                <w:snapToGrid w:val="0"/>
                <w:color w:val="000000"/>
                <w:sz w:val="20"/>
                <w:szCs w:val="20"/>
                <w:lang w:eastAsia="th-TH"/>
              </w:rPr>
            </w:pPr>
            <w:r w:rsidRPr="00F14106">
              <w:rPr>
                <w:color w:val="000000"/>
                <w:sz w:val="20"/>
                <w:szCs w:val="20"/>
              </w:rPr>
              <w:t>42,085</w:t>
            </w:r>
          </w:p>
        </w:tc>
        <w:tc>
          <w:tcPr>
            <w:tcW w:w="1584" w:type="dxa"/>
            <w:vAlign w:val="bottom"/>
          </w:tcPr>
          <w:p w14:paraId="0F7EFF04" w14:textId="213C979E" w:rsidR="009E30A7" w:rsidRPr="00F14106" w:rsidRDefault="00DD6C8D" w:rsidP="009E30A7">
            <w:pPr>
              <w:ind w:left="-105" w:right="-72"/>
              <w:jc w:val="right"/>
              <w:rPr>
                <w:rFonts w:eastAsia="SimSun"/>
                <w:color w:val="000000"/>
                <w:sz w:val="20"/>
                <w:szCs w:val="20"/>
              </w:rPr>
            </w:pPr>
            <w:r w:rsidRPr="00F14106">
              <w:rPr>
                <w:snapToGrid w:val="0"/>
                <w:color w:val="000000"/>
                <w:sz w:val="20"/>
                <w:szCs w:val="20"/>
                <w:lang w:val="en-GB" w:eastAsia="th-TH"/>
              </w:rPr>
              <w:t>30,412</w:t>
            </w:r>
          </w:p>
        </w:tc>
      </w:tr>
      <w:tr w:rsidR="009E30A7" w:rsidRPr="00F14106" w14:paraId="01CE22DD" w14:textId="77777777" w:rsidTr="00F60418">
        <w:trPr>
          <w:trHeight w:val="20"/>
        </w:trPr>
        <w:tc>
          <w:tcPr>
            <w:tcW w:w="5850" w:type="dxa"/>
            <w:noWrap/>
            <w:vAlign w:val="bottom"/>
          </w:tcPr>
          <w:p w14:paraId="168B4C08" w14:textId="77777777" w:rsidR="009E30A7" w:rsidRPr="00F14106" w:rsidRDefault="009E30A7" w:rsidP="009E30A7">
            <w:pPr>
              <w:tabs>
                <w:tab w:val="right" w:pos="3683"/>
              </w:tabs>
              <w:ind w:left="-101"/>
              <w:rPr>
                <w:color w:val="000000"/>
                <w:sz w:val="20"/>
                <w:szCs w:val="20"/>
                <w:lang w:val="en-GB"/>
              </w:rPr>
            </w:pPr>
            <w:r w:rsidRPr="00F14106">
              <w:rPr>
                <w:color w:val="000000"/>
                <w:sz w:val="20"/>
                <w:szCs w:val="20"/>
                <w:lang w:val="en-GB"/>
              </w:rPr>
              <w:t>Work in process</w:t>
            </w:r>
          </w:p>
        </w:tc>
        <w:tc>
          <w:tcPr>
            <w:tcW w:w="1584" w:type="dxa"/>
            <w:tcBorders>
              <w:top w:val="nil"/>
              <w:left w:val="nil"/>
              <w:bottom w:val="nil"/>
              <w:right w:val="nil"/>
            </w:tcBorders>
            <w:shd w:val="clear" w:color="000000" w:fill="FFFFFF"/>
            <w:vAlign w:val="bottom"/>
          </w:tcPr>
          <w:p w14:paraId="78F0921D" w14:textId="33F697E5" w:rsidR="009E30A7" w:rsidRPr="00F14106" w:rsidRDefault="009E30A7" w:rsidP="009E30A7">
            <w:pPr>
              <w:ind w:left="-105" w:right="-72"/>
              <w:jc w:val="right"/>
              <w:rPr>
                <w:snapToGrid w:val="0"/>
                <w:color w:val="000000"/>
                <w:sz w:val="20"/>
                <w:szCs w:val="20"/>
                <w:lang w:eastAsia="th-TH"/>
              </w:rPr>
            </w:pPr>
            <w:r w:rsidRPr="00F14106">
              <w:rPr>
                <w:color w:val="000000"/>
                <w:sz w:val="20"/>
                <w:szCs w:val="20"/>
              </w:rPr>
              <w:t>3</w:t>
            </w:r>
            <w:r w:rsidR="006A28D1" w:rsidRPr="00F14106">
              <w:rPr>
                <w:color w:val="000000"/>
                <w:sz w:val="20"/>
                <w:szCs w:val="20"/>
              </w:rPr>
              <w:t>9</w:t>
            </w:r>
            <w:r w:rsidRPr="00F14106">
              <w:rPr>
                <w:color w:val="000000"/>
                <w:sz w:val="20"/>
                <w:szCs w:val="20"/>
              </w:rPr>
              <w:t>,</w:t>
            </w:r>
            <w:r w:rsidR="006A28D1" w:rsidRPr="00F14106">
              <w:rPr>
                <w:color w:val="000000"/>
                <w:sz w:val="20"/>
                <w:szCs w:val="20"/>
              </w:rPr>
              <w:t>475</w:t>
            </w:r>
          </w:p>
        </w:tc>
        <w:tc>
          <w:tcPr>
            <w:tcW w:w="1584" w:type="dxa"/>
            <w:vAlign w:val="bottom"/>
          </w:tcPr>
          <w:p w14:paraId="4022601E" w14:textId="550A3B4B" w:rsidR="009E30A7" w:rsidRPr="00F14106" w:rsidRDefault="009E30A7" w:rsidP="009E30A7">
            <w:pPr>
              <w:ind w:left="-105" w:right="-72"/>
              <w:jc w:val="right"/>
              <w:rPr>
                <w:rFonts w:eastAsia="SimSun"/>
                <w:color w:val="000000"/>
                <w:sz w:val="20"/>
                <w:szCs w:val="20"/>
              </w:rPr>
            </w:pPr>
            <w:r w:rsidRPr="00F14106">
              <w:rPr>
                <w:snapToGrid w:val="0"/>
                <w:color w:val="000000"/>
                <w:sz w:val="20"/>
                <w:szCs w:val="20"/>
                <w:lang w:val="en-GB" w:eastAsia="th-TH"/>
              </w:rPr>
              <w:t>3</w:t>
            </w:r>
            <w:r w:rsidR="00DD6C8D" w:rsidRPr="00F14106">
              <w:rPr>
                <w:snapToGrid w:val="0"/>
                <w:color w:val="000000"/>
                <w:sz w:val="20"/>
                <w:szCs w:val="20"/>
                <w:lang w:val="en-GB" w:eastAsia="th-TH"/>
              </w:rPr>
              <w:t>1,360</w:t>
            </w:r>
          </w:p>
        </w:tc>
      </w:tr>
      <w:tr w:rsidR="009E30A7" w:rsidRPr="00F14106" w14:paraId="34A17C8D" w14:textId="77777777" w:rsidTr="00F60418">
        <w:trPr>
          <w:trHeight w:val="20"/>
        </w:trPr>
        <w:tc>
          <w:tcPr>
            <w:tcW w:w="5850" w:type="dxa"/>
            <w:noWrap/>
            <w:vAlign w:val="bottom"/>
          </w:tcPr>
          <w:p w14:paraId="5C1C2218" w14:textId="77777777" w:rsidR="009E30A7" w:rsidRPr="00F14106" w:rsidRDefault="009E30A7" w:rsidP="009E30A7">
            <w:pPr>
              <w:tabs>
                <w:tab w:val="right" w:pos="3683"/>
              </w:tabs>
              <w:ind w:left="-101"/>
              <w:rPr>
                <w:color w:val="000000"/>
                <w:sz w:val="20"/>
                <w:szCs w:val="20"/>
                <w:lang w:val="en-GB"/>
              </w:rPr>
            </w:pPr>
            <w:r w:rsidRPr="00F14106">
              <w:rPr>
                <w:color w:val="000000"/>
                <w:sz w:val="20"/>
                <w:szCs w:val="20"/>
                <w:lang w:val="en-GB"/>
              </w:rPr>
              <w:t>Raw materials</w:t>
            </w:r>
          </w:p>
        </w:tc>
        <w:tc>
          <w:tcPr>
            <w:tcW w:w="1584" w:type="dxa"/>
            <w:tcBorders>
              <w:top w:val="nil"/>
              <w:left w:val="nil"/>
              <w:bottom w:val="nil"/>
              <w:right w:val="nil"/>
            </w:tcBorders>
            <w:shd w:val="clear" w:color="000000" w:fill="FFFFFF"/>
            <w:vAlign w:val="bottom"/>
          </w:tcPr>
          <w:p w14:paraId="3E54DA33" w14:textId="3B709A2D" w:rsidR="009E30A7" w:rsidRPr="00F14106" w:rsidRDefault="009E30A7" w:rsidP="009E30A7">
            <w:pPr>
              <w:ind w:left="-105" w:right="-72"/>
              <w:jc w:val="right"/>
              <w:rPr>
                <w:snapToGrid w:val="0"/>
                <w:color w:val="000000"/>
                <w:sz w:val="20"/>
                <w:szCs w:val="20"/>
                <w:lang w:eastAsia="th-TH"/>
              </w:rPr>
            </w:pPr>
            <w:r w:rsidRPr="00F14106">
              <w:rPr>
                <w:color w:val="000000"/>
                <w:sz w:val="20"/>
                <w:szCs w:val="20"/>
              </w:rPr>
              <w:t>82,873</w:t>
            </w:r>
          </w:p>
        </w:tc>
        <w:tc>
          <w:tcPr>
            <w:tcW w:w="1584" w:type="dxa"/>
            <w:vAlign w:val="bottom"/>
          </w:tcPr>
          <w:p w14:paraId="58439B16" w14:textId="192A0745" w:rsidR="009E30A7" w:rsidRPr="00F14106" w:rsidRDefault="00DD6C8D" w:rsidP="009E30A7">
            <w:pPr>
              <w:ind w:left="-105" w:right="-72"/>
              <w:jc w:val="right"/>
              <w:rPr>
                <w:rFonts w:eastAsia="SimSun"/>
                <w:color w:val="000000"/>
                <w:sz w:val="20"/>
                <w:szCs w:val="20"/>
              </w:rPr>
            </w:pPr>
            <w:r w:rsidRPr="00F14106">
              <w:rPr>
                <w:snapToGrid w:val="0"/>
                <w:color w:val="000000"/>
                <w:sz w:val="20"/>
                <w:szCs w:val="20"/>
                <w:lang w:val="en-GB" w:eastAsia="th-TH"/>
              </w:rPr>
              <w:t>73,564</w:t>
            </w:r>
          </w:p>
        </w:tc>
      </w:tr>
      <w:tr w:rsidR="009E30A7" w:rsidRPr="00F14106" w14:paraId="35FD0A9A" w14:textId="77777777" w:rsidTr="00F60418">
        <w:trPr>
          <w:trHeight w:val="20"/>
        </w:trPr>
        <w:tc>
          <w:tcPr>
            <w:tcW w:w="5850" w:type="dxa"/>
            <w:noWrap/>
            <w:vAlign w:val="bottom"/>
          </w:tcPr>
          <w:p w14:paraId="3233F3BB" w14:textId="77777777" w:rsidR="009E30A7" w:rsidRPr="00F14106" w:rsidRDefault="009E30A7" w:rsidP="009E30A7">
            <w:pPr>
              <w:tabs>
                <w:tab w:val="right" w:pos="3683"/>
              </w:tabs>
              <w:ind w:left="-101"/>
              <w:rPr>
                <w:color w:val="000000"/>
                <w:sz w:val="20"/>
                <w:szCs w:val="20"/>
                <w:lang w:val="en-GB"/>
              </w:rPr>
            </w:pPr>
            <w:r w:rsidRPr="00F14106">
              <w:rPr>
                <w:color w:val="000000"/>
                <w:sz w:val="20"/>
                <w:szCs w:val="20"/>
              </w:rPr>
              <w:t>Goods in transit</w:t>
            </w:r>
          </w:p>
        </w:tc>
        <w:tc>
          <w:tcPr>
            <w:tcW w:w="1584" w:type="dxa"/>
            <w:tcBorders>
              <w:top w:val="nil"/>
              <w:left w:val="nil"/>
              <w:bottom w:val="nil"/>
              <w:right w:val="nil"/>
            </w:tcBorders>
            <w:shd w:val="clear" w:color="000000" w:fill="FFFFFF"/>
            <w:vAlign w:val="bottom"/>
          </w:tcPr>
          <w:p w14:paraId="0E1A23DB" w14:textId="69D78550" w:rsidR="009E30A7" w:rsidRPr="00F14106" w:rsidRDefault="009E30A7" w:rsidP="009E30A7">
            <w:pPr>
              <w:ind w:left="-105" w:right="-72"/>
              <w:jc w:val="right"/>
              <w:rPr>
                <w:snapToGrid w:val="0"/>
                <w:color w:val="000000"/>
                <w:sz w:val="20"/>
                <w:szCs w:val="20"/>
                <w:lang w:eastAsia="th-TH"/>
              </w:rPr>
            </w:pPr>
            <w:r w:rsidRPr="00F14106">
              <w:rPr>
                <w:color w:val="000000"/>
                <w:sz w:val="20"/>
                <w:szCs w:val="20"/>
              </w:rPr>
              <w:t>20,467</w:t>
            </w:r>
          </w:p>
        </w:tc>
        <w:tc>
          <w:tcPr>
            <w:tcW w:w="1584" w:type="dxa"/>
            <w:vAlign w:val="bottom"/>
          </w:tcPr>
          <w:p w14:paraId="1BDE30A6" w14:textId="6D7A64C1" w:rsidR="009E30A7" w:rsidRPr="00F14106" w:rsidRDefault="00DD6C8D" w:rsidP="009E30A7">
            <w:pPr>
              <w:ind w:left="-105" w:right="-72"/>
              <w:jc w:val="right"/>
              <w:rPr>
                <w:rFonts w:eastAsia="SimSun"/>
                <w:color w:val="000000"/>
                <w:sz w:val="20"/>
                <w:szCs w:val="20"/>
              </w:rPr>
            </w:pPr>
            <w:r w:rsidRPr="00F14106">
              <w:rPr>
                <w:snapToGrid w:val="0"/>
                <w:color w:val="000000"/>
                <w:sz w:val="20"/>
                <w:szCs w:val="20"/>
                <w:lang w:val="en-GB" w:eastAsia="th-TH"/>
              </w:rPr>
              <w:t>20,717</w:t>
            </w:r>
          </w:p>
        </w:tc>
      </w:tr>
      <w:tr w:rsidR="009E30A7" w:rsidRPr="00F14106" w14:paraId="78966BA1" w14:textId="77777777" w:rsidTr="00F60418">
        <w:trPr>
          <w:trHeight w:val="20"/>
        </w:trPr>
        <w:tc>
          <w:tcPr>
            <w:tcW w:w="5850" w:type="dxa"/>
            <w:noWrap/>
            <w:vAlign w:val="bottom"/>
          </w:tcPr>
          <w:p w14:paraId="478C758F" w14:textId="77777777" w:rsidR="009E30A7" w:rsidRPr="00F14106" w:rsidRDefault="009E30A7" w:rsidP="009E30A7">
            <w:pPr>
              <w:tabs>
                <w:tab w:val="right" w:pos="3683"/>
              </w:tabs>
              <w:ind w:left="-101"/>
              <w:rPr>
                <w:color w:val="000000"/>
                <w:sz w:val="20"/>
                <w:szCs w:val="20"/>
                <w:lang w:val="en-GB"/>
              </w:rPr>
            </w:pPr>
            <w:r w:rsidRPr="00F14106">
              <w:rPr>
                <w:color w:val="000000"/>
                <w:sz w:val="20"/>
                <w:szCs w:val="20"/>
                <w:lang w:val="en-GB"/>
              </w:rPr>
              <w:t>Spare parts and factory supplies</w:t>
            </w:r>
          </w:p>
        </w:tc>
        <w:tc>
          <w:tcPr>
            <w:tcW w:w="1584" w:type="dxa"/>
            <w:tcBorders>
              <w:top w:val="nil"/>
              <w:left w:val="nil"/>
              <w:bottom w:val="nil"/>
              <w:right w:val="nil"/>
            </w:tcBorders>
            <w:shd w:val="clear" w:color="000000" w:fill="FFFFFF"/>
            <w:vAlign w:val="bottom"/>
          </w:tcPr>
          <w:p w14:paraId="7286D0F4" w14:textId="0C224D85" w:rsidR="009E30A7" w:rsidRPr="00F14106" w:rsidRDefault="009E30A7" w:rsidP="009E30A7">
            <w:pPr>
              <w:ind w:left="-105" w:right="-72"/>
              <w:jc w:val="right"/>
              <w:rPr>
                <w:snapToGrid w:val="0"/>
                <w:color w:val="000000"/>
                <w:sz w:val="20"/>
                <w:szCs w:val="20"/>
                <w:lang w:eastAsia="th-TH"/>
              </w:rPr>
            </w:pPr>
            <w:r w:rsidRPr="00F14106">
              <w:rPr>
                <w:color w:val="000000"/>
                <w:sz w:val="20"/>
                <w:szCs w:val="20"/>
              </w:rPr>
              <w:t>8,533</w:t>
            </w:r>
          </w:p>
        </w:tc>
        <w:tc>
          <w:tcPr>
            <w:tcW w:w="1584" w:type="dxa"/>
            <w:tcBorders>
              <w:bottom w:val="single" w:sz="4" w:space="0" w:color="auto"/>
            </w:tcBorders>
            <w:vAlign w:val="bottom"/>
          </w:tcPr>
          <w:p w14:paraId="390B10F5" w14:textId="4DCFE5D9" w:rsidR="009E30A7" w:rsidRPr="00F14106" w:rsidRDefault="009E30A7" w:rsidP="009E30A7">
            <w:pPr>
              <w:ind w:left="-105" w:right="-72"/>
              <w:jc w:val="right"/>
              <w:rPr>
                <w:rFonts w:eastAsia="SimSun"/>
                <w:color w:val="000000"/>
                <w:sz w:val="20"/>
                <w:szCs w:val="20"/>
              </w:rPr>
            </w:pPr>
            <w:r w:rsidRPr="00F14106">
              <w:rPr>
                <w:snapToGrid w:val="0"/>
                <w:color w:val="000000"/>
                <w:sz w:val="20"/>
                <w:szCs w:val="20"/>
                <w:lang w:val="en-GB" w:eastAsia="th-TH"/>
              </w:rPr>
              <w:t>4</w:t>
            </w:r>
            <w:r w:rsidRPr="00F14106">
              <w:rPr>
                <w:snapToGrid w:val="0"/>
                <w:color w:val="000000"/>
                <w:sz w:val="20"/>
                <w:szCs w:val="20"/>
                <w:lang w:eastAsia="th-TH"/>
              </w:rPr>
              <w:t>,</w:t>
            </w:r>
            <w:r w:rsidR="00DD6C8D" w:rsidRPr="00F14106">
              <w:rPr>
                <w:snapToGrid w:val="0"/>
                <w:color w:val="000000"/>
                <w:sz w:val="20"/>
                <w:szCs w:val="20"/>
                <w:lang w:val="en-GB" w:eastAsia="th-TH"/>
              </w:rPr>
              <w:t>935</w:t>
            </w:r>
          </w:p>
        </w:tc>
      </w:tr>
      <w:tr w:rsidR="009E30A7" w:rsidRPr="00F14106" w14:paraId="72163FF5" w14:textId="77777777" w:rsidTr="00822FF9">
        <w:trPr>
          <w:trHeight w:val="20"/>
        </w:trPr>
        <w:tc>
          <w:tcPr>
            <w:tcW w:w="5850" w:type="dxa"/>
            <w:noWrap/>
            <w:vAlign w:val="bottom"/>
          </w:tcPr>
          <w:p w14:paraId="3DABFD85" w14:textId="77777777" w:rsidR="009E30A7" w:rsidRPr="00F14106" w:rsidRDefault="009E30A7" w:rsidP="00DD6C8D">
            <w:pPr>
              <w:rPr>
                <w:rFonts w:eastAsia="SimSun"/>
                <w:b/>
                <w:bCs/>
                <w:color w:val="000000"/>
                <w:sz w:val="20"/>
                <w:szCs w:val="20"/>
              </w:rPr>
            </w:pPr>
          </w:p>
        </w:tc>
        <w:tc>
          <w:tcPr>
            <w:tcW w:w="1584" w:type="dxa"/>
            <w:tcBorders>
              <w:top w:val="single" w:sz="4" w:space="0" w:color="auto"/>
            </w:tcBorders>
            <w:vAlign w:val="bottom"/>
          </w:tcPr>
          <w:p w14:paraId="0A299EE0" w14:textId="77777777" w:rsidR="009E30A7" w:rsidRPr="00F14106" w:rsidRDefault="009E30A7" w:rsidP="009E30A7">
            <w:pPr>
              <w:ind w:left="-105" w:right="-72"/>
              <w:jc w:val="right"/>
              <w:rPr>
                <w:snapToGrid w:val="0"/>
                <w:color w:val="000000"/>
                <w:sz w:val="20"/>
                <w:szCs w:val="20"/>
                <w:lang w:val="en-GB" w:eastAsia="th-TH"/>
              </w:rPr>
            </w:pPr>
          </w:p>
        </w:tc>
        <w:tc>
          <w:tcPr>
            <w:tcW w:w="1584" w:type="dxa"/>
            <w:tcBorders>
              <w:top w:val="single" w:sz="4" w:space="0" w:color="auto"/>
            </w:tcBorders>
            <w:vAlign w:val="bottom"/>
          </w:tcPr>
          <w:p w14:paraId="79C0BCC1" w14:textId="77777777" w:rsidR="009E30A7" w:rsidRPr="00F14106" w:rsidRDefault="009E30A7" w:rsidP="009E30A7">
            <w:pPr>
              <w:ind w:left="-105" w:right="-72"/>
              <w:jc w:val="right"/>
              <w:rPr>
                <w:snapToGrid w:val="0"/>
                <w:color w:val="000000"/>
                <w:sz w:val="20"/>
                <w:szCs w:val="20"/>
                <w:lang w:val="en-GB" w:eastAsia="th-TH"/>
              </w:rPr>
            </w:pPr>
          </w:p>
        </w:tc>
      </w:tr>
      <w:tr w:rsidR="009E30A7" w:rsidRPr="00F14106" w14:paraId="15696990" w14:textId="77777777" w:rsidTr="00D14916">
        <w:trPr>
          <w:trHeight w:val="20"/>
        </w:trPr>
        <w:tc>
          <w:tcPr>
            <w:tcW w:w="5850" w:type="dxa"/>
            <w:noWrap/>
            <w:vAlign w:val="bottom"/>
          </w:tcPr>
          <w:p w14:paraId="5AA07FFB" w14:textId="77777777" w:rsidR="009E30A7" w:rsidRPr="00F14106" w:rsidRDefault="009E30A7" w:rsidP="00DD6C8D">
            <w:pPr>
              <w:rPr>
                <w:rFonts w:eastAsia="SimSun"/>
                <w:b/>
                <w:bCs/>
                <w:color w:val="000000"/>
                <w:sz w:val="20"/>
                <w:szCs w:val="20"/>
              </w:rPr>
            </w:pPr>
          </w:p>
        </w:tc>
        <w:tc>
          <w:tcPr>
            <w:tcW w:w="1584" w:type="dxa"/>
            <w:vAlign w:val="bottom"/>
          </w:tcPr>
          <w:p w14:paraId="5A5AA243" w14:textId="101F0176" w:rsidR="009E30A7" w:rsidRPr="00F14106" w:rsidRDefault="00B23216" w:rsidP="009E30A7">
            <w:pPr>
              <w:ind w:left="-105" w:right="-72"/>
              <w:jc w:val="right"/>
              <w:rPr>
                <w:snapToGrid w:val="0"/>
                <w:color w:val="000000"/>
                <w:sz w:val="20"/>
                <w:szCs w:val="20"/>
                <w:lang w:val="en-GB" w:eastAsia="th-TH"/>
              </w:rPr>
            </w:pPr>
            <w:r w:rsidRPr="00F14106">
              <w:rPr>
                <w:snapToGrid w:val="0"/>
                <w:color w:val="000000"/>
                <w:sz w:val="20"/>
                <w:szCs w:val="20"/>
                <w:lang w:val="en-GB" w:eastAsia="th-TH"/>
              </w:rPr>
              <w:t>193,433</w:t>
            </w:r>
          </w:p>
        </w:tc>
        <w:tc>
          <w:tcPr>
            <w:tcW w:w="1584" w:type="dxa"/>
            <w:vAlign w:val="bottom"/>
          </w:tcPr>
          <w:p w14:paraId="620FDBA0" w14:textId="2658672E" w:rsidR="009E30A7" w:rsidRPr="00F14106" w:rsidRDefault="00A03112" w:rsidP="009E30A7">
            <w:pPr>
              <w:ind w:left="-105" w:right="-72"/>
              <w:jc w:val="right"/>
              <w:rPr>
                <w:snapToGrid w:val="0"/>
                <w:color w:val="000000"/>
                <w:sz w:val="20"/>
                <w:szCs w:val="20"/>
                <w:lang w:val="en-GB" w:eastAsia="th-TH"/>
              </w:rPr>
            </w:pPr>
            <w:r w:rsidRPr="00F14106">
              <w:rPr>
                <w:snapToGrid w:val="0"/>
                <w:color w:val="000000"/>
                <w:sz w:val="20"/>
                <w:szCs w:val="20"/>
                <w:lang w:val="en-GB" w:eastAsia="th-TH"/>
              </w:rPr>
              <w:t>160,988</w:t>
            </w:r>
          </w:p>
        </w:tc>
      </w:tr>
      <w:tr w:rsidR="00D14916" w:rsidRPr="00F14106" w14:paraId="2FE58AA8" w14:textId="77777777" w:rsidTr="00D14916">
        <w:trPr>
          <w:trHeight w:val="20"/>
        </w:trPr>
        <w:tc>
          <w:tcPr>
            <w:tcW w:w="5850" w:type="dxa"/>
            <w:noWrap/>
            <w:vAlign w:val="bottom"/>
          </w:tcPr>
          <w:p w14:paraId="70F9DCAD" w14:textId="3AEFB865" w:rsidR="00D14916" w:rsidRPr="00F14106" w:rsidRDefault="00D14916" w:rsidP="00D14916">
            <w:pPr>
              <w:ind w:left="-101"/>
              <w:rPr>
                <w:color w:val="000000"/>
                <w:sz w:val="20"/>
                <w:szCs w:val="20"/>
                <w:lang w:val="en-GB" w:eastAsia="en-US"/>
              </w:rPr>
            </w:pPr>
            <w:proofErr w:type="gramStart"/>
            <w:r w:rsidRPr="00F14106">
              <w:rPr>
                <w:color w:val="000000"/>
                <w:sz w:val="20"/>
                <w:szCs w:val="20"/>
                <w:u w:val="single"/>
                <w:lang w:val="en-GB" w:eastAsia="en-US"/>
              </w:rPr>
              <w:t>Less</w:t>
            </w:r>
            <w:r w:rsidRPr="00F14106">
              <w:rPr>
                <w:color w:val="000000"/>
                <w:sz w:val="20"/>
                <w:szCs w:val="20"/>
                <w:lang w:val="en-GB" w:eastAsia="en-US"/>
              </w:rPr>
              <w:t xml:space="preserve">  Allowance</w:t>
            </w:r>
            <w:proofErr w:type="gramEnd"/>
            <w:r w:rsidRPr="00F14106">
              <w:rPr>
                <w:color w:val="000000"/>
                <w:sz w:val="20"/>
                <w:szCs w:val="20"/>
                <w:lang w:val="en-GB" w:eastAsia="en-US"/>
              </w:rPr>
              <w:t xml:space="preserve"> for obsolescence</w:t>
            </w:r>
          </w:p>
        </w:tc>
        <w:tc>
          <w:tcPr>
            <w:tcW w:w="1584" w:type="dxa"/>
            <w:vAlign w:val="bottom"/>
          </w:tcPr>
          <w:p w14:paraId="3C93B9BB" w14:textId="1C7F477E" w:rsidR="00D14916" w:rsidRPr="00F14106" w:rsidRDefault="00D14916" w:rsidP="00D14916">
            <w:pPr>
              <w:ind w:left="-105" w:right="-72"/>
              <w:jc w:val="right"/>
              <w:rPr>
                <w:snapToGrid w:val="0"/>
                <w:color w:val="000000"/>
                <w:sz w:val="20"/>
                <w:szCs w:val="20"/>
                <w:lang w:eastAsia="th-TH"/>
              </w:rPr>
            </w:pPr>
            <w:r w:rsidRPr="00F14106">
              <w:rPr>
                <w:snapToGrid w:val="0"/>
                <w:color w:val="000000"/>
                <w:sz w:val="20"/>
                <w:szCs w:val="20"/>
                <w:lang w:eastAsia="th-TH"/>
              </w:rPr>
              <w:t>(2,084)</w:t>
            </w:r>
          </w:p>
        </w:tc>
        <w:tc>
          <w:tcPr>
            <w:tcW w:w="1584" w:type="dxa"/>
            <w:vAlign w:val="bottom"/>
          </w:tcPr>
          <w:p w14:paraId="0A490F88" w14:textId="52FA5CC6" w:rsidR="00D14916" w:rsidRPr="00F14106" w:rsidRDefault="00D14916" w:rsidP="00D14916">
            <w:pPr>
              <w:ind w:left="-105" w:right="-72"/>
              <w:jc w:val="right"/>
              <w:rPr>
                <w:snapToGrid w:val="0"/>
                <w:color w:val="000000"/>
                <w:sz w:val="20"/>
                <w:szCs w:val="20"/>
                <w:lang w:val="en-GB" w:eastAsia="th-TH"/>
              </w:rPr>
            </w:pPr>
            <w:r w:rsidRPr="00F14106">
              <w:rPr>
                <w:snapToGrid w:val="0"/>
                <w:color w:val="000000"/>
                <w:sz w:val="20"/>
                <w:szCs w:val="20"/>
                <w:lang w:val="en-GB" w:eastAsia="th-TH"/>
              </w:rPr>
              <w:t>(2,410)</w:t>
            </w:r>
          </w:p>
        </w:tc>
      </w:tr>
      <w:tr w:rsidR="00D14916" w:rsidRPr="00F14106" w14:paraId="4BD983D2" w14:textId="77777777" w:rsidTr="00D14916">
        <w:trPr>
          <w:trHeight w:val="20"/>
        </w:trPr>
        <w:tc>
          <w:tcPr>
            <w:tcW w:w="5850" w:type="dxa"/>
            <w:noWrap/>
            <w:vAlign w:val="bottom"/>
          </w:tcPr>
          <w:p w14:paraId="08036406" w14:textId="647D9DD5" w:rsidR="00D14916" w:rsidRPr="00F14106" w:rsidRDefault="00084313" w:rsidP="00D14916">
            <w:pPr>
              <w:ind w:left="-101"/>
              <w:rPr>
                <w:color w:val="000000"/>
                <w:sz w:val="20"/>
                <w:szCs w:val="20"/>
                <w:lang w:val="en-GB" w:eastAsia="en-US"/>
              </w:rPr>
            </w:pPr>
            <w:r w:rsidRPr="00F14106">
              <w:rPr>
                <w:rFonts w:eastAsia="SimSun"/>
                <w:color w:val="000000"/>
                <w:sz w:val="20"/>
                <w:szCs w:val="20"/>
              </w:rPr>
              <w:t xml:space="preserve">          </w:t>
            </w:r>
            <w:r w:rsidR="00D14916" w:rsidRPr="00F14106">
              <w:rPr>
                <w:rFonts w:eastAsia="SimSun"/>
                <w:color w:val="000000"/>
                <w:sz w:val="20"/>
                <w:szCs w:val="20"/>
              </w:rPr>
              <w:t xml:space="preserve">Allowance for net </w:t>
            </w:r>
            <w:proofErr w:type="spellStart"/>
            <w:r w:rsidR="00D14916" w:rsidRPr="00F14106">
              <w:rPr>
                <w:rFonts w:eastAsia="SimSun"/>
                <w:color w:val="000000"/>
                <w:sz w:val="20"/>
                <w:szCs w:val="20"/>
              </w:rPr>
              <w:t>reali</w:t>
            </w:r>
            <w:r w:rsidR="001C3D07" w:rsidRPr="00F14106">
              <w:rPr>
                <w:rFonts w:eastAsia="SimSun"/>
                <w:color w:val="000000"/>
                <w:sz w:val="20"/>
                <w:szCs w:val="20"/>
              </w:rPr>
              <w:t>s</w:t>
            </w:r>
            <w:r w:rsidR="00D14916" w:rsidRPr="00F14106">
              <w:rPr>
                <w:rFonts w:eastAsia="SimSun"/>
                <w:color w:val="000000"/>
                <w:sz w:val="20"/>
                <w:szCs w:val="20"/>
              </w:rPr>
              <w:t>able</w:t>
            </w:r>
            <w:proofErr w:type="spellEnd"/>
            <w:r w:rsidR="00D14916" w:rsidRPr="00F14106">
              <w:rPr>
                <w:rFonts w:eastAsia="SimSun"/>
                <w:color w:val="000000"/>
                <w:sz w:val="20"/>
                <w:szCs w:val="20"/>
              </w:rPr>
              <w:t xml:space="preserve"> value</w:t>
            </w:r>
          </w:p>
        </w:tc>
        <w:tc>
          <w:tcPr>
            <w:tcW w:w="1584" w:type="dxa"/>
            <w:tcBorders>
              <w:bottom w:val="single" w:sz="4" w:space="0" w:color="auto"/>
            </w:tcBorders>
            <w:vAlign w:val="bottom"/>
          </w:tcPr>
          <w:p w14:paraId="05210231" w14:textId="06A45404" w:rsidR="00D14916" w:rsidRPr="00F14106" w:rsidRDefault="00D14916" w:rsidP="00D14916">
            <w:pPr>
              <w:ind w:left="-105" w:right="-72"/>
              <w:jc w:val="right"/>
              <w:rPr>
                <w:snapToGrid w:val="0"/>
                <w:color w:val="000000"/>
                <w:sz w:val="20"/>
                <w:szCs w:val="20"/>
                <w:cs/>
                <w:lang w:eastAsia="th-TH"/>
              </w:rPr>
            </w:pPr>
            <w:r w:rsidRPr="00F14106">
              <w:rPr>
                <w:snapToGrid w:val="0"/>
                <w:color w:val="000000"/>
                <w:sz w:val="20"/>
                <w:szCs w:val="20"/>
                <w:lang w:eastAsia="th-TH"/>
              </w:rPr>
              <w:t>(1,072)</w:t>
            </w:r>
          </w:p>
        </w:tc>
        <w:tc>
          <w:tcPr>
            <w:tcW w:w="1584" w:type="dxa"/>
            <w:tcBorders>
              <w:bottom w:val="single" w:sz="4" w:space="0" w:color="auto"/>
            </w:tcBorders>
            <w:vAlign w:val="bottom"/>
          </w:tcPr>
          <w:p w14:paraId="5E5DB444" w14:textId="221C75E4" w:rsidR="00D14916" w:rsidRPr="00F14106" w:rsidRDefault="00D14916" w:rsidP="00D14916">
            <w:pPr>
              <w:ind w:left="-105" w:right="-72"/>
              <w:jc w:val="right"/>
              <w:rPr>
                <w:snapToGrid w:val="0"/>
                <w:color w:val="000000"/>
                <w:sz w:val="20"/>
                <w:szCs w:val="20"/>
                <w:lang w:val="en-GB" w:eastAsia="th-TH"/>
              </w:rPr>
            </w:pPr>
            <w:r w:rsidRPr="00F14106">
              <w:rPr>
                <w:snapToGrid w:val="0"/>
                <w:color w:val="000000"/>
                <w:sz w:val="20"/>
                <w:szCs w:val="20"/>
                <w:lang w:val="en-GB" w:eastAsia="th-TH"/>
              </w:rPr>
              <w:t>(547)</w:t>
            </w:r>
          </w:p>
        </w:tc>
      </w:tr>
      <w:tr w:rsidR="00D14916" w:rsidRPr="00F14106" w14:paraId="01A347EC" w14:textId="77777777" w:rsidTr="00822FF9">
        <w:trPr>
          <w:trHeight w:val="20"/>
        </w:trPr>
        <w:tc>
          <w:tcPr>
            <w:tcW w:w="5850" w:type="dxa"/>
            <w:noWrap/>
            <w:vAlign w:val="bottom"/>
          </w:tcPr>
          <w:p w14:paraId="72A2F770" w14:textId="77777777" w:rsidR="00D14916" w:rsidRPr="00F14106" w:rsidRDefault="00D14916" w:rsidP="00D14916">
            <w:pPr>
              <w:ind w:left="-101"/>
              <w:rPr>
                <w:rFonts w:eastAsia="SimSun"/>
                <w:b/>
                <w:bCs/>
                <w:color w:val="000000"/>
                <w:sz w:val="20"/>
                <w:szCs w:val="20"/>
              </w:rPr>
            </w:pPr>
          </w:p>
        </w:tc>
        <w:tc>
          <w:tcPr>
            <w:tcW w:w="1584" w:type="dxa"/>
            <w:tcBorders>
              <w:top w:val="single" w:sz="4" w:space="0" w:color="auto"/>
            </w:tcBorders>
            <w:vAlign w:val="bottom"/>
          </w:tcPr>
          <w:p w14:paraId="70FB6FF5" w14:textId="77777777" w:rsidR="00D14916" w:rsidRPr="00F14106" w:rsidRDefault="00D14916" w:rsidP="00D14916">
            <w:pPr>
              <w:ind w:left="-105" w:right="-72"/>
              <w:jc w:val="right"/>
              <w:rPr>
                <w:snapToGrid w:val="0"/>
                <w:color w:val="000000"/>
                <w:sz w:val="20"/>
                <w:szCs w:val="20"/>
                <w:lang w:val="en-GB" w:eastAsia="th-TH"/>
              </w:rPr>
            </w:pPr>
          </w:p>
        </w:tc>
        <w:tc>
          <w:tcPr>
            <w:tcW w:w="1584" w:type="dxa"/>
            <w:tcBorders>
              <w:top w:val="single" w:sz="4" w:space="0" w:color="auto"/>
            </w:tcBorders>
            <w:vAlign w:val="bottom"/>
          </w:tcPr>
          <w:p w14:paraId="7902F5F9" w14:textId="77777777" w:rsidR="00D14916" w:rsidRPr="00F14106" w:rsidRDefault="00D14916" w:rsidP="00D14916">
            <w:pPr>
              <w:ind w:left="-105" w:right="-72"/>
              <w:jc w:val="right"/>
              <w:rPr>
                <w:snapToGrid w:val="0"/>
                <w:color w:val="000000"/>
                <w:sz w:val="20"/>
                <w:szCs w:val="20"/>
                <w:lang w:val="en-GB" w:eastAsia="th-TH"/>
              </w:rPr>
            </w:pPr>
          </w:p>
        </w:tc>
      </w:tr>
      <w:tr w:rsidR="00D14916" w:rsidRPr="00F14106" w14:paraId="357E9710" w14:textId="77777777" w:rsidTr="00822FF9">
        <w:trPr>
          <w:trHeight w:val="20"/>
        </w:trPr>
        <w:tc>
          <w:tcPr>
            <w:tcW w:w="5850" w:type="dxa"/>
            <w:noWrap/>
            <w:vAlign w:val="bottom"/>
          </w:tcPr>
          <w:p w14:paraId="700AE2F3" w14:textId="77777777" w:rsidR="00D14916" w:rsidRPr="00F14106" w:rsidRDefault="00D14916" w:rsidP="00D14916">
            <w:pPr>
              <w:tabs>
                <w:tab w:val="right" w:pos="3683"/>
              </w:tabs>
              <w:ind w:left="-101"/>
              <w:rPr>
                <w:color w:val="000000"/>
                <w:sz w:val="20"/>
                <w:szCs w:val="20"/>
              </w:rPr>
            </w:pPr>
            <w:r w:rsidRPr="00F14106">
              <w:rPr>
                <w:color w:val="000000"/>
                <w:sz w:val="20"/>
                <w:szCs w:val="20"/>
              </w:rPr>
              <w:t>Total inventories, net</w:t>
            </w:r>
          </w:p>
        </w:tc>
        <w:tc>
          <w:tcPr>
            <w:tcW w:w="1584" w:type="dxa"/>
            <w:tcBorders>
              <w:bottom w:val="single" w:sz="4" w:space="0" w:color="auto"/>
            </w:tcBorders>
            <w:vAlign w:val="bottom"/>
          </w:tcPr>
          <w:p w14:paraId="6CB189A6" w14:textId="23BFDC94" w:rsidR="00D14916" w:rsidRPr="00F14106" w:rsidRDefault="007F0DE3" w:rsidP="00D14916">
            <w:pPr>
              <w:ind w:left="-105" w:right="-72"/>
              <w:jc w:val="right"/>
              <w:rPr>
                <w:snapToGrid w:val="0"/>
                <w:color w:val="000000"/>
                <w:sz w:val="20"/>
                <w:szCs w:val="20"/>
                <w:lang w:eastAsia="th-TH"/>
              </w:rPr>
            </w:pPr>
            <w:r w:rsidRPr="00F14106">
              <w:rPr>
                <w:snapToGrid w:val="0"/>
                <w:color w:val="000000"/>
                <w:sz w:val="20"/>
                <w:szCs w:val="20"/>
                <w:lang w:eastAsia="th-TH"/>
              </w:rPr>
              <w:t>190,277</w:t>
            </w:r>
          </w:p>
        </w:tc>
        <w:tc>
          <w:tcPr>
            <w:tcW w:w="1584" w:type="dxa"/>
            <w:tcBorders>
              <w:bottom w:val="single" w:sz="4" w:space="0" w:color="auto"/>
            </w:tcBorders>
            <w:vAlign w:val="bottom"/>
          </w:tcPr>
          <w:p w14:paraId="71FA96F8" w14:textId="505E9177" w:rsidR="00D14916" w:rsidRPr="00F14106" w:rsidRDefault="00D14916" w:rsidP="00D14916">
            <w:pPr>
              <w:ind w:left="-105" w:right="-72"/>
              <w:jc w:val="right"/>
              <w:rPr>
                <w:snapToGrid w:val="0"/>
                <w:color w:val="000000"/>
                <w:sz w:val="20"/>
                <w:szCs w:val="20"/>
                <w:cs/>
                <w:lang w:val="en-GB" w:eastAsia="th-TH"/>
              </w:rPr>
            </w:pPr>
            <w:r w:rsidRPr="00F14106">
              <w:rPr>
                <w:snapToGrid w:val="0"/>
                <w:color w:val="000000"/>
                <w:sz w:val="20"/>
                <w:szCs w:val="20"/>
                <w:lang w:val="en-GB" w:eastAsia="th-TH"/>
              </w:rPr>
              <w:t>158,031</w:t>
            </w:r>
          </w:p>
        </w:tc>
      </w:tr>
      <w:bookmarkEnd w:id="8"/>
    </w:tbl>
    <w:p w14:paraId="54761B1A" w14:textId="77777777" w:rsidR="005025EF" w:rsidRPr="00F14106" w:rsidRDefault="005025EF" w:rsidP="005025EF">
      <w:pPr>
        <w:rPr>
          <w:rFonts w:eastAsia="SimSun"/>
          <w:color w:val="000000"/>
          <w:sz w:val="20"/>
          <w:szCs w:val="20"/>
        </w:rPr>
      </w:pPr>
    </w:p>
    <w:p w14:paraId="51FA8990" w14:textId="03978186" w:rsidR="005025EF" w:rsidRPr="00F14106" w:rsidRDefault="005025EF" w:rsidP="005025EF">
      <w:pPr>
        <w:jc w:val="both"/>
        <w:rPr>
          <w:rFonts w:eastAsia="SimSun"/>
          <w:color w:val="000000"/>
          <w:sz w:val="20"/>
          <w:szCs w:val="20"/>
        </w:rPr>
      </w:pPr>
      <w:r w:rsidRPr="00F14106">
        <w:rPr>
          <w:rFonts w:eastAsia="SimSun"/>
          <w:color w:val="000000"/>
          <w:sz w:val="20"/>
          <w:szCs w:val="20"/>
        </w:rPr>
        <w:t xml:space="preserve">During the year </w:t>
      </w:r>
      <w:r w:rsidR="00015735" w:rsidRPr="00F14106">
        <w:rPr>
          <w:rFonts w:eastAsia="SimSun"/>
          <w:color w:val="000000"/>
          <w:sz w:val="20"/>
          <w:szCs w:val="20"/>
          <w:lang w:val="en-GB"/>
        </w:rPr>
        <w:t>30</w:t>
      </w:r>
      <w:r w:rsidR="00D91D4D" w:rsidRPr="00F14106">
        <w:rPr>
          <w:rFonts w:eastAsia="SimSun"/>
          <w:color w:val="000000"/>
          <w:sz w:val="20"/>
          <w:szCs w:val="20"/>
        </w:rPr>
        <w:t xml:space="preserve"> September </w:t>
      </w:r>
      <w:r w:rsidR="00822FF9" w:rsidRPr="00F14106">
        <w:rPr>
          <w:rFonts w:eastAsia="SimSun"/>
          <w:color w:val="000000"/>
          <w:sz w:val="20"/>
          <w:szCs w:val="20"/>
          <w:lang w:val="en-GB"/>
        </w:rPr>
        <w:t>2025</w:t>
      </w:r>
      <w:r w:rsidRPr="00F14106">
        <w:rPr>
          <w:rFonts w:eastAsia="SimSun"/>
          <w:color w:val="000000"/>
          <w:sz w:val="20"/>
          <w:szCs w:val="20"/>
        </w:rPr>
        <w:t xml:space="preserve">, the Company reversed the </w:t>
      </w:r>
      <w:r w:rsidR="00D91D4D" w:rsidRPr="00F14106">
        <w:rPr>
          <w:rFonts w:eastAsia="SimSun"/>
          <w:color w:val="000000"/>
          <w:sz w:val="20"/>
          <w:szCs w:val="20"/>
        </w:rPr>
        <w:t xml:space="preserve">allowance for </w:t>
      </w:r>
      <w:r w:rsidR="0035768E" w:rsidRPr="00F14106">
        <w:rPr>
          <w:rFonts w:eastAsia="SimSun"/>
          <w:color w:val="000000"/>
          <w:sz w:val="20"/>
          <w:szCs w:val="20"/>
        </w:rPr>
        <w:t>obsolescence</w:t>
      </w:r>
      <w:r w:rsidRPr="00F14106">
        <w:rPr>
          <w:rFonts w:eastAsia="SimSun"/>
          <w:color w:val="000000"/>
          <w:sz w:val="20"/>
          <w:szCs w:val="20"/>
        </w:rPr>
        <w:t xml:space="preserve"> by Baht</w:t>
      </w:r>
      <w:r w:rsidR="0016138D" w:rsidRPr="00F14106">
        <w:rPr>
          <w:rFonts w:eastAsia="SimSun"/>
          <w:color w:val="000000"/>
          <w:sz w:val="20"/>
          <w:szCs w:val="20"/>
        </w:rPr>
        <w:t xml:space="preserve"> </w:t>
      </w:r>
      <w:r w:rsidR="00A03112" w:rsidRPr="00F14106">
        <w:rPr>
          <w:rFonts w:eastAsia="SimSun"/>
          <w:color w:val="000000"/>
          <w:sz w:val="20"/>
          <w:szCs w:val="20"/>
        </w:rPr>
        <w:t>0.20</w:t>
      </w:r>
      <w:r w:rsidRPr="00F14106">
        <w:rPr>
          <w:rFonts w:eastAsia="SimSun"/>
          <w:color w:val="000000"/>
          <w:sz w:val="20"/>
          <w:szCs w:val="20"/>
        </w:rPr>
        <w:t xml:space="preserve"> million</w:t>
      </w:r>
      <w:r w:rsidR="00D91D4D" w:rsidRPr="00F14106">
        <w:rPr>
          <w:rFonts w:eastAsia="SimSun"/>
          <w:color w:val="000000"/>
          <w:sz w:val="20"/>
          <w:szCs w:val="20"/>
        </w:rPr>
        <w:t xml:space="preserve"> (</w:t>
      </w:r>
      <w:r w:rsidR="00822FF9" w:rsidRPr="00F14106">
        <w:rPr>
          <w:rFonts w:eastAsia="SimSun"/>
          <w:color w:val="000000"/>
          <w:sz w:val="20"/>
          <w:szCs w:val="20"/>
          <w:lang w:val="en-GB"/>
        </w:rPr>
        <w:t>2024</w:t>
      </w:r>
      <w:r w:rsidR="00D91D4D" w:rsidRPr="00F14106">
        <w:rPr>
          <w:rFonts w:eastAsia="SimSun"/>
          <w:color w:val="000000"/>
          <w:sz w:val="20"/>
          <w:szCs w:val="20"/>
        </w:rPr>
        <w:t xml:space="preserve">, Baht </w:t>
      </w:r>
      <w:r w:rsidR="008268EA" w:rsidRPr="00F14106">
        <w:rPr>
          <w:rFonts w:eastAsia="SimSun"/>
          <w:color w:val="000000"/>
          <w:sz w:val="20"/>
          <w:szCs w:val="20"/>
          <w:lang w:val="en-GB"/>
        </w:rPr>
        <w:t>0</w:t>
      </w:r>
      <w:r w:rsidR="008268EA" w:rsidRPr="00F14106">
        <w:rPr>
          <w:rFonts w:eastAsia="SimSun"/>
          <w:color w:val="000000"/>
          <w:sz w:val="20"/>
          <w:szCs w:val="20"/>
        </w:rPr>
        <w:t>.</w:t>
      </w:r>
      <w:r w:rsidR="00C80BF0" w:rsidRPr="00F14106">
        <w:rPr>
          <w:rFonts w:eastAsia="SimSun"/>
          <w:color w:val="000000"/>
          <w:sz w:val="20"/>
          <w:szCs w:val="20"/>
        </w:rPr>
        <w:t>4</w:t>
      </w:r>
      <w:r w:rsidR="00C80BF0" w:rsidRPr="00F14106">
        <w:rPr>
          <w:rFonts w:eastAsia="SimSun"/>
          <w:color w:val="000000"/>
          <w:sz w:val="20"/>
          <w:szCs w:val="20"/>
          <w:lang w:val="en-GB"/>
        </w:rPr>
        <w:t>5</w:t>
      </w:r>
      <w:r w:rsidR="008268EA" w:rsidRPr="00F14106">
        <w:rPr>
          <w:rFonts w:eastAsia="SimSun"/>
          <w:color w:val="000000"/>
          <w:sz w:val="20"/>
          <w:szCs w:val="20"/>
        </w:rPr>
        <w:t xml:space="preserve"> </w:t>
      </w:r>
      <w:r w:rsidR="00D91D4D" w:rsidRPr="00F14106">
        <w:rPr>
          <w:rFonts w:eastAsia="SimSun"/>
          <w:color w:val="000000"/>
          <w:sz w:val="20"/>
          <w:szCs w:val="20"/>
        </w:rPr>
        <w:t>million)</w:t>
      </w:r>
      <w:r w:rsidRPr="00F14106">
        <w:rPr>
          <w:rFonts w:eastAsia="SimSun"/>
          <w:color w:val="000000"/>
          <w:sz w:val="20"/>
          <w:szCs w:val="20"/>
        </w:rPr>
        <w:t xml:space="preserve"> </w:t>
      </w:r>
      <w:proofErr w:type="spellStart"/>
      <w:r w:rsidRPr="00F14106">
        <w:rPr>
          <w:rFonts w:eastAsia="SimSun"/>
          <w:color w:val="000000"/>
          <w:sz w:val="20"/>
          <w:szCs w:val="20"/>
        </w:rPr>
        <w:t>recognised</w:t>
      </w:r>
      <w:proofErr w:type="spellEnd"/>
      <w:r w:rsidRPr="00F14106">
        <w:rPr>
          <w:rFonts w:eastAsia="SimSun"/>
          <w:color w:val="000000"/>
          <w:sz w:val="20"/>
          <w:szCs w:val="20"/>
        </w:rPr>
        <w:t xml:space="preserve"> as </w:t>
      </w:r>
      <w:r w:rsidR="00D91D4D" w:rsidRPr="00F14106">
        <w:rPr>
          <w:rFonts w:eastAsia="SimSun"/>
          <w:color w:val="000000"/>
          <w:sz w:val="20"/>
          <w:szCs w:val="20"/>
        </w:rPr>
        <w:t>part of cost of goods sold</w:t>
      </w:r>
      <w:r w:rsidRPr="00F14106">
        <w:rPr>
          <w:rFonts w:eastAsia="SimSun"/>
          <w:color w:val="000000"/>
          <w:sz w:val="20"/>
          <w:szCs w:val="20"/>
        </w:rPr>
        <w:t xml:space="preserve"> during the year.</w:t>
      </w:r>
    </w:p>
    <w:p w14:paraId="00750FDA" w14:textId="27A4D0A8" w:rsidR="00A6424B" w:rsidRPr="00F14106" w:rsidRDefault="00A6424B">
      <w:pPr>
        <w:rPr>
          <w:color w:val="000000"/>
          <w:sz w:val="20"/>
          <w:szCs w:val="20"/>
          <w:lang w:val="en-GB"/>
        </w:rPr>
      </w:pPr>
      <w:r w:rsidRPr="00F14106">
        <w:rPr>
          <w:color w:val="000000"/>
          <w:sz w:val="20"/>
          <w:szCs w:val="20"/>
          <w:lang w:val="en-GB"/>
        </w:rPr>
        <w:br w:type="page"/>
      </w:r>
    </w:p>
    <w:tbl>
      <w:tblPr>
        <w:tblW w:w="9029" w:type="dxa"/>
        <w:tblInd w:w="108" w:type="dxa"/>
        <w:tblLook w:val="04A0" w:firstRow="1" w:lastRow="0" w:firstColumn="1" w:lastColumn="0" w:noHBand="0" w:noVBand="1"/>
      </w:tblPr>
      <w:tblGrid>
        <w:gridCol w:w="9029"/>
      </w:tblGrid>
      <w:tr w:rsidR="00D91D4D" w:rsidRPr="00F14106" w14:paraId="56DB4595" w14:textId="77777777" w:rsidTr="00822FF9">
        <w:trPr>
          <w:trHeight w:val="386"/>
        </w:trPr>
        <w:tc>
          <w:tcPr>
            <w:tcW w:w="9029" w:type="dxa"/>
            <w:vAlign w:val="center"/>
          </w:tcPr>
          <w:p w14:paraId="071F4D0B" w14:textId="57D4B3DC" w:rsidR="00D91D4D" w:rsidRPr="00F14106" w:rsidRDefault="00015735" w:rsidP="00C80BF0">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12</w:t>
            </w:r>
            <w:r w:rsidR="00D91D4D" w:rsidRPr="00F14106">
              <w:rPr>
                <w:rFonts w:eastAsia="Arial Unicode MS"/>
                <w:b/>
                <w:bCs/>
                <w:color w:val="000000"/>
                <w:sz w:val="20"/>
                <w:szCs w:val="20"/>
                <w:lang w:val="en-GB"/>
              </w:rPr>
              <w:tab/>
              <w:t xml:space="preserve">Financial assets and financial liabilities </w:t>
            </w:r>
          </w:p>
        </w:tc>
      </w:tr>
    </w:tbl>
    <w:p w14:paraId="10935367" w14:textId="77777777" w:rsidR="000937E3" w:rsidRPr="00F14106" w:rsidRDefault="000937E3" w:rsidP="000937E3">
      <w:pPr>
        <w:rPr>
          <w:color w:val="000000"/>
          <w:sz w:val="20"/>
          <w:szCs w:val="20"/>
          <w:lang w:val="en-GB"/>
        </w:rPr>
      </w:pPr>
    </w:p>
    <w:tbl>
      <w:tblPr>
        <w:tblW w:w="9028" w:type="dxa"/>
        <w:tblInd w:w="108" w:type="dxa"/>
        <w:tblLayout w:type="fixed"/>
        <w:tblLook w:val="04A0" w:firstRow="1" w:lastRow="0" w:firstColumn="1" w:lastColumn="0" w:noHBand="0" w:noVBand="1"/>
      </w:tblPr>
      <w:tblGrid>
        <w:gridCol w:w="5616"/>
        <w:gridCol w:w="1701"/>
        <w:gridCol w:w="1711"/>
      </w:tblGrid>
      <w:tr w:rsidR="008268EA" w:rsidRPr="00F14106" w14:paraId="42FA9A2A" w14:textId="77777777" w:rsidTr="00C80BF0">
        <w:trPr>
          <w:trHeight w:val="20"/>
        </w:trPr>
        <w:tc>
          <w:tcPr>
            <w:tcW w:w="5616" w:type="dxa"/>
            <w:vAlign w:val="bottom"/>
          </w:tcPr>
          <w:p w14:paraId="278C6BFF" w14:textId="7D642AE0" w:rsidR="008268EA" w:rsidRPr="00F14106" w:rsidRDefault="008268EA" w:rsidP="008268EA">
            <w:pPr>
              <w:ind w:left="-111"/>
              <w:rPr>
                <w:rFonts w:eastAsia="Arial Unicode MS"/>
                <w:color w:val="000000"/>
                <w:sz w:val="20"/>
                <w:szCs w:val="20"/>
              </w:rPr>
            </w:pPr>
            <w:r w:rsidRPr="00F14106">
              <w:rPr>
                <w:rFonts w:eastAsia="Arial Unicode MS"/>
                <w:b/>
                <w:bCs/>
                <w:color w:val="000000"/>
                <w:sz w:val="20"/>
                <w:szCs w:val="20"/>
              </w:rPr>
              <w:t xml:space="preserve">As </w:t>
            </w:r>
            <w:proofErr w:type="gramStart"/>
            <w:r w:rsidRPr="00F14106">
              <w:rPr>
                <w:rFonts w:eastAsia="Arial Unicode MS"/>
                <w:b/>
                <w:bCs/>
                <w:color w:val="000000"/>
                <w:sz w:val="20"/>
                <w:szCs w:val="20"/>
              </w:rPr>
              <w:t>at</w:t>
            </w:r>
            <w:proofErr w:type="gramEnd"/>
            <w:r w:rsidRPr="00F14106">
              <w:rPr>
                <w:rFonts w:eastAsia="Arial Unicode MS"/>
                <w:b/>
                <w:bCs/>
                <w:color w:val="000000"/>
                <w:sz w:val="20"/>
                <w:szCs w:val="20"/>
              </w:rPr>
              <w:t xml:space="preserve"> </w:t>
            </w:r>
            <w:r w:rsidRPr="00F14106">
              <w:rPr>
                <w:rFonts w:eastAsia="Arial Unicode MS"/>
                <w:b/>
                <w:bCs/>
                <w:color w:val="000000"/>
                <w:sz w:val="20"/>
                <w:szCs w:val="20"/>
                <w:lang w:val="en-GB"/>
              </w:rPr>
              <w:t>30 September</w:t>
            </w:r>
          </w:p>
        </w:tc>
        <w:tc>
          <w:tcPr>
            <w:tcW w:w="1701" w:type="dxa"/>
          </w:tcPr>
          <w:p w14:paraId="5117E416" w14:textId="1556BB16" w:rsidR="008268EA" w:rsidRPr="00F14106" w:rsidRDefault="00822FF9" w:rsidP="008268EA">
            <w:pPr>
              <w:ind w:right="-72"/>
              <w:jc w:val="right"/>
              <w:rPr>
                <w:rFonts w:eastAsia="Arial Unicode MS"/>
                <w:b/>
                <w:bCs/>
                <w:color w:val="000000"/>
                <w:sz w:val="20"/>
                <w:szCs w:val="20"/>
              </w:rPr>
            </w:pPr>
            <w:r w:rsidRPr="00F14106">
              <w:rPr>
                <w:b/>
                <w:bCs/>
                <w:color w:val="000000"/>
                <w:spacing w:val="-8"/>
                <w:sz w:val="20"/>
                <w:szCs w:val="20"/>
                <w:lang w:val="en-GB"/>
              </w:rPr>
              <w:t>2025</w:t>
            </w:r>
          </w:p>
        </w:tc>
        <w:tc>
          <w:tcPr>
            <w:tcW w:w="1711" w:type="dxa"/>
          </w:tcPr>
          <w:p w14:paraId="1C9600A7" w14:textId="020DECF3" w:rsidR="008268EA" w:rsidRPr="00F14106" w:rsidRDefault="00822FF9" w:rsidP="008268EA">
            <w:pPr>
              <w:ind w:right="-72"/>
              <w:jc w:val="right"/>
              <w:rPr>
                <w:rFonts w:eastAsia="Arial Unicode MS"/>
                <w:b/>
                <w:bCs/>
                <w:color w:val="000000"/>
                <w:sz w:val="20"/>
                <w:szCs w:val="20"/>
              </w:rPr>
            </w:pPr>
            <w:r w:rsidRPr="00F14106">
              <w:rPr>
                <w:b/>
                <w:bCs/>
                <w:color w:val="000000"/>
                <w:spacing w:val="-8"/>
                <w:sz w:val="20"/>
                <w:szCs w:val="20"/>
                <w:lang w:val="en-GB"/>
              </w:rPr>
              <w:t>2024</w:t>
            </w:r>
          </w:p>
        </w:tc>
      </w:tr>
      <w:tr w:rsidR="008268EA" w:rsidRPr="00F14106" w14:paraId="3068DEE2" w14:textId="77777777" w:rsidTr="00822FF9">
        <w:trPr>
          <w:trHeight w:val="20"/>
        </w:trPr>
        <w:tc>
          <w:tcPr>
            <w:tcW w:w="5616" w:type="dxa"/>
            <w:vAlign w:val="bottom"/>
          </w:tcPr>
          <w:p w14:paraId="22F90737" w14:textId="77777777" w:rsidR="008268EA" w:rsidRPr="00F14106" w:rsidRDefault="008268EA" w:rsidP="008268EA">
            <w:pPr>
              <w:ind w:left="-111"/>
              <w:rPr>
                <w:rFonts w:eastAsia="Arial Unicode MS"/>
                <w:color w:val="000000"/>
                <w:sz w:val="20"/>
                <w:szCs w:val="20"/>
              </w:rPr>
            </w:pPr>
          </w:p>
        </w:tc>
        <w:tc>
          <w:tcPr>
            <w:tcW w:w="1701" w:type="dxa"/>
            <w:tcBorders>
              <w:bottom w:val="single" w:sz="4" w:space="0" w:color="auto"/>
            </w:tcBorders>
            <w:vAlign w:val="bottom"/>
          </w:tcPr>
          <w:p w14:paraId="4696872C" w14:textId="77777777" w:rsidR="008268EA" w:rsidRPr="00F14106" w:rsidRDefault="008268EA" w:rsidP="008268EA">
            <w:pPr>
              <w:ind w:right="-72"/>
              <w:jc w:val="right"/>
              <w:rPr>
                <w:rFonts w:eastAsia="Arial Unicode MS"/>
                <w:color w:val="000000"/>
                <w:sz w:val="20"/>
                <w:szCs w:val="20"/>
              </w:rPr>
            </w:pPr>
            <w:r w:rsidRPr="00F14106">
              <w:rPr>
                <w:b/>
                <w:bCs/>
                <w:color w:val="000000"/>
                <w:sz w:val="20"/>
                <w:szCs w:val="20"/>
                <w:lang w:val="en-GB"/>
              </w:rPr>
              <w:t>Thousand Baht</w:t>
            </w:r>
          </w:p>
        </w:tc>
        <w:tc>
          <w:tcPr>
            <w:tcW w:w="1711" w:type="dxa"/>
            <w:tcBorders>
              <w:bottom w:val="single" w:sz="4" w:space="0" w:color="auto"/>
            </w:tcBorders>
            <w:vAlign w:val="bottom"/>
          </w:tcPr>
          <w:p w14:paraId="17CC73AF" w14:textId="77777777" w:rsidR="008268EA" w:rsidRPr="00F14106" w:rsidRDefault="008268EA" w:rsidP="008268EA">
            <w:pPr>
              <w:ind w:right="-72"/>
              <w:jc w:val="right"/>
              <w:rPr>
                <w:rFonts w:eastAsia="Arial Unicode MS"/>
                <w:color w:val="000000"/>
                <w:sz w:val="20"/>
                <w:szCs w:val="20"/>
              </w:rPr>
            </w:pPr>
            <w:r w:rsidRPr="00F14106">
              <w:rPr>
                <w:b/>
                <w:bCs/>
                <w:color w:val="000000"/>
                <w:sz w:val="20"/>
                <w:szCs w:val="20"/>
                <w:lang w:val="en-GB"/>
              </w:rPr>
              <w:t>Thousand Baht</w:t>
            </w:r>
          </w:p>
        </w:tc>
      </w:tr>
      <w:tr w:rsidR="008268EA" w:rsidRPr="00F14106" w14:paraId="57431F2B" w14:textId="77777777" w:rsidTr="00822FF9">
        <w:trPr>
          <w:trHeight w:val="20"/>
        </w:trPr>
        <w:tc>
          <w:tcPr>
            <w:tcW w:w="5616" w:type="dxa"/>
            <w:vAlign w:val="bottom"/>
          </w:tcPr>
          <w:p w14:paraId="423B4AFC" w14:textId="77777777" w:rsidR="008268EA" w:rsidRPr="00F14106" w:rsidRDefault="008268EA" w:rsidP="008268EA">
            <w:pPr>
              <w:ind w:left="-111"/>
              <w:jc w:val="thaiDistribute"/>
              <w:rPr>
                <w:rFonts w:eastAsia="Arial Unicode MS"/>
                <w:color w:val="000000"/>
                <w:sz w:val="20"/>
                <w:szCs w:val="20"/>
              </w:rPr>
            </w:pPr>
          </w:p>
        </w:tc>
        <w:tc>
          <w:tcPr>
            <w:tcW w:w="1701" w:type="dxa"/>
            <w:tcBorders>
              <w:top w:val="single" w:sz="4" w:space="0" w:color="auto"/>
            </w:tcBorders>
            <w:vAlign w:val="bottom"/>
          </w:tcPr>
          <w:p w14:paraId="77B878F0" w14:textId="77777777" w:rsidR="008268EA" w:rsidRPr="00F14106" w:rsidRDefault="008268EA" w:rsidP="008268EA">
            <w:pPr>
              <w:ind w:right="-72"/>
              <w:jc w:val="right"/>
              <w:rPr>
                <w:rFonts w:eastAsia="Arial Unicode MS"/>
                <w:color w:val="000000"/>
                <w:sz w:val="20"/>
                <w:szCs w:val="20"/>
              </w:rPr>
            </w:pPr>
          </w:p>
        </w:tc>
        <w:tc>
          <w:tcPr>
            <w:tcW w:w="1711" w:type="dxa"/>
            <w:tcBorders>
              <w:top w:val="single" w:sz="4" w:space="0" w:color="auto"/>
            </w:tcBorders>
            <w:vAlign w:val="bottom"/>
          </w:tcPr>
          <w:p w14:paraId="7B0495C1" w14:textId="77777777" w:rsidR="008268EA" w:rsidRPr="00F14106" w:rsidRDefault="008268EA" w:rsidP="008268EA">
            <w:pPr>
              <w:ind w:right="-72"/>
              <w:jc w:val="right"/>
              <w:rPr>
                <w:rFonts w:eastAsia="Arial Unicode MS"/>
                <w:color w:val="000000"/>
                <w:sz w:val="20"/>
                <w:szCs w:val="20"/>
              </w:rPr>
            </w:pPr>
          </w:p>
        </w:tc>
      </w:tr>
      <w:tr w:rsidR="008268EA" w:rsidRPr="00F14106" w14:paraId="5BCFB4DA" w14:textId="77777777" w:rsidTr="00822FF9">
        <w:trPr>
          <w:trHeight w:val="20"/>
        </w:trPr>
        <w:tc>
          <w:tcPr>
            <w:tcW w:w="5616" w:type="dxa"/>
            <w:vAlign w:val="bottom"/>
          </w:tcPr>
          <w:p w14:paraId="70502CDB" w14:textId="77777777" w:rsidR="008268EA" w:rsidRPr="00F14106" w:rsidRDefault="008268EA" w:rsidP="008268EA">
            <w:pPr>
              <w:ind w:left="-111"/>
              <w:jc w:val="thaiDistribute"/>
              <w:rPr>
                <w:rFonts w:eastAsia="Arial Unicode MS"/>
                <w:b/>
                <w:bCs/>
                <w:color w:val="000000"/>
                <w:sz w:val="20"/>
                <w:szCs w:val="20"/>
              </w:rPr>
            </w:pPr>
            <w:r w:rsidRPr="00F14106">
              <w:rPr>
                <w:rFonts w:eastAsia="Arial Unicode MS"/>
                <w:b/>
                <w:bCs/>
                <w:color w:val="000000"/>
                <w:sz w:val="20"/>
                <w:szCs w:val="20"/>
              </w:rPr>
              <w:t>Financial assets</w:t>
            </w:r>
          </w:p>
        </w:tc>
        <w:tc>
          <w:tcPr>
            <w:tcW w:w="1701" w:type="dxa"/>
            <w:vAlign w:val="bottom"/>
          </w:tcPr>
          <w:p w14:paraId="4ED5BAA7" w14:textId="77777777" w:rsidR="008268EA" w:rsidRPr="00F14106" w:rsidRDefault="008268EA" w:rsidP="008268EA">
            <w:pPr>
              <w:ind w:right="-72"/>
              <w:jc w:val="right"/>
              <w:rPr>
                <w:rFonts w:eastAsia="Arial Unicode MS"/>
                <w:color w:val="000000"/>
                <w:sz w:val="20"/>
                <w:szCs w:val="20"/>
              </w:rPr>
            </w:pPr>
          </w:p>
        </w:tc>
        <w:tc>
          <w:tcPr>
            <w:tcW w:w="1711" w:type="dxa"/>
            <w:vAlign w:val="bottom"/>
          </w:tcPr>
          <w:p w14:paraId="7866847D" w14:textId="77777777" w:rsidR="008268EA" w:rsidRPr="00F14106" w:rsidRDefault="008268EA" w:rsidP="008268EA">
            <w:pPr>
              <w:ind w:right="-72"/>
              <w:jc w:val="right"/>
              <w:rPr>
                <w:rFonts w:eastAsia="Arial Unicode MS"/>
                <w:color w:val="000000"/>
                <w:sz w:val="20"/>
                <w:szCs w:val="20"/>
              </w:rPr>
            </w:pPr>
          </w:p>
        </w:tc>
      </w:tr>
      <w:tr w:rsidR="008268EA" w:rsidRPr="00F14106" w14:paraId="3B19D5BC" w14:textId="77777777" w:rsidTr="00822FF9">
        <w:trPr>
          <w:trHeight w:val="20"/>
        </w:trPr>
        <w:tc>
          <w:tcPr>
            <w:tcW w:w="5616" w:type="dxa"/>
            <w:vAlign w:val="bottom"/>
          </w:tcPr>
          <w:p w14:paraId="42A23FE9" w14:textId="73283405" w:rsidR="008268EA" w:rsidRPr="00F14106" w:rsidRDefault="008268EA" w:rsidP="008268EA">
            <w:pPr>
              <w:ind w:left="-111"/>
              <w:jc w:val="thaiDistribute"/>
              <w:rPr>
                <w:rFonts w:eastAsia="Arial Unicode MS"/>
                <w:color w:val="000000"/>
                <w:sz w:val="20"/>
                <w:szCs w:val="20"/>
              </w:rPr>
            </w:pPr>
            <w:r w:rsidRPr="00F14106">
              <w:rPr>
                <w:rFonts w:eastAsia="Arial Unicode MS"/>
                <w:color w:val="000000"/>
                <w:sz w:val="20"/>
                <w:szCs w:val="20"/>
              </w:rPr>
              <w:t xml:space="preserve">Financial assets at </w:t>
            </w:r>
            <w:proofErr w:type="spellStart"/>
            <w:r w:rsidRPr="00F14106">
              <w:rPr>
                <w:rFonts w:eastAsia="Arial Unicode MS"/>
                <w:color w:val="000000"/>
                <w:sz w:val="20"/>
                <w:szCs w:val="20"/>
              </w:rPr>
              <w:t>amortised</w:t>
            </w:r>
            <w:proofErr w:type="spellEnd"/>
            <w:r w:rsidRPr="00F14106">
              <w:rPr>
                <w:rFonts w:eastAsia="Arial Unicode MS"/>
                <w:color w:val="000000"/>
                <w:sz w:val="20"/>
                <w:szCs w:val="20"/>
              </w:rPr>
              <w:t xml:space="preserve"> cost</w:t>
            </w:r>
          </w:p>
        </w:tc>
        <w:tc>
          <w:tcPr>
            <w:tcW w:w="1701" w:type="dxa"/>
            <w:vAlign w:val="bottom"/>
          </w:tcPr>
          <w:p w14:paraId="657AA9E1" w14:textId="77777777" w:rsidR="008268EA" w:rsidRPr="00F14106" w:rsidRDefault="008268EA" w:rsidP="008268EA">
            <w:pPr>
              <w:ind w:right="-72"/>
              <w:jc w:val="right"/>
              <w:rPr>
                <w:rFonts w:eastAsia="Arial Unicode MS"/>
                <w:color w:val="000000"/>
                <w:sz w:val="20"/>
                <w:szCs w:val="20"/>
              </w:rPr>
            </w:pPr>
          </w:p>
        </w:tc>
        <w:tc>
          <w:tcPr>
            <w:tcW w:w="1711" w:type="dxa"/>
            <w:vAlign w:val="bottom"/>
          </w:tcPr>
          <w:p w14:paraId="2DD40D95" w14:textId="77777777" w:rsidR="008268EA" w:rsidRPr="00F14106" w:rsidRDefault="008268EA" w:rsidP="008268EA">
            <w:pPr>
              <w:ind w:right="-72"/>
              <w:jc w:val="right"/>
              <w:rPr>
                <w:rFonts w:eastAsia="Arial Unicode MS"/>
                <w:color w:val="000000"/>
                <w:sz w:val="20"/>
                <w:szCs w:val="20"/>
              </w:rPr>
            </w:pPr>
          </w:p>
        </w:tc>
      </w:tr>
      <w:tr w:rsidR="00642B1F" w:rsidRPr="00F14106" w14:paraId="5A2C536D" w14:textId="77777777" w:rsidTr="00822FF9">
        <w:trPr>
          <w:trHeight w:val="20"/>
        </w:trPr>
        <w:tc>
          <w:tcPr>
            <w:tcW w:w="5616" w:type="dxa"/>
            <w:vAlign w:val="bottom"/>
          </w:tcPr>
          <w:p w14:paraId="4A59F88B" w14:textId="576D3A16" w:rsidR="00642B1F" w:rsidRPr="00F14106" w:rsidRDefault="00642B1F" w:rsidP="00642B1F">
            <w:pPr>
              <w:ind w:left="-111"/>
              <w:jc w:val="thaiDistribute"/>
              <w:rPr>
                <w:rFonts w:eastAsia="Arial Unicode MS"/>
                <w:color w:val="000000"/>
                <w:sz w:val="20"/>
                <w:szCs w:val="20"/>
              </w:rPr>
            </w:pPr>
            <w:bookmarkStart w:id="9" w:name="OLE_LINK5"/>
            <w:r w:rsidRPr="00F14106">
              <w:rPr>
                <w:rFonts w:eastAsia="Arial Unicode MS"/>
                <w:color w:val="000000"/>
                <w:sz w:val="20"/>
                <w:szCs w:val="20"/>
              </w:rPr>
              <w:t xml:space="preserve">    - Cash and cash equivalents</w:t>
            </w:r>
          </w:p>
        </w:tc>
        <w:tc>
          <w:tcPr>
            <w:tcW w:w="1701" w:type="dxa"/>
            <w:vAlign w:val="bottom"/>
          </w:tcPr>
          <w:p w14:paraId="78A0D52B" w14:textId="40B541BB" w:rsidR="00642B1F" w:rsidRPr="00F14106" w:rsidRDefault="00A03112" w:rsidP="00642B1F">
            <w:pPr>
              <w:ind w:left="-105" w:right="-72"/>
              <w:jc w:val="right"/>
              <w:rPr>
                <w:snapToGrid w:val="0"/>
                <w:color w:val="000000"/>
                <w:sz w:val="20"/>
                <w:szCs w:val="20"/>
                <w:lang w:eastAsia="th-TH"/>
              </w:rPr>
            </w:pPr>
            <w:r w:rsidRPr="00F14106">
              <w:rPr>
                <w:rStyle w:val="normaltextrun"/>
                <w:color w:val="000000"/>
                <w:sz w:val="20"/>
                <w:szCs w:val="20"/>
              </w:rPr>
              <w:t>19</w:t>
            </w:r>
            <w:r w:rsidR="005B0EB1" w:rsidRPr="00F14106">
              <w:rPr>
                <w:rStyle w:val="normaltextrun"/>
                <w:color w:val="000000"/>
                <w:sz w:val="20"/>
                <w:szCs w:val="20"/>
              </w:rPr>
              <w:t>7</w:t>
            </w:r>
            <w:r w:rsidRPr="00F14106">
              <w:rPr>
                <w:rStyle w:val="normaltextrun"/>
                <w:color w:val="000000"/>
                <w:sz w:val="20"/>
                <w:szCs w:val="20"/>
              </w:rPr>
              <w:t>,</w:t>
            </w:r>
            <w:r w:rsidR="005B0EB1" w:rsidRPr="00F14106">
              <w:rPr>
                <w:rStyle w:val="normaltextrun"/>
                <w:color w:val="000000"/>
                <w:sz w:val="20"/>
                <w:szCs w:val="20"/>
              </w:rPr>
              <w:t>759</w:t>
            </w:r>
          </w:p>
        </w:tc>
        <w:tc>
          <w:tcPr>
            <w:tcW w:w="1711" w:type="dxa"/>
            <w:vAlign w:val="bottom"/>
          </w:tcPr>
          <w:p w14:paraId="4D1EC94F" w14:textId="1BC2106B" w:rsidR="00642B1F" w:rsidRPr="00F14106" w:rsidRDefault="00642B1F" w:rsidP="00642B1F">
            <w:pPr>
              <w:ind w:left="-105" w:right="-72"/>
              <w:jc w:val="right"/>
              <w:rPr>
                <w:snapToGrid w:val="0"/>
                <w:color w:val="000000"/>
                <w:sz w:val="20"/>
                <w:szCs w:val="20"/>
                <w:lang w:eastAsia="th-TH"/>
              </w:rPr>
            </w:pPr>
            <w:r w:rsidRPr="00F14106">
              <w:rPr>
                <w:snapToGrid w:val="0"/>
                <w:color w:val="000000"/>
                <w:sz w:val="20"/>
                <w:szCs w:val="20"/>
                <w:lang w:eastAsia="th-TH"/>
              </w:rPr>
              <w:t>345,765</w:t>
            </w:r>
          </w:p>
        </w:tc>
      </w:tr>
      <w:tr w:rsidR="00642B1F" w:rsidRPr="00F14106" w14:paraId="283FCC7B" w14:textId="77777777" w:rsidTr="00822FF9">
        <w:trPr>
          <w:trHeight w:val="20"/>
        </w:trPr>
        <w:tc>
          <w:tcPr>
            <w:tcW w:w="5616" w:type="dxa"/>
            <w:vAlign w:val="bottom"/>
          </w:tcPr>
          <w:p w14:paraId="718967F8" w14:textId="43DCBF2A" w:rsidR="00642B1F" w:rsidRPr="00F14106" w:rsidRDefault="00642B1F" w:rsidP="00642B1F">
            <w:pPr>
              <w:ind w:left="-111"/>
              <w:jc w:val="thaiDistribute"/>
              <w:rPr>
                <w:rFonts w:eastAsia="Arial Unicode MS"/>
                <w:color w:val="000000"/>
                <w:sz w:val="20"/>
                <w:szCs w:val="20"/>
              </w:rPr>
            </w:pPr>
            <w:r w:rsidRPr="00F14106">
              <w:rPr>
                <w:rFonts w:eastAsia="Arial Unicode MS"/>
                <w:color w:val="000000"/>
                <w:sz w:val="20"/>
                <w:szCs w:val="20"/>
              </w:rPr>
              <w:t xml:space="preserve">    - Trade and other </w:t>
            </w:r>
            <w:r w:rsidR="00C9713E" w:rsidRPr="00F14106">
              <w:rPr>
                <w:rFonts w:eastAsia="Arial Unicode MS"/>
                <w:color w:val="000000"/>
                <w:sz w:val="20"/>
                <w:szCs w:val="20"/>
              </w:rPr>
              <w:t xml:space="preserve">current </w:t>
            </w:r>
            <w:r w:rsidRPr="00F14106">
              <w:rPr>
                <w:rFonts w:eastAsia="Arial Unicode MS"/>
                <w:color w:val="000000"/>
                <w:sz w:val="20"/>
                <w:szCs w:val="20"/>
              </w:rPr>
              <w:t xml:space="preserve">receivables, net </w:t>
            </w:r>
          </w:p>
        </w:tc>
        <w:tc>
          <w:tcPr>
            <w:tcW w:w="1701" w:type="dxa"/>
            <w:vAlign w:val="bottom"/>
          </w:tcPr>
          <w:p w14:paraId="3F667A19" w14:textId="1D320822" w:rsidR="00642B1F" w:rsidRPr="00F14106" w:rsidRDefault="00642B1F" w:rsidP="00642B1F">
            <w:pPr>
              <w:ind w:right="-72"/>
              <w:jc w:val="right"/>
              <w:rPr>
                <w:rFonts w:eastAsia="Arial Unicode MS"/>
                <w:color w:val="000000"/>
                <w:sz w:val="20"/>
                <w:szCs w:val="20"/>
              </w:rPr>
            </w:pPr>
            <w:r w:rsidRPr="00F14106">
              <w:rPr>
                <w:rStyle w:val="normaltextrun"/>
                <w:color w:val="000000"/>
                <w:sz w:val="20"/>
                <w:szCs w:val="20"/>
              </w:rPr>
              <w:t>4</w:t>
            </w:r>
            <w:r w:rsidR="00A03112" w:rsidRPr="00F14106">
              <w:rPr>
                <w:rStyle w:val="normaltextrun"/>
                <w:color w:val="000000"/>
                <w:sz w:val="20"/>
                <w:szCs w:val="20"/>
              </w:rPr>
              <w:t>14,</w:t>
            </w:r>
            <w:r w:rsidR="00DF70A5" w:rsidRPr="00F14106">
              <w:rPr>
                <w:rStyle w:val="normaltextrun"/>
                <w:color w:val="000000"/>
                <w:sz w:val="20"/>
                <w:szCs w:val="20"/>
              </w:rPr>
              <w:t>014</w:t>
            </w:r>
          </w:p>
        </w:tc>
        <w:tc>
          <w:tcPr>
            <w:tcW w:w="1711" w:type="dxa"/>
            <w:vAlign w:val="bottom"/>
          </w:tcPr>
          <w:p w14:paraId="5966E53A" w14:textId="3B616FD4" w:rsidR="00642B1F" w:rsidRPr="00F14106" w:rsidRDefault="00642B1F" w:rsidP="00642B1F">
            <w:pPr>
              <w:ind w:right="-72"/>
              <w:jc w:val="right"/>
              <w:rPr>
                <w:rFonts w:eastAsia="Arial Unicode MS"/>
                <w:color w:val="000000"/>
                <w:sz w:val="20"/>
                <w:szCs w:val="20"/>
              </w:rPr>
            </w:pPr>
            <w:r w:rsidRPr="00F14106">
              <w:rPr>
                <w:rFonts w:eastAsia="Arial Unicode MS"/>
                <w:color w:val="000000"/>
                <w:sz w:val="20"/>
                <w:szCs w:val="20"/>
              </w:rPr>
              <w:t>452,781</w:t>
            </w:r>
          </w:p>
        </w:tc>
      </w:tr>
      <w:tr w:rsidR="00642B1F" w:rsidRPr="00F14106" w14:paraId="6B38FC12" w14:textId="77777777" w:rsidTr="00822FF9">
        <w:trPr>
          <w:trHeight w:val="20"/>
        </w:trPr>
        <w:tc>
          <w:tcPr>
            <w:tcW w:w="5616" w:type="dxa"/>
            <w:vAlign w:val="bottom"/>
          </w:tcPr>
          <w:p w14:paraId="329462CD" w14:textId="2B7F7909" w:rsidR="00642B1F" w:rsidRPr="00F14106" w:rsidRDefault="00642B1F" w:rsidP="00642B1F">
            <w:pPr>
              <w:ind w:left="-111"/>
              <w:jc w:val="thaiDistribute"/>
              <w:rPr>
                <w:rFonts w:eastAsia="Arial Unicode MS"/>
                <w:color w:val="000000"/>
                <w:sz w:val="20"/>
                <w:szCs w:val="20"/>
              </w:rPr>
            </w:pPr>
            <w:r w:rsidRPr="00F14106">
              <w:rPr>
                <w:rFonts w:eastAsia="Arial Unicode MS"/>
                <w:color w:val="000000"/>
                <w:sz w:val="20"/>
                <w:szCs w:val="20"/>
              </w:rPr>
              <w:t xml:space="preserve">    - Short-term fixed deposit</w:t>
            </w:r>
          </w:p>
        </w:tc>
        <w:tc>
          <w:tcPr>
            <w:tcW w:w="1701" w:type="dxa"/>
            <w:vAlign w:val="bottom"/>
          </w:tcPr>
          <w:p w14:paraId="019F1D55" w14:textId="236EBF85" w:rsidR="00642B1F" w:rsidRPr="00F14106" w:rsidRDefault="00DF70A5" w:rsidP="00642B1F">
            <w:pPr>
              <w:ind w:right="-72"/>
              <w:jc w:val="right"/>
              <w:rPr>
                <w:rFonts w:eastAsia="Arial Unicode MS"/>
                <w:color w:val="000000"/>
                <w:sz w:val="20"/>
                <w:szCs w:val="20"/>
              </w:rPr>
            </w:pPr>
            <w:r w:rsidRPr="00F14106">
              <w:rPr>
                <w:rStyle w:val="normaltextrun"/>
                <w:color w:val="000000"/>
                <w:sz w:val="20"/>
                <w:szCs w:val="20"/>
              </w:rPr>
              <w:t>370,467</w:t>
            </w:r>
          </w:p>
        </w:tc>
        <w:tc>
          <w:tcPr>
            <w:tcW w:w="1711" w:type="dxa"/>
            <w:vAlign w:val="bottom"/>
          </w:tcPr>
          <w:p w14:paraId="5034E499" w14:textId="7AA320B5" w:rsidR="00642B1F" w:rsidRPr="00F14106" w:rsidRDefault="00642B1F" w:rsidP="00642B1F">
            <w:pPr>
              <w:ind w:right="-72"/>
              <w:jc w:val="right"/>
              <w:rPr>
                <w:rFonts w:eastAsia="Arial Unicode MS"/>
                <w:color w:val="000000"/>
                <w:sz w:val="20"/>
                <w:szCs w:val="20"/>
              </w:rPr>
            </w:pPr>
            <w:r w:rsidRPr="00F14106">
              <w:rPr>
                <w:rFonts w:eastAsia="Arial Unicode MS"/>
                <w:color w:val="000000"/>
                <w:sz w:val="20"/>
                <w:szCs w:val="20"/>
              </w:rPr>
              <w:t>179,625</w:t>
            </w:r>
          </w:p>
        </w:tc>
      </w:tr>
      <w:tr w:rsidR="00642B1F" w:rsidRPr="00F14106" w14:paraId="35492908" w14:textId="77777777" w:rsidTr="00822FF9">
        <w:trPr>
          <w:trHeight w:val="20"/>
        </w:trPr>
        <w:tc>
          <w:tcPr>
            <w:tcW w:w="5616" w:type="dxa"/>
            <w:vAlign w:val="bottom"/>
          </w:tcPr>
          <w:p w14:paraId="660CBD44" w14:textId="171D6A5C" w:rsidR="00642B1F" w:rsidRPr="00F14106" w:rsidRDefault="00642B1F" w:rsidP="00642B1F">
            <w:pPr>
              <w:ind w:left="-111"/>
              <w:jc w:val="thaiDistribute"/>
              <w:rPr>
                <w:rFonts w:eastAsia="Arial Unicode MS"/>
                <w:color w:val="000000"/>
                <w:sz w:val="20"/>
                <w:szCs w:val="20"/>
              </w:rPr>
            </w:pPr>
            <w:r w:rsidRPr="00F14106">
              <w:rPr>
                <w:rFonts w:eastAsia="Arial Unicode MS"/>
                <w:color w:val="000000"/>
                <w:sz w:val="20"/>
                <w:szCs w:val="20"/>
              </w:rPr>
              <w:t>Financial assets at fair value through other comprehensive</w:t>
            </w:r>
          </w:p>
          <w:p w14:paraId="3D26251C" w14:textId="11C5D3EA" w:rsidR="00642B1F" w:rsidRPr="00F14106" w:rsidRDefault="00642B1F" w:rsidP="00642B1F">
            <w:pPr>
              <w:ind w:left="-111"/>
              <w:jc w:val="thaiDistribute"/>
              <w:rPr>
                <w:rFonts w:eastAsia="Arial Unicode MS"/>
                <w:color w:val="000000"/>
                <w:sz w:val="20"/>
                <w:szCs w:val="20"/>
              </w:rPr>
            </w:pPr>
            <w:r w:rsidRPr="00F14106">
              <w:rPr>
                <w:rFonts w:eastAsia="Arial Unicode MS"/>
                <w:color w:val="000000"/>
                <w:sz w:val="20"/>
                <w:szCs w:val="20"/>
              </w:rPr>
              <w:t xml:space="preserve">   income (FVOCI)</w:t>
            </w:r>
          </w:p>
        </w:tc>
        <w:tc>
          <w:tcPr>
            <w:tcW w:w="1701" w:type="dxa"/>
            <w:vAlign w:val="bottom"/>
          </w:tcPr>
          <w:p w14:paraId="7B6A6CC0" w14:textId="6AB60983" w:rsidR="00642B1F" w:rsidRPr="00F14106" w:rsidRDefault="00642B1F" w:rsidP="00642B1F">
            <w:pPr>
              <w:ind w:right="-72"/>
              <w:jc w:val="right"/>
              <w:rPr>
                <w:rFonts w:eastAsia="Arial Unicode MS"/>
                <w:color w:val="000000"/>
                <w:sz w:val="20"/>
                <w:szCs w:val="20"/>
              </w:rPr>
            </w:pPr>
          </w:p>
        </w:tc>
        <w:tc>
          <w:tcPr>
            <w:tcW w:w="1711" w:type="dxa"/>
            <w:vAlign w:val="bottom"/>
          </w:tcPr>
          <w:p w14:paraId="3CDAE9D3" w14:textId="77777777" w:rsidR="00642B1F" w:rsidRPr="00F14106" w:rsidRDefault="00642B1F" w:rsidP="00642B1F">
            <w:pPr>
              <w:ind w:right="-72"/>
              <w:jc w:val="right"/>
              <w:rPr>
                <w:rFonts w:eastAsia="Arial Unicode MS"/>
                <w:color w:val="000000"/>
                <w:sz w:val="20"/>
                <w:szCs w:val="20"/>
              </w:rPr>
            </w:pPr>
          </w:p>
        </w:tc>
      </w:tr>
      <w:tr w:rsidR="002930B5" w:rsidRPr="00F14106" w14:paraId="7A459049" w14:textId="77777777" w:rsidTr="00822FF9">
        <w:trPr>
          <w:trHeight w:val="20"/>
        </w:trPr>
        <w:tc>
          <w:tcPr>
            <w:tcW w:w="5616" w:type="dxa"/>
            <w:vAlign w:val="bottom"/>
          </w:tcPr>
          <w:p w14:paraId="08D3BF0E" w14:textId="3AA089CF" w:rsidR="002930B5" w:rsidRPr="00F14106" w:rsidRDefault="002930B5" w:rsidP="002930B5">
            <w:pPr>
              <w:ind w:left="-111"/>
              <w:jc w:val="thaiDistribute"/>
              <w:rPr>
                <w:rFonts w:eastAsia="Arial Unicode MS"/>
                <w:color w:val="000000"/>
                <w:sz w:val="20"/>
                <w:szCs w:val="20"/>
              </w:rPr>
            </w:pPr>
            <w:r w:rsidRPr="00F14106">
              <w:rPr>
                <w:rFonts w:eastAsia="Arial Unicode MS"/>
                <w:color w:val="000000"/>
                <w:sz w:val="20"/>
                <w:szCs w:val="20"/>
              </w:rPr>
              <w:t xml:space="preserve">    - Investment in equity </w:t>
            </w:r>
            <w:proofErr w:type="gramStart"/>
            <w:r w:rsidRPr="00F14106">
              <w:rPr>
                <w:rFonts w:eastAsia="Arial Unicode MS"/>
                <w:color w:val="000000"/>
                <w:sz w:val="20"/>
                <w:szCs w:val="20"/>
              </w:rPr>
              <w:t>instrument</w:t>
            </w:r>
            <w:proofErr w:type="gramEnd"/>
            <w:r w:rsidRPr="00F14106">
              <w:rPr>
                <w:rFonts w:eastAsia="Arial Unicode MS"/>
                <w:color w:val="000000"/>
                <w:sz w:val="20"/>
                <w:szCs w:val="20"/>
              </w:rPr>
              <w:t xml:space="preserve"> of non-listed company</w:t>
            </w:r>
          </w:p>
        </w:tc>
        <w:tc>
          <w:tcPr>
            <w:tcW w:w="1701" w:type="dxa"/>
            <w:tcBorders>
              <w:bottom w:val="single" w:sz="4" w:space="0" w:color="auto"/>
            </w:tcBorders>
            <w:vAlign w:val="bottom"/>
          </w:tcPr>
          <w:p w14:paraId="3E552C31" w14:textId="3C8B34D2" w:rsidR="002930B5" w:rsidRPr="00F14106" w:rsidRDefault="002930B5" w:rsidP="002930B5">
            <w:pPr>
              <w:ind w:right="-72"/>
              <w:jc w:val="right"/>
              <w:rPr>
                <w:rFonts w:eastAsia="Arial Unicode MS"/>
                <w:color w:val="000000"/>
                <w:sz w:val="20"/>
                <w:szCs w:val="20"/>
              </w:rPr>
            </w:pPr>
            <w:r w:rsidRPr="00F14106">
              <w:rPr>
                <w:rFonts w:eastAsia="Arial Unicode MS"/>
                <w:color w:val="000000"/>
                <w:sz w:val="20"/>
                <w:szCs w:val="20"/>
              </w:rPr>
              <w:t>26,529</w:t>
            </w:r>
          </w:p>
        </w:tc>
        <w:tc>
          <w:tcPr>
            <w:tcW w:w="1711" w:type="dxa"/>
            <w:tcBorders>
              <w:bottom w:val="single" w:sz="4" w:space="0" w:color="auto"/>
            </w:tcBorders>
            <w:vAlign w:val="bottom"/>
          </w:tcPr>
          <w:p w14:paraId="648D1ECD" w14:textId="06A2A54A" w:rsidR="002930B5" w:rsidRPr="00F14106" w:rsidRDefault="002930B5" w:rsidP="002930B5">
            <w:pPr>
              <w:ind w:right="-72"/>
              <w:jc w:val="right"/>
              <w:rPr>
                <w:rFonts w:eastAsia="Arial Unicode MS"/>
                <w:color w:val="000000"/>
                <w:sz w:val="20"/>
                <w:szCs w:val="20"/>
              </w:rPr>
            </w:pPr>
            <w:r w:rsidRPr="00F14106">
              <w:rPr>
                <w:rFonts w:eastAsia="Arial Unicode MS"/>
                <w:color w:val="000000"/>
                <w:sz w:val="20"/>
                <w:szCs w:val="20"/>
              </w:rPr>
              <w:t>26,529</w:t>
            </w:r>
          </w:p>
        </w:tc>
      </w:tr>
      <w:tr w:rsidR="002930B5" w:rsidRPr="00F14106" w14:paraId="3913697E" w14:textId="77777777" w:rsidTr="00822FF9">
        <w:trPr>
          <w:trHeight w:val="20"/>
        </w:trPr>
        <w:tc>
          <w:tcPr>
            <w:tcW w:w="5616" w:type="dxa"/>
            <w:vAlign w:val="bottom"/>
          </w:tcPr>
          <w:p w14:paraId="59BD37A7" w14:textId="77777777" w:rsidR="002930B5" w:rsidRPr="00F14106" w:rsidRDefault="002930B5" w:rsidP="002930B5">
            <w:pPr>
              <w:ind w:left="-111"/>
              <w:jc w:val="thaiDistribute"/>
              <w:rPr>
                <w:rFonts w:eastAsia="Arial Unicode MS"/>
                <w:color w:val="000000"/>
                <w:sz w:val="20"/>
                <w:szCs w:val="20"/>
              </w:rPr>
            </w:pPr>
          </w:p>
        </w:tc>
        <w:tc>
          <w:tcPr>
            <w:tcW w:w="1701" w:type="dxa"/>
            <w:tcBorders>
              <w:top w:val="single" w:sz="4" w:space="0" w:color="auto"/>
            </w:tcBorders>
            <w:vAlign w:val="bottom"/>
          </w:tcPr>
          <w:p w14:paraId="4B0CFAAD" w14:textId="77777777" w:rsidR="002930B5" w:rsidRPr="00F14106" w:rsidRDefault="002930B5" w:rsidP="002930B5">
            <w:pPr>
              <w:ind w:right="-72"/>
              <w:jc w:val="right"/>
              <w:rPr>
                <w:rFonts w:eastAsia="Arial Unicode MS"/>
                <w:color w:val="000000"/>
                <w:sz w:val="20"/>
                <w:szCs w:val="20"/>
              </w:rPr>
            </w:pPr>
          </w:p>
        </w:tc>
        <w:tc>
          <w:tcPr>
            <w:tcW w:w="1711" w:type="dxa"/>
            <w:tcBorders>
              <w:top w:val="single" w:sz="4" w:space="0" w:color="auto"/>
            </w:tcBorders>
            <w:vAlign w:val="bottom"/>
          </w:tcPr>
          <w:p w14:paraId="4BF9A619" w14:textId="77777777" w:rsidR="002930B5" w:rsidRPr="00F14106" w:rsidRDefault="002930B5" w:rsidP="002930B5">
            <w:pPr>
              <w:ind w:right="-72"/>
              <w:jc w:val="right"/>
              <w:rPr>
                <w:rFonts w:eastAsia="Arial Unicode MS"/>
                <w:color w:val="000000"/>
                <w:sz w:val="20"/>
                <w:szCs w:val="20"/>
              </w:rPr>
            </w:pPr>
          </w:p>
        </w:tc>
      </w:tr>
      <w:tr w:rsidR="002930B5" w:rsidRPr="00F14106" w14:paraId="1F7DED15" w14:textId="77777777" w:rsidTr="00822FF9">
        <w:trPr>
          <w:trHeight w:val="20"/>
        </w:trPr>
        <w:tc>
          <w:tcPr>
            <w:tcW w:w="5616" w:type="dxa"/>
            <w:vAlign w:val="bottom"/>
          </w:tcPr>
          <w:p w14:paraId="38C2CB55" w14:textId="77777777" w:rsidR="002930B5" w:rsidRPr="00F14106" w:rsidRDefault="002930B5" w:rsidP="002930B5">
            <w:pPr>
              <w:ind w:left="-111"/>
              <w:jc w:val="thaiDistribute"/>
              <w:rPr>
                <w:rFonts w:eastAsia="Arial Unicode MS"/>
                <w:color w:val="000000"/>
                <w:sz w:val="20"/>
                <w:szCs w:val="20"/>
              </w:rPr>
            </w:pPr>
          </w:p>
        </w:tc>
        <w:tc>
          <w:tcPr>
            <w:tcW w:w="1701" w:type="dxa"/>
            <w:tcBorders>
              <w:bottom w:val="single" w:sz="4" w:space="0" w:color="auto"/>
            </w:tcBorders>
            <w:vAlign w:val="bottom"/>
          </w:tcPr>
          <w:p w14:paraId="23FF5D70" w14:textId="76AAD4B0" w:rsidR="002930B5" w:rsidRPr="00F14106" w:rsidRDefault="00761F95" w:rsidP="002930B5">
            <w:pPr>
              <w:ind w:right="-72"/>
              <w:jc w:val="right"/>
              <w:rPr>
                <w:rFonts w:eastAsia="Arial Unicode MS"/>
                <w:color w:val="000000"/>
                <w:sz w:val="20"/>
                <w:szCs w:val="20"/>
              </w:rPr>
            </w:pPr>
            <w:r w:rsidRPr="00F14106">
              <w:rPr>
                <w:rFonts w:eastAsia="Browallia New"/>
                <w:color w:val="000000"/>
                <w:sz w:val="20"/>
                <w:szCs w:val="20"/>
                <w:lang w:eastAsia="en-US"/>
              </w:rPr>
              <w:t>1,00</w:t>
            </w:r>
            <w:r w:rsidR="00D01B0D" w:rsidRPr="00F14106">
              <w:rPr>
                <w:rFonts w:eastAsia="Browallia New"/>
                <w:color w:val="000000"/>
                <w:sz w:val="20"/>
                <w:szCs w:val="20"/>
                <w:lang w:eastAsia="en-US"/>
              </w:rPr>
              <w:t>8</w:t>
            </w:r>
            <w:r w:rsidRPr="00F14106">
              <w:rPr>
                <w:rFonts w:eastAsia="Browallia New"/>
                <w:color w:val="000000"/>
                <w:sz w:val="20"/>
                <w:szCs w:val="20"/>
                <w:lang w:eastAsia="en-US"/>
              </w:rPr>
              <w:t>,</w:t>
            </w:r>
            <w:r w:rsidR="00D01B0D" w:rsidRPr="00F14106">
              <w:rPr>
                <w:rFonts w:eastAsia="Browallia New"/>
                <w:color w:val="000000"/>
                <w:sz w:val="20"/>
                <w:szCs w:val="20"/>
                <w:lang w:eastAsia="en-US"/>
              </w:rPr>
              <w:t>769</w:t>
            </w:r>
          </w:p>
        </w:tc>
        <w:tc>
          <w:tcPr>
            <w:tcW w:w="1711" w:type="dxa"/>
            <w:tcBorders>
              <w:bottom w:val="single" w:sz="4" w:space="0" w:color="auto"/>
            </w:tcBorders>
            <w:vAlign w:val="bottom"/>
          </w:tcPr>
          <w:p w14:paraId="16B05833" w14:textId="5E17776A" w:rsidR="002930B5" w:rsidRPr="00F14106" w:rsidRDefault="002930B5" w:rsidP="002930B5">
            <w:pPr>
              <w:ind w:right="-72"/>
              <w:jc w:val="right"/>
              <w:rPr>
                <w:rFonts w:eastAsia="Arial Unicode MS"/>
                <w:color w:val="000000"/>
                <w:sz w:val="20"/>
                <w:szCs w:val="20"/>
              </w:rPr>
            </w:pPr>
            <w:r w:rsidRPr="00F14106">
              <w:rPr>
                <w:rFonts w:eastAsia="Arial Unicode MS"/>
                <w:color w:val="000000"/>
                <w:sz w:val="20"/>
                <w:szCs w:val="20"/>
              </w:rPr>
              <w:t>1,004,700</w:t>
            </w:r>
          </w:p>
        </w:tc>
      </w:tr>
      <w:tr w:rsidR="002930B5" w:rsidRPr="00F14106" w14:paraId="644B6251" w14:textId="77777777" w:rsidTr="00822FF9">
        <w:trPr>
          <w:trHeight w:val="20"/>
        </w:trPr>
        <w:tc>
          <w:tcPr>
            <w:tcW w:w="5616" w:type="dxa"/>
            <w:vAlign w:val="bottom"/>
          </w:tcPr>
          <w:p w14:paraId="3CFCF8EC" w14:textId="77777777" w:rsidR="002930B5" w:rsidRPr="00F14106" w:rsidRDefault="002930B5" w:rsidP="002930B5">
            <w:pPr>
              <w:ind w:left="-111"/>
              <w:jc w:val="thaiDistribute"/>
              <w:rPr>
                <w:rFonts w:eastAsia="Arial Unicode MS"/>
                <w:color w:val="000000"/>
                <w:sz w:val="20"/>
                <w:szCs w:val="20"/>
              </w:rPr>
            </w:pPr>
          </w:p>
        </w:tc>
        <w:tc>
          <w:tcPr>
            <w:tcW w:w="1701" w:type="dxa"/>
            <w:tcBorders>
              <w:top w:val="single" w:sz="4" w:space="0" w:color="auto"/>
            </w:tcBorders>
            <w:vAlign w:val="bottom"/>
          </w:tcPr>
          <w:p w14:paraId="4FE65BB6" w14:textId="77777777" w:rsidR="002930B5" w:rsidRPr="00F14106" w:rsidRDefault="002930B5" w:rsidP="002930B5">
            <w:pPr>
              <w:ind w:right="-72"/>
              <w:jc w:val="right"/>
              <w:rPr>
                <w:rFonts w:eastAsia="Arial Unicode MS"/>
                <w:color w:val="000000"/>
                <w:sz w:val="20"/>
                <w:szCs w:val="20"/>
              </w:rPr>
            </w:pPr>
          </w:p>
        </w:tc>
        <w:tc>
          <w:tcPr>
            <w:tcW w:w="1711" w:type="dxa"/>
            <w:tcBorders>
              <w:top w:val="single" w:sz="4" w:space="0" w:color="auto"/>
            </w:tcBorders>
            <w:vAlign w:val="bottom"/>
          </w:tcPr>
          <w:p w14:paraId="5359371F" w14:textId="77777777" w:rsidR="002930B5" w:rsidRPr="00F14106" w:rsidRDefault="002930B5" w:rsidP="002930B5">
            <w:pPr>
              <w:ind w:right="-72"/>
              <w:jc w:val="right"/>
              <w:rPr>
                <w:rFonts w:eastAsia="Arial Unicode MS"/>
                <w:color w:val="000000"/>
                <w:sz w:val="20"/>
                <w:szCs w:val="20"/>
              </w:rPr>
            </w:pPr>
          </w:p>
        </w:tc>
      </w:tr>
      <w:tr w:rsidR="002930B5" w:rsidRPr="00F14106" w14:paraId="62EB4345" w14:textId="77777777" w:rsidTr="00822FF9">
        <w:trPr>
          <w:trHeight w:val="20"/>
        </w:trPr>
        <w:tc>
          <w:tcPr>
            <w:tcW w:w="5616" w:type="dxa"/>
            <w:vAlign w:val="bottom"/>
          </w:tcPr>
          <w:p w14:paraId="3B07B47D" w14:textId="77777777" w:rsidR="002930B5" w:rsidRPr="00F14106" w:rsidRDefault="002930B5" w:rsidP="002930B5">
            <w:pPr>
              <w:ind w:left="-111"/>
              <w:jc w:val="thaiDistribute"/>
              <w:rPr>
                <w:rFonts w:eastAsia="Arial Unicode MS"/>
                <w:b/>
                <w:bCs/>
                <w:color w:val="000000"/>
                <w:sz w:val="20"/>
                <w:szCs w:val="20"/>
              </w:rPr>
            </w:pPr>
            <w:r w:rsidRPr="00F14106">
              <w:rPr>
                <w:rFonts w:eastAsia="Arial Unicode MS"/>
                <w:b/>
                <w:bCs/>
                <w:color w:val="000000"/>
                <w:sz w:val="20"/>
                <w:szCs w:val="20"/>
              </w:rPr>
              <w:t>Financial liabilities</w:t>
            </w:r>
          </w:p>
        </w:tc>
        <w:tc>
          <w:tcPr>
            <w:tcW w:w="1701" w:type="dxa"/>
            <w:vAlign w:val="bottom"/>
          </w:tcPr>
          <w:p w14:paraId="31A3EAF0" w14:textId="77777777" w:rsidR="002930B5" w:rsidRPr="00F14106" w:rsidRDefault="002930B5" w:rsidP="002930B5">
            <w:pPr>
              <w:ind w:right="-72"/>
              <w:jc w:val="right"/>
              <w:rPr>
                <w:rFonts w:eastAsia="Arial Unicode MS"/>
                <w:color w:val="000000"/>
                <w:sz w:val="20"/>
                <w:szCs w:val="20"/>
              </w:rPr>
            </w:pPr>
          </w:p>
        </w:tc>
        <w:tc>
          <w:tcPr>
            <w:tcW w:w="1711" w:type="dxa"/>
            <w:vAlign w:val="bottom"/>
          </w:tcPr>
          <w:p w14:paraId="7878D69F" w14:textId="77777777" w:rsidR="002930B5" w:rsidRPr="00F14106" w:rsidRDefault="002930B5" w:rsidP="002930B5">
            <w:pPr>
              <w:ind w:right="-72"/>
              <w:jc w:val="right"/>
              <w:rPr>
                <w:rFonts w:eastAsia="Arial Unicode MS"/>
                <w:color w:val="000000"/>
                <w:sz w:val="20"/>
                <w:szCs w:val="20"/>
              </w:rPr>
            </w:pPr>
          </w:p>
        </w:tc>
      </w:tr>
      <w:tr w:rsidR="002930B5" w:rsidRPr="00F14106" w14:paraId="027D6658" w14:textId="77777777" w:rsidTr="00822FF9">
        <w:trPr>
          <w:trHeight w:val="20"/>
        </w:trPr>
        <w:tc>
          <w:tcPr>
            <w:tcW w:w="5616" w:type="dxa"/>
            <w:vAlign w:val="bottom"/>
          </w:tcPr>
          <w:p w14:paraId="188E91C5" w14:textId="5A56C332" w:rsidR="002930B5" w:rsidRPr="00F14106" w:rsidRDefault="002930B5" w:rsidP="002930B5">
            <w:pPr>
              <w:ind w:left="-111"/>
              <w:jc w:val="thaiDistribute"/>
              <w:rPr>
                <w:rFonts w:eastAsia="Arial Unicode MS"/>
                <w:color w:val="000000"/>
                <w:sz w:val="20"/>
                <w:szCs w:val="20"/>
              </w:rPr>
            </w:pPr>
            <w:r w:rsidRPr="00F14106">
              <w:rPr>
                <w:rFonts w:eastAsia="Arial Unicode MS"/>
                <w:color w:val="000000"/>
                <w:sz w:val="20"/>
                <w:szCs w:val="20"/>
              </w:rPr>
              <w:t xml:space="preserve">Financial liabilities at </w:t>
            </w:r>
            <w:proofErr w:type="spellStart"/>
            <w:r w:rsidRPr="00F14106">
              <w:rPr>
                <w:rFonts w:eastAsia="Arial Unicode MS"/>
                <w:color w:val="000000"/>
                <w:sz w:val="20"/>
                <w:szCs w:val="20"/>
              </w:rPr>
              <w:t>amortised</w:t>
            </w:r>
            <w:proofErr w:type="spellEnd"/>
            <w:r w:rsidRPr="00F14106">
              <w:rPr>
                <w:rFonts w:eastAsia="Arial Unicode MS"/>
                <w:color w:val="000000"/>
                <w:sz w:val="20"/>
                <w:szCs w:val="20"/>
              </w:rPr>
              <w:t xml:space="preserve"> cost</w:t>
            </w:r>
          </w:p>
        </w:tc>
        <w:tc>
          <w:tcPr>
            <w:tcW w:w="1701" w:type="dxa"/>
            <w:vAlign w:val="bottom"/>
          </w:tcPr>
          <w:p w14:paraId="307B0450" w14:textId="77777777" w:rsidR="002930B5" w:rsidRPr="00F14106" w:rsidRDefault="002930B5" w:rsidP="002930B5">
            <w:pPr>
              <w:ind w:right="-72"/>
              <w:jc w:val="right"/>
              <w:rPr>
                <w:rFonts w:eastAsia="Arial Unicode MS"/>
                <w:color w:val="000000"/>
                <w:sz w:val="20"/>
                <w:szCs w:val="20"/>
              </w:rPr>
            </w:pPr>
          </w:p>
        </w:tc>
        <w:tc>
          <w:tcPr>
            <w:tcW w:w="1711" w:type="dxa"/>
            <w:vAlign w:val="bottom"/>
          </w:tcPr>
          <w:p w14:paraId="7A61516B" w14:textId="77777777" w:rsidR="002930B5" w:rsidRPr="00F14106" w:rsidRDefault="002930B5" w:rsidP="002930B5">
            <w:pPr>
              <w:ind w:right="-72"/>
              <w:jc w:val="right"/>
              <w:rPr>
                <w:rFonts w:eastAsia="Arial Unicode MS"/>
                <w:color w:val="000000"/>
                <w:sz w:val="20"/>
                <w:szCs w:val="20"/>
              </w:rPr>
            </w:pPr>
          </w:p>
        </w:tc>
      </w:tr>
      <w:tr w:rsidR="002930B5" w:rsidRPr="00F14106" w14:paraId="397C01FE" w14:textId="77777777" w:rsidTr="00822FF9">
        <w:trPr>
          <w:trHeight w:val="20"/>
        </w:trPr>
        <w:tc>
          <w:tcPr>
            <w:tcW w:w="5616" w:type="dxa"/>
            <w:vAlign w:val="bottom"/>
          </w:tcPr>
          <w:p w14:paraId="76809C35" w14:textId="155A085D" w:rsidR="002930B5" w:rsidRPr="00F14106" w:rsidRDefault="002930B5" w:rsidP="002930B5">
            <w:pPr>
              <w:ind w:left="-111"/>
              <w:rPr>
                <w:rFonts w:eastAsia="Arial Unicode MS"/>
                <w:color w:val="000000"/>
                <w:sz w:val="20"/>
                <w:szCs w:val="20"/>
              </w:rPr>
            </w:pPr>
            <w:r w:rsidRPr="00F14106">
              <w:rPr>
                <w:rFonts w:eastAsia="Arial Unicode MS"/>
                <w:color w:val="000000"/>
                <w:sz w:val="20"/>
                <w:szCs w:val="20"/>
              </w:rPr>
              <w:t xml:space="preserve">    - Trade and other current payables</w:t>
            </w:r>
          </w:p>
        </w:tc>
        <w:tc>
          <w:tcPr>
            <w:tcW w:w="1701" w:type="dxa"/>
            <w:vAlign w:val="bottom"/>
          </w:tcPr>
          <w:p w14:paraId="3EF59DE8" w14:textId="6692A856" w:rsidR="002930B5" w:rsidRPr="00F14106" w:rsidRDefault="002930B5" w:rsidP="002930B5">
            <w:pPr>
              <w:ind w:right="-72"/>
              <w:jc w:val="right"/>
              <w:rPr>
                <w:rFonts w:eastAsia="Arial Unicode MS"/>
                <w:color w:val="000000"/>
                <w:sz w:val="20"/>
                <w:szCs w:val="20"/>
              </w:rPr>
            </w:pPr>
            <w:r w:rsidRPr="00F14106">
              <w:rPr>
                <w:rStyle w:val="normaltextrun"/>
                <w:color w:val="000000"/>
                <w:sz w:val="20"/>
                <w:szCs w:val="20"/>
              </w:rPr>
              <w:t>454,615</w:t>
            </w:r>
          </w:p>
        </w:tc>
        <w:tc>
          <w:tcPr>
            <w:tcW w:w="1711" w:type="dxa"/>
            <w:vAlign w:val="bottom"/>
          </w:tcPr>
          <w:p w14:paraId="6FB7A279" w14:textId="35077F83" w:rsidR="002930B5" w:rsidRPr="00F14106" w:rsidRDefault="002930B5" w:rsidP="002930B5">
            <w:pPr>
              <w:ind w:right="-72"/>
              <w:jc w:val="right"/>
              <w:rPr>
                <w:rFonts w:eastAsia="Arial Unicode MS"/>
                <w:color w:val="000000"/>
                <w:sz w:val="20"/>
                <w:szCs w:val="20"/>
              </w:rPr>
            </w:pPr>
            <w:r w:rsidRPr="00F14106">
              <w:rPr>
                <w:rFonts w:eastAsia="Arial Unicode MS"/>
                <w:color w:val="000000"/>
                <w:sz w:val="20"/>
                <w:szCs w:val="20"/>
              </w:rPr>
              <w:t>506,287</w:t>
            </w:r>
          </w:p>
        </w:tc>
      </w:tr>
      <w:tr w:rsidR="002930B5" w:rsidRPr="00F14106" w14:paraId="0FEB49F6" w14:textId="77777777" w:rsidTr="00822FF9">
        <w:trPr>
          <w:trHeight w:val="20"/>
        </w:trPr>
        <w:tc>
          <w:tcPr>
            <w:tcW w:w="5616" w:type="dxa"/>
            <w:vAlign w:val="bottom"/>
          </w:tcPr>
          <w:p w14:paraId="65654AB5" w14:textId="570A32DF" w:rsidR="002930B5" w:rsidRPr="00F14106" w:rsidRDefault="002930B5" w:rsidP="002930B5">
            <w:pPr>
              <w:ind w:left="-111"/>
              <w:rPr>
                <w:rFonts w:eastAsia="Arial Unicode MS"/>
                <w:color w:val="000000"/>
                <w:sz w:val="20"/>
                <w:szCs w:val="20"/>
              </w:rPr>
            </w:pPr>
            <w:r w:rsidRPr="00F14106">
              <w:rPr>
                <w:rFonts w:eastAsia="Arial Unicode MS"/>
                <w:color w:val="000000"/>
                <w:sz w:val="20"/>
                <w:szCs w:val="20"/>
              </w:rPr>
              <w:t xml:space="preserve">    - Lease liabilities</w:t>
            </w:r>
          </w:p>
        </w:tc>
        <w:tc>
          <w:tcPr>
            <w:tcW w:w="1701" w:type="dxa"/>
            <w:tcBorders>
              <w:bottom w:val="single" w:sz="4" w:space="0" w:color="auto"/>
            </w:tcBorders>
            <w:vAlign w:val="bottom"/>
          </w:tcPr>
          <w:p w14:paraId="79EFEEFF" w14:textId="2350E5AD" w:rsidR="002930B5" w:rsidRPr="00F14106" w:rsidRDefault="002930B5" w:rsidP="002930B5">
            <w:pPr>
              <w:ind w:right="-72"/>
              <w:jc w:val="right"/>
              <w:rPr>
                <w:rFonts w:eastAsia="Arial Unicode MS"/>
                <w:color w:val="000000"/>
                <w:sz w:val="20"/>
                <w:szCs w:val="20"/>
              </w:rPr>
            </w:pPr>
            <w:r w:rsidRPr="00F14106">
              <w:rPr>
                <w:rStyle w:val="normaltextrun"/>
                <w:color w:val="000000"/>
                <w:sz w:val="20"/>
                <w:szCs w:val="20"/>
              </w:rPr>
              <w:t>875</w:t>
            </w:r>
          </w:p>
        </w:tc>
        <w:tc>
          <w:tcPr>
            <w:tcW w:w="1711" w:type="dxa"/>
            <w:tcBorders>
              <w:bottom w:val="single" w:sz="4" w:space="0" w:color="auto"/>
            </w:tcBorders>
            <w:vAlign w:val="bottom"/>
          </w:tcPr>
          <w:p w14:paraId="04B0A666" w14:textId="35530DD0" w:rsidR="002930B5" w:rsidRPr="00F14106" w:rsidRDefault="002930B5" w:rsidP="002930B5">
            <w:pPr>
              <w:ind w:right="-72"/>
              <w:jc w:val="right"/>
              <w:rPr>
                <w:rFonts w:eastAsia="Arial Unicode MS"/>
                <w:color w:val="000000"/>
                <w:sz w:val="20"/>
                <w:szCs w:val="20"/>
              </w:rPr>
            </w:pPr>
            <w:r w:rsidRPr="00F14106">
              <w:rPr>
                <w:rFonts w:eastAsia="Arial Unicode MS"/>
                <w:color w:val="000000"/>
                <w:sz w:val="20"/>
                <w:szCs w:val="20"/>
              </w:rPr>
              <w:t>2,661</w:t>
            </w:r>
          </w:p>
        </w:tc>
      </w:tr>
      <w:tr w:rsidR="002930B5" w:rsidRPr="00F14106" w14:paraId="601573D0" w14:textId="77777777" w:rsidTr="00822FF9">
        <w:trPr>
          <w:trHeight w:val="20"/>
        </w:trPr>
        <w:tc>
          <w:tcPr>
            <w:tcW w:w="5616" w:type="dxa"/>
            <w:vAlign w:val="bottom"/>
          </w:tcPr>
          <w:p w14:paraId="50810C40" w14:textId="77777777" w:rsidR="002930B5" w:rsidRPr="00F14106" w:rsidRDefault="002930B5" w:rsidP="002930B5">
            <w:pPr>
              <w:ind w:left="-111"/>
              <w:jc w:val="thaiDistribute"/>
              <w:rPr>
                <w:rFonts w:eastAsia="Arial Unicode MS"/>
                <w:color w:val="000000"/>
                <w:sz w:val="20"/>
                <w:szCs w:val="20"/>
              </w:rPr>
            </w:pPr>
          </w:p>
        </w:tc>
        <w:tc>
          <w:tcPr>
            <w:tcW w:w="1701" w:type="dxa"/>
            <w:tcBorders>
              <w:top w:val="single" w:sz="4" w:space="0" w:color="auto"/>
            </w:tcBorders>
            <w:vAlign w:val="bottom"/>
          </w:tcPr>
          <w:p w14:paraId="01BFE1B3" w14:textId="77777777" w:rsidR="002930B5" w:rsidRPr="00F14106" w:rsidRDefault="002930B5" w:rsidP="002930B5">
            <w:pPr>
              <w:ind w:right="-72"/>
              <w:jc w:val="right"/>
              <w:rPr>
                <w:rFonts w:eastAsia="Arial Unicode MS"/>
                <w:color w:val="000000"/>
                <w:sz w:val="20"/>
                <w:szCs w:val="20"/>
              </w:rPr>
            </w:pPr>
          </w:p>
        </w:tc>
        <w:tc>
          <w:tcPr>
            <w:tcW w:w="1711" w:type="dxa"/>
            <w:tcBorders>
              <w:top w:val="single" w:sz="4" w:space="0" w:color="auto"/>
            </w:tcBorders>
            <w:vAlign w:val="bottom"/>
          </w:tcPr>
          <w:p w14:paraId="39423977" w14:textId="77777777" w:rsidR="002930B5" w:rsidRPr="00F14106" w:rsidRDefault="002930B5" w:rsidP="002930B5">
            <w:pPr>
              <w:ind w:right="-72"/>
              <w:jc w:val="right"/>
              <w:rPr>
                <w:rFonts w:eastAsia="Arial Unicode MS"/>
                <w:color w:val="000000"/>
                <w:sz w:val="20"/>
                <w:szCs w:val="20"/>
              </w:rPr>
            </w:pPr>
          </w:p>
        </w:tc>
      </w:tr>
      <w:tr w:rsidR="002930B5" w:rsidRPr="00F14106" w14:paraId="71223E91" w14:textId="77777777" w:rsidTr="00822FF9">
        <w:trPr>
          <w:trHeight w:val="20"/>
        </w:trPr>
        <w:tc>
          <w:tcPr>
            <w:tcW w:w="5616" w:type="dxa"/>
            <w:vAlign w:val="bottom"/>
          </w:tcPr>
          <w:p w14:paraId="3208D23F" w14:textId="77777777" w:rsidR="002930B5" w:rsidRPr="00F14106" w:rsidRDefault="002930B5" w:rsidP="002930B5">
            <w:pPr>
              <w:ind w:left="-111"/>
              <w:jc w:val="thaiDistribute"/>
              <w:rPr>
                <w:rFonts w:eastAsia="Arial Unicode MS"/>
                <w:color w:val="000000"/>
                <w:sz w:val="20"/>
                <w:szCs w:val="20"/>
              </w:rPr>
            </w:pPr>
          </w:p>
        </w:tc>
        <w:tc>
          <w:tcPr>
            <w:tcW w:w="1701" w:type="dxa"/>
            <w:tcBorders>
              <w:bottom w:val="single" w:sz="4" w:space="0" w:color="auto"/>
            </w:tcBorders>
            <w:vAlign w:val="bottom"/>
          </w:tcPr>
          <w:p w14:paraId="17769301" w14:textId="390F74F7" w:rsidR="002930B5" w:rsidRPr="00F14106" w:rsidRDefault="002930B5" w:rsidP="002930B5">
            <w:pPr>
              <w:ind w:right="-72"/>
              <w:jc w:val="right"/>
              <w:rPr>
                <w:rFonts w:eastAsia="Arial Unicode MS"/>
                <w:color w:val="000000"/>
                <w:sz w:val="20"/>
                <w:szCs w:val="20"/>
              </w:rPr>
            </w:pPr>
            <w:r w:rsidRPr="00F14106">
              <w:rPr>
                <w:rStyle w:val="normaltextrun"/>
                <w:color w:val="000000"/>
                <w:sz w:val="20"/>
                <w:szCs w:val="20"/>
              </w:rPr>
              <w:t>455,490</w:t>
            </w:r>
          </w:p>
        </w:tc>
        <w:tc>
          <w:tcPr>
            <w:tcW w:w="1711" w:type="dxa"/>
            <w:tcBorders>
              <w:bottom w:val="single" w:sz="4" w:space="0" w:color="auto"/>
            </w:tcBorders>
            <w:vAlign w:val="bottom"/>
          </w:tcPr>
          <w:p w14:paraId="3AF25838" w14:textId="658C3CBE" w:rsidR="002930B5" w:rsidRPr="00F14106" w:rsidRDefault="002930B5" w:rsidP="002930B5">
            <w:pPr>
              <w:ind w:right="-72"/>
              <w:jc w:val="right"/>
              <w:rPr>
                <w:rFonts w:eastAsia="Arial Unicode MS"/>
                <w:color w:val="000000"/>
                <w:sz w:val="20"/>
                <w:szCs w:val="20"/>
              </w:rPr>
            </w:pPr>
            <w:r w:rsidRPr="00F14106">
              <w:rPr>
                <w:rFonts w:eastAsia="Arial Unicode MS"/>
                <w:color w:val="000000"/>
                <w:sz w:val="20"/>
                <w:szCs w:val="20"/>
              </w:rPr>
              <w:t>508,948</w:t>
            </w:r>
          </w:p>
        </w:tc>
      </w:tr>
      <w:bookmarkEnd w:id="9"/>
    </w:tbl>
    <w:p w14:paraId="2E1EB5D8" w14:textId="322A3018" w:rsidR="00A8636C" w:rsidRPr="00F14106" w:rsidRDefault="00A8636C">
      <w:pPr>
        <w:rPr>
          <w:rFonts w:eastAsia="SimSun"/>
          <w:color w:val="000000"/>
          <w:sz w:val="20"/>
          <w:szCs w:val="20"/>
        </w:rPr>
      </w:pPr>
    </w:p>
    <w:p w14:paraId="0E28113E" w14:textId="17D75D58" w:rsidR="0024060F" w:rsidRPr="00F14106" w:rsidRDefault="0024060F">
      <w:pPr>
        <w:rPr>
          <w:rFonts w:eastAsia="SimSun"/>
          <w:color w:val="000000"/>
          <w:sz w:val="20"/>
          <w:szCs w:val="20"/>
        </w:rPr>
      </w:pPr>
    </w:p>
    <w:tbl>
      <w:tblPr>
        <w:tblW w:w="9029" w:type="dxa"/>
        <w:tblInd w:w="108" w:type="dxa"/>
        <w:tblLook w:val="04A0" w:firstRow="1" w:lastRow="0" w:firstColumn="1" w:lastColumn="0" w:noHBand="0" w:noVBand="1"/>
      </w:tblPr>
      <w:tblGrid>
        <w:gridCol w:w="9029"/>
      </w:tblGrid>
      <w:tr w:rsidR="00725309" w:rsidRPr="00F14106" w14:paraId="0803595C" w14:textId="77777777" w:rsidTr="00822FF9">
        <w:trPr>
          <w:trHeight w:val="386"/>
        </w:trPr>
        <w:tc>
          <w:tcPr>
            <w:tcW w:w="9029" w:type="dxa"/>
            <w:vAlign w:val="center"/>
          </w:tcPr>
          <w:p w14:paraId="6B9681ED" w14:textId="47419EC9" w:rsidR="00725309" w:rsidRPr="00F14106" w:rsidRDefault="00015735" w:rsidP="00F2613C">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t>13</w:t>
            </w:r>
            <w:r w:rsidR="00725309" w:rsidRPr="00F14106">
              <w:rPr>
                <w:rFonts w:eastAsia="Arial Unicode MS"/>
                <w:b/>
                <w:bCs/>
                <w:color w:val="000000"/>
                <w:sz w:val="20"/>
                <w:szCs w:val="20"/>
                <w:lang w:val="en-GB"/>
              </w:rPr>
              <w:tab/>
            </w:r>
            <w:r w:rsidR="00A12804" w:rsidRPr="00F14106">
              <w:rPr>
                <w:b/>
                <w:color w:val="000000"/>
                <w:sz w:val="20"/>
                <w:szCs w:val="20"/>
              </w:rPr>
              <w:t>Investment in equity instrument of a non-listed company</w:t>
            </w:r>
          </w:p>
        </w:tc>
      </w:tr>
    </w:tbl>
    <w:p w14:paraId="30F0E958" w14:textId="77777777" w:rsidR="000F4C6F" w:rsidRPr="00F14106" w:rsidRDefault="000F4C6F" w:rsidP="00E633AF">
      <w:pPr>
        <w:jc w:val="both"/>
        <w:rPr>
          <w:rFonts w:eastAsia="Arial Unicode MS"/>
          <w:color w:val="000000"/>
          <w:spacing w:val="-2"/>
          <w:sz w:val="20"/>
          <w:szCs w:val="20"/>
        </w:rPr>
      </w:pPr>
    </w:p>
    <w:p w14:paraId="10E09DBC" w14:textId="3CA227FF" w:rsidR="00725309" w:rsidRPr="00F14106" w:rsidRDefault="000F4C6F" w:rsidP="00E633AF">
      <w:pPr>
        <w:jc w:val="both"/>
        <w:rPr>
          <w:rFonts w:eastAsia="Arial Unicode MS"/>
          <w:color w:val="000000"/>
          <w:spacing w:val="-2"/>
          <w:sz w:val="20"/>
          <w:szCs w:val="20"/>
        </w:rPr>
      </w:pPr>
      <w:r w:rsidRPr="00F14106">
        <w:rPr>
          <w:rFonts w:eastAsia="Arial Unicode MS"/>
          <w:color w:val="000000"/>
          <w:spacing w:val="-6"/>
          <w:sz w:val="20"/>
          <w:szCs w:val="20"/>
        </w:rPr>
        <w:t>A</w:t>
      </w:r>
      <w:r w:rsidR="004D6429" w:rsidRPr="00F14106">
        <w:rPr>
          <w:rFonts w:eastAsia="Arial Unicode MS"/>
          <w:color w:val="000000"/>
          <w:spacing w:val="-6"/>
          <w:sz w:val="20"/>
          <w:szCs w:val="20"/>
        </w:rPr>
        <w:t>s</w:t>
      </w:r>
      <w:r w:rsidRPr="00F14106">
        <w:rPr>
          <w:rFonts w:eastAsia="Arial Unicode MS"/>
          <w:color w:val="000000"/>
          <w:spacing w:val="-6"/>
          <w:sz w:val="20"/>
          <w:szCs w:val="20"/>
        </w:rPr>
        <w:t xml:space="preserve"> </w:t>
      </w:r>
      <w:proofErr w:type="gramStart"/>
      <w:r w:rsidR="00031D72" w:rsidRPr="00F14106">
        <w:rPr>
          <w:rFonts w:eastAsia="Arial Unicode MS"/>
          <w:color w:val="000000"/>
          <w:spacing w:val="-6"/>
          <w:sz w:val="20"/>
          <w:szCs w:val="25"/>
        </w:rPr>
        <w:t>at</w:t>
      </w:r>
      <w:proofErr w:type="gramEnd"/>
      <w:r w:rsidRPr="00F14106">
        <w:rPr>
          <w:rFonts w:eastAsia="Arial Unicode MS"/>
          <w:color w:val="000000"/>
          <w:spacing w:val="-6"/>
          <w:sz w:val="20"/>
          <w:szCs w:val="20"/>
        </w:rPr>
        <w:t xml:space="preserve"> </w:t>
      </w:r>
      <w:r w:rsidR="00015735" w:rsidRPr="00F14106">
        <w:rPr>
          <w:rFonts w:eastAsia="Arial Unicode MS"/>
          <w:color w:val="000000"/>
          <w:spacing w:val="-6"/>
          <w:sz w:val="20"/>
          <w:szCs w:val="20"/>
          <w:lang w:val="en-GB"/>
        </w:rPr>
        <w:t>30</w:t>
      </w:r>
      <w:r w:rsidR="00182117" w:rsidRPr="00F14106">
        <w:rPr>
          <w:rFonts w:eastAsia="Arial Unicode MS"/>
          <w:color w:val="000000"/>
          <w:spacing w:val="-6"/>
          <w:sz w:val="20"/>
          <w:szCs w:val="20"/>
          <w:lang w:val="en-GB"/>
        </w:rPr>
        <w:t xml:space="preserve"> September</w:t>
      </w:r>
      <w:r w:rsidR="004D6429" w:rsidRPr="00F14106">
        <w:rPr>
          <w:rFonts w:eastAsia="Arial Unicode MS"/>
          <w:color w:val="000000"/>
          <w:spacing w:val="-6"/>
          <w:sz w:val="20"/>
          <w:szCs w:val="20"/>
        </w:rPr>
        <w:t xml:space="preserve"> </w:t>
      </w:r>
      <w:r w:rsidR="00822FF9" w:rsidRPr="00F14106">
        <w:rPr>
          <w:rFonts w:eastAsia="Arial Unicode MS"/>
          <w:color w:val="000000"/>
          <w:spacing w:val="-6"/>
          <w:sz w:val="20"/>
          <w:szCs w:val="20"/>
          <w:lang w:val="en-GB"/>
        </w:rPr>
        <w:t>2025</w:t>
      </w:r>
      <w:r w:rsidR="004D6429" w:rsidRPr="00F14106">
        <w:rPr>
          <w:rFonts w:eastAsia="Arial Unicode MS"/>
          <w:color w:val="000000"/>
          <w:spacing w:val="-6"/>
          <w:sz w:val="20"/>
          <w:szCs w:val="20"/>
        </w:rPr>
        <w:t xml:space="preserve"> and </w:t>
      </w:r>
      <w:r w:rsidR="00822FF9" w:rsidRPr="00F14106">
        <w:rPr>
          <w:rFonts w:eastAsia="Arial Unicode MS"/>
          <w:color w:val="000000"/>
          <w:spacing w:val="-6"/>
          <w:sz w:val="20"/>
          <w:szCs w:val="20"/>
          <w:lang w:val="en-GB"/>
        </w:rPr>
        <w:t>2024</w:t>
      </w:r>
      <w:r w:rsidRPr="00F14106">
        <w:rPr>
          <w:rFonts w:eastAsia="Arial Unicode MS"/>
          <w:color w:val="000000"/>
          <w:spacing w:val="-6"/>
          <w:sz w:val="20"/>
          <w:szCs w:val="20"/>
        </w:rPr>
        <w:t xml:space="preserve">, investment in equity </w:t>
      </w:r>
      <w:proofErr w:type="gramStart"/>
      <w:r w:rsidRPr="00F14106">
        <w:rPr>
          <w:rFonts w:eastAsia="Arial Unicode MS"/>
          <w:color w:val="000000"/>
          <w:spacing w:val="-6"/>
          <w:sz w:val="20"/>
          <w:szCs w:val="20"/>
        </w:rPr>
        <w:t>instrument</w:t>
      </w:r>
      <w:proofErr w:type="gramEnd"/>
      <w:r w:rsidRPr="00F14106">
        <w:rPr>
          <w:rFonts w:eastAsia="Arial Unicode MS"/>
          <w:color w:val="000000"/>
          <w:spacing w:val="-6"/>
          <w:sz w:val="20"/>
          <w:szCs w:val="20"/>
        </w:rPr>
        <w:t xml:space="preserve"> of a non-listed company</w:t>
      </w:r>
      <w:r w:rsidRPr="00F14106">
        <w:rPr>
          <w:rFonts w:eastAsia="Arial Unicode MS"/>
          <w:color w:val="000000"/>
          <w:spacing w:val="-2"/>
          <w:sz w:val="20"/>
          <w:szCs w:val="20"/>
        </w:rPr>
        <w:t xml:space="preserve"> is</w:t>
      </w:r>
      <w:r w:rsidR="00F25EF1" w:rsidRPr="00F14106">
        <w:rPr>
          <w:rFonts w:eastAsia="Arial Unicode MS"/>
          <w:color w:val="000000"/>
          <w:spacing w:val="-2"/>
          <w:sz w:val="20"/>
          <w:szCs w:val="20"/>
        </w:rPr>
        <w:t xml:space="preserve"> as follows:</w:t>
      </w:r>
    </w:p>
    <w:p w14:paraId="37FCCBEC" w14:textId="77777777" w:rsidR="00F25EF1" w:rsidRPr="00F14106" w:rsidRDefault="00F25EF1" w:rsidP="005745E3">
      <w:pPr>
        <w:rPr>
          <w:rFonts w:eastAsia="SimSun"/>
          <w:b/>
          <w:bCs/>
          <w:color w:val="000000"/>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F14106" w14:paraId="73B8996B" w14:textId="77777777" w:rsidTr="00DD66FC">
        <w:trPr>
          <w:trHeight w:val="20"/>
        </w:trPr>
        <w:tc>
          <w:tcPr>
            <w:tcW w:w="1829" w:type="dxa"/>
            <w:vMerge w:val="restart"/>
            <w:tcBorders>
              <w:bottom w:val="single" w:sz="4" w:space="0" w:color="auto"/>
            </w:tcBorders>
          </w:tcPr>
          <w:p w14:paraId="11BE486B" w14:textId="77777777" w:rsidR="00D67ABB" w:rsidRPr="00F14106" w:rsidRDefault="00D67ABB" w:rsidP="005745E3">
            <w:pPr>
              <w:jc w:val="center"/>
              <w:rPr>
                <w:rFonts w:eastAsia="Arial Unicode MS"/>
                <w:b/>
                <w:bCs/>
                <w:color w:val="000000"/>
                <w:sz w:val="14"/>
                <w:szCs w:val="14"/>
              </w:rPr>
            </w:pPr>
            <w:bookmarkStart w:id="10" w:name="_Hlk120633498"/>
          </w:p>
          <w:p w14:paraId="29096F6B" w14:textId="55D17FA8" w:rsidR="00D67ABB" w:rsidRPr="00F14106" w:rsidRDefault="00D67ABB" w:rsidP="005745E3">
            <w:pPr>
              <w:jc w:val="center"/>
              <w:rPr>
                <w:rFonts w:eastAsia="Arial Unicode MS"/>
                <w:b/>
                <w:bCs/>
                <w:color w:val="000000"/>
                <w:sz w:val="14"/>
                <w:szCs w:val="14"/>
              </w:rPr>
            </w:pPr>
          </w:p>
          <w:p w14:paraId="1E97736F" w14:textId="77777777" w:rsidR="001160AF" w:rsidRPr="00F14106" w:rsidRDefault="001160AF" w:rsidP="005745E3">
            <w:pPr>
              <w:jc w:val="center"/>
              <w:rPr>
                <w:rFonts w:eastAsia="Arial Unicode MS"/>
                <w:b/>
                <w:bCs/>
                <w:color w:val="000000"/>
                <w:sz w:val="14"/>
                <w:szCs w:val="14"/>
              </w:rPr>
            </w:pPr>
          </w:p>
          <w:p w14:paraId="248E5A68" w14:textId="77777777" w:rsidR="00932286" w:rsidRPr="00F14106" w:rsidRDefault="00932286" w:rsidP="005745E3">
            <w:pPr>
              <w:jc w:val="center"/>
              <w:rPr>
                <w:rFonts w:eastAsia="Arial Unicode MS"/>
                <w:b/>
                <w:bCs/>
                <w:color w:val="000000"/>
                <w:sz w:val="14"/>
                <w:szCs w:val="14"/>
              </w:rPr>
            </w:pPr>
          </w:p>
          <w:p w14:paraId="1FEB8E2E" w14:textId="2AE91581" w:rsidR="00D67ABB" w:rsidRPr="00F14106" w:rsidRDefault="00D67ABB" w:rsidP="005745E3">
            <w:pPr>
              <w:jc w:val="center"/>
              <w:rPr>
                <w:rFonts w:eastAsia="Arial Unicode MS"/>
                <w:b/>
                <w:bCs/>
                <w:color w:val="000000"/>
                <w:sz w:val="14"/>
                <w:szCs w:val="14"/>
              </w:rPr>
            </w:pPr>
            <w:r w:rsidRPr="00F14106">
              <w:rPr>
                <w:rFonts w:eastAsia="Arial Unicode MS"/>
                <w:b/>
                <w:bCs/>
                <w:color w:val="000000"/>
                <w:sz w:val="14"/>
                <w:szCs w:val="14"/>
              </w:rPr>
              <w:t>Company’s name</w:t>
            </w:r>
          </w:p>
        </w:tc>
        <w:tc>
          <w:tcPr>
            <w:tcW w:w="1143" w:type="dxa"/>
            <w:vMerge w:val="restart"/>
            <w:tcBorders>
              <w:bottom w:val="single" w:sz="4" w:space="0" w:color="auto"/>
            </w:tcBorders>
          </w:tcPr>
          <w:p w14:paraId="46DF5E20" w14:textId="77777777" w:rsidR="00D67ABB" w:rsidRPr="00F14106" w:rsidRDefault="00D67ABB" w:rsidP="005745E3">
            <w:pPr>
              <w:jc w:val="center"/>
              <w:rPr>
                <w:rFonts w:eastAsia="Arial Unicode MS"/>
                <w:b/>
                <w:bCs/>
                <w:color w:val="000000"/>
                <w:sz w:val="14"/>
                <w:szCs w:val="14"/>
              </w:rPr>
            </w:pPr>
          </w:p>
          <w:p w14:paraId="410B4C0A" w14:textId="3BCF0788" w:rsidR="00D67ABB" w:rsidRPr="00F14106" w:rsidRDefault="00D67ABB" w:rsidP="005745E3">
            <w:pPr>
              <w:jc w:val="center"/>
              <w:rPr>
                <w:rFonts w:eastAsia="Arial Unicode MS"/>
                <w:b/>
                <w:bCs/>
                <w:color w:val="000000"/>
                <w:sz w:val="14"/>
                <w:szCs w:val="14"/>
              </w:rPr>
            </w:pPr>
          </w:p>
          <w:p w14:paraId="2634318F" w14:textId="77777777" w:rsidR="001160AF" w:rsidRPr="00F14106" w:rsidRDefault="001160AF" w:rsidP="005745E3">
            <w:pPr>
              <w:jc w:val="center"/>
              <w:rPr>
                <w:rFonts w:eastAsia="Arial Unicode MS"/>
                <w:b/>
                <w:bCs/>
                <w:color w:val="000000"/>
                <w:sz w:val="14"/>
                <w:szCs w:val="14"/>
              </w:rPr>
            </w:pPr>
          </w:p>
          <w:p w14:paraId="2ABA4484" w14:textId="0E521080" w:rsidR="00D67ABB" w:rsidRPr="00F14106" w:rsidRDefault="00D67ABB" w:rsidP="005745E3">
            <w:pPr>
              <w:jc w:val="center"/>
              <w:rPr>
                <w:rFonts w:eastAsia="Arial Unicode MS"/>
                <w:b/>
                <w:bCs/>
                <w:color w:val="000000"/>
                <w:sz w:val="14"/>
                <w:szCs w:val="14"/>
              </w:rPr>
            </w:pPr>
            <w:r w:rsidRPr="00F14106">
              <w:rPr>
                <w:rFonts w:eastAsia="Arial Unicode MS"/>
                <w:b/>
                <w:bCs/>
                <w:color w:val="000000"/>
                <w:sz w:val="14"/>
                <w:szCs w:val="14"/>
                <w:lang w:val="en-GB"/>
              </w:rPr>
              <w:t>Country</w:t>
            </w:r>
            <w:r w:rsidRPr="00F14106">
              <w:rPr>
                <w:rFonts w:eastAsia="Arial Unicode MS"/>
                <w:b/>
                <w:bCs/>
                <w:color w:val="000000"/>
                <w:sz w:val="14"/>
                <w:szCs w:val="14"/>
              </w:rPr>
              <w:t xml:space="preserve"> of incorporation</w:t>
            </w:r>
          </w:p>
        </w:tc>
        <w:tc>
          <w:tcPr>
            <w:tcW w:w="2016" w:type="dxa"/>
            <w:gridSpan w:val="2"/>
            <w:tcBorders>
              <w:bottom w:val="single" w:sz="4" w:space="0" w:color="auto"/>
            </w:tcBorders>
          </w:tcPr>
          <w:p w14:paraId="4FB3B261" w14:textId="77777777" w:rsidR="00932286" w:rsidRPr="00F14106" w:rsidRDefault="00932286" w:rsidP="005745E3">
            <w:pPr>
              <w:jc w:val="center"/>
              <w:rPr>
                <w:rFonts w:eastAsia="Browallia New"/>
                <w:b/>
                <w:bCs/>
                <w:color w:val="000000"/>
                <w:spacing w:val="-2"/>
                <w:sz w:val="14"/>
                <w:szCs w:val="14"/>
              </w:rPr>
            </w:pPr>
          </w:p>
          <w:p w14:paraId="002407DA" w14:textId="4AA24EBE" w:rsidR="00D67ABB" w:rsidRPr="00F14106" w:rsidRDefault="00D67ABB" w:rsidP="005745E3">
            <w:pPr>
              <w:jc w:val="center"/>
              <w:rPr>
                <w:rFonts w:eastAsia="Arial Unicode MS"/>
                <w:b/>
                <w:bCs/>
                <w:color w:val="000000"/>
                <w:sz w:val="14"/>
                <w:szCs w:val="14"/>
              </w:rPr>
            </w:pPr>
            <w:r w:rsidRPr="00F14106">
              <w:rPr>
                <w:rFonts w:eastAsia="Browallia New"/>
                <w:b/>
                <w:bCs/>
                <w:color w:val="000000"/>
                <w:spacing w:val="-2"/>
                <w:sz w:val="14"/>
                <w:szCs w:val="14"/>
              </w:rPr>
              <w:t>Shareholding percentage</w:t>
            </w:r>
          </w:p>
        </w:tc>
        <w:tc>
          <w:tcPr>
            <w:tcW w:w="2016" w:type="dxa"/>
            <w:gridSpan w:val="2"/>
            <w:tcBorders>
              <w:bottom w:val="single" w:sz="4" w:space="0" w:color="auto"/>
            </w:tcBorders>
          </w:tcPr>
          <w:p w14:paraId="1EA56863" w14:textId="77777777" w:rsidR="00932286" w:rsidRPr="00F14106" w:rsidRDefault="00932286" w:rsidP="005745E3">
            <w:pPr>
              <w:jc w:val="center"/>
              <w:rPr>
                <w:rFonts w:eastAsia="Browallia New"/>
                <w:b/>
                <w:bCs/>
                <w:color w:val="000000"/>
                <w:spacing w:val="-2"/>
                <w:sz w:val="14"/>
                <w:szCs w:val="14"/>
              </w:rPr>
            </w:pPr>
          </w:p>
          <w:p w14:paraId="2115390F" w14:textId="042F1E2D" w:rsidR="00D67ABB" w:rsidRPr="00F14106" w:rsidRDefault="00D67ABB" w:rsidP="005745E3">
            <w:pPr>
              <w:jc w:val="center"/>
              <w:rPr>
                <w:rFonts w:eastAsia="Arial Unicode MS"/>
                <w:b/>
                <w:bCs/>
                <w:color w:val="000000"/>
                <w:sz w:val="14"/>
                <w:szCs w:val="14"/>
              </w:rPr>
            </w:pPr>
            <w:r w:rsidRPr="00F14106">
              <w:rPr>
                <w:rFonts w:eastAsia="Browallia New"/>
                <w:b/>
                <w:bCs/>
                <w:color w:val="000000"/>
                <w:spacing w:val="-2"/>
                <w:sz w:val="14"/>
                <w:szCs w:val="14"/>
              </w:rPr>
              <w:t>Cost</w:t>
            </w:r>
          </w:p>
        </w:tc>
        <w:tc>
          <w:tcPr>
            <w:tcW w:w="2016" w:type="dxa"/>
            <w:gridSpan w:val="2"/>
            <w:tcBorders>
              <w:bottom w:val="single" w:sz="4" w:space="0" w:color="auto"/>
            </w:tcBorders>
          </w:tcPr>
          <w:p w14:paraId="69734B4F" w14:textId="071D00A0" w:rsidR="00F71BCA" w:rsidRPr="00F14106" w:rsidRDefault="00D67ABB" w:rsidP="005745E3">
            <w:pPr>
              <w:jc w:val="center"/>
              <w:rPr>
                <w:rFonts w:eastAsia="Browallia New"/>
                <w:b/>
                <w:bCs/>
                <w:color w:val="000000"/>
                <w:spacing w:val="-2"/>
                <w:sz w:val="14"/>
                <w:szCs w:val="14"/>
              </w:rPr>
            </w:pPr>
            <w:r w:rsidRPr="00F14106">
              <w:rPr>
                <w:rFonts w:eastAsia="Browallia New"/>
                <w:b/>
                <w:bCs/>
                <w:color w:val="000000"/>
                <w:spacing w:val="-2"/>
                <w:sz w:val="14"/>
                <w:szCs w:val="14"/>
              </w:rPr>
              <w:t>Carrying amount</w:t>
            </w:r>
          </w:p>
          <w:p w14:paraId="59F0534D" w14:textId="64AD5A6F" w:rsidR="00D67ABB" w:rsidRPr="00F14106" w:rsidRDefault="00D67ABB" w:rsidP="005745E3">
            <w:pPr>
              <w:jc w:val="center"/>
              <w:rPr>
                <w:rFonts w:eastAsia="Arial Unicode MS"/>
                <w:b/>
                <w:bCs/>
                <w:color w:val="000000"/>
                <w:sz w:val="14"/>
                <w:szCs w:val="14"/>
                <w:lang w:val="en-GB"/>
              </w:rPr>
            </w:pPr>
            <w:r w:rsidRPr="00F14106">
              <w:rPr>
                <w:rFonts w:eastAsia="Browallia New"/>
                <w:b/>
                <w:bCs/>
                <w:color w:val="000000"/>
                <w:spacing w:val="-2"/>
                <w:sz w:val="14"/>
                <w:szCs w:val="14"/>
              </w:rPr>
              <w:t>at fair value</w:t>
            </w:r>
          </w:p>
        </w:tc>
      </w:tr>
      <w:tr w:rsidR="008268EA" w:rsidRPr="00F14106" w14:paraId="57779F0D" w14:textId="77777777" w:rsidTr="00DD66FC">
        <w:trPr>
          <w:trHeight w:val="107"/>
        </w:trPr>
        <w:tc>
          <w:tcPr>
            <w:tcW w:w="1829" w:type="dxa"/>
            <w:vMerge/>
            <w:tcBorders>
              <w:bottom w:val="single" w:sz="4" w:space="0" w:color="auto"/>
            </w:tcBorders>
            <w:vAlign w:val="bottom"/>
          </w:tcPr>
          <w:p w14:paraId="0BE2A605" w14:textId="77777777" w:rsidR="008268EA" w:rsidRPr="00F14106" w:rsidRDefault="008268EA" w:rsidP="008268EA">
            <w:pPr>
              <w:jc w:val="center"/>
              <w:rPr>
                <w:rFonts w:eastAsia="Arial Unicode MS"/>
                <w:b/>
                <w:bCs/>
                <w:color w:val="000000"/>
                <w:sz w:val="14"/>
                <w:szCs w:val="14"/>
              </w:rPr>
            </w:pPr>
          </w:p>
        </w:tc>
        <w:tc>
          <w:tcPr>
            <w:tcW w:w="1143" w:type="dxa"/>
            <w:vMerge/>
            <w:tcBorders>
              <w:bottom w:val="single" w:sz="4" w:space="0" w:color="auto"/>
            </w:tcBorders>
            <w:vAlign w:val="bottom"/>
          </w:tcPr>
          <w:p w14:paraId="1107C2F2" w14:textId="77777777" w:rsidR="008268EA" w:rsidRPr="00F14106" w:rsidRDefault="008268EA" w:rsidP="008268EA">
            <w:pPr>
              <w:jc w:val="center"/>
              <w:rPr>
                <w:rFonts w:eastAsia="Arial Unicode MS"/>
                <w:b/>
                <w:bCs/>
                <w:color w:val="000000"/>
                <w:sz w:val="14"/>
                <w:szCs w:val="14"/>
              </w:rPr>
            </w:pPr>
          </w:p>
        </w:tc>
        <w:tc>
          <w:tcPr>
            <w:tcW w:w="1008" w:type="dxa"/>
            <w:tcBorders>
              <w:top w:val="single" w:sz="4" w:space="0" w:color="auto"/>
            </w:tcBorders>
          </w:tcPr>
          <w:p w14:paraId="16A1C95C" w14:textId="202C9975" w:rsidR="008268EA" w:rsidRPr="00F14106" w:rsidRDefault="00822FF9" w:rsidP="008268EA">
            <w:pPr>
              <w:ind w:left="-107" w:right="-72"/>
              <w:jc w:val="right"/>
              <w:rPr>
                <w:rFonts w:eastAsia="Arial Unicode MS"/>
                <w:b/>
                <w:bCs/>
                <w:color w:val="000000"/>
                <w:spacing w:val="-2"/>
                <w:sz w:val="14"/>
                <w:szCs w:val="14"/>
              </w:rPr>
            </w:pPr>
            <w:r w:rsidRPr="00F14106">
              <w:rPr>
                <w:rFonts w:eastAsia="Arial Unicode MS"/>
                <w:b/>
                <w:bCs/>
                <w:color w:val="000000"/>
                <w:spacing w:val="-2"/>
                <w:sz w:val="14"/>
                <w:szCs w:val="14"/>
                <w:lang w:val="en-GB"/>
              </w:rPr>
              <w:t>2025</w:t>
            </w:r>
          </w:p>
        </w:tc>
        <w:tc>
          <w:tcPr>
            <w:tcW w:w="1008" w:type="dxa"/>
            <w:tcBorders>
              <w:top w:val="single" w:sz="4" w:space="0" w:color="auto"/>
            </w:tcBorders>
          </w:tcPr>
          <w:p w14:paraId="57B67E9A" w14:textId="7D583B48" w:rsidR="008268EA" w:rsidRPr="00F14106" w:rsidRDefault="00822FF9" w:rsidP="008268EA">
            <w:pPr>
              <w:ind w:left="-107" w:right="-72"/>
              <w:jc w:val="right"/>
              <w:rPr>
                <w:rFonts w:eastAsia="Arial Unicode MS"/>
                <w:b/>
                <w:bCs/>
                <w:color w:val="000000"/>
                <w:spacing w:val="-2"/>
                <w:sz w:val="14"/>
                <w:szCs w:val="14"/>
              </w:rPr>
            </w:pPr>
            <w:r w:rsidRPr="00F14106">
              <w:rPr>
                <w:rFonts w:eastAsia="Arial Unicode MS"/>
                <w:b/>
                <w:bCs/>
                <w:color w:val="000000"/>
                <w:spacing w:val="-2"/>
                <w:sz w:val="14"/>
                <w:szCs w:val="14"/>
                <w:lang w:val="en-GB"/>
              </w:rPr>
              <w:t>2024</w:t>
            </w:r>
          </w:p>
        </w:tc>
        <w:tc>
          <w:tcPr>
            <w:tcW w:w="1008" w:type="dxa"/>
            <w:tcBorders>
              <w:top w:val="single" w:sz="4" w:space="0" w:color="auto"/>
            </w:tcBorders>
          </w:tcPr>
          <w:p w14:paraId="0F23ABEC" w14:textId="4CA633CA" w:rsidR="008268EA" w:rsidRPr="00F14106" w:rsidRDefault="00822FF9" w:rsidP="008268EA">
            <w:pPr>
              <w:ind w:left="-107" w:right="-72"/>
              <w:jc w:val="right"/>
              <w:rPr>
                <w:rFonts w:eastAsia="Arial Unicode MS"/>
                <w:b/>
                <w:bCs/>
                <w:color w:val="000000"/>
                <w:spacing w:val="-2"/>
                <w:sz w:val="14"/>
                <w:szCs w:val="14"/>
              </w:rPr>
            </w:pPr>
            <w:r w:rsidRPr="00F14106">
              <w:rPr>
                <w:rFonts w:eastAsia="Arial Unicode MS"/>
                <w:b/>
                <w:bCs/>
                <w:color w:val="000000"/>
                <w:spacing w:val="-2"/>
                <w:sz w:val="14"/>
                <w:szCs w:val="14"/>
                <w:lang w:val="en-GB"/>
              </w:rPr>
              <w:t>2025</w:t>
            </w:r>
          </w:p>
        </w:tc>
        <w:tc>
          <w:tcPr>
            <w:tcW w:w="1008" w:type="dxa"/>
            <w:tcBorders>
              <w:top w:val="single" w:sz="4" w:space="0" w:color="auto"/>
            </w:tcBorders>
          </w:tcPr>
          <w:p w14:paraId="66872545" w14:textId="0B45EA8E" w:rsidR="008268EA" w:rsidRPr="00F14106" w:rsidRDefault="00822FF9" w:rsidP="008268EA">
            <w:pPr>
              <w:ind w:left="-107" w:right="-72"/>
              <w:jc w:val="right"/>
              <w:rPr>
                <w:rFonts w:eastAsia="Arial Unicode MS"/>
                <w:b/>
                <w:bCs/>
                <w:color w:val="000000"/>
                <w:spacing w:val="-2"/>
                <w:sz w:val="14"/>
                <w:szCs w:val="14"/>
              </w:rPr>
            </w:pPr>
            <w:r w:rsidRPr="00F14106">
              <w:rPr>
                <w:rFonts w:eastAsia="Arial Unicode MS"/>
                <w:b/>
                <w:bCs/>
                <w:color w:val="000000"/>
                <w:spacing w:val="-2"/>
                <w:sz w:val="14"/>
                <w:szCs w:val="14"/>
                <w:lang w:val="en-GB"/>
              </w:rPr>
              <w:t>2024</w:t>
            </w:r>
          </w:p>
        </w:tc>
        <w:tc>
          <w:tcPr>
            <w:tcW w:w="1008" w:type="dxa"/>
            <w:tcBorders>
              <w:top w:val="single" w:sz="4" w:space="0" w:color="auto"/>
            </w:tcBorders>
          </w:tcPr>
          <w:p w14:paraId="69ADAC2B" w14:textId="50BDBC06" w:rsidR="008268EA" w:rsidRPr="00F14106" w:rsidRDefault="00822FF9" w:rsidP="008268EA">
            <w:pPr>
              <w:ind w:left="-107" w:right="-72"/>
              <w:jc w:val="right"/>
              <w:rPr>
                <w:rFonts w:eastAsia="Arial Unicode MS"/>
                <w:b/>
                <w:bCs/>
                <w:color w:val="000000"/>
                <w:spacing w:val="-2"/>
                <w:sz w:val="14"/>
                <w:szCs w:val="14"/>
              </w:rPr>
            </w:pPr>
            <w:r w:rsidRPr="00F14106">
              <w:rPr>
                <w:rFonts w:eastAsia="Arial Unicode MS"/>
                <w:b/>
                <w:bCs/>
                <w:color w:val="000000"/>
                <w:spacing w:val="-2"/>
                <w:sz w:val="14"/>
                <w:szCs w:val="14"/>
                <w:lang w:val="en-GB"/>
              </w:rPr>
              <w:t>2025</w:t>
            </w:r>
          </w:p>
        </w:tc>
        <w:tc>
          <w:tcPr>
            <w:tcW w:w="1008" w:type="dxa"/>
            <w:tcBorders>
              <w:top w:val="single" w:sz="4" w:space="0" w:color="auto"/>
            </w:tcBorders>
          </w:tcPr>
          <w:p w14:paraId="46B2E13C" w14:textId="0FCBBAED" w:rsidR="008268EA" w:rsidRPr="00F14106" w:rsidRDefault="00822FF9" w:rsidP="008268EA">
            <w:pPr>
              <w:ind w:left="-107" w:right="-72"/>
              <w:jc w:val="right"/>
              <w:rPr>
                <w:rFonts w:eastAsia="Arial Unicode MS"/>
                <w:b/>
                <w:bCs/>
                <w:color w:val="000000"/>
                <w:spacing w:val="-2"/>
                <w:sz w:val="14"/>
                <w:szCs w:val="14"/>
              </w:rPr>
            </w:pPr>
            <w:r w:rsidRPr="00F14106">
              <w:rPr>
                <w:rFonts w:eastAsia="Arial Unicode MS"/>
                <w:b/>
                <w:bCs/>
                <w:color w:val="000000"/>
                <w:spacing w:val="-2"/>
                <w:sz w:val="14"/>
                <w:szCs w:val="14"/>
                <w:lang w:val="en-GB"/>
              </w:rPr>
              <w:t>2024</w:t>
            </w:r>
          </w:p>
        </w:tc>
      </w:tr>
      <w:tr w:rsidR="008268EA" w:rsidRPr="00F14106" w14:paraId="541025EA" w14:textId="77777777" w:rsidTr="00DD66FC">
        <w:tc>
          <w:tcPr>
            <w:tcW w:w="1829" w:type="dxa"/>
            <w:vMerge/>
            <w:tcBorders>
              <w:bottom w:val="single" w:sz="4" w:space="0" w:color="auto"/>
            </w:tcBorders>
            <w:vAlign w:val="bottom"/>
          </w:tcPr>
          <w:p w14:paraId="231D90EA" w14:textId="77777777" w:rsidR="008268EA" w:rsidRPr="00F14106" w:rsidRDefault="008268EA" w:rsidP="008268EA">
            <w:pPr>
              <w:jc w:val="center"/>
              <w:rPr>
                <w:rFonts w:eastAsia="Arial Unicode MS"/>
                <w:b/>
                <w:bCs/>
                <w:color w:val="000000"/>
                <w:sz w:val="14"/>
                <w:szCs w:val="14"/>
              </w:rPr>
            </w:pPr>
          </w:p>
        </w:tc>
        <w:tc>
          <w:tcPr>
            <w:tcW w:w="1143" w:type="dxa"/>
            <w:vMerge/>
            <w:tcBorders>
              <w:bottom w:val="single" w:sz="4" w:space="0" w:color="auto"/>
            </w:tcBorders>
          </w:tcPr>
          <w:p w14:paraId="404D16A8" w14:textId="77777777" w:rsidR="008268EA" w:rsidRPr="00F14106" w:rsidRDefault="008268EA" w:rsidP="008268EA">
            <w:pPr>
              <w:jc w:val="center"/>
              <w:rPr>
                <w:rFonts w:eastAsia="Arial Unicode MS"/>
                <w:b/>
                <w:bCs/>
                <w:color w:val="000000"/>
                <w:sz w:val="14"/>
                <w:szCs w:val="14"/>
              </w:rPr>
            </w:pPr>
          </w:p>
        </w:tc>
        <w:tc>
          <w:tcPr>
            <w:tcW w:w="1008" w:type="dxa"/>
            <w:tcBorders>
              <w:bottom w:val="single" w:sz="4" w:space="0" w:color="auto"/>
            </w:tcBorders>
          </w:tcPr>
          <w:p w14:paraId="00DBA233" w14:textId="77777777" w:rsidR="008268EA" w:rsidRPr="00F14106" w:rsidRDefault="008268EA" w:rsidP="008268EA">
            <w:pPr>
              <w:ind w:right="-72"/>
              <w:jc w:val="right"/>
              <w:rPr>
                <w:rFonts w:eastAsia="Arial Unicode MS"/>
                <w:b/>
                <w:bCs/>
                <w:color w:val="000000"/>
                <w:sz w:val="14"/>
                <w:szCs w:val="14"/>
              </w:rPr>
            </w:pPr>
          </w:p>
          <w:p w14:paraId="6CF72D0F" w14:textId="0809F3D3" w:rsidR="008268EA" w:rsidRPr="00F14106" w:rsidRDefault="008268EA" w:rsidP="008268EA">
            <w:pPr>
              <w:ind w:right="-72"/>
              <w:jc w:val="right"/>
              <w:rPr>
                <w:rFonts w:eastAsia="Arial Unicode MS"/>
                <w:b/>
                <w:bCs/>
                <w:color w:val="000000"/>
                <w:sz w:val="14"/>
                <w:szCs w:val="14"/>
              </w:rPr>
            </w:pPr>
            <w:r w:rsidRPr="00F14106">
              <w:rPr>
                <w:rFonts w:eastAsia="Arial Unicode MS"/>
                <w:b/>
                <w:bCs/>
                <w:color w:val="000000"/>
                <w:sz w:val="14"/>
                <w:szCs w:val="14"/>
              </w:rPr>
              <w:t>%</w:t>
            </w:r>
          </w:p>
        </w:tc>
        <w:tc>
          <w:tcPr>
            <w:tcW w:w="1008" w:type="dxa"/>
            <w:tcBorders>
              <w:bottom w:val="single" w:sz="4" w:space="0" w:color="auto"/>
            </w:tcBorders>
          </w:tcPr>
          <w:p w14:paraId="1BF102ED" w14:textId="77777777" w:rsidR="008268EA" w:rsidRPr="00F14106" w:rsidRDefault="008268EA" w:rsidP="008268EA">
            <w:pPr>
              <w:ind w:right="-72"/>
              <w:jc w:val="right"/>
              <w:rPr>
                <w:rFonts w:eastAsia="Arial Unicode MS"/>
                <w:b/>
                <w:bCs/>
                <w:color w:val="000000"/>
                <w:sz w:val="14"/>
                <w:szCs w:val="14"/>
              </w:rPr>
            </w:pPr>
          </w:p>
          <w:p w14:paraId="618897E7" w14:textId="540D43DB" w:rsidR="008268EA" w:rsidRPr="00F14106" w:rsidRDefault="008268EA" w:rsidP="008268EA">
            <w:pPr>
              <w:ind w:right="-72"/>
              <w:jc w:val="right"/>
              <w:rPr>
                <w:rFonts w:eastAsia="Arial Unicode MS"/>
                <w:b/>
                <w:bCs/>
                <w:color w:val="000000"/>
                <w:sz w:val="14"/>
                <w:szCs w:val="14"/>
              </w:rPr>
            </w:pPr>
            <w:r w:rsidRPr="00F14106">
              <w:rPr>
                <w:rFonts w:eastAsia="Arial Unicode MS"/>
                <w:b/>
                <w:bCs/>
                <w:color w:val="000000"/>
                <w:sz w:val="14"/>
                <w:szCs w:val="14"/>
              </w:rPr>
              <w:t>%</w:t>
            </w:r>
          </w:p>
        </w:tc>
        <w:tc>
          <w:tcPr>
            <w:tcW w:w="1008" w:type="dxa"/>
            <w:tcBorders>
              <w:bottom w:val="single" w:sz="4" w:space="0" w:color="auto"/>
            </w:tcBorders>
          </w:tcPr>
          <w:p w14:paraId="503851B5" w14:textId="6760212A" w:rsidR="008268EA" w:rsidRPr="00F14106" w:rsidRDefault="008268EA" w:rsidP="008268EA">
            <w:pPr>
              <w:ind w:right="-72"/>
              <w:jc w:val="right"/>
              <w:rPr>
                <w:rFonts w:eastAsia="Arial Unicode MS"/>
                <w:b/>
                <w:bCs/>
                <w:color w:val="000000"/>
                <w:sz w:val="14"/>
                <w:szCs w:val="14"/>
              </w:rPr>
            </w:pPr>
            <w:r w:rsidRPr="00F14106">
              <w:rPr>
                <w:b/>
                <w:bCs/>
                <w:color w:val="000000"/>
                <w:sz w:val="14"/>
                <w:szCs w:val="14"/>
                <w:lang w:val="en-GB"/>
              </w:rPr>
              <w:t>Thousand Baht</w:t>
            </w:r>
          </w:p>
        </w:tc>
        <w:tc>
          <w:tcPr>
            <w:tcW w:w="1008" w:type="dxa"/>
            <w:tcBorders>
              <w:bottom w:val="single" w:sz="4" w:space="0" w:color="auto"/>
            </w:tcBorders>
          </w:tcPr>
          <w:p w14:paraId="1BA36FF6" w14:textId="0C09175C" w:rsidR="008268EA" w:rsidRPr="00F14106" w:rsidRDefault="008268EA" w:rsidP="008268EA">
            <w:pPr>
              <w:ind w:right="-72"/>
              <w:jc w:val="right"/>
              <w:rPr>
                <w:rFonts w:eastAsia="Arial Unicode MS"/>
                <w:b/>
                <w:bCs/>
                <w:color w:val="000000"/>
                <w:sz w:val="14"/>
                <w:szCs w:val="14"/>
              </w:rPr>
            </w:pPr>
            <w:r w:rsidRPr="00F14106">
              <w:rPr>
                <w:b/>
                <w:bCs/>
                <w:color w:val="000000"/>
                <w:sz w:val="14"/>
                <w:szCs w:val="14"/>
                <w:lang w:val="en-GB"/>
              </w:rPr>
              <w:t>Thousand Baht</w:t>
            </w:r>
          </w:p>
        </w:tc>
        <w:tc>
          <w:tcPr>
            <w:tcW w:w="1008" w:type="dxa"/>
            <w:tcBorders>
              <w:bottom w:val="single" w:sz="4" w:space="0" w:color="auto"/>
            </w:tcBorders>
          </w:tcPr>
          <w:p w14:paraId="680AF6B9" w14:textId="339C6C81" w:rsidR="008268EA" w:rsidRPr="00F14106" w:rsidRDefault="008268EA" w:rsidP="008268EA">
            <w:pPr>
              <w:ind w:right="-72"/>
              <w:jc w:val="right"/>
              <w:rPr>
                <w:rFonts w:eastAsia="Arial Unicode MS"/>
                <w:b/>
                <w:bCs/>
                <w:color w:val="000000"/>
                <w:sz w:val="14"/>
                <w:szCs w:val="14"/>
              </w:rPr>
            </w:pPr>
            <w:r w:rsidRPr="00F14106">
              <w:rPr>
                <w:b/>
                <w:bCs/>
                <w:color w:val="000000"/>
                <w:sz w:val="14"/>
                <w:szCs w:val="14"/>
                <w:lang w:val="en-GB"/>
              </w:rPr>
              <w:t>Thousand Baht</w:t>
            </w:r>
          </w:p>
        </w:tc>
        <w:tc>
          <w:tcPr>
            <w:tcW w:w="1008" w:type="dxa"/>
            <w:tcBorders>
              <w:bottom w:val="single" w:sz="4" w:space="0" w:color="auto"/>
            </w:tcBorders>
          </w:tcPr>
          <w:p w14:paraId="07A8068E" w14:textId="5170161D" w:rsidR="008268EA" w:rsidRPr="00F14106" w:rsidRDefault="008268EA" w:rsidP="008268EA">
            <w:pPr>
              <w:ind w:right="-72"/>
              <w:jc w:val="right"/>
              <w:rPr>
                <w:rFonts w:eastAsia="Arial Unicode MS"/>
                <w:b/>
                <w:bCs/>
                <w:color w:val="000000"/>
                <w:sz w:val="14"/>
                <w:szCs w:val="14"/>
              </w:rPr>
            </w:pPr>
            <w:r w:rsidRPr="00F14106">
              <w:rPr>
                <w:b/>
                <w:bCs/>
                <w:color w:val="000000"/>
                <w:sz w:val="14"/>
                <w:szCs w:val="14"/>
                <w:lang w:val="en-GB"/>
              </w:rPr>
              <w:t>Thousand Baht</w:t>
            </w:r>
          </w:p>
        </w:tc>
      </w:tr>
      <w:tr w:rsidR="008268EA" w:rsidRPr="00F14106" w14:paraId="1151B825" w14:textId="77777777" w:rsidTr="00DD66FC">
        <w:trPr>
          <w:trHeight w:val="71"/>
        </w:trPr>
        <w:tc>
          <w:tcPr>
            <w:tcW w:w="1829" w:type="dxa"/>
            <w:tcBorders>
              <w:top w:val="single" w:sz="4" w:space="0" w:color="auto"/>
            </w:tcBorders>
          </w:tcPr>
          <w:p w14:paraId="0A8B61EB" w14:textId="45614363" w:rsidR="008268EA" w:rsidRPr="00F14106" w:rsidRDefault="008268EA" w:rsidP="008268EA">
            <w:pPr>
              <w:ind w:hanging="32"/>
              <w:rPr>
                <w:rFonts w:eastAsia="Arial Unicode MS"/>
                <w:b/>
                <w:bCs/>
                <w:color w:val="000000"/>
                <w:sz w:val="14"/>
                <w:szCs w:val="14"/>
              </w:rPr>
            </w:pPr>
          </w:p>
        </w:tc>
        <w:tc>
          <w:tcPr>
            <w:tcW w:w="1143" w:type="dxa"/>
            <w:tcBorders>
              <w:top w:val="single" w:sz="4" w:space="0" w:color="auto"/>
            </w:tcBorders>
          </w:tcPr>
          <w:p w14:paraId="20383B08" w14:textId="77777777" w:rsidR="008268EA" w:rsidRPr="00F14106" w:rsidRDefault="008268EA" w:rsidP="008268EA">
            <w:pPr>
              <w:jc w:val="center"/>
              <w:rPr>
                <w:rFonts w:eastAsia="Arial Unicode MS"/>
                <w:b/>
                <w:bCs/>
                <w:color w:val="000000"/>
                <w:sz w:val="14"/>
                <w:szCs w:val="14"/>
              </w:rPr>
            </w:pPr>
          </w:p>
        </w:tc>
        <w:tc>
          <w:tcPr>
            <w:tcW w:w="1008" w:type="dxa"/>
            <w:tcBorders>
              <w:top w:val="single" w:sz="4" w:space="0" w:color="auto"/>
            </w:tcBorders>
          </w:tcPr>
          <w:p w14:paraId="55A7EF43" w14:textId="77777777" w:rsidR="008268EA" w:rsidRPr="00F14106" w:rsidRDefault="008268EA" w:rsidP="008268EA">
            <w:pPr>
              <w:ind w:right="-72"/>
              <w:jc w:val="right"/>
              <w:rPr>
                <w:rFonts w:eastAsia="Arial Unicode MS"/>
                <w:b/>
                <w:bCs/>
                <w:color w:val="000000"/>
                <w:sz w:val="14"/>
                <w:szCs w:val="14"/>
              </w:rPr>
            </w:pPr>
          </w:p>
        </w:tc>
        <w:tc>
          <w:tcPr>
            <w:tcW w:w="1008" w:type="dxa"/>
            <w:tcBorders>
              <w:top w:val="single" w:sz="4" w:space="0" w:color="auto"/>
            </w:tcBorders>
          </w:tcPr>
          <w:p w14:paraId="2692BEC0" w14:textId="77777777" w:rsidR="008268EA" w:rsidRPr="00F14106" w:rsidRDefault="008268EA" w:rsidP="008268EA">
            <w:pPr>
              <w:ind w:right="-72"/>
              <w:jc w:val="right"/>
              <w:rPr>
                <w:rFonts w:eastAsia="Arial Unicode MS"/>
                <w:b/>
                <w:bCs/>
                <w:color w:val="000000"/>
                <w:sz w:val="14"/>
                <w:szCs w:val="14"/>
              </w:rPr>
            </w:pPr>
          </w:p>
        </w:tc>
        <w:tc>
          <w:tcPr>
            <w:tcW w:w="1008" w:type="dxa"/>
            <w:tcBorders>
              <w:top w:val="single" w:sz="4" w:space="0" w:color="auto"/>
            </w:tcBorders>
          </w:tcPr>
          <w:p w14:paraId="66AC8452" w14:textId="77777777" w:rsidR="008268EA" w:rsidRPr="00F14106" w:rsidRDefault="008268EA" w:rsidP="008268EA">
            <w:pPr>
              <w:ind w:right="-72"/>
              <w:jc w:val="right"/>
              <w:rPr>
                <w:rFonts w:eastAsia="Arial Unicode MS"/>
                <w:b/>
                <w:bCs/>
                <w:color w:val="000000"/>
                <w:sz w:val="14"/>
                <w:szCs w:val="14"/>
              </w:rPr>
            </w:pPr>
          </w:p>
        </w:tc>
        <w:tc>
          <w:tcPr>
            <w:tcW w:w="1008" w:type="dxa"/>
            <w:tcBorders>
              <w:top w:val="single" w:sz="4" w:space="0" w:color="auto"/>
            </w:tcBorders>
          </w:tcPr>
          <w:p w14:paraId="035D1CF4" w14:textId="77777777" w:rsidR="008268EA" w:rsidRPr="00F14106" w:rsidRDefault="008268EA" w:rsidP="008268EA">
            <w:pPr>
              <w:ind w:right="-72"/>
              <w:jc w:val="right"/>
              <w:rPr>
                <w:rFonts w:eastAsia="Arial Unicode MS"/>
                <w:b/>
                <w:bCs/>
                <w:color w:val="000000"/>
                <w:sz w:val="14"/>
                <w:szCs w:val="14"/>
              </w:rPr>
            </w:pPr>
          </w:p>
        </w:tc>
        <w:tc>
          <w:tcPr>
            <w:tcW w:w="1008" w:type="dxa"/>
            <w:tcBorders>
              <w:top w:val="single" w:sz="4" w:space="0" w:color="auto"/>
            </w:tcBorders>
          </w:tcPr>
          <w:p w14:paraId="262C63FB" w14:textId="77777777" w:rsidR="008268EA" w:rsidRPr="00F14106" w:rsidRDefault="008268EA" w:rsidP="008268EA">
            <w:pPr>
              <w:ind w:right="-72"/>
              <w:jc w:val="right"/>
              <w:rPr>
                <w:rFonts w:eastAsia="Arial Unicode MS"/>
                <w:b/>
                <w:bCs/>
                <w:color w:val="000000"/>
                <w:sz w:val="14"/>
                <w:szCs w:val="14"/>
              </w:rPr>
            </w:pPr>
          </w:p>
        </w:tc>
        <w:tc>
          <w:tcPr>
            <w:tcW w:w="1008" w:type="dxa"/>
            <w:tcBorders>
              <w:top w:val="single" w:sz="4" w:space="0" w:color="auto"/>
            </w:tcBorders>
          </w:tcPr>
          <w:p w14:paraId="10045586" w14:textId="77777777" w:rsidR="008268EA" w:rsidRPr="00F14106" w:rsidRDefault="008268EA" w:rsidP="008268EA">
            <w:pPr>
              <w:ind w:right="-72"/>
              <w:jc w:val="right"/>
              <w:rPr>
                <w:rFonts w:eastAsia="Arial Unicode MS"/>
                <w:b/>
                <w:bCs/>
                <w:color w:val="000000"/>
                <w:sz w:val="14"/>
                <w:szCs w:val="14"/>
              </w:rPr>
            </w:pPr>
          </w:p>
        </w:tc>
      </w:tr>
      <w:tr w:rsidR="00641689" w:rsidRPr="00F14106" w14:paraId="3C5F07FB" w14:textId="77777777" w:rsidTr="00DA7F87">
        <w:trPr>
          <w:trHeight w:val="74"/>
        </w:trPr>
        <w:tc>
          <w:tcPr>
            <w:tcW w:w="1829" w:type="dxa"/>
          </w:tcPr>
          <w:p w14:paraId="102D4597" w14:textId="1365A89B" w:rsidR="00641689" w:rsidRPr="00F14106" w:rsidRDefault="00641689" w:rsidP="00641689">
            <w:pPr>
              <w:ind w:hanging="32"/>
              <w:rPr>
                <w:rFonts w:eastAsia="Arial Unicode MS"/>
                <w:color w:val="000000"/>
                <w:sz w:val="14"/>
                <w:szCs w:val="14"/>
              </w:rPr>
            </w:pPr>
            <w:r w:rsidRPr="00F14106">
              <w:rPr>
                <w:rFonts w:eastAsia="Arial Unicode MS"/>
                <w:color w:val="000000"/>
                <w:sz w:val="14"/>
                <w:szCs w:val="14"/>
              </w:rPr>
              <w:t>HI-LEX Vietnam Co., Ltd.</w:t>
            </w:r>
          </w:p>
        </w:tc>
        <w:tc>
          <w:tcPr>
            <w:tcW w:w="1143" w:type="dxa"/>
          </w:tcPr>
          <w:p w14:paraId="33D36209" w14:textId="1F5E35A2" w:rsidR="00641689" w:rsidRPr="00F14106" w:rsidRDefault="00641689" w:rsidP="00641689">
            <w:pPr>
              <w:jc w:val="center"/>
              <w:rPr>
                <w:rFonts w:eastAsia="Arial Unicode MS"/>
                <w:color w:val="000000"/>
                <w:sz w:val="14"/>
                <w:szCs w:val="14"/>
              </w:rPr>
            </w:pPr>
            <w:r w:rsidRPr="00F14106">
              <w:rPr>
                <w:rFonts w:eastAsia="Arial Unicode MS"/>
                <w:color w:val="000000"/>
                <w:sz w:val="14"/>
                <w:szCs w:val="14"/>
              </w:rPr>
              <w:t>Vietnam</w:t>
            </w:r>
          </w:p>
        </w:tc>
        <w:tc>
          <w:tcPr>
            <w:tcW w:w="1008" w:type="dxa"/>
            <w:tcBorders>
              <w:top w:val="nil"/>
              <w:left w:val="nil"/>
              <w:bottom w:val="nil"/>
              <w:right w:val="nil"/>
            </w:tcBorders>
          </w:tcPr>
          <w:p w14:paraId="67EFAA6C" w14:textId="17B3C3D1" w:rsidR="00641689" w:rsidRPr="00F14106" w:rsidRDefault="00641689" w:rsidP="00641689">
            <w:pPr>
              <w:ind w:right="-72"/>
              <w:jc w:val="right"/>
              <w:rPr>
                <w:rFonts w:eastAsia="Arial Unicode MS"/>
                <w:color w:val="000000"/>
                <w:sz w:val="14"/>
                <w:szCs w:val="14"/>
              </w:rPr>
            </w:pPr>
            <w:r w:rsidRPr="00F14106">
              <w:rPr>
                <w:rStyle w:val="normaltextrun"/>
                <w:color w:val="000000"/>
                <w:sz w:val="14"/>
                <w:szCs w:val="14"/>
              </w:rPr>
              <w:t>6.28</w:t>
            </w:r>
          </w:p>
        </w:tc>
        <w:tc>
          <w:tcPr>
            <w:tcW w:w="1008" w:type="dxa"/>
            <w:tcBorders>
              <w:top w:val="nil"/>
              <w:left w:val="nil"/>
              <w:bottom w:val="nil"/>
              <w:right w:val="nil"/>
            </w:tcBorders>
          </w:tcPr>
          <w:p w14:paraId="7069D556" w14:textId="199F84BB" w:rsidR="00641689" w:rsidRPr="00F14106" w:rsidRDefault="00641689" w:rsidP="00641689">
            <w:pPr>
              <w:ind w:right="-72"/>
              <w:jc w:val="right"/>
              <w:rPr>
                <w:rFonts w:eastAsia="Arial Unicode MS"/>
                <w:color w:val="000000"/>
                <w:sz w:val="14"/>
                <w:szCs w:val="14"/>
              </w:rPr>
            </w:pPr>
            <w:r w:rsidRPr="00F14106">
              <w:rPr>
                <w:rStyle w:val="normaltextrun"/>
                <w:color w:val="000000"/>
                <w:sz w:val="14"/>
                <w:szCs w:val="14"/>
              </w:rPr>
              <w:t>6.28</w:t>
            </w:r>
          </w:p>
        </w:tc>
        <w:tc>
          <w:tcPr>
            <w:tcW w:w="1008" w:type="dxa"/>
            <w:tcBorders>
              <w:top w:val="nil"/>
              <w:left w:val="nil"/>
              <w:bottom w:val="nil"/>
              <w:right w:val="nil"/>
            </w:tcBorders>
          </w:tcPr>
          <w:p w14:paraId="272A37DC" w14:textId="153E7F1F" w:rsidR="00641689" w:rsidRPr="00F14106" w:rsidRDefault="00641689" w:rsidP="00641689">
            <w:pPr>
              <w:ind w:right="-72"/>
              <w:jc w:val="right"/>
              <w:rPr>
                <w:rFonts w:eastAsia="Arial Unicode MS"/>
                <w:color w:val="000000"/>
                <w:sz w:val="14"/>
                <w:szCs w:val="14"/>
              </w:rPr>
            </w:pPr>
            <w:r w:rsidRPr="00F14106">
              <w:rPr>
                <w:rStyle w:val="normaltextrun"/>
                <w:color w:val="000000"/>
                <w:sz w:val="14"/>
                <w:szCs w:val="14"/>
              </w:rPr>
              <w:t>25,704</w:t>
            </w:r>
          </w:p>
        </w:tc>
        <w:tc>
          <w:tcPr>
            <w:tcW w:w="1008" w:type="dxa"/>
            <w:tcBorders>
              <w:top w:val="nil"/>
              <w:left w:val="nil"/>
              <w:bottom w:val="nil"/>
              <w:right w:val="nil"/>
            </w:tcBorders>
          </w:tcPr>
          <w:p w14:paraId="19ADB0E4" w14:textId="0A1CFDBA" w:rsidR="00641689" w:rsidRPr="00F14106" w:rsidRDefault="00641689" w:rsidP="00641689">
            <w:pPr>
              <w:ind w:right="-72"/>
              <w:jc w:val="right"/>
              <w:rPr>
                <w:rFonts w:eastAsia="Arial Unicode MS"/>
                <w:color w:val="000000"/>
                <w:sz w:val="14"/>
                <w:szCs w:val="14"/>
              </w:rPr>
            </w:pPr>
            <w:r w:rsidRPr="00F14106">
              <w:rPr>
                <w:rStyle w:val="normaltextrun"/>
                <w:color w:val="000000"/>
                <w:sz w:val="14"/>
                <w:szCs w:val="14"/>
              </w:rPr>
              <w:t>25,704</w:t>
            </w:r>
          </w:p>
        </w:tc>
        <w:tc>
          <w:tcPr>
            <w:tcW w:w="1008" w:type="dxa"/>
            <w:tcBorders>
              <w:top w:val="nil"/>
              <w:left w:val="nil"/>
              <w:bottom w:val="nil"/>
              <w:right w:val="nil"/>
            </w:tcBorders>
          </w:tcPr>
          <w:p w14:paraId="3767D69F" w14:textId="34321641" w:rsidR="00641689" w:rsidRPr="00F14106" w:rsidRDefault="006F4232" w:rsidP="00641689">
            <w:pPr>
              <w:ind w:right="-72"/>
              <w:jc w:val="right"/>
              <w:rPr>
                <w:rFonts w:eastAsia="Arial Unicode MS"/>
                <w:color w:val="000000"/>
                <w:sz w:val="14"/>
                <w:szCs w:val="14"/>
              </w:rPr>
            </w:pPr>
            <w:r w:rsidRPr="00F14106">
              <w:rPr>
                <w:rStyle w:val="normaltextrun"/>
                <w:color w:val="000000"/>
                <w:sz w:val="14"/>
                <w:szCs w:val="14"/>
              </w:rPr>
              <w:t>26,529</w:t>
            </w:r>
          </w:p>
        </w:tc>
        <w:tc>
          <w:tcPr>
            <w:tcW w:w="1008" w:type="dxa"/>
          </w:tcPr>
          <w:p w14:paraId="25A169A8" w14:textId="702BB405" w:rsidR="00641689" w:rsidRPr="00F14106" w:rsidRDefault="00641689" w:rsidP="00641689">
            <w:pPr>
              <w:ind w:right="-72"/>
              <w:jc w:val="right"/>
              <w:rPr>
                <w:rFonts w:eastAsia="Arial Unicode MS"/>
                <w:color w:val="000000"/>
                <w:sz w:val="14"/>
                <w:szCs w:val="14"/>
              </w:rPr>
            </w:pPr>
            <w:r w:rsidRPr="00F14106">
              <w:rPr>
                <w:rFonts w:eastAsia="Arial Unicode MS"/>
                <w:color w:val="000000"/>
                <w:sz w:val="14"/>
                <w:szCs w:val="14"/>
              </w:rPr>
              <w:t>26,529</w:t>
            </w:r>
          </w:p>
        </w:tc>
      </w:tr>
      <w:bookmarkEnd w:id="10"/>
    </w:tbl>
    <w:p w14:paraId="3662247F" w14:textId="77777777" w:rsidR="00AD0778" w:rsidRPr="00F14106" w:rsidRDefault="00AD0778" w:rsidP="005745E3">
      <w:pPr>
        <w:tabs>
          <w:tab w:val="left" w:pos="1785"/>
        </w:tabs>
        <w:rPr>
          <w:rFonts w:eastAsia="Arial Unicode MS"/>
          <w:color w:val="000000"/>
          <w:spacing w:val="-2"/>
          <w:sz w:val="20"/>
          <w:szCs w:val="20"/>
        </w:rPr>
      </w:pPr>
    </w:p>
    <w:p w14:paraId="2BD9A9E0" w14:textId="0317CB0E" w:rsidR="00D67ABB" w:rsidRPr="00F14106" w:rsidRDefault="00D67ABB" w:rsidP="005745E3">
      <w:pPr>
        <w:tabs>
          <w:tab w:val="left" w:pos="1785"/>
        </w:tabs>
        <w:rPr>
          <w:rFonts w:eastAsia="Arial Unicode MS"/>
          <w:color w:val="000000"/>
          <w:spacing w:val="-2"/>
          <w:sz w:val="20"/>
          <w:szCs w:val="20"/>
        </w:rPr>
      </w:pPr>
      <w:r w:rsidRPr="00F14106">
        <w:rPr>
          <w:rFonts w:eastAsia="Arial Unicode MS"/>
          <w:color w:val="000000"/>
          <w:spacing w:val="-2"/>
          <w:sz w:val="20"/>
          <w:szCs w:val="20"/>
        </w:rPr>
        <w:t>The movements of financial assets measured at FVOCI during the period are as follows</w:t>
      </w:r>
      <w:r w:rsidR="00B11D91" w:rsidRPr="00F14106">
        <w:rPr>
          <w:rFonts w:eastAsia="Arial Unicode MS"/>
          <w:color w:val="000000"/>
          <w:spacing w:val="-2"/>
          <w:sz w:val="20"/>
          <w:szCs w:val="20"/>
        </w:rPr>
        <w:t>:</w:t>
      </w:r>
    </w:p>
    <w:p w14:paraId="5856BCBB" w14:textId="77777777" w:rsidR="00D67ABB" w:rsidRPr="00F14106" w:rsidRDefault="00D67ABB" w:rsidP="005745E3">
      <w:pPr>
        <w:tabs>
          <w:tab w:val="left" w:pos="1785"/>
        </w:tabs>
        <w:rPr>
          <w:rFonts w:eastAsia="Browallia New"/>
          <w:color w:val="000000"/>
          <w:sz w:val="20"/>
          <w:szCs w:val="20"/>
        </w:rPr>
      </w:pPr>
    </w:p>
    <w:tbl>
      <w:tblPr>
        <w:tblW w:w="9018" w:type="dxa"/>
        <w:tblInd w:w="108" w:type="dxa"/>
        <w:tblLayout w:type="fixed"/>
        <w:tblLook w:val="0000" w:firstRow="0" w:lastRow="0" w:firstColumn="0" w:lastColumn="0" w:noHBand="0" w:noVBand="0"/>
      </w:tblPr>
      <w:tblGrid>
        <w:gridCol w:w="5769"/>
        <w:gridCol w:w="1701"/>
        <w:gridCol w:w="1548"/>
      </w:tblGrid>
      <w:tr w:rsidR="008268EA" w:rsidRPr="00F14106" w14:paraId="3B19A53D" w14:textId="77777777" w:rsidTr="0063510D">
        <w:trPr>
          <w:trHeight w:val="80"/>
        </w:trPr>
        <w:tc>
          <w:tcPr>
            <w:tcW w:w="5769" w:type="dxa"/>
          </w:tcPr>
          <w:p w14:paraId="01DFDB9E" w14:textId="43FD7472" w:rsidR="008268EA" w:rsidRPr="00F14106" w:rsidRDefault="008268EA" w:rsidP="008268EA">
            <w:pPr>
              <w:ind w:left="-101" w:right="-72"/>
              <w:rPr>
                <w:b/>
                <w:color w:val="000000"/>
                <w:sz w:val="20"/>
                <w:szCs w:val="20"/>
              </w:rPr>
            </w:pPr>
            <w:r w:rsidRPr="00F14106">
              <w:rPr>
                <w:b/>
                <w:color w:val="000000"/>
                <w:sz w:val="20"/>
                <w:szCs w:val="20"/>
              </w:rPr>
              <w:t xml:space="preserve">For the year ended </w:t>
            </w:r>
            <w:r w:rsidRPr="00F14106">
              <w:rPr>
                <w:b/>
                <w:color w:val="000000"/>
                <w:sz w:val="20"/>
                <w:szCs w:val="20"/>
                <w:lang w:val="en-GB"/>
              </w:rPr>
              <w:t>30 September</w:t>
            </w:r>
          </w:p>
        </w:tc>
        <w:tc>
          <w:tcPr>
            <w:tcW w:w="1701" w:type="dxa"/>
          </w:tcPr>
          <w:p w14:paraId="03F8E8AF" w14:textId="36AFC939" w:rsidR="008268EA" w:rsidRPr="00F14106" w:rsidRDefault="00822FF9" w:rsidP="008268EA">
            <w:pPr>
              <w:ind w:left="-120" w:right="-72"/>
              <w:jc w:val="right"/>
              <w:rPr>
                <w:b/>
                <w:bCs/>
                <w:color w:val="000000"/>
                <w:sz w:val="20"/>
                <w:szCs w:val="20"/>
              </w:rPr>
            </w:pPr>
            <w:r w:rsidRPr="00F14106">
              <w:rPr>
                <w:b/>
                <w:bCs/>
                <w:color w:val="000000"/>
                <w:spacing w:val="-8"/>
                <w:sz w:val="20"/>
                <w:szCs w:val="20"/>
                <w:lang w:val="en-GB"/>
              </w:rPr>
              <w:t>2025</w:t>
            </w:r>
          </w:p>
        </w:tc>
        <w:tc>
          <w:tcPr>
            <w:tcW w:w="1548" w:type="dxa"/>
          </w:tcPr>
          <w:p w14:paraId="7F034276" w14:textId="3B3725A2" w:rsidR="008268EA" w:rsidRPr="00F14106" w:rsidRDefault="00822FF9" w:rsidP="008268EA">
            <w:pPr>
              <w:ind w:left="-120" w:right="-72"/>
              <w:jc w:val="right"/>
              <w:rPr>
                <w:b/>
                <w:bCs/>
                <w:color w:val="000000"/>
                <w:sz w:val="20"/>
                <w:szCs w:val="20"/>
              </w:rPr>
            </w:pPr>
            <w:r w:rsidRPr="00F14106">
              <w:rPr>
                <w:b/>
                <w:bCs/>
                <w:color w:val="000000"/>
                <w:spacing w:val="-8"/>
                <w:sz w:val="20"/>
                <w:szCs w:val="20"/>
                <w:lang w:val="en-GB"/>
              </w:rPr>
              <w:t>2024</w:t>
            </w:r>
          </w:p>
        </w:tc>
      </w:tr>
      <w:tr w:rsidR="008268EA" w:rsidRPr="00F14106" w14:paraId="0A17BB95" w14:textId="3819AB1C" w:rsidTr="0063510D">
        <w:trPr>
          <w:trHeight w:val="80"/>
        </w:trPr>
        <w:tc>
          <w:tcPr>
            <w:tcW w:w="5769" w:type="dxa"/>
          </w:tcPr>
          <w:p w14:paraId="5B29283F" w14:textId="00479D19" w:rsidR="008268EA" w:rsidRPr="00F14106" w:rsidRDefault="008268EA" w:rsidP="008268EA">
            <w:pPr>
              <w:ind w:left="-101" w:right="-72"/>
              <w:rPr>
                <w:rFonts w:eastAsia="Browallia New"/>
                <w:b/>
                <w:bCs/>
                <w:color w:val="000000"/>
                <w:sz w:val="20"/>
                <w:szCs w:val="20"/>
              </w:rPr>
            </w:pPr>
          </w:p>
        </w:tc>
        <w:tc>
          <w:tcPr>
            <w:tcW w:w="1701" w:type="dxa"/>
            <w:tcBorders>
              <w:bottom w:val="single" w:sz="4" w:space="0" w:color="000000"/>
            </w:tcBorders>
          </w:tcPr>
          <w:p w14:paraId="11E49AEA" w14:textId="5F1E7128" w:rsidR="008268EA" w:rsidRPr="00F14106" w:rsidRDefault="008268EA" w:rsidP="008268EA">
            <w:pPr>
              <w:ind w:left="-120" w:right="-72"/>
              <w:jc w:val="right"/>
              <w:rPr>
                <w:b/>
                <w:bCs/>
                <w:color w:val="000000"/>
                <w:sz w:val="20"/>
                <w:szCs w:val="20"/>
              </w:rPr>
            </w:pPr>
            <w:r w:rsidRPr="00F14106">
              <w:rPr>
                <w:b/>
                <w:bCs/>
                <w:color w:val="000000"/>
                <w:sz w:val="20"/>
                <w:szCs w:val="20"/>
              </w:rPr>
              <w:t>Thousand Baht</w:t>
            </w:r>
          </w:p>
        </w:tc>
        <w:tc>
          <w:tcPr>
            <w:tcW w:w="1548" w:type="dxa"/>
            <w:tcBorders>
              <w:bottom w:val="single" w:sz="4" w:space="0" w:color="000000"/>
            </w:tcBorders>
          </w:tcPr>
          <w:p w14:paraId="4BC62C36" w14:textId="0DBD60B2" w:rsidR="008268EA" w:rsidRPr="00F14106" w:rsidRDefault="008268EA" w:rsidP="008268EA">
            <w:pPr>
              <w:ind w:left="-120" w:right="-72"/>
              <w:jc w:val="right"/>
              <w:rPr>
                <w:b/>
                <w:bCs/>
                <w:color w:val="000000"/>
                <w:sz w:val="20"/>
                <w:szCs w:val="20"/>
              </w:rPr>
            </w:pPr>
            <w:r w:rsidRPr="00F14106">
              <w:rPr>
                <w:b/>
                <w:bCs/>
                <w:color w:val="000000"/>
                <w:sz w:val="20"/>
                <w:szCs w:val="20"/>
              </w:rPr>
              <w:t>Thousand Baht</w:t>
            </w:r>
          </w:p>
        </w:tc>
      </w:tr>
      <w:tr w:rsidR="008268EA" w:rsidRPr="00F14106" w14:paraId="27ADF9D0" w14:textId="0C9AE1B2" w:rsidTr="0063510D">
        <w:trPr>
          <w:trHeight w:val="73"/>
        </w:trPr>
        <w:tc>
          <w:tcPr>
            <w:tcW w:w="5769" w:type="dxa"/>
          </w:tcPr>
          <w:p w14:paraId="4B83FBED" w14:textId="77777777" w:rsidR="008268EA" w:rsidRPr="00F14106" w:rsidRDefault="008268EA" w:rsidP="008268EA">
            <w:pPr>
              <w:tabs>
                <w:tab w:val="left" w:pos="2232"/>
              </w:tabs>
              <w:ind w:left="-101" w:right="-72"/>
              <w:rPr>
                <w:rFonts w:eastAsia="Browallia New"/>
                <w:b/>
                <w:bCs/>
                <w:color w:val="000000"/>
                <w:sz w:val="20"/>
                <w:szCs w:val="20"/>
              </w:rPr>
            </w:pPr>
          </w:p>
        </w:tc>
        <w:tc>
          <w:tcPr>
            <w:tcW w:w="1701" w:type="dxa"/>
            <w:tcBorders>
              <w:top w:val="single" w:sz="4" w:space="0" w:color="000000"/>
            </w:tcBorders>
            <w:vAlign w:val="bottom"/>
          </w:tcPr>
          <w:p w14:paraId="216480CD" w14:textId="5D91BF8F" w:rsidR="008268EA" w:rsidRPr="00F14106" w:rsidRDefault="008268EA" w:rsidP="008268EA">
            <w:pPr>
              <w:ind w:left="-120" w:right="-72"/>
              <w:jc w:val="right"/>
              <w:rPr>
                <w:rFonts w:eastAsia="Browallia New"/>
                <w:color w:val="000000"/>
                <w:sz w:val="20"/>
                <w:szCs w:val="20"/>
              </w:rPr>
            </w:pPr>
          </w:p>
        </w:tc>
        <w:tc>
          <w:tcPr>
            <w:tcW w:w="1548" w:type="dxa"/>
            <w:tcBorders>
              <w:top w:val="single" w:sz="4" w:space="0" w:color="000000"/>
            </w:tcBorders>
          </w:tcPr>
          <w:p w14:paraId="2CD1277B" w14:textId="77777777" w:rsidR="008268EA" w:rsidRPr="00F14106" w:rsidRDefault="008268EA" w:rsidP="008268EA">
            <w:pPr>
              <w:ind w:left="-120" w:right="-72"/>
              <w:jc w:val="right"/>
              <w:rPr>
                <w:rFonts w:eastAsia="Browallia New"/>
                <w:color w:val="000000"/>
                <w:sz w:val="20"/>
                <w:szCs w:val="20"/>
              </w:rPr>
            </w:pPr>
          </w:p>
        </w:tc>
      </w:tr>
      <w:tr w:rsidR="008268EA" w:rsidRPr="00F14106" w14:paraId="3C57A4DC" w14:textId="6EE46DE7" w:rsidTr="0063510D">
        <w:trPr>
          <w:trHeight w:val="84"/>
        </w:trPr>
        <w:tc>
          <w:tcPr>
            <w:tcW w:w="5769" w:type="dxa"/>
          </w:tcPr>
          <w:p w14:paraId="58556306" w14:textId="29E461B2" w:rsidR="008268EA" w:rsidRPr="00F14106" w:rsidRDefault="008268EA" w:rsidP="008268EA">
            <w:pPr>
              <w:tabs>
                <w:tab w:val="left" w:pos="2232"/>
              </w:tabs>
              <w:ind w:left="-101" w:right="-72"/>
              <w:rPr>
                <w:rFonts w:eastAsia="Browallia New"/>
                <w:color w:val="000000"/>
                <w:sz w:val="20"/>
                <w:szCs w:val="20"/>
                <w:cs/>
              </w:rPr>
            </w:pPr>
            <w:bookmarkStart w:id="11" w:name="OLE_LINK6"/>
            <w:r w:rsidRPr="00F14106">
              <w:rPr>
                <w:color w:val="000000"/>
                <w:sz w:val="20"/>
                <w:szCs w:val="20"/>
              </w:rPr>
              <w:t xml:space="preserve">Losses </w:t>
            </w:r>
            <w:proofErr w:type="spellStart"/>
            <w:r w:rsidRPr="00F14106">
              <w:rPr>
                <w:color w:val="000000"/>
                <w:sz w:val="20"/>
                <w:szCs w:val="20"/>
              </w:rPr>
              <w:t>recognised</w:t>
            </w:r>
            <w:proofErr w:type="spellEnd"/>
            <w:r w:rsidRPr="00F14106">
              <w:rPr>
                <w:color w:val="000000"/>
                <w:sz w:val="20"/>
                <w:szCs w:val="20"/>
              </w:rPr>
              <w:t xml:space="preserve"> in other comprehensive income</w:t>
            </w:r>
          </w:p>
        </w:tc>
        <w:tc>
          <w:tcPr>
            <w:tcW w:w="1701" w:type="dxa"/>
            <w:vAlign w:val="bottom"/>
          </w:tcPr>
          <w:p w14:paraId="5EC4BB70" w14:textId="5D28EE4E" w:rsidR="008268EA" w:rsidRPr="00F14106" w:rsidRDefault="00DA7F87" w:rsidP="008268EA">
            <w:pPr>
              <w:ind w:left="-120" w:right="-72"/>
              <w:jc w:val="right"/>
              <w:rPr>
                <w:rFonts w:eastAsia="Browallia New"/>
                <w:color w:val="000000"/>
                <w:sz w:val="20"/>
                <w:szCs w:val="20"/>
              </w:rPr>
            </w:pPr>
            <w:r w:rsidRPr="00F14106">
              <w:rPr>
                <w:rFonts w:eastAsia="Browallia New"/>
                <w:color w:val="000000"/>
                <w:sz w:val="20"/>
                <w:szCs w:val="20"/>
              </w:rPr>
              <w:t>-</w:t>
            </w:r>
          </w:p>
        </w:tc>
        <w:tc>
          <w:tcPr>
            <w:tcW w:w="1548" w:type="dxa"/>
            <w:vAlign w:val="bottom"/>
          </w:tcPr>
          <w:p w14:paraId="4C59170D" w14:textId="1489E03D" w:rsidR="008268EA" w:rsidRPr="00F14106" w:rsidRDefault="00DF70A5" w:rsidP="008268EA">
            <w:pPr>
              <w:ind w:left="-120" w:right="-72"/>
              <w:jc w:val="right"/>
              <w:rPr>
                <w:color w:val="000000"/>
                <w:sz w:val="20"/>
                <w:szCs w:val="20"/>
                <w:lang w:val="en-GB"/>
              </w:rPr>
            </w:pPr>
            <w:r w:rsidRPr="00F14106">
              <w:rPr>
                <w:rFonts w:eastAsia="Browallia New"/>
                <w:color w:val="000000"/>
                <w:sz w:val="20"/>
                <w:szCs w:val="20"/>
              </w:rPr>
              <w:t>(</w:t>
            </w:r>
            <w:r w:rsidR="00F2613C" w:rsidRPr="00F14106">
              <w:rPr>
                <w:rFonts w:eastAsia="Browallia New"/>
                <w:color w:val="000000"/>
                <w:sz w:val="20"/>
                <w:szCs w:val="20"/>
              </w:rPr>
              <w:t>3,153</w:t>
            </w:r>
            <w:r w:rsidRPr="00F14106">
              <w:rPr>
                <w:rFonts w:eastAsia="Browallia New"/>
                <w:color w:val="000000"/>
                <w:sz w:val="20"/>
                <w:szCs w:val="20"/>
              </w:rPr>
              <w:t>)</w:t>
            </w:r>
          </w:p>
        </w:tc>
      </w:tr>
      <w:bookmarkEnd w:id="11"/>
    </w:tbl>
    <w:p w14:paraId="3B2389A5" w14:textId="3C24CA6B" w:rsidR="00A6424B" w:rsidRPr="00F14106" w:rsidRDefault="00A6424B">
      <w:pPr>
        <w:rPr>
          <w:rFonts w:eastAsia="Arial Unicode MS"/>
          <w:color w:val="000000"/>
          <w:sz w:val="20"/>
          <w:szCs w:val="20"/>
        </w:rPr>
      </w:pPr>
      <w:r w:rsidRPr="00F14106">
        <w:rPr>
          <w:rFonts w:eastAsia="Arial Unicode MS"/>
          <w:color w:val="000000"/>
          <w:sz w:val="20"/>
          <w:szCs w:val="20"/>
        </w:rPr>
        <w:br w:type="page"/>
      </w:r>
    </w:p>
    <w:tbl>
      <w:tblPr>
        <w:tblW w:w="9029" w:type="dxa"/>
        <w:tblInd w:w="108" w:type="dxa"/>
        <w:tblLook w:val="04A0" w:firstRow="1" w:lastRow="0" w:firstColumn="1" w:lastColumn="0" w:noHBand="0" w:noVBand="1"/>
      </w:tblPr>
      <w:tblGrid>
        <w:gridCol w:w="9029"/>
      </w:tblGrid>
      <w:tr w:rsidR="00725309" w:rsidRPr="00F14106" w14:paraId="1522B9E8" w14:textId="77777777" w:rsidTr="00822FF9">
        <w:trPr>
          <w:trHeight w:val="386"/>
        </w:trPr>
        <w:tc>
          <w:tcPr>
            <w:tcW w:w="9029" w:type="dxa"/>
            <w:vAlign w:val="center"/>
          </w:tcPr>
          <w:p w14:paraId="4389B648" w14:textId="5C969584" w:rsidR="00725309" w:rsidRPr="00F14106" w:rsidRDefault="00C36805" w:rsidP="00F2613C">
            <w:pPr>
              <w:ind w:left="504" w:hanging="614"/>
              <w:jc w:val="both"/>
              <w:rPr>
                <w:rFonts w:eastAsia="Arial Unicode MS"/>
                <w:b/>
                <w:bCs/>
                <w:color w:val="000000"/>
                <w:sz w:val="20"/>
                <w:szCs w:val="20"/>
                <w:cs/>
                <w:lang w:val="en-GB"/>
              </w:rPr>
            </w:pPr>
            <w:r w:rsidRPr="00F14106">
              <w:rPr>
                <w:rFonts w:eastAsia="SimSun"/>
                <w:color w:val="000000"/>
                <w:sz w:val="20"/>
                <w:szCs w:val="20"/>
              </w:rPr>
              <w:lastRenderedPageBreak/>
              <w:br w:type="page"/>
            </w:r>
            <w:r w:rsidR="00015735" w:rsidRPr="00F14106">
              <w:rPr>
                <w:rFonts w:eastAsia="Arial Unicode MS"/>
                <w:b/>
                <w:bCs/>
                <w:color w:val="000000"/>
                <w:sz w:val="20"/>
                <w:szCs w:val="20"/>
                <w:lang w:val="en-GB"/>
              </w:rPr>
              <w:t>14</w:t>
            </w:r>
            <w:r w:rsidR="00725309" w:rsidRPr="00F14106">
              <w:rPr>
                <w:rFonts w:eastAsia="Arial Unicode MS"/>
                <w:b/>
                <w:bCs/>
                <w:color w:val="000000"/>
                <w:sz w:val="20"/>
                <w:szCs w:val="20"/>
                <w:lang w:val="en-GB"/>
              </w:rPr>
              <w:tab/>
              <w:t>Investment properties</w:t>
            </w:r>
            <w:r w:rsidR="00FD6992" w:rsidRPr="00F14106">
              <w:rPr>
                <w:rFonts w:eastAsia="Arial Unicode MS"/>
                <w:b/>
                <w:bCs/>
                <w:color w:val="000000"/>
                <w:sz w:val="20"/>
                <w:szCs w:val="20"/>
                <w:lang w:val="en-GB"/>
              </w:rPr>
              <w:t>, net</w:t>
            </w:r>
          </w:p>
        </w:tc>
      </w:tr>
    </w:tbl>
    <w:p w14:paraId="76729725" w14:textId="251D617A" w:rsidR="00C36805" w:rsidRPr="00F14106" w:rsidRDefault="00C36805" w:rsidP="00C36805">
      <w:pPr>
        <w:jc w:val="both"/>
        <w:rPr>
          <w:color w:val="000000"/>
          <w:sz w:val="20"/>
          <w:szCs w:val="20"/>
        </w:rPr>
      </w:pPr>
    </w:p>
    <w:tbl>
      <w:tblPr>
        <w:tblStyle w:val="TableGrid3"/>
        <w:tblW w:w="902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350"/>
        <w:gridCol w:w="1350"/>
        <w:gridCol w:w="1350"/>
        <w:gridCol w:w="1350"/>
      </w:tblGrid>
      <w:tr w:rsidR="00535AD5" w:rsidRPr="00F14106" w14:paraId="59FDC8C0" w14:textId="77777777" w:rsidTr="00F2613C">
        <w:trPr>
          <w:cantSplit/>
          <w:trHeight w:val="20"/>
        </w:trPr>
        <w:tc>
          <w:tcPr>
            <w:tcW w:w="3629" w:type="dxa"/>
            <w:vAlign w:val="bottom"/>
          </w:tcPr>
          <w:p w14:paraId="78DD3734" w14:textId="77777777" w:rsidR="00535AD5" w:rsidRPr="00F14106" w:rsidRDefault="00535AD5" w:rsidP="004E7EE2">
            <w:pPr>
              <w:ind w:left="-86"/>
              <w:rPr>
                <w:rFonts w:eastAsia="SimSun"/>
                <w:color w:val="000000"/>
                <w:sz w:val="18"/>
                <w:szCs w:val="18"/>
              </w:rPr>
            </w:pPr>
          </w:p>
        </w:tc>
        <w:tc>
          <w:tcPr>
            <w:tcW w:w="1350" w:type="dxa"/>
            <w:vAlign w:val="bottom"/>
          </w:tcPr>
          <w:p w14:paraId="599BB036" w14:textId="77777777" w:rsidR="00535AD5" w:rsidRPr="00F14106" w:rsidRDefault="00535AD5" w:rsidP="004E7EE2">
            <w:pPr>
              <w:ind w:right="-72"/>
              <w:jc w:val="right"/>
              <w:rPr>
                <w:rFonts w:eastAsia="SimSun"/>
                <w:b/>
                <w:bCs/>
                <w:color w:val="000000"/>
                <w:sz w:val="18"/>
                <w:szCs w:val="18"/>
              </w:rPr>
            </w:pPr>
            <w:r w:rsidRPr="00F14106">
              <w:rPr>
                <w:b/>
                <w:bCs/>
                <w:color w:val="000000"/>
                <w:sz w:val="18"/>
                <w:szCs w:val="18"/>
              </w:rPr>
              <w:t>Land and land improvement</w:t>
            </w:r>
          </w:p>
        </w:tc>
        <w:tc>
          <w:tcPr>
            <w:tcW w:w="1350" w:type="dxa"/>
            <w:vAlign w:val="bottom"/>
          </w:tcPr>
          <w:p w14:paraId="44C3FE3B" w14:textId="2096CFEB" w:rsidR="00535AD5" w:rsidRPr="00F14106" w:rsidRDefault="00535AD5" w:rsidP="004E7EE2">
            <w:pPr>
              <w:ind w:right="-72"/>
              <w:jc w:val="right"/>
              <w:rPr>
                <w:rFonts w:eastAsia="SimSun"/>
                <w:b/>
                <w:bCs/>
                <w:color w:val="000000"/>
                <w:sz w:val="18"/>
                <w:szCs w:val="18"/>
              </w:rPr>
            </w:pPr>
            <w:r w:rsidRPr="00F14106">
              <w:rPr>
                <w:b/>
                <w:bCs/>
                <w:color w:val="000000"/>
                <w:sz w:val="18"/>
                <w:szCs w:val="18"/>
              </w:rPr>
              <w:t xml:space="preserve">Building </w:t>
            </w:r>
            <w:r w:rsidRPr="00F14106">
              <w:rPr>
                <w:b/>
                <w:bCs/>
                <w:color w:val="000000"/>
                <w:sz w:val="18"/>
                <w:szCs w:val="18"/>
              </w:rPr>
              <w:br/>
              <w:t xml:space="preserve">and </w:t>
            </w:r>
            <w:r w:rsidR="009356CA" w:rsidRPr="00F14106">
              <w:rPr>
                <w:b/>
                <w:bCs/>
                <w:color w:val="000000"/>
                <w:sz w:val="18"/>
                <w:szCs w:val="18"/>
              </w:rPr>
              <w:t>building improvement</w:t>
            </w:r>
          </w:p>
        </w:tc>
        <w:tc>
          <w:tcPr>
            <w:tcW w:w="1350" w:type="dxa"/>
            <w:vAlign w:val="bottom"/>
          </w:tcPr>
          <w:p w14:paraId="0E00851A" w14:textId="433CBB90" w:rsidR="00535AD5" w:rsidRPr="00F14106" w:rsidRDefault="009505FE" w:rsidP="004E7EE2">
            <w:pPr>
              <w:ind w:right="-72"/>
              <w:jc w:val="right"/>
              <w:rPr>
                <w:b/>
                <w:bCs/>
                <w:color w:val="000000"/>
                <w:sz w:val="18"/>
                <w:szCs w:val="18"/>
              </w:rPr>
            </w:pPr>
            <w:r w:rsidRPr="00F14106">
              <w:rPr>
                <w:b/>
                <w:bCs/>
                <w:color w:val="000000"/>
                <w:sz w:val="18"/>
                <w:szCs w:val="18"/>
              </w:rPr>
              <w:br/>
            </w:r>
            <w:r w:rsidR="00C045A8" w:rsidRPr="00F14106">
              <w:rPr>
                <w:b/>
                <w:bCs/>
                <w:color w:val="000000"/>
                <w:sz w:val="18"/>
                <w:szCs w:val="18"/>
              </w:rPr>
              <w:t>Assets under construction</w:t>
            </w:r>
          </w:p>
        </w:tc>
        <w:tc>
          <w:tcPr>
            <w:tcW w:w="1350" w:type="dxa"/>
            <w:vAlign w:val="bottom"/>
          </w:tcPr>
          <w:p w14:paraId="2DFCE584" w14:textId="028A4833" w:rsidR="00535AD5" w:rsidRPr="00F14106" w:rsidRDefault="00535AD5" w:rsidP="004E7EE2">
            <w:pPr>
              <w:ind w:right="-72"/>
              <w:jc w:val="right"/>
              <w:rPr>
                <w:rFonts w:eastAsia="SimSun"/>
                <w:b/>
                <w:bCs/>
                <w:color w:val="000000"/>
                <w:sz w:val="18"/>
                <w:szCs w:val="18"/>
                <w:cs/>
              </w:rPr>
            </w:pPr>
            <w:r w:rsidRPr="00F14106">
              <w:rPr>
                <w:b/>
                <w:bCs/>
                <w:color w:val="000000"/>
                <w:sz w:val="18"/>
                <w:szCs w:val="18"/>
              </w:rPr>
              <w:t>Total</w:t>
            </w:r>
          </w:p>
        </w:tc>
      </w:tr>
      <w:tr w:rsidR="00535AD5" w:rsidRPr="00F14106" w14:paraId="6DDE9383" w14:textId="77777777" w:rsidTr="00822FF9">
        <w:trPr>
          <w:cantSplit/>
          <w:trHeight w:val="20"/>
        </w:trPr>
        <w:tc>
          <w:tcPr>
            <w:tcW w:w="3629" w:type="dxa"/>
            <w:vAlign w:val="bottom"/>
          </w:tcPr>
          <w:p w14:paraId="780B58BF" w14:textId="77777777" w:rsidR="00535AD5" w:rsidRPr="00F14106" w:rsidRDefault="00535AD5" w:rsidP="004E7EE2">
            <w:pPr>
              <w:ind w:left="-86"/>
              <w:rPr>
                <w:rFonts w:eastAsia="SimSun"/>
                <w:color w:val="000000"/>
                <w:sz w:val="18"/>
                <w:szCs w:val="18"/>
              </w:rPr>
            </w:pPr>
          </w:p>
        </w:tc>
        <w:tc>
          <w:tcPr>
            <w:tcW w:w="1350" w:type="dxa"/>
            <w:tcBorders>
              <w:bottom w:val="single" w:sz="4" w:space="0" w:color="auto"/>
            </w:tcBorders>
            <w:vAlign w:val="bottom"/>
          </w:tcPr>
          <w:p w14:paraId="66587FE9" w14:textId="77777777" w:rsidR="00535AD5" w:rsidRPr="00F14106" w:rsidRDefault="00535AD5" w:rsidP="004E7EE2">
            <w:pPr>
              <w:ind w:right="-72"/>
              <w:jc w:val="right"/>
              <w:rPr>
                <w:b/>
                <w:bCs/>
                <w:color w:val="000000"/>
                <w:sz w:val="18"/>
                <w:szCs w:val="18"/>
              </w:rPr>
            </w:pPr>
            <w:r w:rsidRPr="00F14106">
              <w:rPr>
                <w:b/>
                <w:bCs/>
                <w:color w:val="000000"/>
                <w:sz w:val="18"/>
                <w:szCs w:val="18"/>
              </w:rPr>
              <w:t>Thousand Baht</w:t>
            </w:r>
          </w:p>
        </w:tc>
        <w:tc>
          <w:tcPr>
            <w:tcW w:w="1350" w:type="dxa"/>
            <w:tcBorders>
              <w:bottom w:val="single" w:sz="4" w:space="0" w:color="auto"/>
            </w:tcBorders>
            <w:vAlign w:val="bottom"/>
          </w:tcPr>
          <w:p w14:paraId="6C2FF678" w14:textId="77777777" w:rsidR="00535AD5" w:rsidRPr="00F14106" w:rsidRDefault="00535AD5" w:rsidP="004E7EE2">
            <w:pPr>
              <w:ind w:right="-72"/>
              <w:jc w:val="right"/>
              <w:rPr>
                <w:b/>
                <w:bCs/>
                <w:color w:val="000000"/>
                <w:sz w:val="18"/>
                <w:szCs w:val="18"/>
              </w:rPr>
            </w:pPr>
            <w:r w:rsidRPr="00F14106">
              <w:rPr>
                <w:b/>
                <w:bCs/>
                <w:color w:val="000000"/>
                <w:sz w:val="18"/>
                <w:szCs w:val="18"/>
              </w:rPr>
              <w:t>Thousand Baht</w:t>
            </w:r>
          </w:p>
        </w:tc>
        <w:tc>
          <w:tcPr>
            <w:tcW w:w="1350" w:type="dxa"/>
            <w:tcBorders>
              <w:bottom w:val="single" w:sz="4" w:space="0" w:color="auto"/>
            </w:tcBorders>
            <w:vAlign w:val="bottom"/>
          </w:tcPr>
          <w:p w14:paraId="032D023B" w14:textId="1DF8A3EE" w:rsidR="00535AD5" w:rsidRPr="00F14106" w:rsidRDefault="00C045A8" w:rsidP="004E7EE2">
            <w:pPr>
              <w:ind w:right="-72"/>
              <w:jc w:val="right"/>
              <w:rPr>
                <w:b/>
                <w:bCs/>
                <w:color w:val="000000"/>
                <w:sz w:val="18"/>
                <w:szCs w:val="18"/>
              </w:rPr>
            </w:pPr>
            <w:r w:rsidRPr="00F14106">
              <w:rPr>
                <w:b/>
                <w:bCs/>
                <w:color w:val="000000"/>
                <w:sz w:val="18"/>
                <w:szCs w:val="18"/>
              </w:rPr>
              <w:t>Thousand Baht</w:t>
            </w:r>
          </w:p>
        </w:tc>
        <w:tc>
          <w:tcPr>
            <w:tcW w:w="1350" w:type="dxa"/>
            <w:tcBorders>
              <w:bottom w:val="single" w:sz="4" w:space="0" w:color="auto"/>
            </w:tcBorders>
            <w:vAlign w:val="bottom"/>
          </w:tcPr>
          <w:p w14:paraId="070F37DB" w14:textId="44FEEF3E" w:rsidR="00535AD5" w:rsidRPr="00F14106" w:rsidRDefault="00535AD5" w:rsidP="004E7EE2">
            <w:pPr>
              <w:ind w:right="-72"/>
              <w:jc w:val="right"/>
              <w:rPr>
                <w:b/>
                <w:bCs/>
                <w:color w:val="000000"/>
                <w:sz w:val="18"/>
                <w:szCs w:val="18"/>
              </w:rPr>
            </w:pPr>
            <w:r w:rsidRPr="00F14106">
              <w:rPr>
                <w:b/>
                <w:bCs/>
                <w:color w:val="000000"/>
                <w:sz w:val="18"/>
                <w:szCs w:val="18"/>
              </w:rPr>
              <w:t>Thousand Baht</w:t>
            </w:r>
          </w:p>
        </w:tc>
      </w:tr>
      <w:tr w:rsidR="00535AD5" w:rsidRPr="00F14106" w14:paraId="57F1AD6A" w14:textId="77777777" w:rsidTr="00822FF9">
        <w:trPr>
          <w:cantSplit/>
          <w:trHeight w:val="20"/>
        </w:trPr>
        <w:tc>
          <w:tcPr>
            <w:tcW w:w="3629" w:type="dxa"/>
            <w:vAlign w:val="bottom"/>
          </w:tcPr>
          <w:p w14:paraId="0ECE0952" w14:textId="77777777" w:rsidR="00535AD5" w:rsidRPr="00F14106" w:rsidRDefault="00535AD5" w:rsidP="004E7EE2">
            <w:pPr>
              <w:ind w:left="-86"/>
              <w:rPr>
                <w:rFonts w:eastAsia="SimSun"/>
                <w:color w:val="000000"/>
                <w:sz w:val="18"/>
                <w:szCs w:val="18"/>
              </w:rPr>
            </w:pPr>
          </w:p>
        </w:tc>
        <w:tc>
          <w:tcPr>
            <w:tcW w:w="1350" w:type="dxa"/>
            <w:tcBorders>
              <w:top w:val="single" w:sz="4" w:space="0" w:color="auto"/>
            </w:tcBorders>
            <w:vAlign w:val="bottom"/>
          </w:tcPr>
          <w:p w14:paraId="114844AA" w14:textId="77777777" w:rsidR="00535AD5" w:rsidRPr="00F14106" w:rsidRDefault="00535AD5" w:rsidP="004E7EE2">
            <w:pPr>
              <w:ind w:right="-72"/>
              <w:jc w:val="right"/>
              <w:rPr>
                <w:b/>
                <w:bCs/>
                <w:color w:val="000000"/>
                <w:sz w:val="18"/>
                <w:szCs w:val="18"/>
              </w:rPr>
            </w:pPr>
          </w:p>
        </w:tc>
        <w:tc>
          <w:tcPr>
            <w:tcW w:w="1350" w:type="dxa"/>
            <w:tcBorders>
              <w:top w:val="single" w:sz="4" w:space="0" w:color="auto"/>
            </w:tcBorders>
            <w:vAlign w:val="bottom"/>
          </w:tcPr>
          <w:p w14:paraId="1C7EF83D" w14:textId="77777777" w:rsidR="00535AD5" w:rsidRPr="00F14106" w:rsidRDefault="00535AD5" w:rsidP="004E7EE2">
            <w:pPr>
              <w:ind w:right="-72"/>
              <w:jc w:val="right"/>
              <w:rPr>
                <w:b/>
                <w:bCs/>
                <w:color w:val="000000"/>
                <w:sz w:val="18"/>
                <w:szCs w:val="18"/>
              </w:rPr>
            </w:pPr>
          </w:p>
        </w:tc>
        <w:tc>
          <w:tcPr>
            <w:tcW w:w="1350" w:type="dxa"/>
            <w:tcBorders>
              <w:top w:val="single" w:sz="4" w:space="0" w:color="auto"/>
            </w:tcBorders>
            <w:vAlign w:val="bottom"/>
          </w:tcPr>
          <w:p w14:paraId="5C07680A" w14:textId="77777777" w:rsidR="00535AD5" w:rsidRPr="00F14106" w:rsidRDefault="00535AD5" w:rsidP="004E7EE2">
            <w:pPr>
              <w:ind w:right="-72"/>
              <w:jc w:val="right"/>
              <w:rPr>
                <w:b/>
                <w:bCs/>
                <w:color w:val="000000"/>
                <w:sz w:val="18"/>
                <w:szCs w:val="18"/>
              </w:rPr>
            </w:pPr>
          </w:p>
        </w:tc>
        <w:tc>
          <w:tcPr>
            <w:tcW w:w="1350" w:type="dxa"/>
            <w:tcBorders>
              <w:top w:val="single" w:sz="4" w:space="0" w:color="auto"/>
            </w:tcBorders>
            <w:vAlign w:val="bottom"/>
          </w:tcPr>
          <w:p w14:paraId="4E0604C4" w14:textId="70BB49B4" w:rsidR="00535AD5" w:rsidRPr="00F14106" w:rsidRDefault="00535AD5" w:rsidP="004E7EE2">
            <w:pPr>
              <w:ind w:right="-72"/>
              <w:jc w:val="right"/>
              <w:rPr>
                <w:b/>
                <w:bCs/>
                <w:color w:val="000000"/>
                <w:sz w:val="18"/>
                <w:szCs w:val="18"/>
              </w:rPr>
            </w:pPr>
          </w:p>
        </w:tc>
      </w:tr>
      <w:tr w:rsidR="009505FE" w:rsidRPr="00F14106" w14:paraId="24BB20C0" w14:textId="77777777" w:rsidTr="00822FF9">
        <w:trPr>
          <w:cantSplit/>
          <w:trHeight w:val="20"/>
        </w:trPr>
        <w:tc>
          <w:tcPr>
            <w:tcW w:w="3629" w:type="dxa"/>
            <w:vAlign w:val="bottom"/>
          </w:tcPr>
          <w:p w14:paraId="5A35B6C8" w14:textId="16C5711E" w:rsidR="009505FE" w:rsidRPr="00F14106" w:rsidRDefault="008268EA" w:rsidP="004E7EE2">
            <w:pPr>
              <w:ind w:left="-86"/>
              <w:rPr>
                <w:rFonts w:eastAsia="SimSun"/>
                <w:color w:val="000000"/>
                <w:sz w:val="18"/>
                <w:szCs w:val="18"/>
              </w:rPr>
            </w:pPr>
            <w:r w:rsidRPr="00F14106">
              <w:rPr>
                <w:b/>
                <w:bCs/>
                <w:color w:val="000000"/>
                <w:sz w:val="18"/>
                <w:szCs w:val="18"/>
              </w:rPr>
              <w:t xml:space="preserve">As </w:t>
            </w:r>
            <w:proofErr w:type="gramStart"/>
            <w:r w:rsidRPr="00F14106">
              <w:rPr>
                <w:b/>
                <w:bCs/>
                <w:color w:val="000000"/>
                <w:sz w:val="18"/>
                <w:szCs w:val="18"/>
              </w:rPr>
              <w:t>at</w:t>
            </w:r>
            <w:proofErr w:type="gramEnd"/>
            <w:r w:rsidRPr="00F14106">
              <w:rPr>
                <w:b/>
                <w:bCs/>
                <w:color w:val="000000"/>
                <w:sz w:val="18"/>
                <w:szCs w:val="18"/>
              </w:rPr>
              <w:t xml:space="preserve"> </w:t>
            </w:r>
            <w:r w:rsidRPr="00F14106">
              <w:rPr>
                <w:b/>
                <w:bCs/>
                <w:color w:val="000000"/>
                <w:sz w:val="18"/>
                <w:szCs w:val="18"/>
                <w:lang w:val="en-GB"/>
              </w:rPr>
              <w:t>1</w:t>
            </w:r>
            <w:r w:rsidRPr="00F14106">
              <w:rPr>
                <w:b/>
                <w:bCs/>
                <w:color w:val="000000"/>
                <w:sz w:val="18"/>
                <w:szCs w:val="18"/>
              </w:rPr>
              <w:t xml:space="preserve"> October </w:t>
            </w:r>
            <w:r w:rsidR="00015735" w:rsidRPr="00F14106">
              <w:rPr>
                <w:b/>
                <w:bCs/>
                <w:color w:val="000000"/>
                <w:sz w:val="18"/>
                <w:szCs w:val="18"/>
                <w:lang w:val="en-GB"/>
              </w:rPr>
              <w:t>202</w:t>
            </w:r>
            <w:r w:rsidR="00F2613C" w:rsidRPr="00F14106">
              <w:rPr>
                <w:b/>
                <w:bCs/>
                <w:color w:val="000000"/>
                <w:sz w:val="18"/>
                <w:szCs w:val="18"/>
                <w:lang w:val="en-GB"/>
              </w:rPr>
              <w:t>3</w:t>
            </w:r>
          </w:p>
        </w:tc>
        <w:tc>
          <w:tcPr>
            <w:tcW w:w="1350" w:type="dxa"/>
            <w:vAlign w:val="bottom"/>
          </w:tcPr>
          <w:p w14:paraId="59B1EAA6" w14:textId="77777777" w:rsidR="009505FE" w:rsidRPr="00F14106" w:rsidRDefault="009505FE" w:rsidP="004E7EE2">
            <w:pPr>
              <w:ind w:right="-72"/>
              <w:jc w:val="right"/>
              <w:rPr>
                <w:b/>
                <w:bCs/>
                <w:color w:val="000000"/>
                <w:sz w:val="18"/>
                <w:szCs w:val="18"/>
              </w:rPr>
            </w:pPr>
          </w:p>
        </w:tc>
        <w:tc>
          <w:tcPr>
            <w:tcW w:w="1350" w:type="dxa"/>
            <w:vAlign w:val="bottom"/>
          </w:tcPr>
          <w:p w14:paraId="1983D3E6" w14:textId="77777777" w:rsidR="009505FE" w:rsidRPr="00F14106" w:rsidRDefault="009505FE" w:rsidP="004E7EE2">
            <w:pPr>
              <w:ind w:right="-72"/>
              <w:jc w:val="right"/>
              <w:rPr>
                <w:b/>
                <w:bCs/>
                <w:color w:val="000000"/>
                <w:sz w:val="18"/>
                <w:szCs w:val="18"/>
              </w:rPr>
            </w:pPr>
          </w:p>
        </w:tc>
        <w:tc>
          <w:tcPr>
            <w:tcW w:w="1350" w:type="dxa"/>
            <w:vAlign w:val="bottom"/>
          </w:tcPr>
          <w:p w14:paraId="7164E01D" w14:textId="77777777" w:rsidR="009505FE" w:rsidRPr="00F14106" w:rsidRDefault="009505FE" w:rsidP="004E7EE2">
            <w:pPr>
              <w:ind w:right="-72"/>
              <w:jc w:val="right"/>
              <w:rPr>
                <w:b/>
                <w:bCs/>
                <w:color w:val="000000"/>
                <w:sz w:val="18"/>
                <w:szCs w:val="18"/>
              </w:rPr>
            </w:pPr>
          </w:p>
        </w:tc>
        <w:tc>
          <w:tcPr>
            <w:tcW w:w="1350" w:type="dxa"/>
            <w:vAlign w:val="bottom"/>
          </w:tcPr>
          <w:p w14:paraId="45F6B644" w14:textId="77777777" w:rsidR="009505FE" w:rsidRPr="00F14106" w:rsidRDefault="009505FE" w:rsidP="004E7EE2">
            <w:pPr>
              <w:ind w:right="-72"/>
              <w:jc w:val="right"/>
              <w:rPr>
                <w:b/>
                <w:bCs/>
                <w:color w:val="000000"/>
                <w:sz w:val="18"/>
                <w:szCs w:val="18"/>
              </w:rPr>
            </w:pPr>
          </w:p>
        </w:tc>
      </w:tr>
      <w:tr w:rsidR="00F2613C" w:rsidRPr="00F14106" w14:paraId="26D3DDC2" w14:textId="77777777" w:rsidTr="00A87925">
        <w:trPr>
          <w:cantSplit/>
          <w:trHeight w:val="20"/>
        </w:trPr>
        <w:tc>
          <w:tcPr>
            <w:tcW w:w="3629" w:type="dxa"/>
            <w:vAlign w:val="bottom"/>
          </w:tcPr>
          <w:p w14:paraId="39E43B9E" w14:textId="07A0CC3D" w:rsidR="00F2613C" w:rsidRPr="00F14106" w:rsidRDefault="00F2613C" w:rsidP="00F2613C">
            <w:pPr>
              <w:ind w:left="-86"/>
              <w:rPr>
                <w:rFonts w:eastAsia="SimSun"/>
                <w:color w:val="000000"/>
                <w:sz w:val="18"/>
                <w:szCs w:val="18"/>
              </w:rPr>
            </w:pPr>
            <w:r w:rsidRPr="00F14106">
              <w:rPr>
                <w:color w:val="000000"/>
                <w:sz w:val="18"/>
                <w:szCs w:val="18"/>
              </w:rPr>
              <w:t>Cost</w:t>
            </w:r>
          </w:p>
        </w:tc>
        <w:tc>
          <w:tcPr>
            <w:tcW w:w="1350" w:type="dxa"/>
            <w:vAlign w:val="bottom"/>
          </w:tcPr>
          <w:p w14:paraId="03CFFC63" w14:textId="44107F50" w:rsidR="00F2613C" w:rsidRPr="00F14106" w:rsidRDefault="00F2613C" w:rsidP="00F2613C">
            <w:pPr>
              <w:ind w:right="-72"/>
              <w:jc w:val="right"/>
              <w:rPr>
                <w:b/>
                <w:bCs/>
                <w:color w:val="000000"/>
                <w:sz w:val="20"/>
                <w:szCs w:val="20"/>
              </w:rPr>
            </w:pPr>
            <w:r w:rsidRPr="00F14106">
              <w:rPr>
                <w:rFonts w:eastAsia="SimSun"/>
                <w:color w:val="000000"/>
                <w:sz w:val="20"/>
                <w:szCs w:val="20"/>
                <w:lang w:val="en-GB"/>
              </w:rPr>
              <w:t>93</w:t>
            </w:r>
            <w:r w:rsidRPr="00F14106">
              <w:rPr>
                <w:rFonts w:eastAsia="SimSun"/>
                <w:color w:val="000000"/>
                <w:sz w:val="20"/>
                <w:szCs w:val="20"/>
              </w:rPr>
              <w:t>,</w:t>
            </w:r>
            <w:r w:rsidRPr="00F14106">
              <w:rPr>
                <w:rFonts w:eastAsia="SimSun"/>
                <w:color w:val="000000"/>
                <w:sz w:val="20"/>
                <w:szCs w:val="20"/>
                <w:lang w:val="en-GB"/>
              </w:rPr>
              <w:t>372</w:t>
            </w:r>
          </w:p>
        </w:tc>
        <w:tc>
          <w:tcPr>
            <w:tcW w:w="1350" w:type="dxa"/>
            <w:vAlign w:val="bottom"/>
          </w:tcPr>
          <w:p w14:paraId="5D12093A" w14:textId="0514290C" w:rsidR="00F2613C" w:rsidRPr="00F14106" w:rsidRDefault="00F2613C" w:rsidP="00F2613C">
            <w:pPr>
              <w:ind w:right="-72"/>
              <w:jc w:val="right"/>
              <w:rPr>
                <w:b/>
                <w:bCs/>
                <w:color w:val="000000"/>
                <w:sz w:val="20"/>
                <w:szCs w:val="20"/>
              </w:rPr>
            </w:pPr>
            <w:r w:rsidRPr="00F14106">
              <w:rPr>
                <w:rFonts w:eastAsia="SimSun"/>
                <w:color w:val="000000"/>
                <w:sz w:val="20"/>
                <w:szCs w:val="20"/>
                <w:lang w:val="en-GB"/>
              </w:rPr>
              <w:t>229</w:t>
            </w:r>
            <w:r w:rsidRPr="00F14106">
              <w:rPr>
                <w:rFonts w:eastAsia="SimSun"/>
                <w:color w:val="000000"/>
                <w:sz w:val="20"/>
                <w:szCs w:val="20"/>
              </w:rPr>
              <w:t>,</w:t>
            </w:r>
            <w:r w:rsidRPr="00F14106">
              <w:rPr>
                <w:rFonts w:eastAsia="SimSun"/>
                <w:color w:val="000000"/>
                <w:sz w:val="20"/>
                <w:szCs w:val="20"/>
                <w:lang w:val="en-GB"/>
              </w:rPr>
              <w:t>736</w:t>
            </w:r>
          </w:p>
        </w:tc>
        <w:tc>
          <w:tcPr>
            <w:tcW w:w="1350" w:type="dxa"/>
            <w:vAlign w:val="bottom"/>
          </w:tcPr>
          <w:p w14:paraId="17F8D6CE" w14:textId="0D02504E" w:rsidR="00F2613C" w:rsidRPr="00F14106" w:rsidRDefault="00F2613C" w:rsidP="00F2613C">
            <w:pPr>
              <w:ind w:right="-72"/>
              <w:jc w:val="right"/>
              <w:rPr>
                <w:color w:val="000000"/>
                <w:sz w:val="20"/>
                <w:szCs w:val="20"/>
              </w:rPr>
            </w:pPr>
            <w:r w:rsidRPr="00F14106">
              <w:rPr>
                <w:rFonts w:eastAsia="SimSun"/>
                <w:color w:val="000000"/>
                <w:sz w:val="20"/>
                <w:szCs w:val="20"/>
                <w:lang w:val="en-GB"/>
              </w:rPr>
              <w:t>-</w:t>
            </w:r>
          </w:p>
        </w:tc>
        <w:tc>
          <w:tcPr>
            <w:tcW w:w="1350" w:type="dxa"/>
            <w:vAlign w:val="bottom"/>
          </w:tcPr>
          <w:p w14:paraId="4055636B" w14:textId="2E137ECE" w:rsidR="00F2613C" w:rsidRPr="00F14106" w:rsidRDefault="00F2613C" w:rsidP="00F2613C">
            <w:pPr>
              <w:ind w:right="-72"/>
              <w:jc w:val="right"/>
              <w:rPr>
                <w:b/>
                <w:bCs/>
                <w:color w:val="000000"/>
                <w:sz w:val="20"/>
                <w:szCs w:val="20"/>
              </w:rPr>
            </w:pPr>
            <w:r w:rsidRPr="00F14106">
              <w:rPr>
                <w:rFonts w:eastAsia="SimSun"/>
                <w:color w:val="000000"/>
                <w:sz w:val="20"/>
                <w:szCs w:val="20"/>
                <w:lang w:val="en-GB"/>
              </w:rPr>
              <w:t>323,108</w:t>
            </w:r>
          </w:p>
        </w:tc>
      </w:tr>
      <w:tr w:rsidR="00F2613C" w:rsidRPr="00F14106" w14:paraId="6463579C" w14:textId="77777777" w:rsidTr="00A87925">
        <w:trPr>
          <w:cantSplit/>
          <w:trHeight w:val="20"/>
        </w:trPr>
        <w:tc>
          <w:tcPr>
            <w:tcW w:w="3629" w:type="dxa"/>
            <w:vAlign w:val="bottom"/>
          </w:tcPr>
          <w:p w14:paraId="3E820528" w14:textId="1846D5F1" w:rsidR="00F2613C" w:rsidRPr="00F14106" w:rsidRDefault="00F2613C" w:rsidP="00F2613C">
            <w:pPr>
              <w:ind w:left="-86"/>
              <w:rPr>
                <w:rFonts w:eastAsia="SimSun"/>
                <w:color w:val="000000"/>
                <w:sz w:val="18"/>
                <w:szCs w:val="18"/>
              </w:rPr>
            </w:pPr>
            <w:proofErr w:type="gramStart"/>
            <w:r w:rsidRPr="00F14106">
              <w:rPr>
                <w:color w:val="000000"/>
                <w:sz w:val="18"/>
                <w:szCs w:val="18"/>
                <w:u w:val="single"/>
              </w:rPr>
              <w:t>Less</w:t>
            </w:r>
            <w:r w:rsidRPr="00F14106">
              <w:rPr>
                <w:color w:val="000000"/>
                <w:sz w:val="18"/>
                <w:szCs w:val="18"/>
              </w:rPr>
              <w:t xml:space="preserve">  Accumulated</w:t>
            </w:r>
            <w:proofErr w:type="gramEnd"/>
            <w:r w:rsidRPr="00F14106">
              <w:rPr>
                <w:color w:val="000000"/>
                <w:sz w:val="18"/>
                <w:szCs w:val="18"/>
              </w:rPr>
              <w:t xml:space="preserve"> depreciation</w:t>
            </w:r>
          </w:p>
        </w:tc>
        <w:tc>
          <w:tcPr>
            <w:tcW w:w="1350" w:type="dxa"/>
            <w:tcBorders>
              <w:bottom w:val="single" w:sz="4" w:space="0" w:color="auto"/>
            </w:tcBorders>
            <w:vAlign w:val="bottom"/>
          </w:tcPr>
          <w:p w14:paraId="1D0C9A03" w14:textId="07AA272F" w:rsidR="00F2613C" w:rsidRPr="00F14106" w:rsidRDefault="00F2613C" w:rsidP="00F2613C">
            <w:pPr>
              <w:ind w:right="-72"/>
              <w:jc w:val="right"/>
              <w:rPr>
                <w:b/>
                <w:bCs/>
                <w:color w:val="000000"/>
                <w:sz w:val="20"/>
                <w:szCs w:val="20"/>
              </w:rPr>
            </w:pPr>
            <w:r w:rsidRPr="00F14106">
              <w:rPr>
                <w:rFonts w:eastAsia="SimSun"/>
                <w:color w:val="000000"/>
                <w:sz w:val="20"/>
                <w:szCs w:val="20"/>
              </w:rPr>
              <w:t>(</w:t>
            </w:r>
            <w:r w:rsidRPr="00F14106">
              <w:rPr>
                <w:rFonts w:eastAsia="SimSun"/>
                <w:color w:val="000000"/>
                <w:sz w:val="20"/>
                <w:szCs w:val="20"/>
                <w:lang w:val="en-GB"/>
              </w:rPr>
              <w:t>3,938</w:t>
            </w:r>
            <w:r w:rsidRPr="00F14106">
              <w:rPr>
                <w:rFonts w:eastAsia="SimSun"/>
                <w:color w:val="000000"/>
                <w:sz w:val="20"/>
                <w:szCs w:val="20"/>
              </w:rPr>
              <w:t>)</w:t>
            </w:r>
          </w:p>
        </w:tc>
        <w:tc>
          <w:tcPr>
            <w:tcW w:w="1350" w:type="dxa"/>
            <w:tcBorders>
              <w:bottom w:val="single" w:sz="4" w:space="0" w:color="auto"/>
            </w:tcBorders>
            <w:vAlign w:val="bottom"/>
          </w:tcPr>
          <w:p w14:paraId="077D2DB3" w14:textId="1A9DE6A4" w:rsidR="00F2613C" w:rsidRPr="00F14106" w:rsidRDefault="00F2613C" w:rsidP="00F2613C">
            <w:pPr>
              <w:ind w:right="-72"/>
              <w:jc w:val="right"/>
              <w:rPr>
                <w:b/>
                <w:bCs/>
                <w:color w:val="000000"/>
                <w:sz w:val="20"/>
                <w:szCs w:val="20"/>
              </w:rPr>
            </w:pPr>
            <w:r w:rsidRPr="00F14106">
              <w:rPr>
                <w:rFonts w:eastAsia="SimSun"/>
                <w:color w:val="000000"/>
                <w:sz w:val="20"/>
                <w:szCs w:val="20"/>
              </w:rPr>
              <w:t>(</w:t>
            </w:r>
            <w:r w:rsidRPr="00F14106">
              <w:rPr>
                <w:rFonts w:eastAsia="SimSun"/>
                <w:color w:val="000000"/>
                <w:sz w:val="20"/>
                <w:szCs w:val="20"/>
                <w:lang w:val="en-GB"/>
              </w:rPr>
              <w:t>136</w:t>
            </w:r>
            <w:r w:rsidRPr="00F14106">
              <w:rPr>
                <w:rFonts w:eastAsia="SimSun"/>
                <w:color w:val="000000"/>
                <w:sz w:val="20"/>
                <w:szCs w:val="20"/>
              </w:rPr>
              <w:t>,</w:t>
            </w:r>
            <w:r w:rsidRPr="00F14106">
              <w:rPr>
                <w:rFonts w:eastAsia="SimSun"/>
                <w:color w:val="000000"/>
                <w:sz w:val="20"/>
                <w:szCs w:val="20"/>
                <w:lang w:val="en-GB"/>
              </w:rPr>
              <w:t>841</w:t>
            </w:r>
            <w:r w:rsidRPr="00F14106">
              <w:rPr>
                <w:rFonts w:eastAsia="SimSun"/>
                <w:color w:val="000000"/>
                <w:sz w:val="20"/>
                <w:szCs w:val="20"/>
              </w:rPr>
              <w:t>)</w:t>
            </w:r>
          </w:p>
        </w:tc>
        <w:tc>
          <w:tcPr>
            <w:tcW w:w="1350" w:type="dxa"/>
            <w:tcBorders>
              <w:bottom w:val="single" w:sz="4" w:space="0" w:color="auto"/>
            </w:tcBorders>
            <w:vAlign w:val="bottom"/>
          </w:tcPr>
          <w:p w14:paraId="684EDFE0" w14:textId="14443C3E" w:rsidR="00F2613C" w:rsidRPr="00F14106" w:rsidRDefault="00F2613C" w:rsidP="00F2613C">
            <w:pPr>
              <w:ind w:right="-72"/>
              <w:jc w:val="right"/>
              <w:rPr>
                <w:color w:val="000000"/>
                <w:sz w:val="20"/>
                <w:szCs w:val="20"/>
              </w:rPr>
            </w:pPr>
            <w:r w:rsidRPr="00F14106">
              <w:rPr>
                <w:rFonts w:eastAsia="SimSun"/>
                <w:color w:val="000000"/>
                <w:sz w:val="20"/>
                <w:szCs w:val="20"/>
              </w:rPr>
              <w:t>-</w:t>
            </w:r>
          </w:p>
        </w:tc>
        <w:tc>
          <w:tcPr>
            <w:tcW w:w="1350" w:type="dxa"/>
            <w:tcBorders>
              <w:bottom w:val="single" w:sz="4" w:space="0" w:color="auto"/>
            </w:tcBorders>
            <w:vAlign w:val="bottom"/>
          </w:tcPr>
          <w:p w14:paraId="34EF88E4" w14:textId="442CED35" w:rsidR="00F2613C" w:rsidRPr="00F14106" w:rsidRDefault="00F2613C" w:rsidP="00F2613C">
            <w:pPr>
              <w:ind w:right="-72"/>
              <w:jc w:val="right"/>
              <w:rPr>
                <w:b/>
                <w:bCs/>
                <w:color w:val="000000"/>
                <w:sz w:val="20"/>
                <w:szCs w:val="20"/>
              </w:rPr>
            </w:pPr>
            <w:r w:rsidRPr="00F14106">
              <w:rPr>
                <w:rFonts w:eastAsia="SimSun"/>
                <w:color w:val="000000"/>
                <w:sz w:val="20"/>
                <w:szCs w:val="20"/>
              </w:rPr>
              <w:t>(</w:t>
            </w:r>
            <w:r w:rsidRPr="00F14106">
              <w:rPr>
                <w:rFonts w:eastAsia="SimSun"/>
                <w:color w:val="000000"/>
                <w:sz w:val="20"/>
                <w:szCs w:val="20"/>
                <w:lang w:val="en-GB"/>
              </w:rPr>
              <w:t>140,779</w:t>
            </w:r>
            <w:r w:rsidRPr="00F14106">
              <w:rPr>
                <w:rFonts w:eastAsia="SimSun"/>
                <w:color w:val="000000"/>
                <w:sz w:val="20"/>
                <w:szCs w:val="20"/>
              </w:rPr>
              <w:t>)</w:t>
            </w:r>
          </w:p>
        </w:tc>
      </w:tr>
      <w:tr w:rsidR="00F2613C" w:rsidRPr="00F14106" w14:paraId="6BB8ABB2" w14:textId="77777777" w:rsidTr="00822FF9">
        <w:trPr>
          <w:cantSplit/>
          <w:trHeight w:val="20"/>
        </w:trPr>
        <w:tc>
          <w:tcPr>
            <w:tcW w:w="3629" w:type="dxa"/>
            <w:vAlign w:val="bottom"/>
          </w:tcPr>
          <w:p w14:paraId="3EF6553F" w14:textId="77777777" w:rsidR="00F2613C" w:rsidRPr="00F14106" w:rsidRDefault="00F2613C" w:rsidP="00F2613C">
            <w:pPr>
              <w:ind w:left="-86"/>
              <w:rPr>
                <w:rFonts w:eastAsia="SimSun"/>
                <w:color w:val="000000"/>
                <w:sz w:val="18"/>
                <w:szCs w:val="18"/>
              </w:rPr>
            </w:pPr>
          </w:p>
        </w:tc>
        <w:tc>
          <w:tcPr>
            <w:tcW w:w="1350" w:type="dxa"/>
            <w:tcBorders>
              <w:top w:val="single" w:sz="4" w:space="0" w:color="auto"/>
            </w:tcBorders>
            <w:vAlign w:val="bottom"/>
          </w:tcPr>
          <w:p w14:paraId="0B3134B8" w14:textId="77777777" w:rsidR="00F2613C" w:rsidRPr="00F14106" w:rsidRDefault="00F2613C" w:rsidP="00F2613C">
            <w:pPr>
              <w:ind w:right="-72"/>
              <w:jc w:val="right"/>
              <w:rPr>
                <w:b/>
                <w:bCs/>
                <w:color w:val="000000"/>
                <w:sz w:val="20"/>
                <w:szCs w:val="20"/>
              </w:rPr>
            </w:pPr>
          </w:p>
        </w:tc>
        <w:tc>
          <w:tcPr>
            <w:tcW w:w="1350" w:type="dxa"/>
            <w:tcBorders>
              <w:top w:val="single" w:sz="4" w:space="0" w:color="auto"/>
            </w:tcBorders>
            <w:vAlign w:val="bottom"/>
          </w:tcPr>
          <w:p w14:paraId="79C040B8" w14:textId="77777777" w:rsidR="00F2613C" w:rsidRPr="00F14106" w:rsidRDefault="00F2613C" w:rsidP="00F2613C">
            <w:pPr>
              <w:ind w:right="-72"/>
              <w:jc w:val="right"/>
              <w:rPr>
                <w:b/>
                <w:bCs/>
                <w:color w:val="000000"/>
                <w:sz w:val="20"/>
                <w:szCs w:val="20"/>
              </w:rPr>
            </w:pPr>
          </w:p>
        </w:tc>
        <w:tc>
          <w:tcPr>
            <w:tcW w:w="1350" w:type="dxa"/>
            <w:tcBorders>
              <w:top w:val="single" w:sz="4" w:space="0" w:color="auto"/>
            </w:tcBorders>
            <w:vAlign w:val="bottom"/>
          </w:tcPr>
          <w:p w14:paraId="5F7FD6CA" w14:textId="77777777" w:rsidR="00F2613C" w:rsidRPr="00F14106" w:rsidRDefault="00F2613C" w:rsidP="00F2613C">
            <w:pPr>
              <w:ind w:right="-72"/>
              <w:jc w:val="right"/>
              <w:rPr>
                <w:b/>
                <w:bCs/>
                <w:color w:val="000000"/>
                <w:sz w:val="20"/>
                <w:szCs w:val="20"/>
              </w:rPr>
            </w:pPr>
          </w:p>
        </w:tc>
        <w:tc>
          <w:tcPr>
            <w:tcW w:w="1350" w:type="dxa"/>
            <w:tcBorders>
              <w:top w:val="single" w:sz="4" w:space="0" w:color="auto"/>
            </w:tcBorders>
            <w:vAlign w:val="bottom"/>
          </w:tcPr>
          <w:p w14:paraId="465FFEA4" w14:textId="77777777" w:rsidR="00F2613C" w:rsidRPr="00F14106" w:rsidRDefault="00F2613C" w:rsidP="00F2613C">
            <w:pPr>
              <w:ind w:right="-72"/>
              <w:jc w:val="right"/>
              <w:rPr>
                <w:b/>
                <w:bCs/>
                <w:color w:val="000000"/>
                <w:sz w:val="20"/>
                <w:szCs w:val="20"/>
              </w:rPr>
            </w:pPr>
          </w:p>
        </w:tc>
      </w:tr>
      <w:tr w:rsidR="00F2613C" w:rsidRPr="00F14106" w14:paraId="6E9A5C23" w14:textId="77777777" w:rsidTr="00822FF9">
        <w:trPr>
          <w:cantSplit/>
          <w:trHeight w:val="20"/>
        </w:trPr>
        <w:tc>
          <w:tcPr>
            <w:tcW w:w="3629" w:type="dxa"/>
            <w:vAlign w:val="bottom"/>
          </w:tcPr>
          <w:p w14:paraId="2DCFE54B" w14:textId="4BC0C76E" w:rsidR="00F2613C" w:rsidRPr="00F14106" w:rsidRDefault="00F2613C" w:rsidP="00F2613C">
            <w:pPr>
              <w:ind w:left="-86"/>
              <w:rPr>
                <w:rFonts w:eastAsia="SimSun"/>
                <w:color w:val="000000"/>
                <w:sz w:val="18"/>
                <w:szCs w:val="18"/>
                <w:cs/>
              </w:rPr>
            </w:pPr>
            <w:proofErr w:type="gramStart"/>
            <w:r w:rsidRPr="00F14106">
              <w:rPr>
                <w:color w:val="000000"/>
                <w:sz w:val="18"/>
                <w:szCs w:val="18"/>
              </w:rPr>
              <w:t>Net book</w:t>
            </w:r>
            <w:proofErr w:type="gramEnd"/>
            <w:r w:rsidRPr="00F14106">
              <w:rPr>
                <w:color w:val="000000"/>
                <w:sz w:val="18"/>
                <w:szCs w:val="18"/>
              </w:rPr>
              <w:t xml:space="preserve"> value</w:t>
            </w:r>
          </w:p>
        </w:tc>
        <w:tc>
          <w:tcPr>
            <w:tcW w:w="1350" w:type="dxa"/>
            <w:tcBorders>
              <w:bottom w:val="single" w:sz="4" w:space="0" w:color="auto"/>
            </w:tcBorders>
            <w:vAlign w:val="bottom"/>
          </w:tcPr>
          <w:p w14:paraId="1B9C4B16" w14:textId="0ACBD7BE"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89</w:t>
            </w:r>
            <w:r w:rsidRPr="00F14106">
              <w:rPr>
                <w:rFonts w:eastAsia="SimSun"/>
                <w:color w:val="000000"/>
                <w:sz w:val="20"/>
                <w:szCs w:val="20"/>
              </w:rPr>
              <w:t>,</w:t>
            </w:r>
            <w:r w:rsidRPr="00F14106">
              <w:rPr>
                <w:rFonts w:eastAsia="SimSun"/>
                <w:color w:val="000000"/>
                <w:sz w:val="20"/>
                <w:szCs w:val="20"/>
                <w:lang w:val="en-GB"/>
              </w:rPr>
              <w:t>434</w:t>
            </w:r>
          </w:p>
        </w:tc>
        <w:tc>
          <w:tcPr>
            <w:tcW w:w="1350" w:type="dxa"/>
            <w:tcBorders>
              <w:bottom w:val="single" w:sz="4" w:space="0" w:color="auto"/>
            </w:tcBorders>
            <w:vAlign w:val="bottom"/>
          </w:tcPr>
          <w:p w14:paraId="55F9407D" w14:textId="76A30853"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92</w:t>
            </w:r>
            <w:r w:rsidRPr="00F14106">
              <w:rPr>
                <w:rFonts w:eastAsia="SimSun"/>
                <w:color w:val="000000"/>
                <w:sz w:val="20"/>
                <w:szCs w:val="20"/>
              </w:rPr>
              <w:t>,</w:t>
            </w:r>
            <w:r w:rsidRPr="00F14106">
              <w:rPr>
                <w:rFonts w:eastAsia="SimSun"/>
                <w:color w:val="000000"/>
                <w:sz w:val="20"/>
                <w:szCs w:val="20"/>
                <w:lang w:val="en-GB"/>
              </w:rPr>
              <w:t>895</w:t>
            </w:r>
          </w:p>
        </w:tc>
        <w:tc>
          <w:tcPr>
            <w:tcW w:w="1350" w:type="dxa"/>
            <w:tcBorders>
              <w:bottom w:val="single" w:sz="4" w:space="0" w:color="auto"/>
            </w:tcBorders>
            <w:vAlign w:val="bottom"/>
          </w:tcPr>
          <w:p w14:paraId="122AE16A" w14:textId="32B985A3"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w:t>
            </w:r>
          </w:p>
        </w:tc>
        <w:tc>
          <w:tcPr>
            <w:tcW w:w="1350" w:type="dxa"/>
            <w:tcBorders>
              <w:bottom w:val="single" w:sz="4" w:space="0" w:color="auto"/>
            </w:tcBorders>
            <w:vAlign w:val="bottom"/>
          </w:tcPr>
          <w:p w14:paraId="562BEFC6" w14:textId="04D05057"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182</w:t>
            </w:r>
            <w:r w:rsidRPr="00F14106">
              <w:rPr>
                <w:rFonts w:eastAsia="SimSun"/>
                <w:color w:val="000000"/>
                <w:sz w:val="20"/>
                <w:szCs w:val="20"/>
              </w:rPr>
              <w:t>,</w:t>
            </w:r>
            <w:r w:rsidRPr="00F14106">
              <w:rPr>
                <w:rFonts w:eastAsia="SimSun"/>
                <w:color w:val="000000"/>
                <w:sz w:val="20"/>
                <w:szCs w:val="20"/>
                <w:lang w:val="en-GB"/>
              </w:rPr>
              <w:t>329</w:t>
            </w:r>
          </w:p>
        </w:tc>
      </w:tr>
      <w:tr w:rsidR="00F2613C" w:rsidRPr="00F14106" w14:paraId="339CE261" w14:textId="77777777" w:rsidTr="00822FF9">
        <w:trPr>
          <w:cantSplit/>
          <w:trHeight w:val="20"/>
        </w:trPr>
        <w:tc>
          <w:tcPr>
            <w:tcW w:w="3629" w:type="dxa"/>
            <w:vAlign w:val="bottom"/>
          </w:tcPr>
          <w:p w14:paraId="32CDA96B" w14:textId="77777777" w:rsidR="00F2613C" w:rsidRPr="00F14106" w:rsidRDefault="00F2613C" w:rsidP="00F2613C">
            <w:pPr>
              <w:ind w:left="-86"/>
              <w:rPr>
                <w:rFonts w:eastAsia="SimSun"/>
                <w:color w:val="000000"/>
                <w:sz w:val="18"/>
                <w:szCs w:val="18"/>
                <w:cs/>
              </w:rPr>
            </w:pPr>
          </w:p>
        </w:tc>
        <w:tc>
          <w:tcPr>
            <w:tcW w:w="1350" w:type="dxa"/>
            <w:tcBorders>
              <w:top w:val="single" w:sz="4" w:space="0" w:color="auto"/>
            </w:tcBorders>
            <w:vAlign w:val="bottom"/>
          </w:tcPr>
          <w:p w14:paraId="16E94DB5"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0F56D872"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003D7F69"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11BA5007" w14:textId="1216656B" w:rsidR="00F2613C" w:rsidRPr="00F14106" w:rsidRDefault="00F2613C" w:rsidP="00F2613C">
            <w:pPr>
              <w:ind w:right="-72"/>
              <w:jc w:val="right"/>
              <w:rPr>
                <w:rFonts w:eastAsia="SimSun"/>
                <w:color w:val="000000"/>
                <w:sz w:val="20"/>
                <w:szCs w:val="20"/>
              </w:rPr>
            </w:pPr>
          </w:p>
        </w:tc>
      </w:tr>
      <w:tr w:rsidR="00F2613C" w:rsidRPr="00F14106" w14:paraId="5565B937" w14:textId="77777777" w:rsidTr="00822FF9">
        <w:trPr>
          <w:cantSplit/>
          <w:trHeight w:val="20"/>
        </w:trPr>
        <w:tc>
          <w:tcPr>
            <w:tcW w:w="3629" w:type="dxa"/>
            <w:vAlign w:val="bottom"/>
          </w:tcPr>
          <w:p w14:paraId="1AC2169D" w14:textId="483239CB" w:rsidR="00F2613C" w:rsidRPr="00F14106" w:rsidRDefault="00F2613C" w:rsidP="00F2613C">
            <w:pPr>
              <w:ind w:left="-86"/>
              <w:rPr>
                <w:rFonts w:eastAsia="SimSun"/>
                <w:color w:val="000000"/>
                <w:sz w:val="18"/>
                <w:szCs w:val="18"/>
              </w:rPr>
            </w:pPr>
            <w:r w:rsidRPr="00F14106">
              <w:rPr>
                <w:b/>
                <w:bCs/>
                <w:color w:val="000000"/>
                <w:sz w:val="18"/>
                <w:szCs w:val="18"/>
              </w:rPr>
              <w:t xml:space="preserve">For the year ended </w:t>
            </w:r>
            <w:r w:rsidRPr="00F14106">
              <w:rPr>
                <w:b/>
                <w:bCs/>
                <w:color w:val="000000"/>
                <w:sz w:val="18"/>
                <w:szCs w:val="18"/>
                <w:lang w:val="en-GB"/>
              </w:rPr>
              <w:t>30</w:t>
            </w:r>
            <w:r w:rsidRPr="00F14106">
              <w:rPr>
                <w:b/>
                <w:bCs/>
                <w:color w:val="000000"/>
                <w:sz w:val="18"/>
                <w:szCs w:val="18"/>
              </w:rPr>
              <w:t xml:space="preserve"> September </w:t>
            </w:r>
            <w:r w:rsidRPr="00F14106">
              <w:rPr>
                <w:b/>
                <w:bCs/>
                <w:color w:val="000000"/>
                <w:sz w:val="18"/>
                <w:szCs w:val="18"/>
                <w:lang w:val="en-GB"/>
              </w:rPr>
              <w:t>2024</w:t>
            </w:r>
          </w:p>
        </w:tc>
        <w:tc>
          <w:tcPr>
            <w:tcW w:w="1350" w:type="dxa"/>
            <w:vAlign w:val="bottom"/>
          </w:tcPr>
          <w:p w14:paraId="22EA3DE8" w14:textId="77777777" w:rsidR="00F2613C" w:rsidRPr="00F14106" w:rsidRDefault="00F2613C" w:rsidP="00F2613C">
            <w:pPr>
              <w:ind w:right="-72"/>
              <w:jc w:val="right"/>
              <w:rPr>
                <w:color w:val="000000"/>
                <w:sz w:val="20"/>
                <w:szCs w:val="20"/>
              </w:rPr>
            </w:pPr>
          </w:p>
        </w:tc>
        <w:tc>
          <w:tcPr>
            <w:tcW w:w="1350" w:type="dxa"/>
            <w:vAlign w:val="bottom"/>
          </w:tcPr>
          <w:p w14:paraId="0F55C1F4" w14:textId="77777777" w:rsidR="00F2613C" w:rsidRPr="00F14106" w:rsidRDefault="00F2613C" w:rsidP="00F2613C">
            <w:pPr>
              <w:ind w:right="-72"/>
              <w:jc w:val="right"/>
              <w:rPr>
                <w:color w:val="000000"/>
                <w:sz w:val="20"/>
                <w:szCs w:val="20"/>
              </w:rPr>
            </w:pPr>
          </w:p>
        </w:tc>
        <w:tc>
          <w:tcPr>
            <w:tcW w:w="1350" w:type="dxa"/>
            <w:vAlign w:val="bottom"/>
          </w:tcPr>
          <w:p w14:paraId="67FE6ADB" w14:textId="77777777" w:rsidR="00F2613C" w:rsidRPr="00F14106" w:rsidRDefault="00F2613C" w:rsidP="00F2613C">
            <w:pPr>
              <w:ind w:right="-72"/>
              <w:jc w:val="right"/>
              <w:rPr>
                <w:color w:val="000000"/>
                <w:sz w:val="20"/>
                <w:szCs w:val="20"/>
              </w:rPr>
            </w:pPr>
          </w:p>
        </w:tc>
        <w:tc>
          <w:tcPr>
            <w:tcW w:w="1350" w:type="dxa"/>
            <w:vAlign w:val="bottom"/>
          </w:tcPr>
          <w:p w14:paraId="26563CC3" w14:textId="77777777" w:rsidR="00F2613C" w:rsidRPr="00F14106" w:rsidRDefault="00F2613C" w:rsidP="00F2613C">
            <w:pPr>
              <w:ind w:right="-72"/>
              <w:jc w:val="right"/>
              <w:rPr>
                <w:color w:val="000000"/>
                <w:sz w:val="20"/>
                <w:szCs w:val="20"/>
              </w:rPr>
            </w:pPr>
          </w:p>
        </w:tc>
      </w:tr>
      <w:tr w:rsidR="00F2613C" w:rsidRPr="00F14106" w14:paraId="40931D95" w14:textId="77777777" w:rsidTr="00822FF9">
        <w:trPr>
          <w:cantSplit/>
          <w:trHeight w:val="20"/>
        </w:trPr>
        <w:tc>
          <w:tcPr>
            <w:tcW w:w="3629" w:type="dxa"/>
            <w:vAlign w:val="bottom"/>
          </w:tcPr>
          <w:p w14:paraId="24A561CE" w14:textId="77777777" w:rsidR="00F2613C" w:rsidRPr="00F14106" w:rsidRDefault="00F2613C" w:rsidP="00F2613C">
            <w:pPr>
              <w:ind w:left="-86"/>
              <w:rPr>
                <w:rFonts w:eastAsia="SimSun"/>
                <w:color w:val="000000"/>
                <w:sz w:val="18"/>
                <w:szCs w:val="18"/>
                <w:cs/>
              </w:rPr>
            </w:pPr>
            <w:r w:rsidRPr="00F14106">
              <w:rPr>
                <w:rFonts w:eastAsia="SimSun"/>
                <w:color w:val="000000"/>
                <w:sz w:val="18"/>
                <w:szCs w:val="18"/>
              </w:rPr>
              <w:t>Opening net book value</w:t>
            </w:r>
          </w:p>
        </w:tc>
        <w:tc>
          <w:tcPr>
            <w:tcW w:w="1350" w:type="dxa"/>
            <w:vAlign w:val="bottom"/>
          </w:tcPr>
          <w:p w14:paraId="77A5E902" w14:textId="32F867EF"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89,434</w:t>
            </w:r>
          </w:p>
        </w:tc>
        <w:tc>
          <w:tcPr>
            <w:tcW w:w="1350" w:type="dxa"/>
            <w:vAlign w:val="bottom"/>
          </w:tcPr>
          <w:p w14:paraId="32E8F560" w14:textId="75CAFBF2"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92,895</w:t>
            </w:r>
          </w:p>
        </w:tc>
        <w:tc>
          <w:tcPr>
            <w:tcW w:w="1350" w:type="dxa"/>
            <w:vAlign w:val="bottom"/>
          </w:tcPr>
          <w:p w14:paraId="027ACC68" w14:textId="68109F67" w:rsidR="00F2613C" w:rsidRPr="00F14106" w:rsidRDefault="00F2613C" w:rsidP="00F2613C">
            <w:pPr>
              <w:ind w:right="-72"/>
              <w:jc w:val="right"/>
              <w:rPr>
                <w:color w:val="000000"/>
                <w:sz w:val="20"/>
                <w:szCs w:val="20"/>
              </w:rPr>
            </w:pPr>
            <w:r w:rsidRPr="00F14106">
              <w:rPr>
                <w:rFonts w:eastAsia="SimSun"/>
                <w:color w:val="000000"/>
                <w:sz w:val="20"/>
                <w:szCs w:val="20"/>
              </w:rPr>
              <w:t>-</w:t>
            </w:r>
          </w:p>
        </w:tc>
        <w:tc>
          <w:tcPr>
            <w:tcW w:w="1350" w:type="dxa"/>
            <w:vAlign w:val="bottom"/>
          </w:tcPr>
          <w:p w14:paraId="2E1A4343" w14:textId="462C88E9"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182,329</w:t>
            </w:r>
          </w:p>
        </w:tc>
      </w:tr>
      <w:tr w:rsidR="00F2613C" w:rsidRPr="00F14106" w14:paraId="3454F0C6" w14:textId="77777777" w:rsidTr="00822FF9">
        <w:trPr>
          <w:cantSplit/>
          <w:trHeight w:val="20"/>
        </w:trPr>
        <w:tc>
          <w:tcPr>
            <w:tcW w:w="3629" w:type="dxa"/>
            <w:vAlign w:val="bottom"/>
          </w:tcPr>
          <w:p w14:paraId="502FF8A7" w14:textId="0EBBD023" w:rsidR="00F2613C" w:rsidRPr="00F14106" w:rsidRDefault="00F2613C" w:rsidP="00F2613C">
            <w:pPr>
              <w:ind w:left="-86"/>
              <w:rPr>
                <w:rFonts w:eastAsia="SimSun"/>
                <w:color w:val="000000"/>
                <w:sz w:val="18"/>
                <w:szCs w:val="18"/>
              </w:rPr>
            </w:pPr>
            <w:r w:rsidRPr="00F14106">
              <w:rPr>
                <w:rFonts w:eastAsia="SimSun"/>
                <w:color w:val="000000"/>
                <w:sz w:val="18"/>
                <w:szCs w:val="18"/>
              </w:rPr>
              <w:t>Additions</w:t>
            </w:r>
          </w:p>
        </w:tc>
        <w:tc>
          <w:tcPr>
            <w:tcW w:w="1350" w:type="dxa"/>
            <w:vAlign w:val="bottom"/>
          </w:tcPr>
          <w:p w14:paraId="5B6308D7" w14:textId="04CDB8C4" w:rsidR="00F2613C" w:rsidRPr="00F14106" w:rsidRDefault="00F2613C" w:rsidP="00F2613C">
            <w:pPr>
              <w:ind w:right="-72"/>
              <w:jc w:val="right"/>
              <w:rPr>
                <w:rFonts w:eastAsia="SimSun"/>
                <w:color w:val="000000"/>
                <w:sz w:val="20"/>
                <w:szCs w:val="20"/>
              </w:rPr>
            </w:pPr>
            <w:r w:rsidRPr="00F14106">
              <w:rPr>
                <w:color w:val="000000"/>
                <w:sz w:val="20"/>
                <w:szCs w:val="20"/>
                <w:lang w:val="en-GB"/>
              </w:rPr>
              <w:t>-</w:t>
            </w:r>
          </w:p>
        </w:tc>
        <w:tc>
          <w:tcPr>
            <w:tcW w:w="1350" w:type="dxa"/>
            <w:vAlign w:val="bottom"/>
          </w:tcPr>
          <w:p w14:paraId="015708B6" w14:textId="24D819A3" w:rsidR="00F2613C" w:rsidRPr="00F14106" w:rsidRDefault="00F2613C" w:rsidP="00F2613C">
            <w:pPr>
              <w:ind w:right="-72"/>
              <w:jc w:val="right"/>
              <w:rPr>
                <w:rFonts w:eastAsia="SimSun"/>
                <w:color w:val="000000"/>
                <w:sz w:val="20"/>
                <w:szCs w:val="20"/>
              </w:rPr>
            </w:pPr>
            <w:r w:rsidRPr="00F14106">
              <w:rPr>
                <w:color w:val="000000"/>
                <w:sz w:val="20"/>
                <w:szCs w:val="20"/>
                <w:lang w:val="en-GB"/>
              </w:rPr>
              <w:t>-</w:t>
            </w:r>
          </w:p>
        </w:tc>
        <w:tc>
          <w:tcPr>
            <w:tcW w:w="1350" w:type="dxa"/>
            <w:vAlign w:val="bottom"/>
          </w:tcPr>
          <w:p w14:paraId="02F5D11D" w14:textId="1CC3539A" w:rsidR="00F2613C" w:rsidRPr="00F14106" w:rsidRDefault="00F2613C" w:rsidP="00F2613C">
            <w:pPr>
              <w:ind w:right="-72"/>
              <w:jc w:val="right"/>
              <w:rPr>
                <w:rFonts w:eastAsia="SimSun"/>
                <w:color w:val="000000"/>
                <w:sz w:val="20"/>
                <w:szCs w:val="20"/>
              </w:rPr>
            </w:pPr>
            <w:r w:rsidRPr="00F14106">
              <w:rPr>
                <w:color w:val="000000"/>
                <w:sz w:val="20"/>
                <w:szCs w:val="20"/>
              </w:rPr>
              <w:t>5,799</w:t>
            </w:r>
          </w:p>
        </w:tc>
        <w:tc>
          <w:tcPr>
            <w:tcW w:w="1350" w:type="dxa"/>
            <w:vAlign w:val="bottom"/>
          </w:tcPr>
          <w:p w14:paraId="2B63F258" w14:textId="7CF61AA7" w:rsidR="00F2613C" w:rsidRPr="00F14106" w:rsidRDefault="00F2613C" w:rsidP="00F2613C">
            <w:pPr>
              <w:ind w:right="-72"/>
              <w:jc w:val="right"/>
              <w:rPr>
                <w:rFonts w:eastAsia="SimSun"/>
                <w:color w:val="000000"/>
                <w:sz w:val="20"/>
                <w:szCs w:val="20"/>
              </w:rPr>
            </w:pPr>
            <w:r w:rsidRPr="00F14106">
              <w:rPr>
                <w:color w:val="000000"/>
                <w:sz w:val="20"/>
                <w:szCs w:val="20"/>
                <w:lang w:val="en-GB"/>
              </w:rPr>
              <w:t>5,799</w:t>
            </w:r>
          </w:p>
        </w:tc>
      </w:tr>
      <w:tr w:rsidR="00F2613C" w:rsidRPr="00F14106" w14:paraId="3D69DCE8" w14:textId="77777777" w:rsidTr="00822FF9">
        <w:trPr>
          <w:cantSplit/>
          <w:trHeight w:val="20"/>
        </w:trPr>
        <w:tc>
          <w:tcPr>
            <w:tcW w:w="3629" w:type="dxa"/>
            <w:vAlign w:val="bottom"/>
          </w:tcPr>
          <w:p w14:paraId="586CE12E" w14:textId="553A5B8C" w:rsidR="00F2613C" w:rsidRPr="00F14106" w:rsidRDefault="00F2613C" w:rsidP="00F2613C">
            <w:pPr>
              <w:ind w:left="-86"/>
              <w:rPr>
                <w:rFonts w:eastAsia="SimSun"/>
                <w:color w:val="000000"/>
                <w:sz w:val="18"/>
                <w:szCs w:val="18"/>
              </w:rPr>
            </w:pPr>
            <w:r w:rsidRPr="00F14106">
              <w:rPr>
                <w:rFonts w:eastAsia="SimSun"/>
                <w:color w:val="000000"/>
                <w:sz w:val="18"/>
                <w:szCs w:val="18"/>
              </w:rPr>
              <w:t>Transfer-in (out)</w:t>
            </w:r>
          </w:p>
        </w:tc>
        <w:tc>
          <w:tcPr>
            <w:tcW w:w="1350" w:type="dxa"/>
            <w:vAlign w:val="bottom"/>
          </w:tcPr>
          <w:p w14:paraId="640792B3" w14:textId="51E72DD4"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w:t>
            </w:r>
          </w:p>
        </w:tc>
        <w:tc>
          <w:tcPr>
            <w:tcW w:w="1350" w:type="dxa"/>
            <w:vAlign w:val="bottom"/>
          </w:tcPr>
          <w:p w14:paraId="1193D9F0" w14:textId="29446AB4"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5,799</w:t>
            </w:r>
          </w:p>
        </w:tc>
        <w:tc>
          <w:tcPr>
            <w:tcW w:w="1350" w:type="dxa"/>
            <w:vAlign w:val="bottom"/>
          </w:tcPr>
          <w:p w14:paraId="701C77CB" w14:textId="5F82797E"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lang w:val="en-GB"/>
              </w:rPr>
              <w:t>(</w:t>
            </w:r>
            <w:r w:rsidRPr="00F14106">
              <w:rPr>
                <w:rFonts w:eastAsia="SimSun"/>
                <w:color w:val="000000"/>
                <w:sz w:val="20"/>
                <w:szCs w:val="20"/>
              </w:rPr>
              <w:t>5,799</w:t>
            </w:r>
            <w:r w:rsidRPr="00F14106">
              <w:rPr>
                <w:rFonts w:eastAsia="SimSun"/>
                <w:color w:val="000000"/>
                <w:sz w:val="20"/>
                <w:szCs w:val="20"/>
                <w:cs/>
              </w:rPr>
              <w:t>)</w:t>
            </w:r>
          </w:p>
        </w:tc>
        <w:tc>
          <w:tcPr>
            <w:tcW w:w="1350" w:type="dxa"/>
            <w:vAlign w:val="bottom"/>
          </w:tcPr>
          <w:p w14:paraId="0F2C9C03" w14:textId="47A2B5A0"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lang w:val="en-GB"/>
              </w:rPr>
              <w:t>-</w:t>
            </w:r>
          </w:p>
        </w:tc>
      </w:tr>
      <w:tr w:rsidR="00F2613C" w:rsidRPr="00F14106" w14:paraId="769A4A8B" w14:textId="77777777" w:rsidTr="00822FF9">
        <w:trPr>
          <w:cantSplit/>
          <w:trHeight w:val="20"/>
        </w:trPr>
        <w:tc>
          <w:tcPr>
            <w:tcW w:w="3629" w:type="dxa"/>
            <w:vAlign w:val="bottom"/>
          </w:tcPr>
          <w:p w14:paraId="66E2B877" w14:textId="77777777" w:rsidR="00F2613C" w:rsidRPr="00F14106" w:rsidRDefault="00F2613C" w:rsidP="00F2613C">
            <w:pPr>
              <w:ind w:left="-86"/>
              <w:rPr>
                <w:rFonts w:eastAsia="SimSun"/>
                <w:color w:val="000000"/>
                <w:sz w:val="18"/>
                <w:szCs w:val="18"/>
                <w:cs/>
              </w:rPr>
            </w:pPr>
            <w:r w:rsidRPr="00F14106">
              <w:rPr>
                <w:rFonts w:eastAsia="SimSun"/>
                <w:color w:val="000000"/>
                <w:sz w:val="18"/>
                <w:szCs w:val="18"/>
              </w:rPr>
              <w:t>Depreciation</w:t>
            </w:r>
          </w:p>
        </w:tc>
        <w:tc>
          <w:tcPr>
            <w:tcW w:w="1350" w:type="dxa"/>
            <w:tcBorders>
              <w:bottom w:val="single" w:sz="4" w:space="0" w:color="auto"/>
            </w:tcBorders>
            <w:vAlign w:val="bottom"/>
          </w:tcPr>
          <w:p w14:paraId="22CB972E" w14:textId="55B916C2"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rPr>
              <w:t>-</w:t>
            </w:r>
          </w:p>
        </w:tc>
        <w:tc>
          <w:tcPr>
            <w:tcW w:w="1350" w:type="dxa"/>
            <w:tcBorders>
              <w:bottom w:val="single" w:sz="4" w:space="0" w:color="auto"/>
            </w:tcBorders>
            <w:vAlign w:val="bottom"/>
          </w:tcPr>
          <w:p w14:paraId="77739367" w14:textId="1210FE66"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rPr>
              <w:t>(</w:t>
            </w:r>
            <w:r w:rsidRPr="00F14106">
              <w:rPr>
                <w:rFonts w:eastAsia="SimSun"/>
                <w:color w:val="000000"/>
                <w:sz w:val="20"/>
                <w:szCs w:val="20"/>
              </w:rPr>
              <w:t>8,927</w:t>
            </w:r>
            <w:r w:rsidRPr="00F14106">
              <w:rPr>
                <w:rFonts w:eastAsia="SimSun"/>
                <w:color w:val="000000"/>
                <w:sz w:val="20"/>
                <w:szCs w:val="20"/>
                <w:cs/>
              </w:rPr>
              <w:t>)</w:t>
            </w:r>
          </w:p>
        </w:tc>
        <w:tc>
          <w:tcPr>
            <w:tcW w:w="1350" w:type="dxa"/>
            <w:tcBorders>
              <w:bottom w:val="single" w:sz="4" w:space="0" w:color="auto"/>
            </w:tcBorders>
            <w:vAlign w:val="bottom"/>
          </w:tcPr>
          <w:p w14:paraId="78AC0A74" w14:textId="5B45EDE9"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rPr>
              <w:t>-</w:t>
            </w:r>
          </w:p>
        </w:tc>
        <w:tc>
          <w:tcPr>
            <w:tcW w:w="1350" w:type="dxa"/>
            <w:tcBorders>
              <w:bottom w:val="single" w:sz="4" w:space="0" w:color="auto"/>
            </w:tcBorders>
            <w:vAlign w:val="bottom"/>
          </w:tcPr>
          <w:p w14:paraId="27EAD280" w14:textId="30044920"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rPr>
              <w:t>(</w:t>
            </w:r>
            <w:r w:rsidRPr="00F14106">
              <w:rPr>
                <w:rFonts w:eastAsia="SimSun"/>
                <w:color w:val="000000"/>
                <w:sz w:val="20"/>
                <w:szCs w:val="20"/>
              </w:rPr>
              <w:t>8,927</w:t>
            </w:r>
            <w:r w:rsidRPr="00F14106">
              <w:rPr>
                <w:rFonts w:eastAsia="SimSun"/>
                <w:color w:val="000000"/>
                <w:sz w:val="20"/>
                <w:szCs w:val="20"/>
                <w:cs/>
              </w:rPr>
              <w:t>)</w:t>
            </w:r>
          </w:p>
        </w:tc>
      </w:tr>
      <w:tr w:rsidR="00F2613C" w:rsidRPr="00F14106" w14:paraId="29E185AF" w14:textId="77777777" w:rsidTr="00822FF9">
        <w:trPr>
          <w:cantSplit/>
          <w:trHeight w:val="20"/>
        </w:trPr>
        <w:tc>
          <w:tcPr>
            <w:tcW w:w="3629" w:type="dxa"/>
            <w:vAlign w:val="bottom"/>
          </w:tcPr>
          <w:p w14:paraId="182AB2BB" w14:textId="77777777" w:rsidR="00F2613C" w:rsidRPr="00F14106" w:rsidRDefault="00F2613C" w:rsidP="00F2613C">
            <w:pPr>
              <w:ind w:left="-86"/>
              <w:rPr>
                <w:rFonts w:eastAsia="SimSun"/>
                <w:color w:val="000000"/>
                <w:sz w:val="18"/>
                <w:szCs w:val="18"/>
              </w:rPr>
            </w:pPr>
          </w:p>
        </w:tc>
        <w:tc>
          <w:tcPr>
            <w:tcW w:w="1350" w:type="dxa"/>
            <w:tcBorders>
              <w:top w:val="single" w:sz="4" w:space="0" w:color="auto"/>
            </w:tcBorders>
            <w:vAlign w:val="bottom"/>
          </w:tcPr>
          <w:p w14:paraId="391769B4"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523EF9F4"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311F8A8A"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5507DE21" w14:textId="7B1A0ADC" w:rsidR="00F2613C" w:rsidRPr="00F14106" w:rsidRDefault="00F2613C" w:rsidP="00F2613C">
            <w:pPr>
              <w:ind w:right="-72"/>
              <w:jc w:val="right"/>
              <w:rPr>
                <w:rFonts w:eastAsia="SimSun"/>
                <w:color w:val="000000"/>
                <w:sz w:val="20"/>
                <w:szCs w:val="20"/>
              </w:rPr>
            </w:pPr>
          </w:p>
        </w:tc>
      </w:tr>
      <w:tr w:rsidR="00F2613C" w:rsidRPr="00F14106" w14:paraId="569D487A" w14:textId="77777777" w:rsidTr="00822FF9">
        <w:trPr>
          <w:cantSplit/>
          <w:trHeight w:val="20"/>
        </w:trPr>
        <w:tc>
          <w:tcPr>
            <w:tcW w:w="3629" w:type="dxa"/>
            <w:vAlign w:val="bottom"/>
          </w:tcPr>
          <w:p w14:paraId="4BD2616A" w14:textId="77777777" w:rsidR="00F2613C" w:rsidRPr="00F14106" w:rsidRDefault="00F2613C" w:rsidP="00F2613C">
            <w:pPr>
              <w:ind w:left="-86"/>
              <w:rPr>
                <w:rFonts w:eastAsia="SimSun"/>
                <w:color w:val="000000"/>
                <w:sz w:val="18"/>
                <w:szCs w:val="18"/>
                <w:cs/>
              </w:rPr>
            </w:pPr>
            <w:r w:rsidRPr="00F14106">
              <w:rPr>
                <w:rFonts w:eastAsia="SimSun"/>
                <w:color w:val="000000"/>
                <w:sz w:val="18"/>
                <w:szCs w:val="18"/>
              </w:rPr>
              <w:t>Closing net book value</w:t>
            </w:r>
          </w:p>
        </w:tc>
        <w:tc>
          <w:tcPr>
            <w:tcW w:w="1350" w:type="dxa"/>
            <w:tcBorders>
              <w:bottom w:val="single" w:sz="4" w:space="0" w:color="auto"/>
            </w:tcBorders>
            <w:vAlign w:val="bottom"/>
          </w:tcPr>
          <w:p w14:paraId="60F00D5A" w14:textId="6076695D"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89,434</w:t>
            </w:r>
          </w:p>
        </w:tc>
        <w:tc>
          <w:tcPr>
            <w:tcW w:w="1350" w:type="dxa"/>
            <w:tcBorders>
              <w:bottom w:val="single" w:sz="4" w:space="0" w:color="auto"/>
            </w:tcBorders>
            <w:vAlign w:val="bottom"/>
          </w:tcPr>
          <w:p w14:paraId="743D1A79" w14:textId="6CEB6507"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89,767</w:t>
            </w:r>
          </w:p>
        </w:tc>
        <w:tc>
          <w:tcPr>
            <w:tcW w:w="1350" w:type="dxa"/>
            <w:tcBorders>
              <w:bottom w:val="single" w:sz="4" w:space="0" w:color="auto"/>
            </w:tcBorders>
            <w:vAlign w:val="bottom"/>
          </w:tcPr>
          <w:p w14:paraId="411B069D" w14:textId="2C8F0FA8"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w:t>
            </w:r>
          </w:p>
        </w:tc>
        <w:tc>
          <w:tcPr>
            <w:tcW w:w="1350" w:type="dxa"/>
            <w:tcBorders>
              <w:bottom w:val="single" w:sz="4" w:space="0" w:color="auto"/>
            </w:tcBorders>
            <w:vAlign w:val="bottom"/>
          </w:tcPr>
          <w:p w14:paraId="672D798F" w14:textId="67DDD677"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179,201</w:t>
            </w:r>
          </w:p>
        </w:tc>
      </w:tr>
      <w:tr w:rsidR="00F2613C" w:rsidRPr="00F14106" w14:paraId="2D77A341" w14:textId="77777777" w:rsidTr="00822FF9">
        <w:trPr>
          <w:cantSplit/>
          <w:trHeight w:val="20"/>
        </w:trPr>
        <w:tc>
          <w:tcPr>
            <w:tcW w:w="3629" w:type="dxa"/>
            <w:vAlign w:val="bottom"/>
          </w:tcPr>
          <w:p w14:paraId="6AF24EE1" w14:textId="77777777" w:rsidR="00F2613C" w:rsidRPr="00F14106" w:rsidRDefault="00F2613C" w:rsidP="00F2613C">
            <w:pPr>
              <w:ind w:left="-86"/>
              <w:rPr>
                <w:rFonts w:eastAsia="SimSun"/>
                <w:color w:val="000000"/>
                <w:sz w:val="18"/>
                <w:szCs w:val="18"/>
                <w:cs/>
              </w:rPr>
            </w:pPr>
          </w:p>
        </w:tc>
        <w:tc>
          <w:tcPr>
            <w:tcW w:w="1350" w:type="dxa"/>
            <w:tcBorders>
              <w:top w:val="single" w:sz="4" w:space="0" w:color="auto"/>
            </w:tcBorders>
            <w:vAlign w:val="bottom"/>
          </w:tcPr>
          <w:p w14:paraId="6CC8F06B"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73BC1B40"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66C15646"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126E5320" w14:textId="44D97DF1" w:rsidR="00F2613C" w:rsidRPr="00F14106" w:rsidRDefault="00F2613C" w:rsidP="00F2613C">
            <w:pPr>
              <w:ind w:right="-72"/>
              <w:jc w:val="right"/>
              <w:rPr>
                <w:rFonts w:eastAsia="SimSun"/>
                <w:color w:val="000000"/>
                <w:sz w:val="20"/>
                <w:szCs w:val="20"/>
              </w:rPr>
            </w:pPr>
          </w:p>
        </w:tc>
      </w:tr>
      <w:tr w:rsidR="00F2613C" w:rsidRPr="00F14106" w14:paraId="139FA460" w14:textId="77777777" w:rsidTr="00822FF9">
        <w:trPr>
          <w:cantSplit/>
          <w:trHeight w:val="20"/>
        </w:trPr>
        <w:tc>
          <w:tcPr>
            <w:tcW w:w="3629" w:type="dxa"/>
            <w:vAlign w:val="bottom"/>
          </w:tcPr>
          <w:p w14:paraId="61BECA08" w14:textId="323DEB6A" w:rsidR="00F2613C" w:rsidRPr="00F14106" w:rsidRDefault="00F2613C" w:rsidP="00F2613C">
            <w:pPr>
              <w:ind w:left="-86"/>
              <w:rPr>
                <w:rFonts w:eastAsia="SimSun"/>
                <w:color w:val="000000"/>
                <w:sz w:val="18"/>
                <w:szCs w:val="18"/>
                <w:cs/>
              </w:rPr>
            </w:pPr>
            <w:r w:rsidRPr="00F14106">
              <w:rPr>
                <w:b/>
                <w:bCs/>
                <w:color w:val="000000"/>
                <w:sz w:val="18"/>
                <w:szCs w:val="18"/>
              </w:rPr>
              <w:t xml:space="preserve">As </w:t>
            </w:r>
            <w:proofErr w:type="gramStart"/>
            <w:r w:rsidRPr="00F14106">
              <w:rPr>
                <w:b/>
                <w:bCs/>
                <w:color w:val="000000"/>
                <w:sz w:val="18"/>
                <w:szCs w:val="18"/>
              </w:rPr>
              <w:t>at</w:t>
            </w:r>
            <w:proofErr w:type="gramEnd"/>
            <w:r w:rsidRPr="00F14106">
              <w:rPr>
                <w:b/>
                <w:bCs/>
                <w:color w:val="000000"/>
                <w:sz w:val="18"/>
                <w:szCs w:val="18"/>
              </w:rPr>
              <w:t xml:space="preserve"> </w:t>
            </w:r>
            <w:r w:rsidRPr="00F14106">
              <w:rPr>
                <w:b/>
                <w:bCs/>
                <w:color w:val="000000"/>
                <w:sz w:val="18"/>
                <w:szCs w:val="18"/>
                <w:lang w:val="en-GB"/>
              </w:rPr>
              <w:t>30</w:t>
            </w:r>
            <w:r w:rsidRPr="00F14106">
              <w:rPr>
                <w:b/>
                <w:bCs/>
                <w:color w:val="000000"/>
                <w:sz w:val="18"/>
                <w:szCs w:val="18"/>
              </w:rPr>
              <w:t xml:space="preserve"> September </w:t>
            </w:r>
            <w:r w:rsidRPr="00F14106">
              <w:rPr>
                <w:b/>
                <w:bCs/>
                <w:color w:val="000000"/>
                <w:sz w:val="18"/>
                <w:szCs w:val="18"/>
                <w:lang w:val="en-GB"/>
              </w:rPr>
              <w:t>2024</w:t>
            </w:r>
          </w:p>
        </w:tc>
        <w:tc>
          <w:tcPr>
            <w:tcW w:w="1350" w:type="dxa"/>
            <w:vAlign w:val="bottom"/>
          </w:tcPr>
          <w:p w14:paraId="6F597171" w14:textId="77777777" w:rsidR="00F2613C" w:rsidRPr="00F14106" w:rsidRDefault="00F2613C" w:rsidP="00F2613C">
            <w:pPr>
              <w:ind w:right="-72"/>
              <w:jc w:val="right"/>
              <w:rPr>
                <w:rFonts w:eastAsia="SimSun"/>
                <w:color w:val="000000"/>
                <w:sz w:val="20"/>
                <w:szCs w:val="20"/>
              </w:rPr>
            </w:pPr>
          </w:p>
        </w:tc>
        <w:tc>
          <w:tcPr>
            <w:tcW w:w="1350" w:type="dxa"/>
            <w:vAlign w:val="bottom"/>
          </w:tcPr>
          <w:p w14:paraId="5561E267" w14:textId="77777777" w:rsidR="00F2613C" w:rsidRPr="00F14106" w:rsidRDefault="00F2613C" w:rsidP="00F2613C">
            <w:pPr>
              <w:ind w:right="-72"/>
              <w:jc w:val="right"/>
              <w:rPr>
                <w:rFonts w:eastAsia="SimSun"/>
                <w:color w:val="000000"/>
                <w:sz w:val="20"/>
                <w:szCs w:val="20"/>
              </w:rPr>
            </w:pPr>
          </w:p>
        </w:tc>
        <w:tc>
          <w:tcPr>
            <w:tcW w:w="1350" w:type="dxa"/>
            <w:vAlign w:val="bottom"/>
          </w:tcPr>
          <w:p w14:paraId="7F4D3825" w14:textId="77777777" w:rsidR="00F2613C" w:rsidRPr="00F14106" w:rsidRDefault="00F2613C" w:rsidP="00F2613C">
            <w:pPr>
              <w:ind w:right="-72"/>
              <w:jc w:val="right"/>
              <w:rPr>
                <w:rFonts w:eastAsia="SimSun"/>
                <w:color w:val="000000"/>
                <w:sz w:val="20"/>
                <w:szCs w:val="20"/>
              </w:rPr>
            </w:pPr>
          </w:p>
        </w:tc>
        <w:tc>
          <w:tcPr>
            <w:tcW w:w="1350" w:type="dxa"/>
            <w:vAlign w:val="bottom"/>
          </w:tcPr>
          <w:p w14:paraId="2737680E" w14:textId="22179F76" w:rsidR="00F2613C" w:rsidRPr="00F14106" w:rsidRDefault="00F2613C" w:rsidP="00F2613C">
            <w:pPr>
              <w:ind w:right="-72"/>
              <w:jc w:val="right"/>
              <w:rPr>
                <w:rFonts w:eastAsia="SimSun"/>
                <w:color w:val="000000"/>
                <w:sz w:val="20"/>
                <w:szCs w:val="20"/>
              </w:rPr>
            </w:pPr>
          </w:p>
        </w:tc>
      </w:tr>
      <w:tr w:rsidR="00F2613C" w:rsidRPr="00F14106" w14:paraId="6F5B6393" w14:textId="77777777" w:rsidTr="00822FF9">
        <w:trPr>
          <w:cantSplit/>
          <w:trHeight w:val="20"/>
        </w:trPr>
        <w:tc>
          <w:tcPr>
            <w:tcW w:w="3629" w:type="dxa"/>
            <w:vAlign w:val="bottom"/>
          </w:tcPr>
          <w:p w14:paraId="6E71AEB2" w14:textId="77777777" w:rsidR="00F2613C" w:rsidRPr="00F14106" w:rsidRDefault="00F2613C" w:rsidP="00F2613C">
            <w:pPr>
              <w:ind w:left="-86"/>
              <w:rPr>
                <w:rFonts w:eastAsia="SimSun"/>
                <w:color w:val="000000"/>
                <w:sz w:val="18"/>
                <w:szCs w:val="18"/>
                <w:cs/>
              </w:rPr>
            </w:pPr>
            <w:r w:rsidRPr="00F14106">
              <w:rPr>
                <w:color w:val="000000"/>
                <w:sz w:val="18"/>
                <w:szCs w:val="18"/>
              </w:rPr>
              <w:t>Cost</w:t>
            </w:r>
          </w:p>
        </w:tc>
        <w:tc>
          <w:tcPr>
            <w:tcW w:w="1350" w:type="dxa"/>
            <w:vAlign w:val="bottom"/>
          </w:tcPr>
          <w:p w14:paraId="1A47C8DE" w14:textId="06E33D75"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93,372</w:t>
            </w:r>
          </w:p>
        </w:tc>
        <w:tc>
          <w:tcPr>
            <w:tcW w:w="1350" w:type="dxa"/>
            <w:vAlign w:val="bottom"/>
          </w:tcPr>
          <w:p w14:paraId="4EF1BD32" w14:textId="218EE0EB"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235,535</w:t>
            </w:r>
          </w:p>
        </w:tc>
        <w:tc>
          <w:tcPr>
            <w:tcW w:w="1350" w:type="dxa"/>
            <w:vAlign w:val="bottom"/>
          </w:tcPr>
          <w:p w14:paraId="71AAA999" w14:textId="0F09FF8C" w:rsidR="00F2613C" w:rsidRPr="00F14106" w:rsidRDefault="00F2613C" w:rsidP="00F2613C">
            <w:pPr>
              <w:ind w:right="-72"/>
              <w:jc w:val="right"/>
              <w:rPr>
                <w:rFonts w:eastAsia="SimSun"/>
                <w:color w:val="000000"/>
                <w:sz w:val="20"/>
                <w:szCs w:val="20"/>
                <w:lang w:val="en-GB"/>
              </w:rPr>
            </w:pPr>
            <w:r w:rsidRPr="00F14106">
              <w:rPr>
                <w:rFonts w:eastAsia="SimSun"/>
                <w:color w:val="000000"/>
                <w:sz w:val="20"/>
                <w:szCs w:val="20"/>
              </w:rPr>
              <w:t>-</w:t>
            </w:r>
          </w:p>
        </w:tc>
        <w:tc>
          <w:tcPr>
            <w:tcW w:w="1350" w:type="dxa"/>
            <w:vAlign w:val="bottom"/>
          </w:tcPr>
          <w:p w14:paraId="2AF40B1F" w14:textId="68BEBC79" w:rsidR="00F2613C" w:rsidRPr="00F14106" w:rsidRDefault="00F2613C" w:rsidP="00F2613C">
            <w:pPr>
              <w:ind w:right="-72"/>
              <w:jc w:val="right"/>
              <w:rPr>
                <w:rFonts w:eastAsia="SimSun"/>
                <w:color w:val="000000"/>
                <w:sz w:val="20"/>
                <w:szCs w:val="20"/>
              </w:rPr>
            </w:pPr>
            <w:r w:rsidRPr="00F14106">
              <w:rPr>
                <w:rFonts w:eastAsia="SimSun"/>
                <w:color w:val="000000"/>
                <w:sz w:val="20"/>
                <w:szCs w:val="20"/>
                <w:lang w:val="en-GB"/>
              </w:rPr>
              <w:t>328,907</w:t>
            </w:r>
          </w:p>
        </w:tc>
      </w:tr>
      <w:tr w:rsidR="00F2613C" w:rsidRPr="00F14106" w14:paraId="57F405EF" w14:textId="77777777" w:rsidTr="00822FF9">
        <w:trPr>
          <w:cantSplit/>
          <w:trHeight w:val="20"/>
        </w:trPr>
        <w:tc>
          <w:tcPr>
            <w:tcW w:w="3629" w:type="dxa"/>
            <w:vAlign w:val="bottom"/>
          </w:tcPr>
          <w:p w14:paraId="2007EAE7" w14:textId="7EEFC102" w:rsidR="00F2613C" w:rsidRPr="00F14106" w:rsidRDefault="00F2613C" w:rsidP="00F2613C">
            <w:pPr>
              <w:ind w:left="-86"/>
              <w:rPr>
                <w:rFonts w:eastAsia="SimSun"/>
                <w:color w:val="000000"/>
                <w:sz w:val="18"/>
                <w:szCs w:val="18"/>
                <w:cs/>
              </w:rPr>
            </w:pPr>
            <w:proofErr w:type="gramStart"/>
            <w:r w:rsidRPr="00F14106">
              <w:rPr>
                <w:color w:val="000000"/>
                <w:sz w:val="18"/>
                <w:szCs w:val="18"/>
                <w:u w:val="single"/>
              </w:rPr>
              <w:t>Less</w:t>
            </w:r>
            <w:r w:rsidRPr="00F14106">
              <w:rPr>
                <w:color w:val="000000"/>
                <w:sz w:val="18"/>
                <w:szCs w:val="18"/>
              </w:rPr>
              <w:t xml:space="preserve">  Accumulated</w:t>
            </w:r>
            <w:proofErr w:type="gramEnd"/>
            <w:r w:rsidRPr="00F14106">
              <w:rPr>
                <w:color w:val="000000"/>
                <w:sz w:val="18"/>
                <w:szCs w:val="18"/>
              </w:rPr>
              <w:t xml:space="preserve"> depreciation</w:t>
            </w:r>
          </w:p>
        </w:tc>
        <w:tc>
          <w:tcPr>
            <w:tcW w:w="1350" w:type="dxa"/>
            <w:tcBorders>
              <w:bottom w:val="single" w:sz="4" w:space="0" w:color="auto"/>
            </w:tcBorders>
            <w:vAlign w:val="bottom"/>
          </w:tcPr>
          <w:p w14:paraId="6ACB53FE" w14:textId="62F28B05"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lang w:val="en-GB"/>
              </w:rPr>
              <w:t>(</w:t>
            </w:r>
            <w:r w:rsidRPr="00F14106">
              <w:rPr>
                <w:rFonts w:eastAsia="SimSun"/>
                <w:color w:val="000000"/>
                <w:sz w:val="20"/>
                <w:szCs w:val="20"/>
              </w:rPr>
              <w:t>3,938</w:t>
            </w:r>
            <w:r w:rsidRPr="00F14106">
              <w:rPr>
                <w:rFonts w:eastAsia="SimSun"/>
                <w:color w:val="000000"/>
                <w:sz w:val="20"/>
                <w:szCs w:val="20"/>
                <w:cs/>
              </w:rPr>
              <w:t>)</w:t>
            </w:r>
          </w:p>
        </w:tc>
        <w:tc>
          <w:tcPr>
            <w:tcW w:w="1350" w:type="dxa"/>
            <w:tcBorders>
              <w:bottom w:val="single" w:sz="4" w:space="0" w:color="auto"/>
            </w:tcBorders>
            <w:vAlign w:val="bottom"/>
          </w:tcPr>
          <w:p w14:paraId="15621A55" w14:textId="6CD1948F"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rPr>
              <w:t>(</w:t>
            </w:r>
            <w:r w:rsidRPr="00F14106">
              <w:rPr>
                <w:rFonts w:eastAsia="SimSun"/>
                <w:color w:val="000000"/>
                <w:sz w:val="20"/>
                <w:szCs w:val="20"/>
              </w:rPr>
              <w:t>145,768</w:t>
            </w:r>
            <w:r w:rsidRPr="00F14106">
              <w:rPr>
                <w:rFonts w:eastAsia="SimSun"/>
                <w:color w:val="000000"/>
                <w:sz w:val="20"/>
                <w:szCs w:val="20"/>
                <w:cs/>
              </w:rPr>
              <w:t>)</w:t>
            </w:r>
          </w:p>
        </w:tc>
        <w:tc>
          <w:tcPr>
            <w:tcW w:w="1350" w:type="dxa"/>
            <w:tcBorders>
              <w:bottom w:val="single" w:sz="4" w:space="0" w:color="auto"/>
            </w:tcBorders>
            <w:vAlign w:val="bottom"/>
          </w:tcPr>
          <w:p w14:paraId="1D4FC70D" w14:textId="2797AC7D"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lang w:val="en-GB"/>
              </w:rPr>
              <w:t>-</w:t>
            </w:r>
          </w:p>
        </w:tc>
        <w:tc>
          <w:tcPr>
            <w:tcW w:w="1350" w:type="dxa"/>
            <w:tcBorders>
              <w:bottom w:val="single" w:sz="4" w:space="0" w:color="auto"/>
            </w:tcBorders>
            <w:vAlign w:val="bottom"/>
          </w:tcPr>
          <w:p w14:paraId="6F98E772" w14:textId="075591BB" w:rsidR="00F2613C" w:rsidRPr="00F14106" w:rsidRDefault="00F2613C" w:rsidP="00F2613C">
            <w:pPr>
              <w:ind w:right="-72"/>
              <w:jc w:val="right"/>
              <w:rPr>
                <w:rFonts w:eastAsia="SimSun"/>
                <w:color w:val="000000"/>
                <w:sz w:val="20"/>
                <w:szCs w:val="20"/>
              </w:rPr>
            </w:pPr>
            <w:r w:rsidRPr="00F14106">
              <w:rPr>
                <w:rFonts w:eastAsia="SimSun"/>
                <w:color w:val="000000"/>
                <w:sz w:val="20"/>
                <w:szCs w:val="20"/>
                <w:cs/>
              </w:rPr>
              <w:t>(</w:t>
            </w:r>
            <w:r w:rsidRPr="00F14106">
              <w:rPr>
                <w:rFonts w:eastAsia="SimSun"/>
                <w:color w:val="000000"/>
                <w:sz w:val="20"/>
                <w:szCs w:val="20"/>
              </w:rPr>
              <w:t>149,706</w:t>
            </w:r>
            <w:r w:rsidRPr="00F14106">
              <w:rPr>
                <w:rFonts w:eastAsia="SimSun"/>
                <w:color w:val="000000"/>
                <w:sz w:val="20"/>
                <w:szCs w:val="20"/>
                <w:cs/>
              </w:rPr>
              <w:t>)</w:t>
            </w:r>
          </w:p>
        </w:tc>
      </w:tr>
      <w:tr w:rsidR="00F2613C" w:rsidRPr="00F14106" w14:paraId="25B6CC60" w14:textId="77777777" w:rsidTr="00822FF9">
        <w:trPr>
          <w:cantSplit/>
          <w:trHeight w:val="20"/>
        </w:trPr>
        <w:tc>
          <w:tcPr>
            <w:tcW w:w="3629" w:type="dxa"/>
            <w:vAlign w:val="bottom"/>
          </w:tcPr>
          <w:p w14:paraId="4794960A" w14:textId="77777777" w:rsidR="00F2613C" w:rsidRPr="00F14106" w:rsidRDefault="00F2613C" w:rsidP="00F2613C">
            <w:pPr>
              <w:ind w:left="-86"/>
              <w:rPr>
                <w:rFonts w:eastAsia="SimSun"/>
                <w:color w:val="000000"/>
                <w:sz w:val="18"/>
                <w:szCs w:val="18"/>
                <w:cs/>
              </w:rPr>
            </w:pPr>
          </w:p>
        </w:tc>
        <w:tc>
          <w:tcPr>
            <w:tcW w:w="1350" w:type="dxa"/>
            <w:tcBorders>
              <w:top w:val="single" w:sz="4" w:space="0" w:color="auto"/>
            </w:tcBorders>
            <w:vAlign w:val="bottom"/>
          </w:tcPr>
          <w:p w14:paraId="2A4CCCE9"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5F5DC0DD"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03646BFB"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2ABCBD4C" w14:textId="18941132" w:rsidR="00F2613C" w:rsidRPr="00F14106" w:rsidRDefault="00F2613C" w:rsidP="00F2613C">
            <w:pPr>
              <w:ind w:right="-72"/>
              <w:jc w:val="right"/>
              <w:rPr>
                <w:rFonts w:eastAsia="SimSun"/>
                <w:color w:val="000000"/>
                <w:sz w:val="20"/>
                <w:szCs w:val="20"/>
              </w:rPr>
            </w:pPr>
          </w:p>
        </w:tc>
      </w:tr>
      <w:tr w:rsidR="00F2613C" w:rsidRPr="00F14106" w14:paraId="715937EB" w14:textId="77777777" w:rsidTr="00822FF9">
        <w:trPr>
          <w:cantSplit/>
          <w:trHeight w:val="20"/>
        </w:trPr>
        <w:tc>
          <w:tcPr>
            <w:tcW w:w="3629" w:type="dxa"/>
            <w:vAlign w:val="bottom"/>
          </w:tcPr>
          <w:p w14:paraId="70CB4874" w14:textId="77777777" w:rsidR="00F2613C" w:rsidRPr="00F14106" w:rsidRDefault="00F2613C" w:rsidP="00F2613C">
            <w:pPr>
              <w:ind w:left="-86"/>
              <w:rPr>
                <w:b/>
                <w:bCs/>
                <w:color w:val="000000"/>
                <w:sz w:val="18"/>
                <w:szCs w:val="18"/>
              </w:rPr>
            </w:pPr>
            <w:proofErr w:type="gramStart"/>
            <w:r w:rsidRPr="00F14106">
              <w:rPr>
                <w:color w:val="000000"/>
                <w:sz w:val="18"/>
                <w:szCs w:val="18"/>
              </w:rPr>
              <w:t>Net book</w:t>
            </w:r>
            <w:proofErr w:type="gramEnd"/>
            <w:r w:rsidRPr="00F14106">
              <w:rPr>
                <w:color w:val="000000"/>
                <w:sz w:val="18"/>
                <w:szCs w:val="18"/>
              </w:rPr>
              <w:t xml:space="preserve"> value</w:t>
            </w:r>
          </w:p>
        </w:tc>
        <w:tc>
          <w:tcPr>
            <w:tcW w:w="1350" w:type="dxa"/>
            <w:tcBorders>
              <w:bottom w:val="single" w:sz="4" w:space="0" w:color="auto"/>
            </w:tcBorders>
            <w:vAlign w:val="bottom"/>
          </w:tcPr>
          <w:p w14:paraId="41A77237" w14:textId="221541C2"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89,434</w:t>
            </w:r>
          </w:p>
        </w:tc>
        <w:tc>
          <w:tcPr>
            <w:tcW w:w="1350" w:type="dxa"/>
            <w:tcBorders>
              <w:bottom w:val="single" w:sz="4" w:space="0" w:color="auto"/>
            </w:tcBorders>
            <w:vAlign w:val="bottom"/>
          </w:tcPr>
          <w:p w14:paraId="4FD58D5C" w14:textId="239E8A65"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89,767</w:t>
            </w:r>
          </w:p>
        </w:tc>
        <w:tc>
          <w:tcPr>
            <w:tcW w:w="1350" w:type="dxa"/>
            <w:tcBorders>
              <w:bottom w:val="single" w:sz="4" w:space="0" w:color="auto"/>
            </w:tcBorders>
            <w:vAlign w:val="bottom"/>
          </w:tcPr>
          <w:p w14:paraId="16D3902E" w14:textId="1252B8A3"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w:t>
            </w:r>
          </w:p>
        </w:tc>
        <w:tc>
          <w:tcPr>
            <w:tcW w:w="1350" w:type="dxa"/>
            <w:tcBorders>
              <w:bottom w:val="single" w:sz="4" w:space="0" w:color="auto"/>
            </w:tcBorders>
            <w:vAlign w:val="bottom"/>
          </w:tcPr>
          <w:p w14:paraId="4E9CD30B" w14:textId="3853A2C8"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179,201</w:t>
            </w:r>
          </w:p>
        </w:tc>
      </w:tr>
      <w:tr w:rsidR="00F2613C" w:rsidRPr="00F14106" w14:paraId="0D719D1E" w14:textId="77777777" w:rsidTr="00822FF9">
        <w:trPr>
          <w:cantSplit/>
          <w:trHeight w:val="20"/>
        </w:trPr>
        <w:tc>
          <w:tcPr>
            <w:tcW w:w="3629" w:type="dxa"/>
            <w:vAlign w:val="bottom"/>
          </w:tcPr>
          <w:p w14:paraId="21E567DF" w14:textId="77777777" w:rsidR="00F2613C" w:rsidRPr="00F14106" w:rsidRDefault="00F2613C" w:rsidP="00F2613C">
            <w:pPr>
              <w:ind w:left="-86"/>
              <w:rPr>
                <w:color w:val="000000"/>
                <w:sz w:val="18"/>
                <w:szCs w:val="18"/>
              </w:rPr>
            </w:pPr>
          </w:p>
        </w:tc>
        <w:tc>
          <w:tcPr>
            <w:tcW w:w="1350" w:type="dxa"/>
            <w:tcBorders>
              <w:top w:val="single" w:sz="4" w:space="0" w:color="auto"/>
            </w:tcBorders>
            <w:vAlign w:val="bottom"/>
          </w:tcPr>
          <w:p w14:paraId="78CE9E17" w14:textId="77777777" w:rsidR="00F2613C" w:rsidRPr="00F14106" w:rsidRDefault="00F2613C" w:rsidP="00F2613C">
            <w:pPr>
              <w:ind w:right="-72"/>
              <w:jc w:val="right"/>
              <w:rPr>
                <w:rFonts w:eastAsia="SimSun"/>
                <w:color w:val="000000"/>
                <w:sz w:val="20"/>
                <w:szCs w:val="20"/>
                <w:lang w:val="en-GB"/>
              </w:rPr>
            </w:pPr>
          </w:p>
        </w:tc>
        <w:tc>
          <w:tcPr>
            <w:tcW w:w="1350" w:type="dxa"/>
            <w:tcBorders>
              <w:top w:val="single" w:sz="4" w:space="0" w:color="auto"/>
            </w:tcBorders>
            <w:vAlign w:val="bottom"/>
          </w:tcPr>
          <w:p w14:paraId="2993CE85" w14:textId="77777777" w:rsidR="00F2613C" w:rsidRPr="00F14106" w:rsidRDefault="00F2613C" w:rsidP="00F2613C">
            <w:pPr>
              <w:ind w:right="-72"/>
              <w:jc w:val="right"/>
              <w:rPr>
                <w:rFonts w:eastAsia="SimSun"/>
                <w:color w:val="000000"/>
                <w:sz w:val="20"/>
                <w:szCs w:val="20"/>
                <w:lang w:val="en-GB"/>
              </w:rPr>
            </w:pPr>
          </w:p>
        </w:tc>
        <w:tc>
          <w:tcPr>
            <w:tcW w:w="1350" w:type="dxa"/>
            <w:tcBorders>
              <w:top w:val="single" w:sz="4" w:space="0" w:color="auto"/>
            </w:tcBorders>
            <w:vAlign w:val="bottom"/>
          </w:tcPr>
          <w:p w14:paraId="26668907" w14:textId="77777777" w:rsidR="00F2613C" w:rsidRPr="00F14106" w:rsidRDefault="00F2613C" w:rsidP="00F2613C">
            <w:pPr>
              <w:ind w:right="-72"/>
              <w:jc w:val="right"/>
              <w:rPr>
                <w:rFonts w:eastAsia="SimSun"/>
                <w:color w:val="000000"/>
                <w:sz w:val="20"/>
                <w:szCs w:val="20"/>
              </w:rPr>
            </w:pPr>
          </w:p>
        </w:tc>
        <w:tc>
          <w:tcPr>
            <w:tcW w:w="1350" w:type="dxa"/>
            <w:tcBorders>
              <w:top w:val="single" w:sz="4" w:space="0" w:color="auto"/>
            </w:tcBorders>
            <w:vAlign w:val="bottom"/>
          </w:tcPr>
          <w:p w14:paraId="46A39AAC" w14:textId="77777777" w:rsidR="00F2613C" w:rsidRPr="00F14106" w:rsidRDefault="00F2613C" w:rsidP="00F2613C">
            <w:pPr>
              <w:ind w:right="-72"/>
              <w:jc w:val="right"/>
              <w:rPr>
                <w:rFonts w:eastAsia="SimSun"/>
                <w:color w:val="000000"/>
                <w:sz w:val="20"/>
                <w:szCs w:val="20"/>
                <w:lang w:val="en-GB"/>
              </w:rPr>
            </w:pPr>
          </w:p>
        </w:tc>
      </w:tr>
      <w:tr w:rsidR="00F2613C" w:rsidRPr="00F14106" w14:paraId="139DFBEF" w14:textId="77777777" w:rsidTr="00822FF9">
        <w:trPr>
          <w:cantSplit/>
          <w:trHeight w:val="20"/>
        </w:trPr>
        <w:tc>
          <w:tcPr>
            <w:tcW w:w="3629" w:type="dxa"/>
            <w:vAlign w:val="bottom"/>
          </w:tcPr>
          <w:p w14:paraId="02374FB3" w14:textId="49F5B664" w:rsidR="00F2613C" w:rsidRPr="00F14106" w:rsidRDefault="00F2613C" w:rsidP="00F2613C">
            <w:pPr>
              <w:ind w:left="-86"/>
              <w:rPr>
                <w:color w:val="000000"/>
                <w:sz w:val="18"/>
                <w:szCs w:val="18"/>
              </w:rPr>
            </w:pPr>
            <w:r w:rsidRPr="00F14106">
              <w:rPr>
                <w:b/>
                <w:bCs/>
                <w:color w:val="000000"/>
                <w:sz w:val="18"/>
                <w:szCs w:val="18"/>
              </w:rPr>
              <w:t xml:space="preserve">For the year ended </w:t>
            </w:r>
            <w:r w:rsidRPr="00F14106">
              <w:rPr>
                <w:b/>
                <w:bCs/>
                <w:color w:val="000000"/>
                <w:sz w:val="18"/>
                <w:szCs w:val="18"/>
                <w:lang w:val="en-GB"/>
              </w:rPr>
              <w:t>30</w:t>
            </w:r>
            <w:r w:rsidRPr="00F14106">
              <w:rPr>
                <w:b/>
                <w:bCs/>
                <w:color w:val="000000"/>
                <w:sz w:val="18"/>
                <w:szCs w:val="18"/>
              </w:rPr>
              <w:t xml:space="preserve"> September </w:t>
            </w:r>
            <w:r w:rsidRPr="00F14106">
              <w:rPr>
                <w:b/>
                <w:bCs/>
                <w:color w:val="000000"/>
                <w:sz w:val="18"/>
                <w:szCs w:val="18"/>
                <w:lang w:val="en-GB"/>
              </w:rPr>
              <w:t>2025</w:t>
            </w:r>
          </w:p>
        </w:tc>
        <w:tc>
          <w:tcPr>
            <w:tcW w:w="1350" w:type="dxa"/>
            <w:vAlign w:val="bottom"/>
          </w:tcPr>
          <w:p w14:paraId="1EF93AA2" w14:textId="77777777" w:rsidR="00F2613C" w:rsidRPr="00F14106" w:rsidRDefault="00F2613C" w:rsidP="00F2613C">
            <w:pPr>
              <w:ind w:right="-72"/>
              <w:jc w:val="right"/>
              <w:rPr>
                <w:rFonts w:eastAsia="SimSun"/>
                <w:color w:val="000000"/>
                <w:sz w:val="20"/>
                <w:szCs w:val="20"/>
                <w:lang w:val="en-GB"/>
              </w:rPr>
            </w:pPr>
          </w:p>
        </w:tc>
        <w:tc>
          <w:tcPr>
            <w:tcW w:w="1350" w:type="dxa"/>
            <w:vAlign w:val="bottom"/>
          </w:tcPr>
          <w:p w14:paraId="5A4B1098" w14:textId="77777777" w:rsidR="00F2613C" w:rsidRPr="00F14106" w:rsidRDefault="00F2613C" w:rsidP="00F2613C">
            <w:pPr>
              <w:ind w:right="-72"/>
              <w:jc w:val="right"/>
              <w:rPr>
                <w:rFonts w:eastAsia="SimSun"/>
                <w:color w:val="000000"/>
                <w:sz w:val="20"/>
                <w:szCs w:val="20"/>
                <w:lang w:val="en-GB"/>
              </w:rPr>
            </w:pPr>
          </w:p>
        </w:tc>
        <w:tc>
          <w:tcPr>
            <w:tcW w:w="1350" w:type="dxa"/>
            <w:vAlign w:val="bottom"/>
          </w:tcPr>
          <w:p w14:paraId="0CC86ED0" w14:textId="77777777" w:rsidR="00F2613C" w:rsidRPr="00F14106" w:rsidRDefault="00F2613C" w:rsidP="00F2613C">
            <w:pPr>
              <w:ind w:right="-72"/>
              <w:jc w:val="right"/>
              <w:rPr>
                <w:rFonts w:eastAsia="SimSun"/>
                <w:color w:val="000000"/>
                <w:sz w:val="20"/>
                <w:szCs w:val="20"/>
              </w:rPr>
            </w:pPr>
          </w:p>
        </w:tc>
        <w:tc>
          <w:tcPr>
            <w:tcW w:w="1350" w:type="dxa"/>
            <w:vAlign w:val="bottom"/>
          </w:tcPr>
          <w:p w14:paraId="004FE201" w14:textId="77777777" w:rsidR="00F2613C" w:rsidRPr="00F14106" w:rsidRDefault="00F2613C" w:rsidP="00F2613C">
            <w:pPr>
              <w:ind w:right="-72"/>
              <w:jc w:val="right"/>
              <w:rPr>
                <w:rFonts w:eastAsia="SimSun"/>
                <w:color w:val="000000"/>
                <w:sz w:val="20"/>
                <w:szCs w:val="20"/>
                <w:lang w:val="en-GB"/>
              </w:rPr>
            </w:pPr>
          </w:p>
        </w:tc>
      </w:tr>
      <w:tr w:rsidR="00F2613C" w:rsidRPr="00F14106" w14:paraId="3F0F2907" w14:textId="77777777" w:rsidTr="00B44263">
        <w:trPr>
          <w:cantSplit/>
          <w:trHeight w:val="20"/>
        </w:trPr>
        <w:tc>
          <w:tcPr>
            <w:tcW w:w="3629" w:type="dxa"/>
            <w:vAlign w:val="bottom"/>
          </w:tcPr>
          <w:p w14:paraId="29088B65" w14:textId="43A5BE1F" w:rsidR="00F2613C" w:rsidRPr="00F14106" w:rsidRDefault="00F2613C" w:rsidP="00F2613C">
            <w:pPr>
              <w:ind w:left="-86"/>
              <w:rPr>
                <w:b/>
                <w:bCs/>
                <w:color w:val="000000"/>
                <w:sz w:val="18"/>
                <w:szCs w:val="18"/>
              </w:rPr>
            </w:pPr>
            <w:r w:rsidRPr="00F14106">
              <w:rPr>
                <w:rFonts w:eastAsia="SimSun"/>
                <w:color w:val="000000"/>
                <w:sz w:val="18"/>
                <w:szCs w:val="18"/>
              </w:rPr>
              <w:t>Opening net book value</w:t>
            </w:r>
          </w:p>
        </w:tc>
        <w:tc>
          <w:tcPr>
            <w:tcW w:w="1350" w:type="dxa"/>
            <w:vAlign w:val="bottom"/>
          </w:tcPr>
          <w:p w14:paraId="47D86B59" w14:textId="1DDE5A41" w:rsidR="00F2613C" w:rsidRPr="00F14106" w:rsidRDefault="00F2613C" w:rsidP="00F2613C">
            <w:pPr>
              <w:ind w:right="-72"/>
              <w:jc w:val="right"/>
              <w:rPr>
                <w:rFonts w:eastAsia="SimSun"/>
                <w:color w:val="000000"/>
                <w:sz w:val="20"/>
                <w:szCs w:val="20"/>
                <w:lang w:val="en-GB"/>
              </w:rPr>
            </w:pPr>
            <w:r w:rsidRPr="00F14106">
              <w:rPr>
                <w:rFonts w:eastAsia="SimSun"/>
                <w:color w:val="000000"/>
                <w:sz w:val="20"/>
                <w:szCs w:val="20"/>
              </w:rPr>
              <w:t>89,434</w:t>
            </w:r>
          </w:p>
        </w:tc>
        <w:tc>
          <w:tcPr>
            <w:tcW w:w="1350" w:type="dxa"/>
            <w:vAlign w:val="bottom"/>
          </w:tcPr>
          <w:p w14:paraId="549AFE03" w14:textId="088B4076" w:rsidR="00F2613C" w:rsidRPr="00F14106" w:rsidRDefault="00F2613C" w:rsidP="00F2613C">
            <w:pPr>
              <w:ind w:right="-72"/>
              <w:jc w:val="right"/>
              <w:rPr>
                <w:rFonts w:eastAsia="SimSun"/>
                <w:color w:val="000000"/>
                <w:sz w:val="20"/>
                <w:szCs w:val="20"/>
                <w:lang w:val="en-GB"/>
              </w:rPr>
            </w:pPr>
            <w:r w:rsidRPr="00F14106">
              <w:rPr>
                <w:rFonts w:eastAsia="SimSun"/>
                <w:color w:val="000000"/>
                <w:sz w:val="20"/>
                <w:szCs w:val="20"/>
              </w:rPr>
              <w:t>89,767</w:t>
            </w:r>
          </w:p>
        </w:tc>
        <w:tc>
          <w:tcPr>
            <w:tcW w:w="1350" w:type="dxa"/>
            <w:vAlign w:val="bottom"/>
          </w:tcPr>
          <w:p w14:paraId="590F9A45" w14:textId="3E24BA89" w:rsidR="00F2613C" w:rsidRPr="00F14106" w:rsidRDefault="00F2613C" w:rsidP="00F2613C">
            <w:pPr>
              <w:ind w:right="-72"/>
              <w:jc w:val="right"/>
              <w:rPr>
                <w:rFonts w:eastAsia="SimSun"/>
                <w:color w:val="000000"/>
                <w:sz w:val="20"/>
                <w:szCs w:val="20"/>
              </w:rPr>
            </w:pPr>
            <w:r w:rsidRPr="00F14106">
              <w:rPr>
                <w:rFonts w:eastAsia="SimSun"/>
                <w:color w:val="000000"/>
                <w:sz w:val="20"/>
                <w:szCs w:val="20"/>
              </w:rPr>
              <w:t>-</w:t>
            </w:r>
          </w:p>
        </w:tc>
        <w:tc>
          <w:tcPr>
            <w:tcW w:w="1350" w:type="dxa"/>
            <w:vAlign w:val="bottom"/>
          </w:tcPr>
          <w:p w14:paraId="469E3975" w14:textId="15E15B3B" w:rsidR="00F2613C" w:rsidRPr="00F14106" w:rsidRDefault="00F2613C" w:rsidP="00F2613C">
            <w:pPr>
              <w:ind w:right="-72"/>
              <w:jc w:val="right"/>
              <w:rPr>
                <w:rFonts w:eastAsia="SimSun"/>
                <w:color w:val="000000"/>
                <w:sz w:val="20"/>
                <w:szCs w:val="20"/>
                <w:lang w:val="en-GB"/>
              </w:rPr>
            </w:pPr>
            <w:r w:rsidRPr="00F14106">
              <w:rPr>
                <w:rFonts w:eastAsia="SimSun"/>
                <w:color w:val="000000"/>
                <w:sz w:val="20"/>
                <w:szCs w:val="20"/>
              </w:rPr>
              <w:t>179,201</w:t>
            </w:r>
          </w:p>
        </w:tc>
      </w:tr>
      <w:tr w:rsidR="00476297" w:rsidRPr="00F14106" w14:paraId="13E2FB86" w14:textId="77777777" w:rsidTr="00B44263">
        <w:trPr>
          <w:cantSplit/>
          <w:trHeight w:val="20"/>
        </w:trPr>
        <w:tc>
          <w:tcPr>
            <w:tcW w:w="3629" w:type="dxa"/>
            <w:vAlign w:val="bottom"/>
          </w:tcPr>
          <w:p w14:paraId="01D410AA" w14:textId="05D7F8BC" w:rsidR="00476297" w:rsidRPr="00F14106" w:rsidRDefault="00476297" w:rsidP="00476297">
            <w:pPr>
              <w:ind w:left="-86"/>
              <w:rPr>
                <w:rFonts w:eastAsia="SimSun"/>
                <w:color w:val="000000"/>
                <w:sz w:val="18"/>
                <w:szCs w:val="18"/>
              </w:rPr>
            </w:pPr>
            <w:r w:rsidRPr="00F14106">
              <w:rPr>
                <w:rFonts w:eastAsia="SimSun"/>
                <w:color w:val="000000"/>
                <w:sz w:val="18"/>
                <w:szCs w:val="18"/>
              </w:rPr>
              <w:t>Depreciation</w:t>
            </w:r>
          </w:p>
        </w:tc>
        <w:tc>
          <w:tcPr>
            <w:tcW w:w="1350" w:type="dxa"/>
            <w:tcBorders>
              <w:top w:val="nil"/>
              <w:left w:val="nil"/>
              <w:bottom w:val="single" w:sz="4" w:space="0" w:color="auto"/>
              <w:right w:val="nil"/>
            </w:tcBorders>
          </w:tcPr>
          <w:p w14:paraId="3F8FED46" w14:textId="69616E0C" w:rsidR="00476297" w:rsidRPr="00F14106" w:rsidRDefault="00476297" w:rsidP="00476297">
            <w:pPr>
              <w:ind w:right="-72"/>
              <w:jc w:val="right"/>
              <w:rPr>
                <w:rFonts w:eastAsia="SimSun"/>
                <w:color w:val="000000"/>
                <w:sz w:val="20"/>
                <w:szCs w:val="20"/>
              </w:rPr>
            </w:pPr>
            <w:r w:rsidRPr="00F14106">
              <w:rPr>
                <w:rStyle w:val="normaltextrun"/>
                <w:color w:val="000000"/>
                <w:sz w:val="20"/>
                <w:szCs w:val="20"/>
              </w:rPr>
              <w:t>-</w:t>
            </w:r>
          </w:p>
        </w:tc>
        <w:tc>
          <w:tcPr>
            <w:tcW w:w="1350" w:type="dxa"/>
            <w:tcBorders>
              <w:top w:val="nil"/>
              <w:left w:val="nil"/>
              <w:bottom w:val="single" w:sz="4" w:space="0" w:color="auto"/>
              <w:right w:val="nil"/>
            </w:tcBorders>
          </w:tcPr>
          <w:p w14:paraId="0F8E7405" w14:textId="59C79FA5" w:rsidR="00476297" w:rsidRPr="00F14106" w:rsidRDefault="00476297" w:rsidP="00476297">
            <w:pPr>
              <w:ind w:right="-72"/>
              <w:jc w:val="right"/>
              <w:rPr>
                <w:rFonts w:eastAsia="SimSun"/>
                <w:color w:val="000000"/>
                <w:sz w:val="20"/>
                <w:szCs w:val="20"/>
                <w:cs/>
              </w:rPr>
            </w:pPr>
            <w:r w:rsidRPr="00F14106">
              <w:rPr>
                <w:rStyle w:val="normaltextrun"/>
                <w:color w:val="000000"/>
                <w:sz w:val="20"/>
                <w:szCs w:val="20"/>
              </w:rPr>
              <w:t>(9,057)</w:t>
            </w:r>
          </w:p>
        </w:tc>
        <w:tc>
          <w:tcPr>
            <w:tcW w:w="1350" w:type="dxa"/>
            <w:tcBorders>
              <w:top w:val="nil"/>
              <w:left w:val="nil"/>
              <w:bottom w:val="single" w:sz="4" w:space="0" w:color="auto"/>
              <w:right w:val="nil"/>
            </w:tcBorders>
          </w:tcPr>
          <w:p w14:paraId="6705A946" w14:textId="5A445C40" w:rsidR="00476297" w:rsidRPr="00F14106" w:rsidRDefault="00476297" w:rsidP="00476297">
            <w:pPr>
              <w:ind w:right="-72"/>
              <w:jc w:val="right"/>
              <w:rPr>
                <w:rFonts w:eastAsia="SimSun"/>
                <w:color w:val="000000"/>
                <w:sz w:val="20"/>
                <w:szCs w:val="20"/>
              </w:rPr>
            </w:pPr>
            <w:r w:rsidRPr="00F14106">
              <w:rPr>
                <w:rStyle w:val="normaltextrun"/>
                <w:color w:val="000000"/>
                <w:sz w:val="20"/>
                <w:szCs w:val="20"/>
              </w:rPr>
              <w:t>-</w:t>
            </w:r>
          </w:p>
        </w:tc>
        <w:tc>
          <w:tcPr>
            <w:tcW w:w="1350" w:type="dxa"/>
            <w:tcBorders>
              <w:top w:val="nil"/>
              <w:left w:val="nil"/>
              <w:bottom w:val="single" w:sz="4" w:space="0" w:color="auto"/>
              <w:right w:val="nil"/>
            </w:tcBorders>
          </w:tcPr>
          <w:p w14:paraId="5F3BCAE1" w14:textId="0B93DEE4" w:rsidR="00476297" w:rsidRPr="00F14106" w:rsidRDefault="00476297" w:rsidP="00476297">
            <w:pPr>
              <w:ind w:right="-72"/>
              <w:jc w:val="right"/>
              <w:rPr>
                <w:rFonts w:eastAsia="SimSun"/>
                <w:color w:val="000000"/>
                <w:sz w:val="20"/>
                <w:szCs w:val="20"/>
                <w:cs/>
              </w:rPr>
            </w:pPr>
            <w:r w:rsidRPr="00F14106">
              <w:rPr>
                <w:rStyle w:val="normaltextrun"/>
                <w:color w:val="000000"/>
                <w:sz w:val="20"/>
                <w:szCs w:val="20"/>
              </w:rPr>
              <w:t>(9,057)</w:t>
            </w:r>
          </w:p>
        </w:tc>
      </w:tr>
      <w:tr w:rsidR="00476297" w:rsidRPr="00F14106" w14:paraId="45FB2C81" w14:textId="77777777" w:rsidTr="00B44263">
        <w:trPr>
          <w:cantSplit/>
          <w:trHeight w:val="20"/>
        </w:trPr>
        <w:tc>
          <w:tcPr>
            <w:tcW w:w="3629" w:type="dxa"/>
            <w:vAlign w:val="bottom"/>
          </w:tcPr>
          <w:p w14:paraId="57618FC7" w14:textId="77777777" w:rsidR="00476297" w:rsidRPr="00F14106" w:rsidRDefault="00476297" w:rsidP="00476297">
            <w:pPr>
              <w:ind w:left="-86"/>
              <w:rPr>
                <w:rFonts w:eastAsia="SimSun"/>
                <w:color w:val="000000"/>
                <w:sz w:val="18"/>
                <w:szCs w:val="18"/>
              </w:rPr>
            </w:pPr>
          </w:p>
        </w:tc>
        <w:tc>
          <w:tcPr>
            <w:tcW w:w="1350" w:type="dxa"/>
            <w:tcBorders>
              <w:top w:val="single" w:sz="4" w:space="0" w:color="auto"/>
            </w:tcBorders>
            <w:vAlign w:val="bottom"/>
          </w:tcPr>
          <w:p w14:paraId="54D59E88" w14:textId="77777777" w:rsidR="00476297" w:rsidRPr="00F14106" w:rsidRDefault="00476297" w:rsidP="00476297">
            <w:pPr>
              <w:ind w:right="-72"/>
              <w:jc w:val="right"/>
              <w:rPr>
                <w:rFonts w:eastAsia="SimSun"/>
                <w:color w:val="000000"/>
                <w:sz w:val="20"/>
                <w:szCs w:val="20"/>
              </w:rPr>
            </w:pPr>
          </w:p>
        </w:tc>
        <w:tc>
          <w:tcPr>
            <w:tcW w:w="1350" w:type="dxa"/>
            <w:tcBorders>
              <w:top w:val="single" w:sz="4" w:space="0" w:color="auto"/>
            </w:tcBorders>
            <w:vAlign w:val="bottom"/>
          </w:tcPr>
          <w:p w14:paraId="222FAE0F" w14:textId="77777777" w:rsidR="00476297" w:rsidRPr="00F14106" w:rsidRDefault="00476297" w:rsidP="00476297">
            <w:pPr>
              <w:ind w:right="-72"/>
              <w:jc w:val="right"/>
              <w:rPr>
                <w:rFonts w:eastAsia="SimSun"/>
                <w:color w:val="000000"/>
                <w:sz w:val="20"/>
                <w:szCs w:val="20"/>
              </w:rPr>
            </w:pPr>
          </w:p>
        </w:tc>
        <w:tc>
          <w:tcPr>
            <w:tcW w:w="1350" w:type="dxa"/>
            <w:tcBorders>
              <w:top w:val="single" w:sz="4" w:space="0" w:color="auto"/>
            </w:tcBorders>
            <w:vAlign w:val="bottom"/>
          </w:tcPr>
          <w:p w14:paraId="1A354972" w14:textId="77777777" w:rsidR="00476297" w:rsidRPr="00F14106" w:rsidRDefault="00476297" w:rsidP="00476297">
            <w:pPr>
              <w:ind w:right="-72"/>
              <w:jc w:val="right"/>
              <w:rPr>
                <w:rFonts w:eastAsia="SimSun"/>
                <w:color w:val="000000"/>
                <w:sz w:val="20"/>
                <w:szCs w:val="20"/>
              </w:rPr>
            </w:pPr>
          </w:p>
        </w:tc>
        <w:tc>
          <w:tcPr>
            <w:tcW w:w="1350" w:type="dxa"/>
            <w:tcBorders>
              <w:top w:val="single" w:sz="4" w:space="0" w:color="auto"/>
            </w:tcBorders>
            <w:vAlign w:val="bottom"/>
          </w:tcPr>
          <w:p w14:paraId="094F65A5" w14:textId="77777777" w:rsidR="00476297" w:rsidRPr="00F14106" w:rsidRDefault="00476297" w:rsidP="00476297">
            <w:pPr>
              <w:ind w:right="-72"/>
              <w:jc w:val="right"/>
              <w:rPr>
                <w:rFonts w:eastAsia="SimSun"/>
                <w:color w:val="000000"/>
                <w:sz w:val="20"/>
                <w:szCs w:val="20"/>
              </w:rPr>
            </w:pPr>
          </w:p>
        </w:tc>
      </w:tr>
      <w:tr w:rsidR="00AE1B32" w:rsidRPr="00F14106" w14:paraId="093E3177" w14:textId="77777777" w:rsidTr="009F2E06">
        <w:trPr>
          <w:cantSplit/>
          <w:trHeight w:val="20"/>
        </w:trPr>
        <w:tc>
          <w:tcPr>
            <w:tcW w:w="3629" w:type="dxa"/>
            <w:vAlign w:val="bottom"/>
          </w:tcPr>
          <w:p w14:paraId="7EE40DBB" w14:textId="31FC5FE6" w:rsidR="00AE1B32" w:rsidRPr="00F14106" w:rsidRDefault="00AE1B32" w:rsidP="00AE1B32">
            <w:pPr>
              <w:ind w:left="-86"/>
              <w:rPr>
                <w:rFonts w:eastAsia="SimSun"/>
                <w:color w:val="000000"/>
                <w:sz w:val="18"/>
                <w:szCs w:val="18"/>
              </w:rPr>
            </w:pPr>
            <w:r w:rsidRPr="00F14106">
              <w:rPr>
                <w:rFonts w:eastAsia="SimSun"/>
                <w:color w:val="000000"/>
                <w:sz w:val="18"/>
                <w:szCs w:val="18"/>
              </w:rPr>
              <w:t>Closing net book value</w:t>
            </w:r>
          </w:p>
        </w:tc>
        <w:tc>
          <w:tcPr>
            <w:tcW w:w="1350" w:type="dxa"/>
            <w:tcBorders>
              <w:bottom w:val="single" w:sz="4" w:space="0" w:color="auto"/>
            </w:tcBorders>
          </w:tcPr>
          <w:p w14:paraId="0DEFAEBB" w14:textId="42DA89EC" w:rsidR="00AE1B32" w:rsidRPr="00F14106" w:rsidRDefault="00AE1B32" w:rsidP="00AE1B32">
            <w:pPr>
              <w:ind w:right="-72"/>
              <w:jc w:val="right"/>
              <w:rPr>
                <w:rFonts w:eastAsia="SimSun"/>
                <w:color w:val="000000"/>
                <w:sz w:val="20"/>
                <w:szCs w:val="20"/>
              </w:rPr>
            </w:pPr>
            <w:r w:rsidRPr="00F14106">
              <w:rPr>
                <w:rStyle w:val="normaltextrun"/>
                <w:color w:val="000000"/>
                <w:sz w:val="20"/>
                <w:szCs w:val="20"/>
              </w:rPr>
              <w:t>89,434</w:t>
            </w:r>
          </w:p>
        </w:tc>
        <w:tc>
          <w:tcPr>
            <w:tcW w:w="1350" w:type="dxa"/>
            <w:tcBorders>
              <w:bottom w:val="single" w:sz="4" w:space="0" w:color="auto"/>
            </w:tcBorders>
          </w:tcPr>
          <w:p w14:paraId="3F0EEFB6" w14:textId="54EA0C4F" w:rsidR="00AE1B32" w:rsidRPr="00F14106" w:rsidRDefault="00AE1B32" w:rsidP="00AE1B32">
            <w:pPr>
              <w:ind w:right="-72"/>
              <w:jc w:val="right"/>
              <w:rPr>
                <w:rFonts w:eastAsia="SimSun"/>
                <w:color w:val="000000"/>
                <w:sz w:val="20"/>
                <w:szCs w:val="20"/>
              </w:rPr>
            </w:pPr>
            <w:r w:rsidRPr="00F14106">
              <w:rPr>
                <w:rStyle w:val="normaltextrun"/>
                <w:color w:val="000000"/>
                <w:sz w:val="20"/>
                <w:szCs w:val="20"/>
              </w:rPr>
              <w:t>80,710</w:t>
            </w:r>
          </w:p>
        </w:tc>
        <w:tc>
          <w:tcPr>
            <w:tcW w:w="1350" w:type="dxa"/>
            <w:tcBorders>
              <w:bottom w:val="single" w:sz="4" w:space="0" w:color="auto"/>
            </w:tcBorders>
          </w:tcPr>
          <w:p w14:paraId="3B0EE04D" w14:textId="31E709EB" w:rsidR="00AE1B32" w:rsidRPr="00F14106" w:rsidRDefault="00AE1B32" w:rsidP="00AE1B32">
            <w:pPr>
              <w:ind w:right="-72"/>
              <w:jc w:val="right"/>
              <w:rPr>
                <w:rFonts w:eastAsia="SimSun"/>
                <w:color w:val="000000"/>
                <w:sz w:val="20"/>
                <w:szCs w:val="20"/>
              </w:rPr>
            </w:pPr>
            <w:r w:rsidRPr="00F14106">
              <w:rPr>
                <w:rStyle w:val="normaltextrun"/>
                <w:color w:val="000000"/>
                <w:sz w:val="20"/>
                <w:szCs w:val="20"/>
              </w:rPr>
              <w:t>-</w:t>
            </w:r>
          </w:p>
        </w:tc>
        <w:tc>
          <w:tcPr>
            <w:tcW w:w="1350" w:type="dxa"/>
            <w:tcBorders>
              <w:bottom w:val="single" w:sz="4" w:space="0" w:color="auto"/>
            </w:tcBorders>
          </w:tcPr>
          <w:p w14:paraId="44BFB2E1" w14:textId="07744056" w:rsidR="00AE1B32" w:rsidRPr="00F14106" w:rsidRDefault="00AE1B32" w:rsidP="00AE1B32">
            <w:pPr>
              <w:ind w:right="-72"/>
              <w:jc w:val="right"/>
              <w:rPr>
                <w:rFonts w:eastAsia="SimSun"/>
                <w:color w:val="000000"/>
                <w:sz w:val="20"/>
                <w:szCs w:val="20"/>
              </w:rPr>
            </w:pPr>
            <w:r w:rsidRPr="00F14106">
              <w:rPr>
                <w:rStyle w:val="normaltextrun"/>
                <w:color w:val="000000"/>
                <w:sz w:val="20"/>
                <w:szCs w:val="20"/>
              </w:rPr>
              <w:t>170,144</w:t>
            </w:r>
          </w:p>
        </w:tc>
      </w:tr>
      <w:tr w:rsidR="00AE1B32" w:rsidRPr="00F14106" w14:paraId="5D045617" w14:textId="77777777" w:rsidTr="00822FF9">
        <w:trPr>
          <w:cantSplit/>
          <w:trHeight w:val="20"/>
        </w:trPr>
        <w:tc>
          <w:tcPr>
            <w:tcW w:w="3629" w:type="dxa"/>
            <w:vAlign w:val="bottom"/>
          </w:tcPr>
          <w:p w14:paraId="7C3C8A0E" w14:textId="77777777" w:rsidR="00AE1B32" w:rsidRPr="00F14106" w:rsidRDefault="00AE1B32" w:rsidP="00AE1B32">
            <w:pPr>
              <w:ind w:left="-86"/>
              <w:rPr>
                <w:rFonts w:eastAsia="SimSun"/>
                <w:color w:val="000000"/>
                <w:sz w:val="18"/>
                <w:szCs w:val="18"/>
              </w:rPr>
            </w:pPr>
          </w:p>
        </w:tc>
        <w:tc>
          <w:tcPr>
            <w:tcW w:w="1350" w:type="dxa"/>
            <w:tcBorders>
              <w:top w:val="single" w:sz="4" w:space="0" w:color="auto"/>
            </w:tcBorders>
            <w:vAlign w:val="bottom"/>
          </w:tcPr>
          <w:p w14:paraId="39894867" w14:textId="77777777" w:rsidR="00AE1B32" w:rsidRPr="00F14106" w:rsidRDefault="00AE1B32" w:rsidP="00AE1B32">
            <w:pPr>
              <w:ind w:right="-72"/>
              <w:jc w:val="right"/>
              <w:rPr>
                <w:rFonts w:eastAsia="SimSun"/>
                <w:color w:val="000000"/>
                <w:sz w:val="20"/>
                <w:szCs w:val="20"/>
                <w:lang w:val="en-GB"/>
              </w:rPr>
            </w:pPr>
          </w:p>
        </w:tc>
        <w:tc>
          <w:tcPr>
            <w:tcW w:w="1350" w:type="dxa"/>
            <w:tcBorders>
              <w:top w:val="single" w:sz="4" w:space="0" w:color="auto"/>
            </w:tcBorders>
            <w:vAlign w:val="bottom"/>
          </w:tcPr>
          <w:p w14:paraId="62AB6112" w14:textId="77777777" w:rsidR="00AE1B32" w:rsidRPr="00F14106" w:rsidRDefault="00AE1B32" w:rsidP="00AE1B32">
            <w:pPr>
              <w:ind w:right="-72"/>
              <w:jc w:val="right"/>
              <w:rPr>
                <w:rFonts w:eastAsia="SimSun"/>
                <w:color w:val="000000"/>
                <w:sz w:val="20"/>
                <w:szCs w:val="20"/>
                <w:lang w:val="en-GB"/>
              </w:rPr>
            </w:pPr>
          </w:p>
        </w:tc>
        <w:tc>
          <w:tcPr>
            <w:tcW w:w="1350" w:type="dxa"/>
            <w:tcBorders>
              <w:top w:val="single" w:sz="4" w:space="0" w:color="auto"/>
            </w:tcBorders>
            <w:vAlign w:val="bottom"/>
          </w:tcPr>
          <w:p w14:paraId="63B7DE95" w14:textId="77777777" w:rsidR="00AE1B32" w:rsidRPr="00F14106" w:rsidRDefault="00AE1B32" w:rsidP="00AE1B32">
            <w:pPr>
              <w:ind w:right="-72"/>
              <w:jc w:val="right"/>
              <w:rPr>
                <w:rFonts w:eastAsia="SimSun"/>
                <w:color w:val="000000"/>
                <w:sz w:val="20"/>
                <w:szCs w:val="20"/>
              </w:rPr>
            </w:pPr>
          </w:p>
        </w:tc>
        <w:tc>
          <w:tcPr>
            <w:tcW w:w="1350" w:type="dxa"/>
            <w:tcBorders>
              <w:top w:val="single" w:sz="4" w:space="0" w:color="auto"/>
            </w:tcBorders>
            <w:vAlign w:val="bottom"/>
          </w:tcPr>
          <w:p w14:paraId="1FE2DB50" w14:textId="77777777" w:rsidR="00AE1B32" w:rsidRPr="00F14106" w:rsidRDefault="00AE1B32" w:rsidP="00AE1B32">
            <w:pPr>
              <w:ind w:right="-72"/>
              <w:jc w:val="right"/>
              <w:rPr>
                <w:rFonts w:eastAsia="SimSun"/>
                <w:color w:val="000000"/>
                <w:sz w:val="20"/>
                <w:szCs w:val="20"/>
                <w:lang w:val="en-GB"/>
              </w:rPr>
            </w:pPr>
          </w:p>
        </w:tc>
      </w:tr>
      <w:tr w:rsidR="00AE1B32" w:rsidRPr="00F14106" w14:paraId="421FDF2F" w14:textId="77777777" w:rsidTr="00822FF9">
        <w:trPr>
          <w:cantSplit/>
          <w:trHeight w:val="20"/>
        </w:trPr>
        <w:tc>
          <w:tcPr>
            <w:tcW w:w="3629" w:type="dxa"/>
            <w:vAlign w:val="bottom"/>
          </w:tcPr>
          <w:p w14:paraId="66F54B36" w14:textId="56F6618C" w:rsidR="00AE1B32" w:rsidRPr="00F14106" w:rsidRDefault="00AE1B32" w:rsidP="00AE1B32">
            <w:pPr>
              <w:ind w:left="-86"/>
              <w:rPr>
                <w:rFonts w:eastAsia="SimSun"/>
                <w:color w:val="000000"/>
                <w:sz w:val="18"/>
                <w:szCs w:val="18"/>
              </w:rPr>
            </w:pPr>
            <w:r w:rsidRPr="00F14106">
              <w:rPr>
                <w:b/>
                <w:bCs/>
                <w:color w:val="000000"/>
                <w:sz w:val="18"/>
                <w:szCs w:val="18"/>
              </w:rPr>
              <w:t xml:space="preserve">As </w:t>
            </w:r>
            <w:proofErr w:type="gramStart"/>
            <w:r w:rsidRPr="00F14106">
              <w:rPr>
                <w:b/>
                <w:bCs/>
                <w:color w:val="000000"/>
                <w:sz w:val="18"/>
                <w:szCs w:val="18"/>
              </w:rPr>
              <w:t>at</w:t>
            </w:r>
            <w:proofErr w:type="gramEnd"/>
            <w:r w:rsidRPr="00F14106">
              <w:rPr>
                <w:b/>
                <w:bCs/>
                <w:color w:val="000000"/>
                <w:sz w:val="18"/>
                <w:szCs w:val="18"/>
              </w:rPr>
              <w:t xml:space="preserve"> </w:t>
            </w:r>
            <w:r w:rsidRPr="00F14106">
              <w:rPr>
                <w:b/>
                <w:bCs/>
                <w:color w:val="000000"/>
                <w:sz w:val="18"/>
                <w:szCs w:val="18"/>
                <w:lang w:val="en-GB"/>
              </w:rPr>
              <w:t>30</w:t>
            </w:r>
            <w:r w:rsidRPr="00F14106">
              <w:rPr>
                <w:b/>
                <w:bCs/>
                <w:color w:val="000000"/>
                <w:sz w:val="18"/>
                <w:szCs w:val="18"/>
              </w:rPr>
              <w:t xml:space="preserve"> September </w:t>
            </w:r>
            <w:r w:rsidRPr="00F14106">
              <w:rPr>
                <w:b/>
                <w:bCs/>
                <w:color w:val="000000"/>
                <w:sz w:val="18"/>
                <w:szCs w:val="18"/>
                <w:lang w:val="en-GB"/>
              </w:rPr>
              <w:t>2025</w:t>
            </w:r>
          </w:p>
        </w:tc>
        <w:tc>
          <w:tcPr>
            <w:tcW w:w="1350" w:type="dxa"/>
            <w:vAlign w:val="bottom"/>
          </w:tcPr>
          <w:p w14:paraId="6B534BBA" w14:textId="77777777" w:rsidR="00AE1B32" w:rsidRPr="00F14106" w:rsidRDefault="00AE1B32" w:rsidP="00AE1B32">
            <w:pPr>
              <w:ind w:right="-72"/>
              <w:jc w:val="right"/>
              <w:rPr>
                <w:rFonts w:eastAsia="SimSun"/>
                <w:color w:val="000000"/>
                <w:sz w:val="20"/>
                <w:szCs w:val="20"/>
                <w:lang w:val="en-GB"/>
              </w:rPr>
            </w:pPr>
          </w:p>
        </w:tc>
        <w:tc>
          <w:tcPr>
            <w:tcW w:w="1350" w:type="dxa"/>
            <w:vAlign w:val="bottom"/>
          </w:tcPr>
          <w:p w14:paraId="758D1B19" w14:textId="77777777" w:rsidR="00AE1B32" w:rsidRPr="00F14106" w:rsidRDefault="00AE1B32" w:rsidP="00AE1B32">
            <w:pPr>
              <w:ind w:right="-72"/>
              <w:jc w:val="right"/>
              <w:rPr>
                <w:rFonts w:eastAsia="SimSun"/>
                <w:color w:val="000000"/>
                <w:sz w:val="20"/>
                <w:szCs w:val="20"/>
                <w:lang w:val="en-GB"/>
              </w:rPr>
            </w:pPr>
          </w:p>
        </w:tc>
        <w:tc>
          <w:tcPr>
            <w:tcW w:w="1350" w:type="dxa"/>
            <w:vAlign w:val="bottom"/>
          </w:tcPr>
          <w:p w14:paraId="41558A17" w14:textId="77777777" w:rsidR="00AE1B32" w:rsidRPr="00F14106" w:rsidRDefault="00AE1B32" w:rsidP="00AE1B32">
            <w:pPr>
              <w:ind w:right="-72"/>
              <w:jc w:val="right"/>
              <w:rPr>
                <w:rFonts w:eastAsia="SimSun"/>
                <w:color w:val="000000"/>
                <w:sz w:val="20"/>
                <w:szCs w:val="20"/>
              </w:rPr>
            </w:pPr>
          </w:p>
        </w:tc>
        <w:tc>
          <w:tcPr>
            <w:tcW w:w="1350" w:type="dxa"/>
            <w:vAlign w:val="bottom"/>
          </w:tcPr>
          <w:p w14:paraId="099F5F83" w14:textId="77777777" w:rsidR="00AE1B32" w:rsidRPr="00F14106" w:rsidRDefault="00AE1B32" w:rsidP="00AE1B32">
            <w:pPr>
              <w:ind w:right="-72"/>
              <w:jc w:val="right"/>
              <w:rPr>
                <w:rFonts w:eastAsia="SimSun"/>
                <w:color w:val="000000"/>
                <w:sz w:val="20"/>
                <w:szCs w:val="20"/>
                <w:lang w:val="en-GB"/>
              </w:rPr>
            </w:pPr>
          </w:p>
        </w:tc>
      </w:tr>
      <w:tr w:rsidR="009E13AB" w:rsidRPr="00F14106" w14:paraId="72D9D994" w14:textId="77777777" w:rsidTr="00251B16">
        <w:trPr>
          <w:cantSplit/>
          <w:trHeight w:val="20"/>
        </w:trPr>
        <w:tc>
          <w:tcPr>
            <w:tcW w:w="3629" w:type="dxa"/>
            <w:vAlign w:val="bottom"/>
          </w:tcPr>
          <w:p w14:paraId="368B5180" w14:textId="2A7D06CA" w:rsidR="009E13AB" w:rsidRPr="00F14106" w:rsidRDefault="009E13AB" w:rsidP="009E13AB">
            <w:pPr>
              <w:ind w:left="-86"/>
              <w:rPr>
                <w:b/>
                <w:bCs/>
                <w:color w:val="000000"/>
                <w:sz w:val="18"/>
                <w:szCs w:val="18"/>
              </w:rPr>
            </w:pPr>
            <w:r w:rsidRPr="00F14106">
              <w:rPr>
                <w:color w:val="000000"/>
                <w:sz w:val="18"/>
                <w:szCs w:val="18"/>
              </w:rPr>
              <w:t>Cost</w:t>
            </w:r>
          </w:p>
        </w:tc>
        <w:tc>
          <w:tcPr>
            <w:tcW w:w="1350" w:type="dxa"/>
          </w:tcPr>
          <w:p w14:paraId="19C25CEA" w14:textId="69B15DC2" w:rsidR="009E13AB" w:rsidRPr="00F14106" w:rsidRDefault="009E13AB" w:rsidP="009E13AB">
            <w:pPr>
              <w:ind w:right="-72"/>
              <w:jc w:val="right"/>
              <w:rPr>
                <w:rFonts w:eastAsia="SimSun"/>
                <w:color w:val="000000"/>
                <w:sz w:val="20"/>
                <w:szCs w:val="20"/>
                <w:lang w:val="en-GB"/>
              </w:rPr>
            </w:pPr>
            <w:r w:rsidRPr="00F14106">
              <w:rPr>
                <w:rStyle w:val="normaltextrun"/>
                <w:color w:val="000000"/>
                <w:sz w:val="20"/>
                <w:szCs w:val="20"/>
              </w:rPr>
              <w:t>93,372</w:t>
            </w:r>
          </w:p>
        </w:tc>
        <w:tc>
          <w:tcPr>
            <w:tcW w:w="1350" w:type="dxa"/>
          </w:tcPr>
          <w:p w14:paraId="50734670" w14:textId="447478BF" w:rsidR="009E13AB" w:rsidRPr="00F14106" w:rsidRDefault="009E13AB" w:rsidP="009E13AB">
            <w:pPr>
              <w:ind w:right="-72"/>
              <w:jc w:val="right"/>
              <w:rPr>
                <w:rFonts w:eastAsia="SimSun"/>
                <w:color w:val="000000"/>
                <w:sz w:val="20"/>
                <w:szCs w:val="20"/>
                <w:lang w:val="en-GB"/>
              </w:rPr>
            </w:pPr>
            <w:r w:rsidRPr="00F14106">
              <w:rPr>
                <w:rStyle w:val="normaltextrun"/>
                <w:color w:val="000000"/>
                <w:sz w:val="20"/>
                <w:szCs w:val="20"/>
              </w:rPr>
              <w:t>235,535</w:t>
            </w:r>
          </w:p>
        </w:tc>
        <w:tc>
          <w:tcPr>
            <w:tcW w:w="1350" w:type="dxa"/>
          </w:tcPr>
          <w:p w14:paraId="716210D3" w14:textId="1A5603B1" w:rsidR="009E13AB" w:rsidRPr="00F14106" w:rsidRDefault="009E13AB" w:rsidP="009E13AB">
            <w:pPr>
              <w:ind w:right="-72"/>
              <w:jc w:val="right"/>
              <w:rPr>
                <w:rFonts w:eastAsia="SimSun"/>
                <w:color w:val="000000"/>
                <w:sz w:val="20"/>
                <w:szCs w:val="20"/>
              </w:rPr>
            </w:pPr>
            <w:r w:rsidRPr="00F14106">
              <w:rPr>
                <w:rStyle w:val="normaltextrun"/>
                <w:color w:val="000000"/>
                <w:sz w:val="20"/>
                <w:szCs w:val="20"/>
              </w:rPr>
              <w:t>-</w:t>
            </w:r>
          </w:p>
        </w:tc>
        <w:tc>
          <w:tcPr>
            <w:tcW w:w="1350" w:type="dxa"/>
          </w:tcPr>
          <w:p w14:paraId="5A2C5C32" w14:textId="2A86EE92" w:rsidR="009E13AB" w:rsidRPr="00F14106" w:rsidRDefault="009E13AB" w:rsidP="009E13AB">
            <w:pPr>
              <w:ind w:right="-72"/>
              <w:jc w:val="right"/>
              <w:rPr>
                <w:rFonts w:eastAsia="SimSun"/>
                <w:color w:val="000000"/>
                <w:sz w:val="20"/>
                <w:szCs w:val="20"/>
                <w:lang w:val="en-GB"/>
              </w:rPr>
            </w:pPr>
            <w:r w:rsidRPr="00F14106">
              <w:rPr>
                <w:rStyle w:val="normaltextrun"/>
                <w:color w:val="000000"/>
                <w:sz w:val="20"/>
                <w:szCs w:val="20"/>
              </w:rPr>
              <w:t>328,907</w:t>
            </w:r>
          </w:p>
        </w:tc>
      </w:tr>
      <w:tr w:rsidR="009E13AB" w:rsidRPr="00F14106" w14:paraId="0E657645" w14:textId="77777777" w:rsidTr="00251B16">
        <w:trPr>
          <w:cantSplit/>
          <w:trHeight w:val="20"/>
        </w:trPr>
        <w:tc>
          <w:tcPr>
            <w:tcW w:w="3629" w:type="dxa"/>
            <w:vAlign w:val="bottom"/>
          </w:tcPr>
          <w:p w14:paraId="1C85DF3A" w14:textId="6576E6AB" w:rsidR="009E13AB" w:rsidRPr="00F14106" w:rsidRDefault="009E13AB" w:rsidP="009E13AB">
            <w:pPr>
              <w:ind w:left="-86"/>
              <w:rPr>
                <w:color w:val="000000"/>
                <w:sz w:val="18"/>
                <w:szCs w:val="18"/>
              </w:rPr>
            </w:pPr>
            <w:proofErr w:type="gramStart"/>
            <w:r w:rsidRPr="00F14106">
              <w:rPr>
                <w:color w:val="000000"/>
                <w:sz w:val="18"/>
                <w:szCs w:val="18"/>
                <w:u w:val="single"/>
              </w:rPr>
              <w:t>Less</w:t>
            </w:r>
            <w:r w:rsidRPr="00F14106">
              <w:rPr>
                <w:color w:val="000000"/>
                <w:sz w:val="18"/>
                <w:szCs w:val="18"/>
              </w:rPr>
              <w:t xml:space="preserve">  Accumulated</w:t>
            </w:r>
            <w:proofErr w:type="gramEnd"/>
            <w:r w:rsidRPr="00F14106">
              <w:rPr>
                <w:color w:val="000000"/>
                <w:sz w:val="18"/>
                <w:szCs w:val="18"/>
              </w:rPr>
              <w:t xml:space="preserve"> depreciation</w:t>
            </w:r>
          </w:p>
        </w:tc>
        <w:tc>
          <w:tcPr>
            <w:tcW w:w="1350" w:type="dxa"/>
            <w:tcBorders>
              <w:bottom w:val="single" w:sz="4" w:space="0" w:color="auto"/>
            </w:tcBorders>
          </w:tcPr>
          <w:p w14:paraId="56D17D20" w14:textId="5466C593" w:rsidR="009E13AB" w:rsidRPr="00F14106" w:rsidRDefault="009E13AB" w:rsidP="009E13AB">
            <w:pPr>
              <w:ind w:right="-72"/>
              <w:jc w:val="right"/>
              <w:rPr>
                <w:rFonts w:eastAsia="SimSun"/>
                <w:color w:val="000000"/>
                <w:sz w:val="20"/>
                <w:szCs w:val="20"/>
                <w:cs/>
              </w:rPr>
            </w:pPr>
            <w:r w:rsidRPr="00F14106">
              <w:rPr>
                <w:rStyle w:val="normaltextrun"/>
                <w:color w:val="000000"/>
                <w:sz w:val="20"/>
                <w:szCs w:val="20"/>
              </w:rPr>
              <w:t>(3,938)</w:t>
            </w:r>
          </w:p>
        </w:tc>
        <w:tc>
          <w:tcPr>
            <w:tcW w:w="1350" w:type="dxa"/>
            <w:tcBorders>
              <w:bottom w:val="single" w:sz="4" w:space="0" w:color="auto"/>
            </w:tcBorders>
          </w:tcPr>
          <w:p w14:paraId="3DBA1249" w14:textId="43490A2F" w:rsidR="009E13AB" w:rsidRPr="00F14106" w:rsidRDefault="009E13AB" w:rsidP="009E13AB">
            <w:pPr>
              <w:ind w:right="-72"/>
              <w:jc w:val="right"/>
              <w:rPr>
                <w:rFonts w:eastAsia="SimSun"/>
                <w:color w:val="000000"/>
                <w:sz w:val="20"/>
                <w:szCs w:val="20"/>
                <w:cs/>
              </w:rPr>
            </w:pPr>
            <w:r w:rsidRPr="00F14106">
              <w:rPr>
                <w:rStyle w:val="normaltextrun"/>
                <w:color w:val="000000"/>
                <w:sz w:val="20"/>
                <w:szCs w:val="20"/>
              </w:rPr>
              <w:t>(154,825)</w:t>
            </w:r>
          </w:p>
        </w:tc>
        <w:tc>
          <w:tcPr>
            <w:tcW w:w="1350" w:type="dxa"/>
            <w:tcBorders>
              <w:bottom w:val="single" w:sz="4" w:space="0" w:color="auto"/>
            </w:tcBorders>
          </w:tcPr>
          <w:p w14:paraId="265C564F" w14:textId="70D86EAC" w:rsidR="009E13AB" w:rsidRPr="00F14106" w:rsidRDefault="009E13AB" w:rsidP="009E13AB">
            <w:pPr>
              <w:ind w:right="-72"/>
              <w:jc w:val="right"/>
              <w:rPr>
                <w:rFonts w:eastAsia="SimSun"/>
                <w:color w:val="000000"/>
                <w:sz w:val="20"/>
                <w:szCs w:val="20"/>
                <w:lang w:val="en-GB"/>
              </w:rPr>
            </w:pPr>
            <w:r w:rsidRPr="00F14106">
              <w:rPr>
                <w:rStyle w:val="normaltextrun"/>
                <w:color w:val="000000"/>
                <w:sz w:val="20"/>
                <w:szCs w:val="20"/>
              </w:rPr>
              <w:t>-</w:t>
            </w:r>
          </w:p>
        </w:tc>
        <w:tc>
          <w:tcPr>
            <w:tcW w:w="1350" w:type="dxa"/>
            <w:tcBorders>
              <w:bottom w:val="single" w:sz="4" w:space="0" w:color="auto"/>
            </w:tcBorders>
          </w:tcPr>
          <w:p w14:paraId="3F67DBBB" w14:textId="157B2844" w:rsidR="009E13AB" w:rsidRPr="00F14106" w:rsidRDefault="009E13AB" w:rsidP="009E13AB">
            <w:pPr>
              <w:ind w:right="-72"/>
              <w:jc w:val="right"/>
              <w:rPr>
                <w:rFonts w:eastAsia="SimSun"/>
                <w:color w:val="000000"/>
                <w:sz w:val="20"/>
                <w:szCs w:val="20"/>
                <w:cs/>
              </w:rPr>
            </w:pPr>
            <w:r w:rsidRPr="00F14106">
              <w:rPr>
                <w:rStyle w:val="normaltextrun"/>
                <w:color w:val="000000"/>
                <w:sz w:val="20"/>
                <w:szCs w:val="20"/>
              </w:rPr>
              <w:t>(158,763)</w:t>
            </w:r>
          </w:p>
        </w:tc>
      </w:tr>
      <w:tr w:rsidR="009E13AB" w:rsidRPr="00F14106" w14:paraId="135B5671" w14:textId="77777777" w:rsidTr="00822FF9">
        <w:trPr>
          <w:cantSplit/>
          <w:trHeight w:val="20"/>
        </w:trPr>
        <w:tc>
          <w:tcPr>
            <w:tcW w:w="3629" w:type="dxa"/>
            <w:vAlign w:val="bottom"/>
          </w:tcPr>
          <w:p w14:paraId="74A8EBB1" w14:textId="77777777" w:rsidR="009E13AB" w:rsidRPr="00F14106" w:rsidRDefault="009E13AB" w:rsidP="009E13AB">
            <w:pPr>
              <w:ind w:left="-86"/>
              <w:rPr>
                <w:color w:val="000000"/>
                <w:sz w:val="18"/>
                <w:szCs w:val="18"/>
                <w:u w:val="single"/>
              </w:rPr>
            </w:pPr>
          </w:p>
        </w:tc>
        <w:tc>
          <w:tcPr>
            <w:tcW w:w="1350" w:type="dxa"/>
            <w:tcBorders>
              <w:top w:val="single" w:sz="4" w:space="0" w:color="auto"/>
            </w:tcBorders>
            <w:vAlign w:val="bottom"/>
          </w:tcPr>
          <w:p w14:paraId="0F66DF83" w14:textId="77777777" w:rsidR="009E13AB" w:rsidRPr="00F14106" w:rsidRDefault="009E13AB" w:rsidP="009E13AB">
            <w:pPr>
              <w:ind w:right="-72"/>
              <w:jc w:val="right"/>
              <w:rPr>
                <w:rFonts w:eastAsia="SimSun"/>
                <w:color w:val="000000"/>
                <w:sz w:val="20"/>
                <w:szCs w:val="20"/>
              </w:rPr>
            </w:pPr>
          </w:p>
        </w:tc>
        <w:tc>
          <w:tcPr>
            <w:tcW w:w="1350" w:type="dxa"/>
            <w:tcBorders>
              <w:top w:val="single" w:sz="4" w:space="0" w:color="auto"/>
            </w:tcBorders>
            <w:vAlign w:val="bottom"/>
          </w:tcPr>
          <w:p w14:paraId="789961F4" w14:textId="77777777" w:rsidR="009E13AB" w:rsidRPr="00F14106" w:rsidRDefault="009E13AB" w:rsidP="009E13AB">
            <w:pPr>
              <w:ind w:right="-72"/>
              <w:jc w:val="right"/>
              <w:rPr>
                <w:rFonts w:eastAsia="SimSun"/>
                <w:color w:val="000000"/>
                <w:sz w:val="20"/>
                <w:szCs w:val="20"/>
              </w:rPr>
            </w:pPr>
          </w:p>
        </w:tc>
        <w:tc>
          <w:tcPr>
            <w:tcW w:w="1350" w:type="dxa"/>
            <w:tcBorders>
              <w:top w:val="single" w:sz="4" w:space="0" w:color="auto"/>
            </w:tcBorders>
            <w:vAlign w:val="bottom"/>
          </w:tcPr>
          <w:p w14:paraId="2F4FC4C7" w14:textId="77777777" w:rsidR="009E13AB" w:rsidRPr="00F14106" w:rsidRDefault="009E13AB" w:rsidP="009E13AB">
            <w:pPr>
              <w:ind w:right="-72"/>
              <w:jc w:val="right"/>
              <w:rPr>
                <w:rFonts w:eastAsia="SimSun"/>
                <w:color w:val="000000"/>
                <w:sz w:val="20"/>
                <w:szCs w:val="20"/>
              </w:rPr>
            </w:pPr>
          </w:p>
        </w:tc>
        <w:tc>
          <w:tcPr>
            <w:tcW w:w="1350" w:type="dxa"/>
            <w:tcBorders>
              <w:top w:val="single" w:sz="4" w:space="0" w:color="auto"/>
            </w:tcBorders>
            <w:vAlign w:val="bottom"/>
          </w:tcPr>
          <w:p w14:paraId="223CD8F1" w14:textId="77777777" w:rsidR="009E13AB" w:rsidRPr="00F14106" w:rsidRDefault="009E13AB" w:rsidP="009E13AB">
            <w:pPr>
              <w:ind w:right="-72"/>
              <w:jc w:val="right"/>
              <w:rPr>
                <w:rFonts w:eastAsia="SimSun"/>
                <w:color w:val="000000"/>
                <w:sz w:val="20"/>
                <w:szCs w:val="20"/>
              </w:rPr>
            </w:pPr>
          </w:p>
        </w:tc>
      </w:tr>
      <w:tr w:rsidR="00FE373E" w:rsidRPr="00F14106" w14:paraId="5D521227" w14:textId="77777777" w:rsidTr="00A80125">
        <w:trPr>
          <w:cantSplit/>
          <w:trHeight w:val="20"/>
        </w:trPr>
        <w:tc>
          <w:tcPr>
            <w:tcW w:w="3629" w:type="dxa"/>
            <w:vAlign w:val="bottom"/>
          </w:tcPr>
          <w:p w14:paraId="4F383594" w14:textId="308F46B9" w:rsidR="00FE373E" w:rsidRPr="00F14106" w:rsidRDefault="00FE373E" w:rsidP="00FE373E">
            <w:pPr>
              <w:ind w:left="-86"/>
              <w:rPr>
                <w:color w:val="000000"/>
                <w:sz w:val="18"/>
                <w:szCs w:val="18"/>
                <w:u w:val="single"/>
              </w:rPr>
            </w:pPr>
            <w:proofErr w:type="gramStart"/>
            <w:r w:rsidRPr="00F14106">
              <w:rPr>
                <w:color w:val="000000"/>
                <w:sz w:val="18"/>
                <w:szCs w:val="18"/>
              </w:rPr>
              <w:t>Net book</w:t>
            </w:r>
            <w:proofErr w:type="gramEnd"/>
            <w:r w:rsidRPr="00F14106">
              <w:rPr>
                <w:color w:val="000000"/>
                <w:sz w:val="18"/>
                <w:szCs w:val="18"/>
              </w:rPr>
              <w:t xml:space="preserve"> value</w:t>
            </w:r>
          </w:p>
        </w:tc>
        <w:tc>
          <w:tcPr>
            <w:tcW w:w="1350" w:type="dxa"/>
            <w:tcBorders>
              <w:bottom w:val="single" w:sz="4" w:space="0" w:color="auto"/>
            </w:tcBorders>
          </w:tcPr>
          <w:p w14:paraId="3A6C3D37" w14:textId="05B67A0A" w:rsidR="00FE373E" w:rsidRPr="00F14106" w:rsidRDefault="00FE373E" w:rsidP="00FE373E">
            <w:pPr>
              <w:ind w:right="-72"/>
              <w:jc w:val="right"/>
              <w:rPr>
                <w:rFonts w:eastAsia="SimSun"/>
                <w:color w:val="000000"/>
                <w:sz w:val="20"/>
                <w:szCs w:val="20"/>
              </w:rPr>
            </w:pPr>
            <w:r w:rsidRPr="00F14106">
              <w:rPr>
                <w:rStyle w:val="normaltextrun"/>
                <w:color w:val="000000"/>
                <w:sz w:val="20"/>
                <w:szCs w:val="20"/>
              </w:rPr>
              <w:t>89,434</w:t>
            </w:r>
          </w:p>
        </w:tc>
        <w:tc>
          <w:tcPr>
            <w:tcW w:w="1350" w:type="dxa"/>
            <w:tcBorders>
              <w:bottom w:val="single" w:sz="4" w:space="0" w:color="auto"/>
            </w:tcBorders>
          </w:tcPr>
          <w:p w14:paraId="657547A3" w14:textId="64187BE6" w:rsidR="00FE373E" w:rsidRPr="00F14106" w:rsidRDefault="00FE373E" w:rsidP="00FE373E">
            <w:pPr>
              <w:ind w:right="-72"/>
              <w:jc w:val="right"/>
              <w:rPr>
                <w:rFonts w:eastAsia="SimSun"/>
                <w:color w:val="000000"/>
                <w:sz w:val="20"/>
                <w:szCs w:val="20"/>
              </w:rPr>
            </w:pPr>
            <w:r w:rsidRPr="00F14106">
              <w:rPr>
                <w:rStyle w:val="normaltextrun"/>
                <w:color w:val="000000"/>
                <w:sz w:val="20"/>
                <w:szCs w:val="20"/>
              </w:rPr>
              <w:t>80,710</w:t>
            </w:r>
          </w:p>
        </w:tc>
        <w:tc>
          <w:tcPr>
            <w:tcW w:w="1350" w:type="dxa"/>
            <w:tcBorders>
              <w:bottom w:val="single" w:sz="4" w:space="0" w:color="auto"/>
            </w:tcBorders>
          </w:tcPr>
          <w:p w14:paraId="5F4A1E31" w14:textId="3A1AA05D" w:rsidR="00FE373E" w:rsidRPr="00F14106" w:rsidRDefault="00FE373E" w:rsidP="00FE373E">
            <w:pPr>
              <w:ind w:right="-72"/>
              <w:jc w:val="right"/>
              <w:rPr>
                <w:rFonts w:eastAsia="SimSun"/>
                <w:color w:val="000000"/>
                <w:sz w:val="20"/>
                <w:szCs w:val="20"/>
              </w:rPr>
            </w:pPr>
            <w:r w:rsidRPr="00F14106">
              <w:rPr>
                <w:rStyle w:val="normaltextrun"/>
                <w:color w:val="000000"/>
                <w:sz w:val="20"/>
                <w:szCs w:val="20"/>
              </w:rPr>
              <w:t>-</w:t>
            </w:r>
          </w:p>
        </w:tc>
        <w:tc>
          <w:tcPr>
            <w:tcW w:w="1350" w:type="dxa"/>
            <w:tcBorders>
              <w:bottom w:val="single" w:sz="4" w:space="0" w:color="auto"/>
            </w:tcBorders>
          </w:tcPr>
          <w:p w14:paraId="39751FCF" w14:textId="30C46849" w:rsidR="00FE373E" w:rsidRPr="00F14106" w:rsidRDefault="00FE373E" w:rsidP="00FE373E">
            <w:pPr>
              <w:ind w:right="-72"/>
              <w:jc w:val="right"/>
              <w:rPr>
                <w:rFonts w:eastAsia="SimSun"/>
                <w:color w:val="000000"/>
                <w:sz w:val="20"/>
                <w:szCs w:val="20"/>
              </w:rPr>
            </w:pPr>
            <w:r w:rsidRPr="00F14106">
              <w:rPr>
                <w:rStyle w:val="normaltextrun"/>
                <w:color w:val="000000"/>
                <w:sz w:val="20"/>
                <w:szCs w:val="20"/>
              </w:rPr>
              <w:t>170,144</w:t>
            </w:r>
          </w:p>
        </w:tc>
      </w:tr>
    </w:tbl>
    <w:p w14:paraId="42778F56" w14:textId="7FC2BA91" w:rsidR="00535AD5" w:rsidRPr="00F14106" w:rsidRDefault="00535AD5" w:rsidP="00C36805">
      <w:pPr>
        <w:tabs>
          <w:tab w:val="left" w:pos="2160"/>
          <w:tab w:val="center" w:pos="6840"/>
          <w:tab w:val="center" w:pos="8280"/>
        </w:tabs>
        <w:jc w:val="thaiDistribute"/>
        <w:rPr>
          <w:color w:val="000000"/>
          <w:sz w:val="20"/>
          <w:szCs w:val="20"/>
        </w:rPr>
      </w:pPr>
    </w:p>
    <w:p w14:paraId="378B16AD" w14:textId="7E6F6B4B" w:rsidR="009762F3" w:rsidRPr="00F14106" w:rsidRDefault="009C4376" w:rsidP="009762F3">
      <w:pPr>
        <w:tabs>
          <w:tab w:val="left" w:pos="540"/>
          <w:tab w:val="left" w:pos="1080"/>
        </w:tabs>
        <w:jc w:val="both"/>
        <w:rPr>
          <w:rFonts w:cstheme="minorBidi"/>
          <w:color w:val="000000"/>
          <w:sz w:val="20"/>
          <w:szCs w:val="20"/>
        </w:rPr>
      </w:pPr>
      <w:r w:rsidRPr="003062DD">
        <w:rPr>
          <w:color w:val="000000"/>
          <w:spacing w:val="-6"/>
          <w:sz w:val="20"/>
          <w:szCs w:val="20"/>
        </w:rPr>
        <w:t xml:space="preserve">As </w:t>
      </w:r>
      <w:proofErr w:type="gramStart"/>
      <w:r w:rsidRPr="003062DD">
        <w:rPr>
          <w:color w:val="000000"/>
          <w:spacing w:val="-6"/>
          <w:sz w:val="20"/>
          <w:szCs w:val="20"/>
        </w:rPr>
        <w:t>at</w:t>
      </w:r>
      <w:proofErr w:type="gramEnd"/>
      <w:r w:rsidRPr="003062DD">
        <w:rPr>
          <w:color w:val="000000"/>
          <w:spacing w:val="-6"/>
          <w:sz w:val="20"/>
          <w:szCs w:val="20"/>
        </w:rPr>
        <w:t xml:space="preserve"> </w:t>
      </w:r>
      <w:r w:rsidR="00015735" w:rsidRPr="003062DD">
        <w:rPr>
          <w:color w:val="000000"/>
          <w:spacing w:val="-6"/>
          <w:sz w:val="20"/>
          <w:szCs w:val="20"/>
          <w:lang w:val="en-GB"/>
        </w:rPr>
        <w:t>30</w:t>
      </w:r>
      <w:r w:rsidRPr="003062DD">
        <w:rPr>
          <w:color w:val="000000"/>
          <w:spacing w:val="-6"/>
          <w:sz w:val="20"/>
          <w:szCs w:val="20"/>
        </w:rPr>
        <w:t xml:space="preserve"> September </w:t>
      </w:r>
      <w:r w:rsidR="00822FF9" w:rsidRPr="003062DD">
        <w:rPr>
          <w:color w:val="000000"/>
          <w:spacing w:val="-6"/>
          <w:sz w:val="20"/>
          <w:szCs w:val="20"/>
          <w:lang w:val="en-GB"/>
        </w:rPr>
        <w:t>2025</w:t>
      </w:r>
      <w:r w:rsidR="00CE6CF7" w:rsidRPr="003062DD">
        <w:rPr>
          <w:color w:val="000000"/>
          <w:spacing w:val="-6"/>
          <w:sz w:val="20"/>
          <w:szCs w:val="20"/>
          <w:lang w:val="en-GB"/>
        </w:rPr>
        <w:t xml:space="preserve"> and </w:t>
      </w:r>
      <w:r w:rsidR="00822FF9" w:rsidRPr="003062DD">
        <w:rPr>
          <w:color w:val="000000"/>
          <w:spacing w:val="-6"/>
          <w:sz w:val="20"/>
          <w:szCs w:val="20"/>
          <w:lang w:val="en-GB"/>
        </w:rPr>
        <w:t>2024</w:t>
      </w:r>
      <w:r w:rsidRPr="003062DD">
        <w:rPr>
          <w:color w:val="000000"/>
          <w:spacing w:val="-6"/>
          <w:sz w:val="20"/>
          <w:szCs w:val="20"/>
        </w:rPr>
        <w:t xml:space="preserve">, the fair value of the investment properties amounted to Baht </w:t>
      </w:r>
      <w:r w:rsidR="00FE373E" w:rsidRPr="003062DD">
        <w:rPr>
          <w:color w:val="000000"/>
          <w:spacing w:val="-6"/>
          <w:sz w:val="20"/>
          <w:szCs w:val="20"/>
          <w:lang w:val="en-GB"/>
        </w:rPr>
        <w:t>469</w:t>
      </w:r>
      <w:r w:rsidRPr="003062DD">
        <w:rPr>
          <w:color w:val="000000"/>
          <w:spacing w:val="-6"/>
          <w:sz w:val="20"/>
          <w:szCs w:val="20"/>
        </w:rPr>
        <w:t xml:space="preserve"> million</w:t>
      </w:r>
      <w:r w:rsidR="00B21E42" w:rsidRPr="003062DD">
        <w:rPr>
          <w:color w:val="000000"/>
          <w:spacing w:val="-6"/>
          <w:sz w:val="20"/>
          <w:szCs w:val="20"/>
        </w:rPr>
        <w:t>.</w:t>
      </w:r>
      <w:r w:rsidR="00B21E42" w:rsidRPr="00F14106">
        <w:rPr>
          <w:color w:val="000000"/>
          <w:sz w:val="20"/>
          <w:szCs w:val="20"/>
        </w:rPr>
        <w:t xml:space="preserve"> The</w:t>
      </w:r>
      <w:r w:rsidR="009762F3" w:rsidRPr="00F14106">
        <w:rPr>
          <w:color w:val="000000"/>
          <w:sz w:val="20"/>
          <w:szCs w:val="20"/>
        </w:rPr>
        <w:t xml:space="preserve"> fair value of the investment properties has been determined based on valuation performed by an accredited independent valuer. The fair value of the land has been determined based on market prices, while that of the buildings has been determined using the replacement cost approach. Their fair value hierarchy </w:t>
      </w:r>
      <w:proofErr w:type="gramStart"/>
      <w:r w:rsidR="009762F3" w:rsidRPr="00F14106">
        <w:rPr>
          <w:color w:val="000000"/>
          <w:sz w:val="20"/>
          <w:szCs w:val="20"/>
        </w:rPr>
        <w:t>are</w:t>
      </w:r>
      <w:proofErr w:type="gramEnd"/>
      <w:r w:rsidR="009762F3" w:rsidRPr="00F14106">
        <w:rPr>
          <w:color w:val="000000"/>
          <w:sz w:val="20"/>
          <w:szCs w:val="20"/>
        </w:rPr>
        <w:t xml:space="preserve"> at Level </w:t>
      </w:r>
      <w:r w:rsidR="00015735" w:rsidRPr="00F14106">
        <w:rPr>
          <w:color w:val="000000"/>
          <w:sz w:val="20"/>
          <w:szCs w:val="20"/>
          <w:lang w:val="en-GB"/>
        </w:rPr>
        <w:t>2</w:t>
      </w:r>
      <w:r w:rsidR="009762F3" w:rsidRPr="00F14106">
        <w:rPr>
          <w:color w:val="000000"/>
          <w:sz w:val="20"/>
          <w:szCs w:val="20"/>
        </w:rPr>
        <w:t>.</w:t>
      </w:r>
    </w:p>
    <w:p w14:paraId="6C7C5531" w14:textId="530390A5" w:rsidR="00A6424B" w:rsidRPr="00F14106" w:rsidRDefault="00A6424B">
      <w:pPr>
        <w:rPr>
          <w:color w:val="000000"/>
          <w:sz w:val="20"/>
          <w:szCs w:val="20"/>
        </w:rPr>
      </w:pPr>
      <w:r w:rsidRPr="00F14106">
        <w:rPr>
          <w:color w:val="000000"/>
          <w:sz w:val="20"/>
          <w:szCs w:val="20"/>
        </w:rPr>
        <w:br w:type="page"/>
      </w:r>
    </w:p>
    <w:p w14:paraId="0EF14731" w14:textId="0029A4AE" w:rsidR="00535AD5" w:rsidRPr="00F14106" w:rsidRDefault="00B21E42" w:rsidP="00C36805">
      <w:pPr>
        <w:tabs>
          <w:tab w:val="left" w:pos="2160"/>
          <w:tab w:val="center" w:pos="6840"/>
          <w:tab w:val="center" w:pos="8280"/>
        </w:tabs>
        <w:jc w:val="thaiDistribute"/>
        <w:rPr>
          <w:color w:val="000000"/>
          <w:sz w:val="20"/>
          <w:szCs w:val="20"/>
        </w:rPr>
      </w:pPr>
      <w:r w:rsidRPr="00F14106">
        <w:rPr>
          <w:color w:val="000000"/>
          <w:sz w:val="20"/>
          <w:szCs w:val="20"/>
        </w:rPr>
        <w:lastRenderedPageBreak/>
        <w:t xml:space="preserve">Amounts </w:t>
      </w:r>
      <w:proofErr w:type="spellStart"/>
      <w:r w:rsidRPr="00F14106">
        <w:rPr>
          <w:color w:val="000000"/>
          <w:sz w:val="20"/>
          <w:szCs w:val="20"/>
        </w:rPr>
        <w:t>recognised</w:t>
      </w:r>
      <w:proofErr w:type="spellEnd"/>
      <w:r w:rsidRPr="00F14106">
        <w:rPr>
          <w:color w:val="000000"/>
          <w:sz w:val="20"/>
          <w:szCs w:val="20"/>
        </w:rPr>
        <w:t xml:space="preserve"> in profit and </w:t>
      </w:r>
      <w:proofErr w:type="gramStart"/>
      <w:r w:rsidRPr="00F14106">
        <w:rPr>
          <w:color w:val="000000"/>
          <w:sz w:val="20"/>
          <w:szCs w:val="20"/>
        </w:rPr>
        <w:t>loss</w:t>
      </w:r>
      <w:proofErr w:type="gramEnd"/>
      <w:r w:rsidRPr="00F14106">
        <w:rPr>
          <w:color w:val="000000"/>
          <w:sz w:val="20"/>
          <w:szCs w:val="20"/>
        </w:rPr>
        <w:t xml:space="preserve"> that are related to investment property are as follows:</w:t>
      </w:r>
    </w:p>
    <w:p w14:paraId="589F4495" w14:textId="7116E9C2" w:rsidR="00B21E42" w:rsidRPr="00F14106" w:rsidRDefault="00B21E42" w:rsidP="00C36805">
      <w:pPr>
        <w:tabs>
          <w:tab w:val="left" w:pos="2160"/>
          <w:tab w:val="center" w:pos="6840"/>
          <w:tab w:val="center" w:pos="8280"/>
        </w:tabs>
        <w:jc w:val="thaiDistribute"/>
        <w:rPr>
          <w:color w:val="000000"/>
          <w:sz w:val="20"/>
          <w:szCs w:val="20"/>
        </w:rPr>
      </w:pPr>
    </w:p>
    <w:tbl>
      <w:tblPr>
        <w:tblW w:w="9038" w:type="dxa"/>
        <w:tblInd w:w="108" w:type="dxa"/>
        <w:tblLayout w:type="fixed"/>
        <w:tblLook w:val="0000" w:firstRow="0" w:lastRow="0" w:firstColumn="0" w:lastColumn="0" w:noHBand="0" w:noVBand="0"/>
      </w:tblPr>
      <w:tblGrid>
        <w:gridCol w:w="5789"/>
        <w:gridCol w:w="1701"/>
        <w:gridCol w:w="1548"/>
      </w:tblGrid>
      <w:tr w:rsidR="008268EA" w:rsidRPr="00F14106" w14:paraId="3410CFFD" w14:textId="77777777" w:rsidTr="004E491E">
        <w:trPr>
          <w:trHeight w:val="80"/>
        </w:trPr>
        <w:tc>
          <w:tcPr>
            <w:tcW w:w="5789" w:type="dxa"/>
          </w:tcPr>
          <w:p w14:paraId="1949E81F" w14:textId="3973A635" w:rsidR="008268EA" w:rsidRPr="00F14106" w:rsidRDefault="008268EA" w:rsidP="008268EA">
            <w:pPr>
              <w:ind w:left="-101" w:right="-72"/>
              <w:rPr>
                <w:b/>
                <w:color w:val="000000"/>
                <w:sz w:val="20"/>
                <w:szCs w:val="20"/>
              </w:rPr>
            </w:pPr>
            <w:r w:rsidRPr="00F14106">
              <w:rPr>
                <w:b/>
                <w:color w:val="000000"/>
                <w:sz w:val="20"/>
                <w:szCs w:val="20"/>
              </w:rPr>
              <w:t xml:space="preserve">For the year ended </w:t>
            </w:r>
            <w:r w:rsidRPr="00F14106">
              <w:rPr>
                <w:b/>
                <w:color w:val="000000"/>
                <w:sz w:val="20"/>
                <w:szCs w:val="20"/>
                <w:lang w:val="en-GB"/>
              </w:rPr>
              <w:t>30 September</w:t>
            </w:r>
          </w:p>
        </w:tc>
        <w:tc>
          <w:tcPr>
            <w:tcW w:w="1701" w:type="dxa"/>
          </w:tcPr>
          <w:p w14:paraId="435ABF15" w14:textId="68B6D702" w:rsidR="008268EA" w:rsidRPr="00F14106" w:rsidRDefault="00822FF9" w:rsidP="008268EA">
            <w:pPr>
              <w:ind w:left="-120" w:right="-72"/>
              <w:jc w:val="right"/>
              <w:rPr>
                <w:b/>
                <w:bCs/>
                <w:color w:val="000000"/>
                <w:sz w:val="20"/>
                <w:szCs w:val="20"/>
              </w:rPr>
            </w:pPr>
            <w:r w:rsidRPr="00F14106">
              <w:rPr>
                <w:b/>
                <w:bCs/>
                <w:color w:val="000000"/>
                <w:spacing w:val="-8"/>
                <w:sz w:val="20"/>
                <w:szCs w:val="20"/>
                <w:lang w:val="en-GB"/>
              </w:rPr>
              <w:t>2025</w:t>
            </w:r>
          </w:p>
        </w:tc>
        <w:tc>
          <w:tcPr>
            <w:tcW w:w="1548" w:type="dxa"/>
          </w:tcPr>
          <w:p w14:paraId="0B616FF5" w14:textId="279CFF4F" w:rsidR="008268EA" w:rsidRPr="00F14106" w:rsidRDefault="00822FF9" w:rsidP="008268EA">
            <w:pPr>
              <w:ind w:left="-120" w:right="-72"/>
              <w:jc w:val="right"/>
              <w:rPr>
                <w:b/>
                <w:bCs/>
                <w:color w:val="000000"/>
                <w:sz w:val="20"/>
                <w:szCs w:val="20"/>
              </w:rPr>
            </w:pPr>
            <w:r w:rsidRPr="00F14106">
              <w:rPr>
                <w:b/>
                <w:bCs/>
                <w:color w:val="000000"/>
                <w:spacing w:val="-8"/>
                <w:sz w:val="20"/>
                <w:szCs w:val="20"/>
                <w:lang w:val="en-GB"/>
              </w:rPr>
              <w:t>2024</w:t>
            </w:r>
          </w:p>
        </w:tc>
      </w:tr>
      <w:tr w:rsidR="008268EA" w:rsidRPr="00F14106" w14:paraId="384B4942" w14:textId="77777777" w:rsidTr="004E491E">
        <w:trPr>
          <w:trHeight w:val="80"/>
        </w:trPr>
        <w:tc>
          <w:tcPr>
            <w:tcW w:w="5789" w:type="dxa"/>
          </w:tcPr>
          <w:p w14:paraId="0407E96A" w14:textId="77777777" w:rsidR="008268EA" w:rsidRPr="00F14106" w:rsidRDefault="008268EA" w:rsidP="008268EA">
            <w:pPr>
              <w:ind w:left="-101" w:right="-72"/>
              <w:rPr>
                <w:rFonts w:eastAsia="Browallia New"/>
                <w:b/>
                <w:bCs/>
                <w:color w:val="000000"/>
                <w:sz w:val="20"/>
                <w:szCs w:val="20"/>
              </w:rPr>
            </w:pPr>
          </w:p>
        </w:tc>
        <w:tc>
          <w:tcPr>
            <w:tcW w:w="1701" w:type="dxa"/>
            <w:tcBorders>
              <w:bottom w:val="single" w:sz="4" w:space="0" w:color="000000"/>
            </w:tcBorders>
          </w:tcPr>
          <w:p w14:paraId="3E924C71" w14:textId="77777777" w:rsidR="008268EA" w:rsidRPr="00F14106" w:rsidRDefault="008268EA" w:rsidP="008268EA">
            <w:pPr>
              <w:ind w:left="-120" w:right="-72"/>
              <w:jc w:val="right"/>
              <w:rPr>
                <w:b/>
                <w:bCs/>
                <w:color w:val="000000"/>
                <w:sz w:val="20"/>
                <w:szCs w:val="20"/>
              </w:rPr>
            </w:pPr>
            <w:r w:rsidRPr="00F14106">
              <w:rPr>
                <w:b/>
                <w:bCs/>
                <w:color w:val="000000"/>
                <w:sz w:val="20"/>
                <w:szCs w:val="20"/>
              </w:rPr>
              <w:t>Thousand Baht</w:t>
            </w:r>
          </w:p>
        </w:tc>
        <w:tc>
          <w:tcPr>
            <w:tcW w:w="1548" w:type="dxa"/>
            <w:tcBorders>
              <w:bottom w:val="single" w:sz="4" w:space="0" w:color="000000"/>
            </w:tcBorders>
          </w:tcPr>
          <w:p w14:paraId="0D8B6917" w14:textId="77777777" w:rsidR="008268EA" w:rsidRPr="00F14106" w:rsidRDefault="008268EA" w:rsidP="008268EA">
            <w:pPr>
              <w:ind w:left="-120" w:right="-72"/>
              <w:jc w:val="right"/>
              <w:rPr>
                <w:b/>
                <w:bCs/>
                <w:color w:val="000000"/>
                <w:sz w:val="20"/>
                <w:szCs w:val="20"/>
              </w:rPr>
            </w:pPr>
            <w:r w:rsidRPr="00F14106">
              <w:rPr>
                <w:b/>
                <w:bCs/>
                <w:color w:val="000000"/>
                <w:sz w:val="20"/>
                <w:szCs w:val="20"/>
              </w:rPr>
              <w:t>Thousand Baht</w:t>
            </w:r>
          </w:p>
        </w:tc>
      </w:tr>
      <w:tr w:rsidR="008268EA" w:rsidRPr="00F14106" w14:paraId="12D66ED9" w14:textId="77777777" w:rsidTr="004E491E">
        <w:trPr>
          <w:trHeight w:val="73"/>
        </w:trPr>
        <w:tc>
          <w:tcPr>
            <w:tcW w:w="5789" w:type="dxa"/>
          </w:tcPr>
          <w:p w14:paraId="3B4641C4" w14:textId="77777777" w:rsidR="008268EA" w:rsidRPr="00F14106" w:rsidRDefault="008268EA" w:rsidP="008268EA">
            <w:pPr>
              <w:tabs>
                <w:tab w:val="left" w:pos="2232"/>
              </w:tabs>
              <w:ind w:left="-101" w:right="-72"/>
              <w:rPr>
                <w:rFonts w:eastAsia="Browallia New"/>
                <w:b/>
                <w:bCs/>
                <w:color w:val="000000"/>
                <w:sz w:val="20"/>
                <w:szCs w:val="20"/>
              </w:rPr>
            </w:pPr>
          </w:p>
        </w:tc>
        <w:tc>
          <w:tcPr>
            <w:tcW w:w="1701" w:type="dxa"/>
            <w:tcBorders>
              <w:top w:val="single" w:sz="4" w:space="0" w:color="000000"/>
            </w:tcBorders>
            <w:vAlign w:val="bottom"/>
          </w:tcPr>
          <w:p w14:paraId="1155DF69" w14:textId="77777777" w:rsidR="008268EA" w:rsidRPr="00F14106" w:rsidRDefault="008268EA" w:rsidP="008268EA">
            <w:pPr>
              <w:ind w:left="-120" w:right="-72"/>
              <w:jc w:val="right"/>
              <w:rPr>
                <w:rFonts w:eastAsia="Browallia New"/>
                <w:color w:val="000000"/>
                <w:sz w:val="20"/>
                <w:szCs w:val="20"/>
              </w:rPr>
            </w:pPr>
          </w:p>
        </w:tc>
        <w:tc>
          <w:tcPr>
            <w:tcW w:w="1548" w:type="dxa"/>
            <w:tcBorders>
              <w:top w:val="single" w:sz="4" w:space="0" w:color="000000"/>
            </w:tcBorders>
          </w:tcPr>
          <w:p w14:paraId="26688581" w14:textId="77777777" w:rsidR="008268EA" w:rsidRPr="00F14106" w:rsidRDefault="008268EA" w:rsidP="008268EA">
            <w:pPr>
              <w:ind w:left="-120" w:right="-72"/>
              <w:jc w:val="right"/>
              <w:rPr>
                <w:rFonts w:eastAsia="Browallia New"/>
                <w:color w:val="000000"/>
                <w:sz w:val="20"/>
                <w:szCs w:val="20"/>
              </w:rPr>
            </w:pPr>
          </w:p>
        </w:tc>
      </w:tr>
      <w:tr w:rsidR="00D44D64" w:rsidRPr="00F14106" w14:paraId="489C2D35" w14:textId="77777777" w:rsidTr="004E491E">
        <w:trPr>
          <w:trHeight w:val="84"/>
        </w:trPr>
        <w:tc>
          <w:tcPr>
            <w:tcW w:w="5789" w:type="dxa"/>
          </w:tcPr>
          <w:p w14:paraId="2065ABFC" w14:textId="3873537D" w:rsidR="00D44D64" w:rsidRPr="00F14106" w:rsidRDefault="00D44D64" w:rsidP="00D44D64">
            <w:pPr>
              <w:tabs>
                <w:tab w:val="left" w:pos="2232"/>
              </w:tabs>
              <w:ind w:left="-101" w:right="-72"/>
              <w:rPr>
                <w:rFonts w:eastAsia="Browallia New"/>
                <w:color w:val="000000"/>
                <w:sz w:val="20"/>
                <w:szCs w:val="20"/>
                <w:cs/>
              </w:rPr>
            </w:pPr>
            <w:bookmarkStart w:id="12" w:name="OLE_LINK7"/>
            <w:r w:rsidRPr="00F14106">
              <w:rPr>
                <w:rFonts w:eastAsia="Browallia New"/>
                <w:color w:val="000000"/>
                <w:sz w:val="20"/>
                <w:szCs w:val="20"/>
              </w:rPr>
              <w:t>Rental income from operating leases</w:t>
            </w:r>
          </w:p>
        </w:tc>
        <w:tc>
          <w:tcPr>
            <w:tcW w:w="1701" w:type="dxa"/>
          </w:tcPr>
          <w:p w14:paraId="77839A71" w14:textId="08D34713" w:rsidR="00D44D64" w:rsidRPr="00F14106" w:rsidRDefault="00D44D64" w:rsidP="00D44D64">
            <w:pPr>
              <w:ind w:left="-120" w:right="-72"/>
              <w:jc w:val="right"/>
              <w:rPr>
                <w:rFonts w:eastAsia="Browallia New"/>
                <w:color w:val="000000"/>
                <w:sz w:val="20"/>
                <w:szCs w:val="20"/>
              </w:rPr>
            </w:pPr>
            <w:r w:rsidRPr="00F14106">
              <w:rPr>
                <w:color w:val="000000"/>
                <w:sz w:val="20"/>
                <w:szCs w:val="20"/>
              </w:rPr>
              <w:t>2</w:t>
            </w:r>
            <w:r w:rsidR="000C47A4" w:rsidRPr="00F14106">
              <w:rPr>
                <w:color w:val="000000"/>
                <w:sz w:val="20"/>
                <w:szCs w:val="20"/>
              </w:rPr>
              <w:t>2,389</w:t>
            </w:r>
          </w:p>
        </w:tc>
        <w:tc>
          <w:tcPr>
            <w:tcW w:w="1548" w:type="dxa"/>
          </w:tcPr>
          <w:p w14:paraId="0EC8CE3A" w14:textId="5E81235A" w:rsidR="00D44D64" w:rsidRPr="00F14106" w:rsidRDefault="00D44D64" w:rsidP="00D44D64">
            <w:pPr>
              <w:ind w:left="-120" w:right="-72"/>
              <w:jc w:val="right"/>
              <w:rPr>
                <w:color w:val="000000"/>
                <w:sz w:val="20"/>
                <w:szCs w:val="20"/>
                <w:lang w:val="en-GB"/>
              </w:rPr>
            </w:pPr>
            <w:r w:rsidRPr="00F14106">
              <w:rPr>
                <w:color w:val="000000"/>
                <w:sz w:val="20"/>
                <w:szCs w:val="20"/>
              </w:rPr>
              <w:t>20,914</w:t>
            </w:r>
          </w:p>
        </w:tc>
      </w:tr>
      <w:tr w:rsidR="00D44D64" w:rsidRPr="00F14106" w14:paraId="2BF6B2A1" w14:textId="77777777" w:rsidTr="004E491E">
        <w:trPr>
          <w:trHeight w:val="84"/>
        </w:trPr>
        <w:tc>
          <w:tcPr>
            <w:tcW w:w="5789" w:type="dxa"/>
          </w:tcPr>
          <w:p w14:paraId="47672B29" w14:textId="254D9E8F" w:rsidR="00D44D64" w:rsidRPr="00F14106" w:rsidRDefault="00D44D64" w:rsidP="00D44D64">
            <w:pPr>
              <w:tabs>
                <w:tab w:val="left" w:pos="2232"/>
              </w:tabs>
              <w:ind w:left="-101" w:right="-72"/>
              <w:rPr>
                <w:rFonts w:eastAsia="Browallia New"/>
                <w:color w:val="000000"/>
                <w:sz w:val="20"/>
                <w:szCs w:val="20"/>
                <w:cs/>
              </w:rPr>
            </w:pPr>
            <w:r w:rsidRPr="00F14106">
              <w:rPr>
                <w:rFonts w:eastAsia="Browallia New"/>
                <w:color w:val="000000"/>
                <w:sz w:val="20"/>
                <w:szCs w:val="20"/>
              </w:rPr>
              <w:t>Direct operating expense that generated rental income</w:t>
            </w:r>
          </w:p>
        </w:tc>
        <w:tc>
          <w:tcPr>
            <w:tcW w:w="1701" w:type="dxa"/>
          </w:tcPr>
          <w:p w14:paraId="5BEFA3CD" w14:textId="3EF3DBFC" w:rsidR="00D44D64" w:rsidRPr="00F14106" w:rsidRDefault="00D44D64" w:rsidP="00D44D64">
            <w:pPr>
              <w:ind w:left="-120" w:right="-72"/>
              <w:jc w:val="right"/>
              <w:rPr>
                <w:rFonts w:eastAsia="Browallia New"/>
                <w:color w:val="000000"/>
                <w:sz w:val="20"/>
                <w:szCs w:val="20"/>
              </w:rPr>
            </w:pPr>
            <w:r w:rsidRPr="00F14106">
              <w:rPr>
                <w:color w:val="000000"/>
                <w:sz w:val="20"/>
                <w:szCs w:val="20"/>
              </w:rPr>
              <w:t>9,</w:t>
            </w:r>
            <w:r w:rsidR="000C47A4" w:rsidRPr="00F14106">
              <w:rPr>
                <w:color w:val="000000"/>
                <w:sz w:val="20"/>
                <w:szCs w:val="20"/>
              </w:rPr>
              <w:t>638</w:t>
            </w:r>
          </w:p>
        </w:tc>
        <w:tc>
          <w:tcPr>
            <w:tcW w:w="1548" w:type="dxa"/>
          </w:tcPr>
          <w:p w14:paraId="136BDC7F" w14:textId="07248ABE" w:rsidR="00D44D64" w:rsidRPr="00F14106" w:rsidRDefault="00D44D64" w:rsidP="00D44D64">
            <w:pPr>
              <w:ind w:left="-120" w:right="-72"/>
              <w:jc w:val="right"/>
              <w:rPr>
                <w:color w:val="000000"/>
                <w:sz w:val="20"/>
                <w:szCs w:val="20"/>
                <w:lang w:val="en-GB"/>
              </w:rPr>
            </w:pPr>
            <w:r w:rsidRPr="00F14106">
              <w:rPr>
                <w:color w:val="000000"/>
                <w:sz w:val="20"/>
                <w:szCs w:val="20"/>
              </w:rPr>
              <w:t>9,512</w:t>
            </w:r>
          </w:p>
        </w:tc>
      </w:tr>
      <w:bookmarkEnd w:id="12"/>
    </w:tbl>
    <w:p w14:paraId="1993DC0A" w14:textId="774B4F48" w:rsidR="00C36805" w:rsidRPr="00F14106" w:rsidRDefault="00C36805" w:rsidP="005745E3">
      <w:pPr>
        <w:rPr>
          <w:rFonts w:eastAsia="SimSun"/>
          <w:color w:val="000000"/>
          <w:sz w:val="20"/>
          <w:szCs w:val="20"/>
        </w:rPr>
      </w:pPr>
    </w:p>
    <w:p w14:paraId="1F2D79B0" w14:textId="5C87D76E" w:rsidR="00B21E42" w:rsidRPr="00F14106" w:rsidRDefault="00B21E42" w:rsidP="00AC68B8">
      <w:pPr>
        <w:jc w:val="thaiDistribute"/>
        <w:rPr>
          <w:rFonts w:eastAsia="SimSun"/>
          <w:color w:val="000000"/>
          <w:sz w:val="20"/>
          <w:szCs w:val="20"/>
        </w:rPr>
      </w:pPr>
      <w:r w:rsidRPr="00F14106">
        <w:rPr>
          <w:rFonts w:eastAsia="SimSun"/>
          <w:color w:val="000000"/>
          <w:spacing w:val="-4"/>
          <w:sz w:val="20"/>
          <w:szCs w:val="20"/>
        </w:rPr>
        <w:t xml:space="preserve">As </w:t>
      </w:r>
      <w:proofErr w:type="gramStart"/>
      <w:r w:rsidRPr="00F14106">
        <w:rPr>
          <w:rFonts w:eastAsia="SimSun"/>
          <w:color w:val="000000"/>
          <w:spacing w:val="-4"/>
          <w:sz w:val="20"/>
          <w:szCs w:val="20"/>
        </w:rPr>
        <w:t>at</w:t>
      </w:r>
      <w:proofErr w:type="gramEnd"/>
      <w:r w:rsidRPr="00F14106">
        <w:rPr>
          <w:rFonts w:eastAsia="SimSun"/>
          <w:color w:val="000000"/>
          <w:spacing w:val="-4"/>
          <w:sz w:val="20"/>
          <w:szCs w:val="20"/>
        </w:rPr>
        <w:t xml:space="preserve"> </w:t>
      </w:r>
      <w:r w:rsidR="00015735" w:rsidRPr="00F14106">
        <w:rPr>
          <w:rFonts w:eastAsia="SimSun"/>
          <w:color w:val="000000"/>
          <w:spacing w:val="-4"/>
          <w:sz w:val="20"/>
          <w:szCs w:val="20"/>
          <w:lang w:val="en-GB"/>
        </w:rPr>
        <w:t>30</w:t>
      </w:r>
      <w:r w:rsidRPr="00F14106">
        <w:rPr>
          <w:rFonts w:eastAsia="SimSun"/>
          <w:color w:val="000000"/>
          <w:spacing w:val="-4"/>
          <w:sz w:val="20"/>
          <w:szCs w:val="20"/>
        </w:rPr>
        <w:t xml:space="preserve"> September </w:t>
      </w:r>
      <w:r w:rsidR="00822FF9" w:rsidRPr="00F14106">
        <w:rPr>
          <w:rFonts w:eastAsia="SimSun"/>
          <w:color w:val="000000"/>
          <w:spacing w:val="-4"/>
          <w:sz w:val="20"/>
          <w:szCs w:val="20"/>
          <w:lang w:val="en-GB"/>
        </w:rPr>
        <w:t>2025</w:t>
      </w:r>
      <w:r w:rsidRPr="00F14106">
        <w:rPr>
          <w:rFonts w:eastAsia="SimSun"/>
          <w:color w:val="000000"/>
          <w:spacing w:val="-4"/>
          <w:sz w:val="20"/>
          <w:szCs w:val="20"/>
        </w:rPr>
        <w:t xml:space="preserve"> and </w:t>
      </w:r>
      <w:r w:rsidR="00822FF9" w:rsidRPr="00F14106">
        <w:rPr>
          <w:rFonts w:eastAsia="SimSun"/>
          <w:color w:val="000000"/>
          <w:spacing w:val="-4"/>
          <w:sz w:val="20"/>
          <w:szCs w:val="20"/>
          <w:lang w:val="en-GB"/>
        </w:rPr>
        <w:t>2024</w:t>
      </w:r>
      <w:r w:rsidRPr="00F14106">
        <w:rPr>
          <w:rFonts w:eastAsia="SimSun"/>
          <w:color w:val="000000"/>
          <w:spacing w:val="-4"/>
          <w:sz w:val="20"/>
          <w:szCs w:val="20"/>
        </w:rPr>
        <w:t>, the Company did not have investment properties that were pledged</w:t>
      </w:r>
      <w:r w:rsidRPr="00F14106">
        <w:rPr>
          <w:rFonts w:eastAsia="SimSun"/>
          <w:color w:val="000000"/>
          <w:sz w:val="20"/>
          <w:szCs w:val="20"/>
        </w:rPr>
        <w:t xml:space="preserve"> as security for current and non-current borrowings.</w:t>
      </w:r>
    </w:p>
    <w:p w14:paraId="44957686" w14:textId="34F0C28E" w:rsidR="00B21E42" w:rsidRPr="00F14106" w:rsidRDefault="00B21E42" w:rsidP="005745E3">
      <w:pPr>
        <w:rPr>
          <w:rFonts w:eastAsia="SimSun"/>
          <w:color w:val="000000"/>
          <w:sz w:val="20"/>
          <w:szCs w:val="20"/>
        </w:rPr>
      </w:pPr>
    </w:p>
    <w:p w14:paraId="40C3C9AD" w14:textId="54AA5C55" w:rsidR="004420BD" w:rsidRPr="00F14106" w:rsidRDefault="004250C3" w:rsidP="004420BD">
      <w:pPr>
        <w:jc w:val="thaiDistribute"/>
        <w:rPr>
          <w:rFonts w:eastAsia="SimSun"/>
          <w:color w:val="000000"/>
          <w:sz w:val="20"/>
          <w:szCs w:val="20"/>
        </w:rPr>
      </w:pPr>
      <w:r w:rsidRPr="00F14106">
        <w:rPr>
          <w:rFonts w:eastAsia="SimSun"/>
          <w:color w:val="000000"/>
          <w:spacing w:val="-4"/>
          <w:sz w:val="20"/>
          <w:szCs w:val="20"/>
        </w:rPr>
        <w:t>In addition</w:t>
      </w:r>
      <w:r w:rsidR="004420BD" w:rsidRPr="00F14106">
        <w:rPr>
          <w:rFonts w:eastAsia="SimSun"/>
          <w:color w:val="000000"/>
          <w:spacing w:val="-4"/>
          <w:sz w:val="20"/>
          <w:szCs w:val="20"/>
        </w:rPr>
        <w:t xml:space="preserve">, the Company did not </w:t>
      </w:r>
      <w:r w:rsidR="00E72FEC" w:rsidRPr="00F14106">
        <w:rPr>
          <w:rFonts w:eastAsia="SimSun"/>
          <w:color w:val="000000"/>
          <w:spacing w:val="-4"/>
          <w:sz w:val="20"/>
          <w:szCs w:val="20"/>
        </w:rPr>
        <w:t>contractual obligation to purchase constructor</w:t>
      </w:r>
      <w:r w:rsidR="00E72FEC" w:rsidRPr="00F14106">
        <w:rPr>
          <w:rFonts w:eastAsia="SimSun"/>
          <w:color w:val="000000"/>
          <w:sz w:val="20"/>
          <w:szCs w:val="20"/>
        </w:rPr>
        <w:t xml:space="preserve"> or develop investment property or for repairs, maintenance or enhancements.</w:t>
      </w:r>
    </w:p>
    <w:p w14:paraId="13648D31" w14:textId="77777777" w:rsidR="00B21E42" w:rsidRPr="00F14106" w:rsidRDefault="00B21E42" w:rsidP="005745E3">
      <w:pPr>
        <w:rPr>
          <w:rFonts w:eastAsia="SimSun"/>
          <w:color w:val="000000"/>
          <w:sz w:val="20"/>
          <w:szCs w:val="20"/>
        </w:rPr>
      </w:pPr>
    </w:p>
    <w:p w14:paraId="1E486136" w14:textId="4E9A6FCE" w:rsidR="00B21E42" w:rsidRPr="00F14106" w:rsidRDefault="000665FE" w:rsidP="005745E3">
      <w:pPr>
        <w:rPr>
          <w:rFonts w:eastAsia="SimSun"/>
          <w:color w:val="000000"/>
          <w:sz w:val="20"/>
          <w:szCs w:val="20"/>
        </w:rPr>
      </w:pPr>
      <w:r w:rsidRPr="00F14106">
        <w:rPr>
          <w:rFonts w:eastAsia="SimSun"/>
          <w:color w:val="000000"/>
          <w:sz w:val="20"/>
          <w:szCs w:val="20"/>
        </w:rPr>
        <w:t>Minimum lease payments receivable on lease investment properties are as follows:</w:t>
      </w:r>
    </w:p>
    <w:p w14:paraId="15C004EF" w14:textId="028A092A" w:rsidR="000665FE" w:rsidRPr="00F14106" w:rsidRDefault="000665FE" w:rsidP="005745E3">
      <w:pPr>
        <w:rPr>
          <w:rFonts w:eastAsia="SimSun"/>
          <w:color w:val="000000"/>
          <w:sz w:val="20"/>
          <w:szCs w:val="20"/>
        </w:rPr>
      </w:pPr>
    </w:p>
    <w:tbl>
      <w:tblPr>
        <w:tblW w:w="9038" w:type="dxa"/>
        <w:tblInd w:w="108" w:type="dxa"/>
        <w:tblLayout w:type="fixed"/>
        <w:tblLook w:val="0000" w:firstRow="0" w:lastRow="0" w:firstColumn="0" w:lastColumn="0" w:noHBand="0" w:noVBand="0"/>
      </w:tblPr>
      <w:tblGrid>
        <w:gridCol w:w="5789"/>
        <w:gridCol w:w="1701"/>
        <w:gridCol w:w="1548"/>
      </w:tblGrid>
      <w:tr w:rsidR="008268EA" w:rsidRPr="00F14106" w14:paraId="5CFE8DB6" w14:textId="77777777" w:rsidTr="004E491E">
        <w:trPr>
          <w:trHeight w:val="80"/>
        </w:trPr>
        <w:tc>
          <w:tcPr>
            <w:tcW w:w="5789" w:type="dxa"/>
          </w:tcPr>
          <w:p w14:paraId="3B4A085B" w14:textId="7E2034CF" w:rsidR="008268EA" w:rsidRPr="00F14106" w:rsidRDefault="008268EA" w:rsidP="008268EA">
            <w:pPr>
              <w:ind w:left="-101" w:right="-72"/>
              <w:rPr>
                <w:b/>
                <w:color w:val="000000"/>
                <w:sz w:val="20"/>
                <w:szCs w:val="20"/>
              </w:rPr>
            </w:pPr>
            <w:r w:rsidRPr="00F14106">
              <w:rPr>
                <w:b/>
                <w:color w:val="000000"/>
                <w:sz w:val="20"/>
                <w:szCs w:val="20"/>
              </w:rPr>
              <w:t xml:space="preserve">As </w:t>
            </w:r>
            <w:proofErr w:type="gramStart"/>
            <w:r w:rsidRPr="00F14106">
              <w:rPr>
                <w:b/>
                <w:color w:val="000000"/>
                <w:sz w:val="20"/>
                <w:szCs w:val="20"/>
              </w:rPr>
              <w:t>at</w:t>
            </w:r>
            <w:proofErr w:type="gramEnd"/>
            <w:r w:rsidRPr="00F14106">
              <w:rPr>
                <w:b/>
                <w:color w:val="000000"/>
                <w:sz w:val="20"/>
                <w:szCs w:val="20"/>
              </w:rPr>
              <w:t xml:space="preserve"> </w:t>
            </w:r>
            <w:r w:rsidRPr="00F14106">
              <w:rPr>
                <w:b/>
                <w:color w:val="000000"/>
                <w:sz w:val="20"/>
                <w:szCs w:val="20"/>
                <w:lang w:val="en-GB"/>
              </w:rPr>
              <w:t>30</w:t>
            </w:r>
            <w:r w:rsidRPr="00F14106">
              <w:rPr>
                <w:b/>
                <w:color w:val="000000"/>
                <w:sz w:val="20"/>
                <w:szCs w:val="20"/>
              </w:rPr>
              <w:t xml:space="preserve"> September</w:t>
            </w:r>
          </w:p>
        </w:tc>
        <w:tc>
          <w:tcPr>
            <w:tcW w:w="1701" w:type="dxa"/>
          </w:tcPr>
          <w:p w14:paraId="222F4ECC" w14:textId="56469E16" w:rsidR="008268EA" w:rsidRPr="00F14106" w:rsidRDefault="00822FF9" w:rsidP="008268EA">
            <w:pPr>
              <w:ind w:left="-120" w:right="-72"/>
              <w:jc w:val="right"/>
              <w:rPr>
                <w:b/>
                <w:bCs/>
                <w:color w:val="000000"/>
                <w:sz w:val="20"/>
                <w:szCs w:val="20"/>
              </w:rPr>
            </w:pPr>
            <w:r w:rsidRPr="00F14106">
              <w:rPr>
                <w:b/>
                <w:bCs/>
                <w:color w:val="000000"/>
                <w:spacing w:val="-8"/>
                <w:sz w:val="20"/>
                <w:szCs w:val="20"/>
                <w:lang w:val="en-GB"/>
              </w:rPr>
              <w:t>2025</w:t>
            </w:r>
          </w:p>
        </w:tc>
        <w:tc>
          <w:tcPr>
            <w:tcW w:w="1548" w:type="dxa"/>
          </w:tcPr>
          <w:p w14:paraId="0BEEA362" w14:textId="2B01E10F" w:rsidR="008268EA" w:rsidRPr="00F14106" w:rsidRDefault="00822FF9" w:rsidP="008268EA">
            <w:pPr>
              <w:ind w:left="-120" w:right="-72"/>
              <w:jc w:val="right"/>
              <w:rPr>
                <w:b/>
                <w:bCs/>
                <w:color w:val="000000"/>
                <w:sz w:val="20"/>
                <w:szCs w:val="20"/>
              </w:rPr>
            </w:pPr>
            <w:r w:rsidRPr="00F14106">
              <w:rPr>
                <w:b/>
                <w:bCs/>
                <w:color w:val="000000"/>
                <w:spacing w:val="-8"/>
                <w:sz w:val="20"/>
                <w:szCs w:val="20"/>
                <w:lang w:val="en-GB"/>
              </w:rPr>
              <w:t>2024</w:t>
            </w:r>
          </w:p>
        </w:tc>
      </w:tr>
      <w:tr w:rsidR="008268EA" w:rsidRPr="00F14106" w14:paraId="63035524" w14:textId="77777777" w:rsidTr="004E491E">
        <w:trPr>
          <w:trHeight w:val="80"/>
        </w:trPr>
        <w:tc>
          <w:tcPr>
            <w:tcW w:w="5789" w:type="dxa"/>
          </w:tcPr>
          <w:p w14:paraId="2C8F7847" w14:textId="77777777" w:rsidR="008268EA" w:rsidRPr="00F14106" w:rsidRDefault="008268EA" w:rsidP="008268EA">
            <w:pPr>
              <w:ind w:left="-101" w:right="-72"/>
              <w:rPr>
                <w:rFonts w:eastAsia="Browallia New"/>
                <w:b/>
                <w:bCs/>
                <w:color w:val="000000"/>
                <w:sz w:val="20"/>
                <w:szCs w:val="20"/>
              </w:rPr>
            </w:pPr>
          </w:p>
        </w:tc>
        <w:tc>
          <w:tcPr>
            <w:tcW w:w="1701" w:type="dxa"/>
            <w:tcBorders>
              <w:bottom w:val="single" w:sz="4" w:space="0" w:color="000000"/>
            </w:tcBorders>
          </w:tcPr>
          <w:p w14:paraId="17060A9F" w14:textId="77777777" w:rsidR="008268EA" w:rsidRPr="00F14106" w:rsidRDefault="008268EA" w:rsidP="008268EA">
            <w:pPr>
              <w:ind w:left="-120" w:right="-72"/>
              <w:jc w:val="right"/>
              <w:rPr>
                <w:b/>
                <w:bCs/>
                <w:color w:val="000000"/>
                <w:sz w:val="20"/>
                <w:szCs w:val="20"/>
              </w:rPr>
            </w:pPr>
            <w:r w:rsidRPr="00F14106">
              <w:rPr>
                <w:b/>
                <w:bCs/>
                <w:color w:val="000000"/>
                <w:sz w:val="20"/>
                <w:szCs w:val="20"/>
              </w:rPr>
              <w:t>Thousand Baht</w:t>
            </w:r>
          </w:p>
        </w:tc>
        <w:tc>
          <w:tcPr>
            <w:tcW w:w="1548" w:type="dxa"/>
            <w:tcBorders>
              <w:bottom w:val="single" w:sz="4" w:space="0" w:color="000000"/>
            </w:tcBorders>
          </w:tcPr>
          <w:p w14:paraId="5DD22C88" w14:textId="4F79A370" w:rsidR="008268EA" w:rsidRPr="00F14106" w:rsidRDefault="008268EA" w:rsidP="008268EA">
            <w:pPr>
              <w:ind w:left="-120" w:right="-72"/>
              <w:jc w:val="right"/>
              <w:rPr>
                <w:b/>
                <w:bCs/>
                <w:color w:val="000000"/>
                <w:sz w:val="20"/>
                <w:szCs w:val="20"/>
              </w:rPr>
            </w:pPr>
            <w:r w:rsidRPr="00F14106">
              <w:rPr>
                <w:b/>
                <w:bCs/>
                <w:color w:val="000000"/>
                <w:sz w:val="20"/>
                <w:szCs w:val="20"/>
              </w:rPr>
              <w:t>Thousand Baht</w:t>
            </w:r>
          </w:p>
        </w:tc>
      </w:tr>
      <w:tr w:rsidR="008268EA" w:rsidRPr="00F14106" w14:paraId="053E6E5D" w14:textId="77777777" w:rsidTr="004E491E">
        <w:trPr>
          <w:trHeight w:val="73"/>
        </w:trPr>
        <w:tc>
          <w:tcPr>
            <w:tcW w:w="5789" w:type="dxa"/>
          </w:tcPr>
          <w:p w14:paraId="11E629F6" w14:textId="77777777" w:rsidR="008268EA" w:rsidRPr="00F14106" w:rsidRDefault="008268EA" w:rsidP="008268EA">
            <w:pPr>
              <w:tabs>
                <w:tab w:val="left" w:pos="2232"/>
              </w:tabs>
              <w:ind w:left="-101" w:right="-72"/>
              <w:rPr>
                <w:rFonts w:eastAsia="Browallia New"/>
                <w:b/>
                <w:bCs/>
                <w:color w:val="000000"/>
                <w:sz w:val="20"/>
                <w:szCs w:val="20"/>
                <w:lang w:val="en-GB"/>
              </w:rPr>
            </w:pPr>
          </w:p>
        </w:tc>
        <w:tc>
          <w:tcPr>
            <w:tcW w:w="1701" w:type="dxa"/>
            <w:tcBorders>
              <w:top w:val="single" w:sz="4" w:space="0" w:color="000000"/>
            </w:tcBorders>
            <w:vAlign w:val="bottom"/>
          </w:tcPr>
          <w:p w14:paraId="45E47AB7" w14:textId="77777777" w:rsidR="008268EA" w:rsidRPr="00F14106" w:rsidRDefault="008268EA" w:rsidP="008268EA">
            <w:pPr>
              <w:ind w:left="-120" w:right="-72"/>
              <w:jc w:val="right"/>
              <w:rPr>
                <w:rFonts w:eastAsia="Browallia New"/>
                <w:color w:val="000000"/>
                <w:sz w:val="20"/>
                <w:szCs w:val="20"/>
              </w:rPr>
            </w:pPr>
          </w:p>
        </w:tc>
        <w:tc>
          <w:tcPr>
            <w:tcW w:w="1548" w:type="dxa"/>
            <w:tcBorders>
              <w:top w:val="single" w:sz="4" w:space="0" w:color="000000"/>
            </w:tcBorders>
          </w:tcPr>
          <w:p w14:paraId="694488BB" w14:textId="77777777" w:rsidR="008268EA" w:rsidRPr="00F14106" w:rsidRDefault="008268EA" w:rsidP="008268EA">
            <w:pPr>
              <w:ind w:left="-120" w:right="-72"/>
              <w:jc w:val="right"/>
              <w:rPr>
                <w:rFonts w:eastAsia="Browallia New"/>
                <w:color w:val="000000"/>
                <w:sz w:val="20"/>
                <w:szCs w:val="20"/>
              </w:rPr>
            </w:pPr>
          </w:p>
        </w:tc>
      </w:tr>
      <w:tr w:rsidR="00BC3ACB" w:rsidRPr="00F14106" w14:paraId="385ED461" w14:textId="77777777" w:rsidTr="004E491E">
        <w:trPr>
          <w:trHeight w:val="84"/>
        </w:trPr>
        <w:tc>
          <w:tcPr>
            <w:tcW w:w="5789" w:type="dxa"/>
          </w:tcPr>
          <w:p w14:paraId="471CA600" w14:textId="5C13A994" w:rsidR="00BC3ACB" w:rsidRPr="00F14106" w:rsidRDefault="00BC3ACB" w:rsidP="00BC3ACB">
            <w:pPr>
              <w:tabs>
                <w:tab w:val="left" w:pos="2232"/>
              </w:tabs>
              <w:ind w:left="-101" w:right="-72"/>
              <w:rPr>
                <w:rFonts w:eastAsia="Browallia New"/>
                <w:color w:val="000000"/>
                <w:sz w:val="20"/>
                <w:szCs w:val="20"/>
                <w:cs/>
              </w:rPr>
            </w:pPr>
            <w:bookmarkStart w:id="13" w:name="OLE_LINK8"/>
            <w:r w:rsidRPr="00F14106">
              <w:rPr>
                <w:rFonts w:eastAsia="Browallia New"/>
                <w:color w:val="000000"/>
                <w:sz w:val="20"/>
                <w:szCs w:val="20"/>
              </w:rPr>
              <w:t xml:space="preserve">Due within </w:t>
            </w:r>
            <w:r w:rsidRPr="00F14106">
              <w:rPr>
                <w:rFonts w:eastAsia="Browallia New"/>
                <w:color w:val="000000"/>
                <w:sz w:val="20"/>
                <w:szCs w:val="20"/>
                <w:lang w:val="en-GB"/>
              </w:rPr>
              <w:t>1</w:t>
            </w:r>
            <w:r w:rsidRPr="00F14106">
              <w:rPr>
                <w:rFonts w:eastAsia="Browallia New"/>
                <w:color w:val="000000"/>
                <w:sz w:val="20"/>
                <w:szCs w:val="20"/>
              </w:rPr>
              <w:t xml:space="preserve"> year</w:t>
            </w:r>
          </w:p>
        </w:tc>
        <w:tc>
          <w:tcPr>
            <w:tcW w:w="1701" w:type="dxa"/>
          </w:tcPr>
          <w:p w14:paraId="31191B07" w14:textId="2C9D0943" w:rsidR="00BC3ACB" w:rsidRPr="00F14106" w:rsidRDefault="00BC3ACB" w:rsidP="00BC3ACB">
            <w:pPr>
              <w:ind w:left="-120" w:right="-72"/>
              <w:jc w:val="right"/>
              <w:rPr>
                <w:rFonts w:eastAsia="Browallia New"/>
                <w:color w:val="000000"/>
                <w:sz w:val="20"/>
                <w:szCs w:val="20"/>
              </w:rPr>
            </w:pPr>
            <w:r w:rsidRPr="00F14106">
              <w:rPr>
                <w:color w:val="000000"/>
                <w:sz w:val="20"/>
                <w:szCs w:val="20"/>
              </w:rPr>
              <w:t>21,</w:t>
            </w:r>
            <w:r w:rsidR="000C47A4" w:rsidRPr="00F14106">
              <w:rPr>
                <w:color w:val="000000"/>
                <w:sz w:val="20"/>
                <w:szCs w:val="20"/>
              </w:rPr>
              <w:t>682</w:t>
            </w:r>
          </w:p>
        </w:tc>
        <w:tc>
          <w:tcPr>
            <w:tcW w:w="1548" w:type="dxa"/>
          </w:tcPr>
          <w:p w14:paraId="2B2EAAE5" w14:textId="11DE0BEC" w:rsidR="00BC3ACB" w:rsidRPr="00F14106" w:rsidRDefault="00BC3ACB" w:rsidP="00BC3ACB">
            <w:pPr>
              <w:ind w:left="-120" w:right="-72"/>
              <w:jc w:val="right"/>
              <w:rPr>
                <w:color w:val="000000"/>
                <w:sz w:val="20"/>
                <w:szCs w:val="20"/>
                <w:lang w:val="en-GB"/>
              </w:rPr>
            </w:pPr>
            <w:r w:rsidRPr="00F14106">
              <w:rPr>
                <w:color w:val="000000"/>
                <w:sz w:val="20"/>
                <w:szCs w:val="20"/>
              </w:rPr>
              <w:t>21,234</w:t>
            </w:r>
          </w:p>
        </w:tc>
      </w:tr>
      <w:tr w:rsidR="00BC3ACB" w:rsidRPr="00F14106" w14:paraId="13947C16" w14:textId="77777777" w:rsidTr="004E491E">
        <w:trPr>
          <w:trHeight w:val="84"/>
        </w:trPr>
        <w:tc>
          <w:tcPr>
            <w:tcW w:w="5789" w:type="dxa"/>
          </w:tcPr>
          <w:p w14:paraId="11574BC1" w14:textId="1A3700AD" w:rsidR="00BC3ACB" w:rsidRPr="00F14106" w:rsidRDefault="00BC3ACB" w:rsidP="00BC3ACB">
            <w:pPr>
              <w:tabs>
                <w:tab w:val="left" w:pos="2232"/>
              </w:tabs>
              <w:ind w:left="-101" w:right="-72"/>
              <w:rPr>
                <w:rFonts w:eastAsia="Browallia New"/>
                <w:color w:val="000000"/>
                <w:sz w:val="20"/>
                <w:szCs w:val="20"/>
                <w:cs/>
              </w:rPr>
            </w:pPr>
            <w:r w:rsidRPr="00F14106">
              <w:rPr>
                <w:rFonts w:eastAsia="Browallia New"/>
                <w:color w:val="000000"/>
                <w:sz w:val="20"/>
                <w:szCs w:val="20"/>
              </w:rPr>
              <w:t xml:space="preserve">Due between </w:t>
            </w:r>
            <w:r w:rsidRPr="00F14106">
              <w:rPr>
                <w:rFonts w:eastAsia="Browallia New"/>
                <w:color w:val="000000"/>
                <w:sz w:val="20"/>
                <w:szCs w:val="20"/>
                <w:lang w:val="en-GB"/>
              </w:rPr>
              <w:t>2</w:t>
            </w:r>
            <w:r w:rsidRPr="00F14106">
              <w:rPr>
                <w:rFonts w:eastAsia="Browallia New"/>
                <w:color w:val="000000"/>
                <w:sz w:val="20"/>
                <w:szCs w:val="20"/>
              </w:rPr>
              <w:t xml:space="preserve"> and </w:t>
            </w:r>
            <w:r w:rsidRPr="00F14106">
              <w:rPr>
                <w:rFonts w:eastAsia="Browallia New"/>
                <w:color w:val="000000"/>
                <w:sz w:val="20"/>
                <w:szCs w:val="20"/>
                <w:lang w:val="en-GB"/>
              </w:rPr>
              <w:t>5</w:t>
            </w:r>
            <w:r w:rsidRPr="00F14106">
              <w:rPr>
                <w:rFonts w:eastAsia="Browallia New"/>
                <w:color w:val="000000"/>
                <w:sz w:val="20"/>
                <w:szCs w:val="20"/>
              </w:rPr>
              <w:t xml:space="preserve"> years</w:t>
            </w:r>
          </w:p>
        </w:tc>
        <w:tc>
          <w:tcPr>
            <w:tcW w:w="1701" w:type="dxa"/>
          </w:tcPr>
          <w:p w14:paraId="5D01F0A5" w14:textId="4E98B98E" w:rsidR="00BC3ACB" w:rsidRPr="00F14106" w:rsidRDefault="00BC3ACB" w:rsidP="00BC3ACB">
            <w:pPr>
              <w:ind w:left="-120" w:right="-72"/>
              <w:jc w:val="right"/>
              <w:rPr>
                <w:rFonts w:eastAsia="Browallia New"/>
                <w:color w:val="000000"/>
                <w:sz w:val="20"/>
                <w:szCs w:val="20"/>
              </w:rPr>
            </w:pPr>
            <w:r w:rsidRPr="00F14106">
              <w:rPr>
                <w:color w:val="000000"/>
                <w:sz w:val="20"/>
                <w:szCs w:val="20"/>
              </w:rPr>
              <w:t>9</w:t>
            </w:r>
            <w:r w:rsidR="000C47A4" w:rsidRPr="00F14106">
              <w:rPr>
                <w:color w:val="000000"/>
                <w:sz w:val="20"/>
                <w:szCs w:val="20"/>
              </w:rPr>
              <w:t>3,432</w:t>
            </w:r>
          </w:p>
        </w:tc>
        <w:tc>
          <w:tcPr>
            <w:tcW w:w="1548" w:type="dxa"/>
          </w:tcPr>
          <w:p w14:paraId="2E79D95C" w14:textId="4B7AB747" w:rsidR="00BC3ACB" w:rsidRPr="00F14106" w:rsidRDefault="00BC3ACB" w:rsidP="00BC3ACB">
            <w:pPr>
              <w:ind w:left="-120" w:right="-72"/>
              <w:jc w:val="right"/>
              <w:rPr>
                <w:color w:val="000000"/>
                <w:sz w:val="20"/>
                <w:szCs w:val="20"/>
                <w:lang w:val="en-GB"/>
              </w:rPr>
            </w:pPr>
            <w:r w:rsidRPr="00F14106">
              <w:rPr>
                <w:color w:val="000000"/>
                <w:sz w:val="20"/>
                <w:szCs w:val="20"/>
              </w:rPr>
              <w:t>90,769</w:t>
            </w:r>
          </w:p>
        </w:tc>
      </w:tr>
      <w:tr w:rsidR="00BC3ACB" w:rsidRPr="00F14106" w14:paraId="6EB72CC6" w14:textId="77777777" w:rsidTr="004E491E">
        <w:trPr>
          <w:trHeight w:val="80"/>
        </w:trPr>
        <w:tc>
          <w:tcPr>
            <w:tcW w:w="5789" w:type="dxa"/>
          </w:tcPr>
          <w:p w14:paraId="4D694153" w14:textId="67FE748F" w:rsidR="00BC3ACB" w:rsidRPr="00F14106" w:rsidRDefault="00BC3ACB" w:rsidP="00BC3ACB">
            <w:pPr>
              <w:tabs>
                <w:tab w:val="left" w:pos="2232"/>
              </w:tabs>
              <w:ind w:left="-101" w:right="-72"/>
              <w:rPr>
                <w:rFonts w:eastAsia="Browallia New"/>
                <w:color w:val="000000"/>
                <w:sz w:val="20"/>
                <w:szCs w:val="20"/>
              </w:rPr>
            </w:pPr>
            <w:r w:rsidRPr="00F14106">
              <w:rPr>
                <w:rFonts w:eastAsia="Browallia New"/>
                <w:color w:val="000000"/>
                <w:sz w:val="20"/>
                <w:szCs w:val="20"/>
              </w:rPr>
              <w:t xml:space="preserve">Due later than </w:t>
            </w:r>
            <w:r w:rsidRPr="00F14106">
              <w:rPr>
                <w:rFonts w:eastAsia="Browallia New"/>
                <w:color w:val="000000"/>
                <w:sz w:val="20"/>
                <w:szCs w:val="20"/>
                <w:lang w:val="en-GB"/>
              </w:rPr>
              <w:t>5</w:t>
            </w:r>
            <w:r w:rsidRPr="00F14106">
              <w:rPr>
                <w:rFonts w:eastAsia="Browallia New"/>
                <w:color w:val="000000"/>
                <w:sz w:val="20"/>
                <w:szCs w:val="20"/>
              </w:rPr>
              <w:t xml:space="preserve"> years</w:t>
            </w:r>
          </w:p>
        </w:tc>
        <w:tc>
          <w:tcPr>
            <w:tcW w:w="1701" w:type="dxa"/>
            <w:tcBorders>
              <w:bottom w:val="single" w:sz="4" w:space="0" w:color="auto"/>
            </w:tcBorders>
          </w:tcPr>
          <w:p w14:paraId="59FBF1A1" w14:textId="069A31F9" w:rsidR="00BC3ACB" w:rsidRPr="00F14106" w:rsidRDefault="000C47A4" w:rsidP="00BC3ACB">
            <w:pPr>
              <w:ind w:left="-120" w:right="-72"/>
              <w:jc w:val="right"/>
              <w:rPr>
                <w:rFonts w:eastAsia="Browallia New"/>
                <w:color w:val="000000"/>
                <w:sz w:val="20"/>
                <w:szCs w:val="20"/>
              </w:rPr>
            </w:pPr>
            <w:r w:rsidRPr="00F14106">
              <w:rPr>
                <w:color w:val="000000"/>
                <w:sz w:val="20"/>
                <w:szCs w:val="20"/>
              </w:rPr>
              <w:t>68,627</w:t>
            </w:r>
          </w:p>
        </w:tc>
        <w:tc>
          <w:tcPr>
            <w:tcW w:w="1548" w:type="dxa"/>
            <w:tcBorders>
              <w:bottom w:val="single" w:sz="4" w:space="0" w:color="auto"/>
            </w:tcBorders>
          </w:tcPr>
          <w:p w14:paraId="31719D95" w14:textId="532C21FB" w:rsidR="00BC3ACB" w:rsidRPr="00F14106" w:rsidRDefault="00BC3ACB" w:rsidP="00BC3ACB">
            <w:pPr>
              <w:ind w:left="-120" w:right="-72"/>
              <w:jc w:val="right"/>
              <w:rPr>
                <w:color w:val="000000"/>
                <w:sz w:val="20"/>
                <w:szCs w:val="20"/>
                <w:lang w:val="en-GB"/>
              </w:rPr>
            </w:pPr>
            <w:r w:rsidRPr="00F14106">
              <w:rPr>
                <w:color w:val="000000"/>
                <w:sz w:val="20"/>
                <w:szCs w:val="20"/>
              </w:rPr>
              <w:t>91,017</w:t>
            </w:r>
          </w:p>
        </w:tc>
      </w:tr>
      <w:tr w:rsidR="00BC3ACB" w:rsidRPr="00F14106" w14:paraId="1BB1DD82" w14:textId="77777777" w:rsidTr="004E491E">
        <w:trPr>
          <w:trHeight w:val="80"/>
        </w:trPr>
        <w:tc>
          <w:tcPr>
            <w:tcW w:w="5789" w:type="dxa"/>
          </w:tcPr>
          <w:p w14:paraId="434E3689" w14:textId="77777777" w:rsidR="00BC3ACB" w:rsidRPr="00F14106" w:rsidRDefault="00BC3ACB" w:rsidP="00BC3ACB">
            <w:pPr>
              <w:tabs>
                <w:tab w:val="left" w:pos="2232"/>
              </w:tabs>
              <w:ind w:left="-101" w:right="-72"/>
              <w:rPr>
                <w:rFonts w:eastAsia="Browallia New"/>
                <w:color w:val="000000"/>
                <w:sz w:val="20"/>
                <w:szCs w:val="20"/>
              </w:rPr>
            </w:pPr>
          </w:p>
        </w:tc>
        <w:tc>
          <w:tcPr>
            <w:tcW w:w="1701" w:type="dxa"/>
            <w:tcBorders>
              <w:top w:val="single" w:sz="4" w:space="0" w:color="auto"/>
            </w:tcBorders>
            <w:vAlign w:val="bottom"/>
          </w:tcPr>
          <w:p w14:paraId="2A8F0F45" w14:textId="77777777" w:rsidR="00BC3ACB" w:rsidRPr="00F14106" w:rsidRDefault="00BC3ACB" w:rsidP="00BC3ACB">
            <w:pPr>
              <w:ind w:left="-120" w:right="-72"/>
              <w:jc w:val="right"/>
              <w:rPr>
                <w:rFonts w:eastAsia="Browallia New"/>
                <w:color w:val="000000"/>
                <w:sz w:val="20"/>
                <w:szCs w:val="20"/>
              </w:rPr>
            </w:pPr>
          </w:p>
        </w:tc>
        <w:tc>
          <w:tcPr>
            <w:tcW w:w="1548" w:type="dxa"/>
            <w:tcBorders>
              <w:top w:val="single" w:sz="4" w:space="0" w:color="auto"/>
            </w:tcBorders>
            <w:vAlign w:val="bottom"/>
          </w:tcPr>
          <w:p w14:paraId="4D499A50" w14:textId="77777777" w:rsidR="00BC3ACB" w:rsidRPr="00F14106" w:rsidRDefault="00BC3ACB" w:rsidP="00BC3ACB">
            <w:pPr>
              <w:ind w:left="-120" w:right="-72"/>
              <w:jc w:val="right"/>
              <w:rPr>
                <w:color w:val="000000"/>
                <w:sz w:val="20"/>
                <w:szCs w:val="20"/>
                <w:lang w:val="en-GB"/>
              </w:rPr>
            </w:pPr>
          </w:p>
        </w:tc>
      </w:tr>
      <w:tr w:rsidR="00BC3ACB" w:rsidRPr="00F14106" w14:paraId="377D41E8" w14:textId="77777777" w:rsidTr="004E491E">
        <w:trPr>
          <w:trHeight w:val="84"/>
        </w:trPr>
        <w:tc>
          <w:tcPr>
            <w:tcW w:w="5789" w:type="dxa"/>
          </w:tcPr>
          <w:p w14:paraId="29066821" w14:textId="19C3F5CF" w:rsidR="00BC3ACB" w:rsidRPr="00F14106" w:rsidRDefault="00BC3ACB" w:rsidP="00BC3ACB">
            <w:pPr>
              <w:tabs>
                <w:tab w:val="left" w:pos="2232"/>
              </w:tabs>
              <w:ind w:left="-101" w:right="-72"/>
              <w:rPr>
                <w:rFonts w:eastAsia="Browallia New"/>
                <w:color w:val="000000"/>
                <w:sz w:val="20"/>
                <w:szCs w:val="20"/>
                <w:cs/>
              </w:rPr>
            </w:pPr>
            <w:r w:rsidRPr="00F14106">
              <w:rPr>
                <w:rFonts w:eastAsia="Browallia New"/>
                <w:color w:val="000000"/>
                <w:sz w:val="20"/>
                <w:szCs w:val="20"/>
              </w:rPr>
              <w:t>Total</w:t>
            </w:r>
          </w:p>
        </w:tc>
        <w:tc>
          <w:tcPr>
            <w:tcW w:w="1701" w:type="dxa"/>
            <w:tcBorders>
              <w:bottom w:val="single" w:sz="4" w:space="0" w:color="auto"/>
            </w:tcBorders>
            <w:vAlign w:val="bottom"/>
          </w:tcPr>
          <w:p w14:paraId="75D57A20" w14:textId="4831911B" w:rsidR="00BC3ACB" w:rsidRPr="00F14106" w:rsidRDefault="000C47A4" w:rsidP="00BC3ACB">
            <w:pPr>
              <w:ind w:left="-120" w:right="-72"/>
              <w:jc w:val="right"/>
              <w:rPr>
                <w:rFonts w:eastAsia="Browallia New"/>
                <w:color w:val="000000"/>
                <w:sz w:val="20"/>
                <w:szCs w:val="20"/>
              </w:rPr>
            </w:pPr>
            <w:r w:rsidRPr="00F14106">
              <w:rPr>
                <w:rFonts w:eastAsia="Browallia New"/>
                <w:color w:val="000000"/>
                <w:sz w:val="20"/>
                <w:szCs w:val="20"/>
              </w:rPr>
              <w:t>183,741</w:t>
            </w:r>
          </w:p>
        </w:tc>
        <w:tc>
          <w:tcPr>
            <w:tcW w:w="1548" w:type="dxa"/>
            <w:tcBorders>
              <w:bottom w:val="single" w:sz="4" w:space="0" w:color="auto"/>
            </w:tcBorders>
            <w:vAlign w:val="bottom"/>
          </w:tcPr>
          <w:p w14:paraId="19BB0A0D" w14:textId="7DE15B63" w:rsidR="00BC3ACB" w:rsidRPr="00F14106" w:rsidRDefault="00BC3ACB" w:rsidP="00BC3ACB">
            <w:pPr>
              <w:ind w:left="-120" w:right="-72"/>
              <w:jc w:val="right"/>
              <w:rPr>
                <w:color w:val="000000"/>
                <w:sz w:val="20"/>
                <w:szCs w:val="20"/>
                <w:lang w:val="en-GB"/>
              </w:rPr>
            </w:pPr>
            <w:r w:rsidRPr="00F14106">
              <w:rPr>
                <w:rFonts w:eastAsia="Browallia New"/>
                <w:color w:val="000000"/>
                <w:sz w:val="20"/>
                <w:szCs w:val="20"/>
              </w:rPr>
              <w:t>203,020</w:t>
            </w:r>
          </w:p>
        </w:tc>
      </w:tr>
      <w:bookmarkEnd w:id="13"/>
    </w:tbl>
    <w:p w14:paraId="048E368D" w14:textId="77777777" w:rsidR="000665FE" w:rsidRPr="00F14106" w:rsidRDefault="000665FE" w:rsidP="005745E3">
      <w:pPr>
        <w:rPr>
          <w:rFonts w:eastAsia="SimSun"/>
          <w:color w:val="000000"/>
          <w:sz w:val="20"/>
          <w:szCs w:val="20"/>
        </w:rPr>
      </w:pPr>
    </w:p>
    <w:p w14:paraId="1D371222" w14:textId="77777777" w:rsidR="00B21E42" w:rsidRPr="00F14106" w:rsidRDefault="00B21E42" w:rsidP="005745E3">
      <w:pPr>
        <w:rPr>
          <w:rFonts w:eastAsia="SimSun"/>
          <w:color w:val="000000"/>
          <w:sz w:val="20"/>
          <w:szCs w:val="20"/>
        </w:rPr>
      </w:pPr>
    </w:p>
    <w:p w14:paraId="22021F96" w14:textId="77777777" w:rsidR="00635C19" w:rsidRPr="00F14106" w:rsidRDefault="00635C19">
      <w:pPr>
        <w:rPr>
          <w:rFonts w:eastAsia="SimSun"/>
          <w:color w:val="000000"/>
          <w:sz w:val="20"/>
          <w:szCs w:val="20"/>
        </w:rPr>
        <w:sectPr w:rsidR="00635C19" w:rsidRPr="00F14106" w:rsidSect="0082650F">
          <w:headerReference w:type="default" r:id="rId11"/>
          <w:footerReference w:type="default" r:id="rId12"/>
          <w:pgSz w:w="11906" w:h="16838" w:code="9"/>
          <w:pgMar w:top="1440" w:right="1152" w:bottom="720" w:left="1728" w:header="706" w:footer="706" w:gutter="0"/>
          <w:pgNumType w:start="12"/>
          <w:cols w:space="720"/>
        </w:sectPr>
      </w:pPr>
    </w:p>
    <w:tbl>
      <w:tblPr>
        <w:tblW w:w="15682" w:type="dxa"/>
        <w:tblInd w:w="108" w:type="dxa"/>
        <w:tblLook w:val="04A0" w:firstRow="1" w:lastRow="0" w:firstColumn="1" w:lastColumn="0" w:noHBand="0" w:noVBand="1"/>
      </w:tblPr>
      <w:tblGrid>
        <w:gridCol w:w="15682"/>
      </w:tblGrid>
      <w:tr w:rsidR="006819B1" w:rsidRPr="00F14106" w14:paraId="7EA6D60A" w14:textId="77777777" w:rsidTr="00822FF9">
        <w:trPr>
          <w:trHeight w:val="386"/>
        </w:trPr>
        <w:tc>
          <w:tcPr>
            <w:tcW w:w="15682" w:type="dxa"/>
            <w:vAlign w:val="center"/>
          </w:tcPr>
          <w:p w14:paraId="6DEED679" w14:textId="781A5C4C" w:rsidR="006819B1" w:rsidRPr="00F14106" w:rsidRDefault="00015735" w:rsidP="00DD66FC">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15</w:t>
            </w:r>
            <w:r w:rsidR="006819B1" w:rsidRPr="00F14106">
              <w:rPr>
                <w:rFonts w:eastAsia="Arial Unicode MS"/>
                <w:b/>
                <w:bCs/>
                <w:color w:val="000000"/>
                <w:sz w:val="20"/>
                <w:szCs w:val="20"/>
                <w:lang w:val="en-GB"/>
              </w:rPr>
              <w:tab/>
              <w:t>Property, plant and equipment, net</w:t>
            </w:r>
          </w:p>
        </w:tc>
      </w:tr>
    </w:tbl>
    <w:p w14:paraId="352C1C01" w14:textId="344A0778" w:rsidR="00B27580" w:rsidRPr="00F14106" w:rsidRDefault="00B27580" w:rsidP="005745E3">
      <w:pPr>
        <w:rPr>
          <w:rFonts w:eastAsia="SimSun"/>
          <w:color w:val="000000"/>
          <w:sz w:val="20"/>
          <w:szCs w:val="20"/>
        </w:rPr>
      </w:pPr>
    </w:p>
    <w:tbl>
      <w:tblPr>
        <w:tblW w:w="15693" w:type="dxa"/>
        <w:tblInd w:w="108" w:type="dxa"/>
        <w:tblLayout w:type="fixed"/>
        <w:tblLook w:val="0000" w:firstRow="0" w:lastRow="0" w:firstColumn="0" w:lastColumn="0" w:noHBand="0" w:noVBand="0"/>
      </w:tblPr>
      <w:tblGrid>
        <w:gridCol w:w="3226"/>
        <w:gridCol w:w="1509"/>
        <w:gridCol w:w="1559"/>
        <w:gridCol w:w="1811"/>
        <w:gridCol w:w="1498"/>
        <w:gridCol w:w="1559"/>
        <w:gridCol w:w="1560"/>
        <w:gridCol w:w="1500"/>
        <w:gridCol w:w="1471"/>
      </w:tblGrid>
      <w:tr w:rsidR="00DC7F1A" w:rsidRPr="00F14106" w14:paraId="5D9174EE" w14:textId="77777777" w:rsidTr="0082650F">
        <w:trPr>
          <w:cantSplit/>
        </w:trPr>
        <w:tc>
          <w:tcPr>
            <w:tcW w:w="3226" w:type="dxa"/>
            <w:tcBorders>
              <w:top w:val="nil"/>
              <w:left w:val="nil"/>
              <w:right w:val="nil"/>
            </w:tcBorders>
          </w:tcPr>
          <w:p w14:paraId="533BA080" w14:textId="77777777" w:rsidR="00B1782E" w:rsidRPr="00F14106" w:rsidRDefault="00B1782E" w:rsidP="00635C19">
            <w:pPr>
              <w:ind w:left="-86"/>
              <w:rPr>
                <w:color w:val="000000"/>
                <w:sz w:val="18"/>
                <w:szCs w:val="18"/>
              </w:rPr>
            </w:pPr>
          </w:p>
        </w:tc>
        <w:tc>
          <w:tcPr>
            <w:tcW w:w="1509" w:type="dxa"/>
            <w:tcBorders>
              <w:left w:val="nil"/>
              <w:right w:val="nil"/>
            </w:tcBorders>
          </w:tcPr>
          <w:p w14:paraId="3189378D" w14:textId="77777777" w:rsidR="00B1782E" w:rsidRPr="00F14106" w:rsidRDefault="00B1782E" w:rsidP="00635C19">
            <w:pPr>
              <w:ind w:right="-72"/>
              <w:jc w:val="right"/>
              <w:rPr>
                <w:b/>
                <w:bCs/>
                <w:color w:val="000000"/>
                <w:sz w:val="18"/>
                <w:szCs w:val="18"/>
              </w:rPr>
            </w:pPr>
          </w:p>
        </w:tc>
        <w:tc>
          <w:tcPr>
            <w:tcW w:w="1559" w:type="dxa"/>
            <w:tcBorders>
              <w:left w:val="nil"/>
              <w:right w:val="nil"/>
            </w:tcBorders>
            <w:vAlign w:val="bottom"/>
          </w:tcPr>
          <w:p w14:paraId="7824E905" w14:textId="77777777" w:rsidR="00B1782E" w:rsidRPr="00F14106" w:rsidRDefault="00B1782E" w:rsidP="00635C19">
            <w:pPr>
              <w:ind w:right="-72"/>
              <w:jc w:val="right"/>
              <w:rPr>
                <w:b/>
                <w:bCs/>
                <w:color w:val="000000"/>
                <w:sz w:val="18"/>
                <w:szCs w:val="18"/>
              </w:rPr>
            </w:pPr>
          </w:p>
        </w:tc>
        <w:tc>
          <w:tcPr>
            <w:tcW w:w="1811" w:type="dxa"/>
            <w:tcBorders>
              <w:left w:val="nil"/>
              <w:right w:val="nil"/>
            </w:tcBorders>
            <w:vAlign w:val="bottom"/>
          </w:tcPr>
          <w:p w14:paraId="3B0C6BFD" w14:textId="41A0E88D" w:rsidR="00B1782E" w:rsidRPr="00F14106" w:rsidRDefault="00B1782E" w:rsidP="00DC7F1A">
            <w:pPr>
              <w:ind w:right="-72"/>
              <w:jc w:val="right"/>
              <w:rPr>
                <w:b/>
                <w:bCs/>
                <w:color w:val="000000"/>
                <w:sz w:val="18"/>
                <w:szCs w:val="18"/>
              </w:rPr>
            </w:pPr>
          </w:p>
        </w:tc>
        <w:tc>
          <w:tcPr>
            <w:tcW w:w="1498" w:type="dxa"/>
            <w:tcBorders>
              <w:left w:val="nil"/>
              <w:right w:val="nil"/>
            </w:tcBorders>
            <w:vAlign w:val="bottom"/>
          </w:tcPr>
          <w:p w14:paraId="66979675" w14:textId="77777777" w:rsidR="00B1782E" w:rsidRPr="00F14106" w:rsidRDefault="00B1782E" w:rsidP="00635C19">
            <w:pPr>
              <w:ind w:right="-72"/>
              <w:jc w:val="right"/>
              <w:rPr>
                <w:b/>
                <w:bCs/>
                <w:color w:val="000000"/>
                <w:sz w:val="18"/>
                <w:szCs w:val="18"/>
              </w:rPr>
            </w:pPr>
          </w:p>
        </w:tc>
        <w:tc>
          <w:tcPr>
            <w:tcW w:w="1559" w:type="dxa"/>
            <w:tcBorders>
              <w:left w:val="nil"/>
              <w:right w:val="nil"/>
            </w:tcBorders>
            <w:vAlign w:val="bottom"/>
          </w:tcPr>
          <w:p w14:paraId="607406A1" w14:textId="77777777" w:rsidR="00B1782E" w:rsidRPr="00F14106" w:rsidRDefault="00B1782E" w:rsidP="00635C19">
            <w:pPr>
              <w:ind w:right="-72"/>
              <w:jc w:val="right"/>
              <w:rPr>
                <w:b/>
                <w:bCs/>
                <w:color w:val="000000"/>
                <w:sz w:val="18"/>
                <w:szCs w:val="18"/>
              </w:rPr>
            </w:pPr>
            <w:r w:rsidRPr="00F14106">
              <w:rPr>
                <w:b/>
                <w:bCs/>
                <w:color w:val="000000"/>
                <w:sz w:val="18"/>
                <w:szCs w:val="18"/>
              </w:rPr>
              <w:t>Furniture,</w:t>
            </w:r>
          </w:p>
        </w:tc>
        <w:tc>
          <w:tcPr>
            <w:tcW w:w="1560" w:type="dxa"/>
            <w:tcBorders>
              <w:left w:val="nil"/>
              <w:right w:val="nil"/>
            </w:tcBorders>
            <w:vAlign w:val="bottom"/>
          </w:tcPr>
          <w:p w14:paraId="5E2F3F8E" w14:textId="77777777" w:rsidR="00B1782E" w:rsidRPr="00F14106" w:rsidRDefault="00B1782E" w:rsidP="00635C19">
            <w:pPr>
              <w:ind w:right="-72"/>
              <w:jc w:val="right"/>
              <w:rPr>
                <w:b/>
                <w:bCs/>
                <w:color w:val="000000"/>
                <w:sz w:val="18"/>
                <w:szCs w:val="18"/>
              </w:rPr>
            </w:pPr>
            <w:r w:rsidRPr="00F14106">
              <w:rPr>
                <w:b/>
                <w:bCs/>
                <w:color w:val="000000"/>
                <w:sz w:val="18"/>
                <w:szCs w:val="18"/>
              </w:rPr>
              <w:t>Asset under</w:t>
            </w:r>
          </w:p>
        </w:tc>
        <w:tc>
          <w:tcPr>
            <w:tcW w:w="1500" w:type="dxa"/>
            <w:tcBorders>
              <w:left w:val="nil"/>
              <w:right w:val="nil"/>
            </w:tcBorders>
          </w:tcPr>
          <w:p w14:paraId="5AE70C68" w14:textId="77777777" w:rsidR="00B1782E" w:rsidRPr="00F14106" w:rsidRDefault="00B1782E" w:rsidP="00635C19">
            <w:pPr>
              <w:ind w:right="-72"/>
              <w:jc w:val="right"/>
              <w:rPr>
                <w:b/>
                <w:bCs/>
                <w:color w:val="000000"/>
                <w:sz w:val="18"/>
                <w:szCs w:val="18"/>
              </w:rPr>
            </w:pPr>
          </w:p>
        </w:tc>
        <w:tc>
          <w:tcPr>
            <w:tcW w:w="1471" w:type="dxa"/>
            <w:tcBorders>
              <w:left w:val="nil"/>
              <w:right w:val="nil"/>
            </w:tcBorders>
            <w:vAlign w:val="bottom"/>
          </w:tcPr>
          <w:p w14:paraId="55A60818" w14:textId="5C8E51DA" w:rsidR="00B1782E" w:rsidRPr="00F14106" w:rsidRDefault="00B1782E" w:rsidP="00635C19">
            <w:pPr>
              <w:ind w:right="-72"/>
              <w:jc w:val="right"/>
              <w:rPr>
                <w:b/>
                <w:bCs/>
                <w:color w:val="000000"/>
                <w:sz w:val="18"/>
                <w:szCs w:val="18"/>
              </w:rPr>
            </w:pPr>
          </w:p>
        </w:tc>
      </w:tr>
      <w:tr w:rsidR="00DC7F1A" w:rsidRPr="00F14106" w14:paraId="207A9BD9" w14:textId="77777777" w:rsidTr="0082650F">
        <w:trPr>
          <w:cantSplit/>
        </w:trPr>
        <w:tc>
          <w:tcPr>
            <w:tcW w:w="3226" w:type="dxa"/>
            <w:tcBorders>
              <w:top w:val="nil"/>
              <w:left w:val="nil"/>
              <w:right w:val="nil"/>
            </w:tcBorders>
          </w:tcPr>
          <w:p w14:paraId="303FC41A" w14:textId="77777777" w:rsidR="00B1782E" w:rsidRPr="00F14106" w:rsidRDefault="00B1782E" w:rsidP="0024060F">
            <w:pPr>
              <w:ind w:left="-86"/>
              <w:jc w:val="both"/>
              <w:rPr>
                <w:b/>
                <w:bCs/>
                <w:color w:val="000000"/>
                <w:sz w:val="18"/>
                <w:szCs w:val="18"/>
              </w:rPr>
            </w:pPr>
          </w:p>
        </w:tc>
        <w:tc>
          <w:tcPr>
            <w:tcW w:w="1509" w:type="dxa"/>
            <w:tcBorders>
              <w:top w:val="nil"/>
              <w:left w:val="nil"/>
              <w:right w:val="nil"/>
            </w:tcBorders>
          </w:tcPr>
          <w:p w14:paraId="1952D3AB" w14:textId="77777777" w:rsidR="00B1782E" w:rsidRPr="00F14106" w:rsidRDefault="00B1782E" w:rsidP="00635C19">
            <w:pPr>
              <w:ind w:right="-72"/>
              <w:jc w:val="right"/>
              <w:rPr>
                <w:b/>
                <w:bCs/>
                <w:color w:val="000000"/>
                <w:sz w:val="18"/>
                <w:szCs w:val="18"/>
              </w:rPr>
            </w:pPr>
            <w:r w:rsidRPr="00F14106">
              <w:rPr>
                <w:b/>
                <w:bCs/>
                <w:color w:val="000000"/>
                <w:sz w:val="18"/>
                <w:szCs w:val="18"/>
              </w:rPr>
              <w:t>Land and</w:t>
            </w:r>
          </w:p>
        </w:tc>
        <w:tc>
          <w:tcPr>
            <w:tcW w:w="1559" w:type="dxa"/>
            <w:tcBorders>
              <w:top w:val="nil"/>
              <w:left w:val="nil"/>
              <w:right w:val="nil"/>
            </w:tcBorders>
          </w:tcPr>
          <w:p w14:paraId="198EFFC5" w14:textId="77777777" w:rsidR="00B1782E" w:rsidRPr="00F14106" w:rsidRDefault="00B1782E" w:rsidP="00635C19">
            <w:pPr>
              <w:ind w:right="-72"/>
              <w:jc w:val="right"/>
              <w:rPr>
                <w:b/>
                <w:bCs/>
                <w:color w:val="000000"/>
                <w:sz w:val="18"/>
                <w:szCs w:val="18"/>
              </w:rPr>
            </w:pPr>
            <w:r w:rsidRPr="00F14106">
              <w:rPr>
                <w:b/>
                <w:bCs/>
                <w:color w:val="000000"/>
                <w:sz w:val="18"/>
                <w:szCs w:val="18"/>
              </w:rPr>
              <w:t>Building and</w:t>
            </w:r>
          </w:p>
        </w:tc>
        <w:tc>
          <w:tcPr>
            <w:tcW w:w="1811" w:type="dxa"/>
            <w:tcBorders>
              <w:top w:val="nil"/>
              <w:left w:val="nil"/>
              <w:right w:val="nil"/>
            </w:tcBorders>
          </w:tcPr>
          <w:p w14:paraId="1DF6E855" w14:textId="55063BCB" w:rsidR="00B1782E" w:rsidRPr="00F14106" w:rsidRDefault="00DC7F1A" w:rsidP="00DC7F1A">
            <w:pPr>
              <w:ind w:right="-72"/>
              <w:jc w:val="right"/>
              <w:rPr>
                <w:b/>
                <w:bCs/>
                <w:color w:val="000000"/>
                <w:sz w:val="18"/>
                <w:szCs w:val="18"/>
              </w:rPr>
            </w:pPr>
            <w:r w:rsidRPr="00F14106">
              <w:rPr>
                <w:b/>
                <w:bCs/>
                <w:color w:val="000000"/>
                <w:sz w:val="18"/>
                <w:szCs w:val="18"/>
              </w:rPr>
              <w:t>Machinery, factory</w:t>
            </w:r>
          </w:p>
        </w:tc>
        <w:tc>
          <w:tcPr>
            <w:tcW w:w="1498" w:type="dxa"/>
            <w:tcBorders>
              <w:top w:val="nil"/>
              <w:left w:val="nil"/>
              <w:right w:val="nil"/>
            </w:tcBorders>
          </w:tcPr>
          <w:p w14:paraId="243BCE76" w14:textId="77777777" w:rsidR="00B1782E" w:rsidRPr="00F14106" w:rsidRDefault="00B1782E" w:rsidP="00635C19">
            <w:pPr>
              <w:ind w:right="-72"/>
              <w:jc w:val="right"/>
              <w:rPr>
                <w:b/>
                <w:bCs/>
                <w:color w:val="000000"/>
                <w:sz w:val="18"/>
                <w:szCs w:val="18"/>
              </w:rPr>
            </w:pPr>
          </w:p>
        </w:tc>
        <w:tc>
          <w:tcPr>
            <w:tcW w:w="1559" w:type="dxa"/>
            <w:tcBorders>
              <w:top w:val="nil"/>
              <w:left w:val="nil"/>
              <w:right w:val="nil"/>
            </w:tcBorders>
          </w:tcPr>
          <w:p w14:paraId="256C4695" w14:textId="77777777" w:rsidR="00B1782E" w:rsidRPr="00F14106" w:rsidRDefault="00B1782E" w:rsidP="00635C19">
            <w:pPr>
              <w:ind w:right="-72"/>
              <w:jc w:val="right"/>
              <w:rPr>
                <w:b/>
                <w:bCs/>
                <w:color w:val="000000"/>
                <w:sz w:val="18"/>
                <w:szCs w:val="18"/>
              </w:rPr>
            </w:pPr>
            <w:r w:rsidRPr="00F14106">
              <w:rPr>
                <w:b/>
                <w:bCs/>
                <w:color w:val="000000"/>
                <w:sz w:val="18"/>
                <w:szCs w:val="18"/>
              </w:rPr>
              <w:t>fixtures</w:t>
            </w:r>
          </w:p>
        </w:tc>
        <w:tc>
          <w:tcPr>
            <w:tcW w:w="1560" w:type="dxa"/>
            <w:tcBorders>
              <w:top w:val="nil"/>
              <w:left w:val="nil"/>
              <w:right w:val="nil"/>
            </w:tcBorders>
          </w:tcPr>
          <w:p w14:paraId="45DC8112" w14:textId="77777777" w:rsidR="00B1782E" w:rsidRPr="00F14106" w:rsidRDefault="00B1782E" w:rsidP="00635C19">
            <w:pPr>
              <w:ind w:right="-72"/>
              <w:jc w:val="right"/>
              <w:rPr>
                <w:b/>
                <w:bCs/>
                <w:color w:val="000000"/>
                <w:sz w:val="18"/>
                <w:szCs w:val="18"/>
              </w:rPr>
            </w:pPr>
            <w:r w:rsidRPr="00F14106">
              <w:rPr>
                <w:b/>
                <w:bCs/>
                <w:color w:val="000000"/>
                <w:sz w:val="18"/>
                <w:szCs w:val="18"/>
              </w:rPr>
              <w:t>installation</w:t>
            </w:r>
          </w:p>
        </w:tc>
        <w:tc>
          <w:tcPr>
            <w:tcW w:w="1500" w:type="dxa"/>
            <w:tcBorders>
              <w:top w:val="nil"/>
              <w:left w:val="nil"/>
              <w:right w:val="nil"/>
            </w:tcBorders>
          </w:tcPr>
          <w:p w14:paraId="1861D475" w14:textId="77777777" w:rsidR="00B1782E" w:rsidRPr="00F14106" w:rsidRDefault="00B1782E" w:rsidP="00635C19">
            <w:pPr>
              <w:ind w:right="-72"/>
              <w:jc w:val="right"/>
              <w:rPr>
                <w:b/>
                <w:bCs/>
                <w:color w:val="000000"/>
                <w:sz w:val="18"/>
                <w:szCs w:val="18"/>
              </w:rPr>
            </w:pPr>
          </w:p>
        </w:tc>
        <w:tc>
          <w:tcPr>
            <w:tcW w:w="1471" w:type="dxa"/>
            <w:tcBorders>
              <w:top w:val="nil"/>
              <w:left w:val="nil"/>
              <w:right w:val="nil"/>
            </w:tcBorders>
          </w:tcPr>
          <w:p w14:paraId="37505932" w14:textId="6CD3E76B" w:rsidR="00B1782E" w:rsidRPr="00F14106" w:rsidRDefault="00B1782E" w:rsidP="00635C19">
            <w:pPr>
              <w:ind w:right="-72"/>
              <w:jc w:val="right"/>
              <w:rPr>
                <w:b/>
                <w:bCs/>
                <w:color w:val="000000"/>
                <w:sz w:val="18"/>
                <w:szCs w:val="18"/>
              </w:rPr>
            </w:pPr>
          </w:p>
        </w:tc>
      </w:tr>
      <w:tr w:rsidR="00DC7F1A" w:rsidRPr="00F14106" w14:paraId="2F26A43A" w14:textId="77777777" w:rsidTr="0082650F">
        <w:trPr>
          <w:cantSplit/>
        </w:trPr>
        <w:tc>
          <w:tcPr>
            <w:tcW w:w="3226" w:type="dxa"/>
            <w:tcBorders>
              <w:top w:val="nil"/>
              <w:left w:val="nil"/>
              <w:right w:val="nil"/>
            </w:tcBorders>
          </w:tcPr>
          <w:p w14:paraId="1AB98EA7" w14:textId="77777777" w:rsidR="00DC7F1A" w:rsidRPr="00F14106" w:rsidRDefault="00DC7F1A" w:rsidP="0024060F">
            <w:pPr>
              <w:ind w:left="-86"/>
              <w:jc w:val="both"/>
              <w:rPr>
                <w:b/>
                <w:bCs/>
                <w:color w:val="000000"/>
                <w:sz w:val="18"/>
                <w:szCs w:val="18"/>
              </w:rPr>
            </w:pPr>
          </w:p>
        </w:tc>
        <w:tc>
          <w:tcPr>
            <w:tcW w:w="1509" w:type="dxa"/>
            <w:tcBorders>
              <w:top w:val="nil"/>
              <w:left w:val="nil"/>
              <w:right w:val="nil"/>
            </w:tcBorders>
          </w:tcPr>
          <w:p w14:paraId="5BA266B2" w14:textId="77777777" w:rsidR="00DC7F1A" w:rsidRPr="00F14106" w:rsidRDefault="00DC7F1A" w:rsidP="00DC7F1A">
            <w:pPr>
              <w:ind w:right="-72"/>
              <w:jc w:val="right"/>
              <w:rPr>
                <w:b/>
                <w:bCs/>
                <w:color w:val="000000"/>
                <w:sz w:val="18"/>
                <w:szCs w:val="18"/>
              </w:rPr>
            </w:pPr>
            <w:r w:rsidRPr="00F14106">
              <w:rPr>
                <w:b/>
                <w:bCs/>
                <w:color w:val="000000"/>
                <w:sz w:val="18"/>
                <w:szCs w:val="18"/>
              </w:rPr>
              <w:t>land</w:t>
            </w:r>
          </w:p>
        </w:tc>
        <w:tc>
          <w:tcPr>
            <w:tcW w:w="1559" w:type="dxa"/>
            <w:tcBorders>
              <w:top w:val="nil"/>
              <w:left w:val="nil"/>
              <w:right w:val="nil"/>
            </w:tcBorders>
          </w:tcPr>
          <w:p w14:paraId="004AA631" w14:textId="77777777" w:rsidR="00DC7F1A" w:rsidRPr="00F14106" w:rsidRDefault="00DC7F1A" w:rsidP="00DC7F1A">
            <w:pPr>
              <w:ind w:right="-72"/>
              <w:jc w:val="right"/>
              <w:rPr>
                <w:b/>
                <w:bCs/>
                <w:color w:val="000000"/>
                <w:sz w:val="18"/>
                <w:szCs w:val="18"/>
              </w:rPr>
            </w:pPr>
            <w:r w:rsidRPr="00F14106">
              <w:rPr>
                <w:b/>
                <w:bCs/>
                <w:color w:val="000000"/>
                <w:sz w:val="18"/>
                <w:szCs w:val="18"/>
              </w:rPr>
              <w:t>building</w:t>
            </w:r>
          </w:p>
        </w:tc>
        <w:tc>
          <w:tcPr>
            <w:tcW w:w="1811" w:type="dxa"/>
            <w:tcBorders>
              <w:top w:val="nil"/>
              <w:left w:val="nil"/>
              <w:right w:val="nil"/>
            </w:tcBorders>
          </w:tcPr>
          <w:p w14:paraId="4AD64C04" w14:textId="293ADD8F" w:rsidR="00DC7F1A" w:rsidRPr="00F14106" w:rsidRDefault="00DC7F1A" w:rsidP="00DC7F1A">
            <w:pPr>
              <w:ind w:right="-72"/>
              <w:jc w:val="right"/>
              <w:rPr>
                <w:b/>
                <w:bCs/>
                <w:color w:val="000000"/>
                <w:sz w:val="18"/>
                <w:szCs w:val="18"/>
              </w:rPr>
            </w:pPr>
            <w:r w:rsidRPr="00F14106">
              <w:rPr>
                <w:b/>
                <w:bCs/>
                <w:color w:val="000000"/>
                <w:sz w:val="18"/>
                <w:szCs w:val="18"/>
              </w:rPr>
              <w:t>equipment,</w:t>
            </w:r>
          </w:p>
        </w:tc>
        <w:tc>
          <w:tcPr>
            <w:tcW w:w="1498" w:type="dxa"/>
            <w:tcBorders>
              <w:top w:val="nil"/>
              <w:left w:val="nil"/>
              <w:right w:val="nil"/>
            </w:tcBorders>
          </w:tcPr>
          <w:p w14:paraId="1A2F015C" w14:textId="726BBD08" w:rsidR="00DC7F1A" w:rsidRPr="00F14106" w:rsidRDefault="00DC7F1A" w:rsidP="00DC7F1A">
            <w:pPr>
              <w:ind w:right="-72"/>
              <w:jc w:val="right"/>
              <w:rPr>
                <w:b/>
                <w:bCs/>
                <w:color w:val="000000"/>
                <w:sz w:val="18"/>
                <w:szCs w:val="18"/>
              </w:rPr>
            </w:pPr>
          </w:p>
        </w:tc>
        <w:tc>
          <w:tcPr>
            <w:tcW w:w="1559" w:type="dxa"/>
            <w:tcBorders>
              <w:top w:val="nil"/>
              <w:left w:val="nil"/>
              <w:right w:val="nil"/>
            </w:tcBorders>
          </w:tcPr>
          <w:p w14:paraId="1853E85D" w14:textId="77777777" w:rsidR="00DC7F1A" w:rsidRPr="00F14106" w:rsidRDefault="00DC7F1A" w:rsidP="00DC7F1A">
            <w:pPr>
              <w:ind w:right="-72"/>
              <w:jc w:val="right"/>
              <w:rPr>
                <w:b/>
                <w:bCs/>
                <w:color w:val="000000"/>
                <w:sz w:val="18"/>
                <w:szCs w:val="18"/>
              </w:rPr>
            </w:pPr>
            <w:r w:rsidRPr="00F14106">
              <w:rPr>
                <w:b/>
                <w:bCs/>
                <w:color w:val="000000"/>
                <w:sz w:val="18"/>
                <w:szCs w:val="18"/>
              </w:rPr>
              <w:t>and office</w:t>
            </w:r>
          </w:p>
        </w:tc>
        <w:tc>
          <w:tcPr>
            <w:tcW w:w="1560" w:type="dxa"/>
            <w:tcBorders>
              <w:top w:val="nil"/>
              <w:left w:val="nil"/>
              <w:right w:val="nil"/>
            </w:tcBorders>
          </w:tcPr>
          <w:p w14:paraId="6605E544" w14:textId="77777777" w:rsidR="00DC7F1A" w:rsidRPr="00F14106" w:rsidRDefault="00DC7F1A" w:rsidP="00DC7F1A">
            <w:pPr>
              <w:ind w:right="-72"/>
              <w:jc w:val="right"/>
              <w:rPr>
                <w:b/>
                <w:bCs/>
                <w:color w:val="000000"/>
                <w:sz w:val="18"/>
                <w:szCs w:val="18"/>
              </w:rPr>
            </w:pPr>
            <w:r w:rsidRPr="00F14106">
              <w:rPr>
                <w:b/>
                <w:bCs/>
                <w:color w:val="000000"/>
                <w:sz w:val="18"/>
                <w:szCs w:val="18"/>
              </w:rPr>
              <w:t>and</w:t>
            </w:r>
          </w:p>
        </w:tc>
        <w:tc>
          <w:tcPr>
            <w:tcW w:w="1500" w:type="dxa"/>
            <w:tcBorders>
              <w:top w:val="nil"/>
              <w:left w:val="nil"/>
              <w:right w:val="nil"/>
            </w:tcBorders>
          </w:tcPr>
          <w:p w14:paraId="7D0C88CD" w14:textId="3C01A071" w:rsidR="00DC7F1A" w:rsidRPr="00F14106" w:rsidRDefault="00DC7F1A" w:rsidP="00DC7F1A">
            <w:pPr>
              <w:ind w:right="-72"/>
              <w:jc w:val="right"/>
              <w:rPr>
                <w:b/>
                <w:bCs/>
                <w:color w:val="000000"/>
                <w:sz w:val="18"/>
                <w:szCs w:val="18"/>
              </w:rPr>
            </w:pPr>
          </w:p>
        </w:tc>
        <w:tc>
          <w:tcPr>
            <w:tcW w:w="1471" w:type="dxa"/>
            <w:tcBorders>
              <w:top w:val="nil"/>
              <w:left w:val="nil"/>
              <w:right w:val="nil"/>
            </w:tcBorders>
          </w:tcPr>
          <w:p w14:paraId="0B39455C" w14:textId="7C204539" w:rsidR="00DC7F1A" w:rsidRPr="00F14106" w:rsidRDefault="00DC7F1A" w:rsidP="00DC7F1A">
            <w:pPr>
              <w:ind w:right="-72"/>
              <w:jc w:val="right"/>
              <w:rPr>
                <w:b/>
                <w:bCs/>
                <w:color w:val="000000"/>
                <w:sz w:val="18"/>
                <w:szCs w:val="18"/>
              </w:rPr>
            </w:pPr>
          </w:p>
        </w:tc>
      </w:tr>
      <w:tr w:rsidR="00DC7F1A" w:rsidRPr="00F14106" w14:paraId="19C6A28C" w14:textId="77777777" w:rsidTr="0082650F">
        <w:trPr>
          <w:cantSplit/>
        </w:trPr>
        <w:tc>
          <w:tcPr>
            <w:tcW w:w="3226" w:type="dxa"/>
            <w:tcBorders>
              <w:top w:val="nil"/>
              <w:left w:val="nil"/>
              <w:right w:val="nil"/>
            </w:tcBorders>
          </w:tcPr>
          <w:p w14:paraId="78771BAF" w14:textId="77777777" w:rsidR="00DC7F1A" w:rsidRPr="00F14106" w:rsidRDefault="00DC7F1A" w:rsidP="0024060F">
            <w:pPr>
              <w:ind w:left="-86"/>
              <w:jc w:val="both"/>
              <w:rPr>
                <w:b/>
                <w:bCs/>
                <w:color w:val="000000"/>
                <w:sz w:val="18"/>
                <w:szCs w:val="18"/>
              </w:rPr>
            </w:pPr>
          </w:p>
        </w:tc>
        <w:tc>
          <w:tcPr>
            <w:tcW w:w="1509" w:type="dxa"/>
            <w:tcBorders>
              <w:top w:val="nil"/>
              <w:left w:val="nil"/>
              <w:right w:val="nil"/>
            </w:tcBorders>
          </w:tcPr>
          <w:p w14:paraId="0C6E07E2" w14:textId="77777777" w:rsidR="00DC7F1A" w:rsidRPr="00F14106" w:rsidRDefault="00DC7F1A" w:rsidP="00DC7F1A">
            <w:pPr>
              <w:ind w:right="-72"/>
              <w:jc w:val="right"/>
              <w:rPr>
                <w:b/>
                <w:bCs/>
                <w:color w:val="000000"/>
                <w:sz w:val="18"/>
                <w:szCs w:val="18"/>
              </w:rPr>
            </w:pPr>
            <w:r w:rsidRPr="00F14106">
              <w:rPr>
                <w:b/>
                <w:bCs/>
                <w:color w:val="000000"/>
                <w:sz w:val="18"/>
                <w:szCs w:val="18"/>
              </w:rPr>
              <w:t>improvement</w:t>
            </w:r>
          </w:p>
        </w:tc>
        <w:tc>
          <w:tcPr>
            <w:tcW w:w="1559" w:type="dxa"/>
            <w:tcBorders>
              <w:top w:val="nil"/>
              <w:left w:val="nil"/>
              <w:right w:val="nil"/>
            </w:tcBorders>
          </w:tcPr>
          <w:p w14:paraId="74310D97" w14:textId="77777777" w:rsidR="00DC7F1A" w:rsidRPr="00F14106" w:rsidRDefault="00DC7F1A" w:rsidP="00DC7F1A">
            <w:pPr>
              <w:ind w:right="-72"/>
              <w:jc w:val="right"/>
              <w:rPr>
                <w:b/>
                <w:bCs/>
                <w:color w:val="000000"/>
                <w:sz w:val="18"/>
                <w:szCs w:val="18"/>
              </w:rPr>
            </w:pPr>
            <w:r w:rsidRPr="00F14106">
              <w:rPr>
                <w:b/>
                <w:bCs/>
                <w:color w:val="000000"/>
                <w:sz w:val="18"/>
                <w:szCs w:val="18"/>
              </w:rPr>
              <w:t>improvement</w:t>
            </w:r>
          </w:p>
        </w:tc>
        <w:tc>
          <w:tcPr>
            <w:tcW w:w="1811" w:type="dxa"/>
            <w:tcBorders>
              <w:top w:val="nil"/>
              <w:left w:val="nil"/>
              <w:right w:val="nil"/>
            </w:tcBorders>
          </w:tcPr>
          <w:p w14:paraId="18E3454E" w14:textId="6C328373" w:rsidR="00DC7F1A" w:rsidRPr="00F14106" w:rsidRDefault="00DC7F1A" w:rsidP="00DC7F1A">
            <w:pPr>
              <w:ind w:right="-72"/>
              <w:jc w:val="right"/>
              <w:rPr>
                <w:b/>
                <w:bCs/>
                <w:color w:val="000000"/>
                <w:sz w:val="18"/>
                <w:szCs w:val="18"/>
              </w:rPr>
            </w:pPr>
            <w:r w:rsidRPr="00F14106">
              <w:rPr>
                <w:b/>
                <w:bCs/>
                <w:color w:val="000000"/>
                <w:sz w:val="18"/>
                <w:szCs w:val="18"/>
              </w:rPr>
              <w:t>tools and molds</w:t>
            </w:r>
          </w:p>
        </w:tc>
        <w:tc>
          <w:tcPr>
            <w:tcW w:w="1498" w:type="dxa"/>
            <w:tcBorders>
              <w:top w:val="nil"/>
              <w:left w:val="nil"/>
              <w:right w:val="nil"/>
            </w:tcBorders>
          </w:tcPr>
          <w:p w14:paraId="61E68718" w14:textId="2D92B13B" w:rsidR="00DC7F1A" w:rsidRPr="00F14106" w:rsidRDefault="00C04C82" w:rsidP="00DC7F1A">
            <w:pPr>
              <w:ind w:right="-72"/>
              <w:jc w:val="right"/>
              <w:rPr>
                <w:b/>
                <w:bCs/>
                <w:color w:val="000000"/>
                <w:sz w:val="18"/>
                <w:szCs w:val="18"/>
              </w:rPr>
            </w:pPr>
            <w:r w:rsidRPr="00F14106">
              <w:rPr>
                <w:b/>
                <w:bCs/>
                <w:color w:val="000000"/>
                <w:sz w:val="18"/>
                <w:szCs w:val="18"/>
              </w:rPr>
              <w:t xml:space="preserve">Motor </w:t>
            </w:r>
            <w:r w:rsidR="00DC7F1A" w:rsidRPr="00F14106">
              <w:rPr>
                <w:b/>
                <w:bCs/>
                <w:color w:val="000000"/>
                <w:sz w:val="18"/>
                <w:szCs w:val="18"/>
              </w:rPr>
              <w:t>vehicles</w:t>
            </w:r>
          </w:p>
        </w:tc>
        <w:tc>
          <w:tcPr>
            <w:tcW w:w="1559" w:type="dxa"/>
            <w:tcBorders>
              <w:top w:val="nil"/>
              <w:left w:val="nil"/>
              <w:right w:val="nil"/>
            </w:tcBorders>
          </w:tcPr>
          <w:p w14:paraId="63D981AD" w14:textId="77777777" w:rsidR="00DC7F1A" w:rsidRPr="00F14106" w:rsidRDefault="00DC7F1A" w:rsidP="00DC7F1A">
            <w:pPr>
              <w:ind w:right="-72"/>
              <w:jc w:val="right"/>
              <w:rPr>
                <w:b/>
                <w:bCs/>
                <w:color w:val="000000"/>
                <w:sz w:val="18"/>
                <w:szCs w:val="18"/>
              </w:rPr>
            </w:pPr>
            <w:r w:rsidRPr="00F14106">
              <w:rPr>
                <w:b/>
                <w:bCs/>
                <w:color w:val="000000"/>
                <w:sz w:val="18"/>
                <w:szCs w:val="18"/>
              </w:rPr>
              <w:t>equipment</w:t>
            </w:r>
          </w:p>
        </w:tc>
        <w:tc>
          <w:tcPr>
            <w:tcW w:w="1560" w:type="dxa"/>
            <w:tcBorders>
              <w:top w:val="nil"/>
              <w:left w:val="nil"/>
              <w:right w:val="nil"/>
            </w:tcBorders>
          </w:tcPr>
          <w:p w14:paraId="2A50C183" w14:textId="77777777" w:rsidR="00DC7F1A" w:rsidRPr="00F14106" w:rsidRDefault="00DC7F1A" w:rsidP="00DC7F1A">
            <w:pPr>
              <w:ind w:right="-72"/>
              <w:jc w:val="right"/>
              <w:rPr>
                <w:b/>
                <w:bCs/>
                <w:color w:val="000000"/>
                <w:sz w:val="18"/>
                <w:szCs w:val="18"/>
              </w:rPr>
            </w:pPr>
            <w:r w:rsidRPr="00F14106">
              <w:rPr>
                <w:b/>
                <w:bCs/>
                <w:color w:val="000000"/>
                <w:sz w:val="18"/>
                <w:szCs w:val="18"/>
              </w:rPr>
              <w:t>construction</w:t>
            </w:r>
          </w:p>
        </w:tc>
        <w:tc>
          <w:tcPr>
            <w:tcW w:w="1500" w:type="dxa"/>
            <w:tcBorders>
              <w:top w:val="nil"/>
              <w:left w:val="nil"/>
              <w:right w:val="nil"/>
            </w:tcBorders>
          </w:tcPr>
          <w:p w14:paraId="5B8981C5" w14:textId="2574E54C" w:rsidR="00DC7F1A" w:rsidRPr="00F14106" w:rsidRDefault="00DC7F1A" w:rsidP="00DC7F1A">
            <w:pPr>
              <w:ind w:right="-72"/>
              <w:jc w:val="right"/>
              <w:rPr>
                <w:b/>
                <w:bCs/>
                <w:color w:val="000000"/>
                <w:sz w:val="18"/>
                <w:szCs w:val="18"/>
              </w:rPr>
            </w:pPr>
            <w:r w:rsidRPr="00F14106">
              <w:rPr>
                <w:b/>
                <w:bCs/>
                <w:color w:val="000000"/>
                <w:sz w:val="18"/>
                <w:szCs w:val="18"/>
              </w:rPr>
              <w:t>Right of use</w:t>
            </w:r>
          </w:p>
        </w:tc>
        <w:tc>
          <w:tcPr>
            <w:tcW w:w="1471" w:type="dxa"/>
            <w:tcBorders>
              <w:top w:val="nil"/>
              <w:left w:val="nil"/>
              <w:right w:val="nil"/>
            </w:tcBorders>
          </w:tcPr>
          <w:p w14:paraId="771C7522" w14:textId="64E90C4B" w:rsidR="00DC7F1A" w:rsidRPr="00F14106" w:rsidRDefault="00DC7F1A" w:rsidP="00DC7F1A">
            <w:pPr>
              <w:ind w:right="-72"/>
              <w:jc w:val="right"/>
              <w:rPr>
                <w:b/>
                <w:bCs/>
                <w:color w:val="000000"/>
                <w:sz w:val="18"/>
                <w:szCs w:val="18"/>
              </w:rPr>
            </w:pPr>
            <w:r w:rsidRPr="00F14106">
              <w:rPr>
                <w:b/>
                <w:bCs/>
                <w:color w:val="000000"/>
                <w:sz w:val="18"/>
                <w:szCs w:val="18"/>
              </w:rPr>
              <w:t>Total</w:t>
            </w:r>
          </w:p>
        </w:tc>
      </w:tr>
      <w:tr w:rsidR="00DC7F1A" w:rsidRPr="00F14106" w14:paraId="214B4509" w14:textId="77777777" w:rsidTr="0082650F">
        <w:trPr>
          <w:cantSplit/>
        </w:trPr>
        <w:tc>
          <w:tcPr>
            <w:tcW w:w="3226" w:type="dxa"/>
            <w:tcBorders>
              <w:top w:val="nil"/>
              <w:left w:val="nil"/>
              <w:right w:val="nil"/>
            </w:tcBorders>
          </w:tcPr>
          <w:p w14:paraId="440752AA" w14:textId="77777777" w:rsidR="00DC7F1A" w:rsidRPr="00F14106" w:rsidRDefault="00DC7F1A" w:rsidP="0024060F">
            <w:pPr>
              <w:ind w:left="-86"/>
              <w:jc w:val="both"/>
              <w:rPr>
                <w:b/>
                <w:bCs/>
                <w:color w:val="000000"/>
                <w:sz w:val="18"/>
                <w:szCs w:val="18"/>
              </w:rPr>
            </w:pPr>
          </w:p>
        </w:tc>
        <w:tc>
          <w:tcPr>
            <w:tcW w:w="1509" w:type="dxa"/>
            <w:tcBorders>
              <w:top w:val="nil"/>
              <w:left w:val="nil"/>
              <w:bottom w:val="single" w:sz="4" w:space="0" w:color="auto"/>
              <w:right w:val="nil"/>
            </w:tcBorders>
          </w:tcPr>
          <w:p w14:paraId="67FB216B" w14:textId="3B6B5CA1"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c>
          <w:tcPr>
            <w:tcW w:w="1559" w:type="dxa"/>
            <w:tcBorders>
              <w:top w:val="nil"/>
              <w:left w:val="nil"/>
              <w:bottom w:val="single" w:sz="4" w:space="0" w:color="auto"/>
              <w:right w:val="nil"/>
            </w:tcBorders>
          </w:tcPr>
          <w:p w14:paraId="283DE1A9" w14:textId="20CD64E8"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c>
          <w:tcPr>
            <w:tcW w:w="1811" w:type="dxa"/>
            <w:tcBorders>
              <w:top w:val="nil"/>
              <w:left w:val="nil"/>
              <w:bottom w:val="single" w:sz="4" w:space="0" w:color="auto"/>
              <w:right w:val="nil"/>
            </w:tcBorders>
          </w:tcPr>
          <w:p w14:paraId="6906D76D" w14:textId="02A4D8A6"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c>
          <w:tcPr>
            <w:tcW w:w="1498" w:type="dxa"/>
            <w:tcBorders>
              <w:top w:val="nil"/>
              <w:left w:val="nil"/>
              <w:bottom w:val="single" w:sz="4" w:space="0" w:color="auto"/>
              <w:right w:val="nil"/>
            </w:tcBorders>
          </w:tcPr>
          <w:p w14:paraId="468351EE" w14:textId="09180CE8"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c>
          <w:tcPr>
            <w:tcW w:w="1559" w:type="dxa"/>
            <w:tcBorders>
              <w:top w:val="nil"/>
              <w:left w:val="nil"/>
              <w:bottom w:val="single" w:sz="4" w:space="0" w:color="auto"/>
              <w:right w:val="nil"/>
            </w:tcBorders>
          </w:tcPr>
          <w:p w14:paraId="36EAEF6D" w14:textId="7AB3E763"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c>
          <w:tcPr>
            <w:tcW w:w="1560" w:type="dxa"/>
            <w:tcBorders>
              <w:top w:val="nil"/>
              <w:left w:val="nil"/>
              <w:bottom w:val="single" w:sz="4" w:space="0" w:color="auto"/>
              <w:right w:val="nil"/>
            </w:tcBorders>
          </w:tcPr>
          <w:p w14:paraId="6DF00BE0" w14:textId="62C0C042"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c>
          <w:tcPr>
            <w:tcW w:w="1500" w:type="dxa"/>
            <w:tcBorders>
              <w:top w:val="nil"/>
              <w:left w:val="nil"/>
              <w:bottom w:val="single" w:sz="4" w:space="0" w:color="auto"/>
              <w:right w:val="nil"/>
            </w:tcBorders>
          </w:tcPr>
          <w:p w14:paraId="680A39B7" w14:textId="332FBA0B" w:rsidR="00DC7F1A" w:rsidRPr="00F14106" w:rsidRDefault="00DC7F1A" w:rsidP="00DC7F1A">
            <w:pPr>
              <w:ind w:right="-72"/>
              <w:jc w:val="right"/>
              <w:rPr>
                <w:b/>
                <w:bCs/>
                <w:color w:val="000000"/>
                <w:sz w:val="18"/>
                <w:szCs w:val="18"/>
                <w:lang w:val="en-GB"/>
              </w:rPr>
            </w:pPr>
            <w:r w:rsidRPr="00F14106">
              <w:rPr>
                <w:b/>
                <w:bCs/>
                <w:color w:val="000000"/>
                <w:sz w:val="18"/>
                <w:szCs w:val="18"/>
                <w:lang w:val="en-GB"/>
              </w:rPr>
              <w:t>Thousand Baht</w:t>
            </w:r>
          </w:p>
        </w:tc>
        <w:tc>
          <w:tcPr>
            <w:tcW w:w="1471" w:type="dxa"/>
            <w:tcBorders>
              <w:top w:val="nil"/>
              <w:left w:val="nil"/>
              <w:bottom w:val="single" w:sz="4" w:space="0" w:color="auto"/>
              <w:right w:val="nil"/>
            </w:tcBorders>
          </w:tcPr>
          <w:p w14:paraId="2D048411" w14:textId="45444B51" w:rsidR="00DC7F1A" w:rsidRPr="00F14106" w:rsidRDefault="00DC7F1A" w:rsidP="00DC7F1A">
            <w:pPr>
              <w:ind w:right="-72"/>
              <w:jc w:val="right"/>
              <w:rPr>
                <w:b/>
                <w:bCs/>
                <w:color w:val="000000"/>
                <w:sz w:val="18"/>
                <w:szCs w:val="18"/>
              </w:rPr>
            </w:pPr>
            <w:r w:rsidRPr="00F14106">
              <w:rPr>
                <w:b/>
                <w:bCs/>
                <w:color w:val="000000"/>
                <w:sz w:val="18"/>
                <w:szCs w:val="18"/>
                <w:lang w:val="en-GB"/>
              </w:rPr>
              <w:t>Thousand Baht</w:t>
            </w:r>
          </w:p>
        </w:tc>
      </w:tr>
      <w:tr w:rsidR="00DC7F1A" w:rsidRPr="00F14106" w14:paraId="71B82E71" w14:textId="77777777" w:rsidTr="0082650F">
        <w:trPr>
          <w:cantSplit/>
        </w:trPr>
        <w:tc>
          <w:tcPr>
            <w:tcW w:w="3226" w:type="dxa"/>
            <w:tcBorders>
              <w:top w:val="nil"/>
              <w:left w:val="nil"/>
              <w:right w:val="nil"/>
            </w:tcBorders>
          </w:tcPr>
          <w:p w14:paraId="74569ED0" w14:textId="19ED6CE0" w:rsidR="00DC7F1A" w:rsidRPr="00F14106" w:rsidRDefault="00DC7F1A" w:rsidP="00DC7F1A">
            <w:pPr>
              <w:ind w:left="-86"/>
              <w:jc w:val="both"/>
              <w:rPr>
                <w:b/>
                <w:bCs/>
                <w:color w:val="000000"/>
                <w:sz w:val="18"/>
                <w:szCs w:val="18"/>
              </w:rPr>
            </w:pPr>
          </w:p>
        </w:tc>
        <w:tc>
          <w:tcPr>
            <w:tcW w:w="1509" w:type="dxa"/>
            <w:tcBorders>
              <w:top w:val="single" w:sz="4" w:space="0" w:color="auto"/>
              <w:left w:val="nil"/>
              <w:right w:val="nil"/>
            </w:tcBorders>
          </w:tcPr>
          <w:p w14:paraId="3A17761E" w14:textId="77777777" w:rsidR="00DC7F1A" w:rsidRPr="00F14106" w:rsidRDefault="00DC7F1A" w:rsidP="00DC7F1A">
            <w:pPr>
              <w:tabs>
                <w:tab w:val="decimal" w:pos="720"/>
              </w:tabs>
              <w:ind w:right="-72"/>
              <w:jc w:val="right"/>
              <w:rPr>
                <w:color w:val="000000"/>
                <w:sz w:val="18"/>
                <w:szCs w:val="18"/>
              </w:rPr>
            </w:pPr>
          </w:p>
        </w:tc>
        <w:tc>
          <w:tcPr>
            <w:tcW w:w="1559" w:type="dxa"/>
            <w:tcBorders>
              <w:top w:val="single" w:sz="4" w:space="0" w:color="auto"/>
              <w:left w:val="nil"/>
              <w:right w:val="nil"/>
            </w:tcBorders>
          </w:tcPr>
          <w:p w14:paraId="311B2DBF" w14:textId="77777777" w:rsidR="00DC7F1A" w:rsidRPr="00F14106" w:rsidRDefault="00DC7F1A" w:rsidP="00DC7F1A">
            <w:pPr>
              <w:tabs>
                <w:tab w:val="decimal" w:pos="720"/>
              </w:tabs>
              <w:ind w:right="-72"/>
              <w:jc w:val="right"/>
              <w:rPr>
                <w:color w:val="000000"/>
                <w:sz w:val="18"/>
                <w:szCs w:val="18"/>
              </w:rPr>
            </w:pPr>
          </w:p>
        </w:tc>
        <w:tc>
          <w:tcPr>
            <w:tcW w:w="1811" w:type="dxa"/>
            <w:tcBorders>
              <w:top w:val="single" w:sz="4" w:space="0" w:color="auto"/>
              <w:left w:val="nil"/>
              <w:right w:val="nil"/>
            </w:tcBorders>
          </w:tcPr>
          <w:p w14:paraId="7AB6D1D9" w14:textId="77777777" w:rsidR="00DC7F1A" w:rsidRPr="00F14106" w:rsidRDefault="00DC7F1A" w:rsidP="00DC7F1A">
            <w:pPr>
              <w:tabs>
                <w:tab w:val="decimal" w:pos="720"/>
              </w:tabs>
              <w:ind w:right="-72"/>
              <w:jc w:val="right"/>
              <w:rPr>
                <w:color w:val="000000"/>
                <w:sz w:val="18"/>
                <w:szCs w:val="18"/>
              </w:rPr>
            </w:pPr>
          </w:p>
        </w:tc>
        <w:tc>
          <w:tcPr>
            <w:tcW w:w="1498" w:type="dxa"/>
            <w:tcBorders>
              <w:top w:val="single" w:sz="4" w:space="0" w:color="auto"/>
              <w:left w:val="nil"/>
              <w:right w:val="nil"/>
            </w:tcBorders>
          </w:tcPr>
          <w:p w14:paraId="529D6D63" w14:textId="77777777" w:rsidR="00DC7F1A" w:rsidRPr="00F14106" w:rsidRDefault="00DC7F1A" w:rsidP="00DC7F1A">
            <w:pPr>
              <w:tabs>
                <w:tab w:val="decimal" w:pos="720"/>
              </w:tabs>
              <w:ind w:right="-72"/>
              <w:jc w:val="right"/>
              <w:rPr>
                <w:color w:val="000000"/>
                <w:sz w:val="18"/>
                <w:szCs w:val="18"/>
              </w:rPr>
            </w:pPr>
          </w:p>
        </w:tc>
        <w:tc>
          <w:tcPr>
            <w:tcW w:w="1559" w:type="dxa"/>
            <w:tcBorders>
              <w:top w:val="single" w:sz="4" w:space="0" w:color="auto"/>
              <w:left w:val="nil"/>
              <w:right w:val="nil"/>
            </w:tcBorders>
          </w:tcPr>
          <w:p w14:paraId="7C7A5D08" w14:textId="77777777" w:rsidR="00DC7F1A" w:rsidRPr="00F14106" w:rsidRDefault="00DC7F1A" w:rsidP="00DC7F1A">
            <w:pPr>
              <w:tabs>
                <w:tab w:val="decimal" w:pos="720"/>
              </w:tabs>
              <w:ind w:right="-72"/>
              <w:jc w:val="right"/>
              <w:rPr>
                <w:color w:val="000000"/>
                <w:sz w:val="18"/>
                <w:szCs w:val="18"/>
              </w:rPr>
            </w:pPr>
          </w:p>
        </w:tc>
        <w:tc>
          <w:tcPr>
            <w:tcW w:w="1560" w:type="dxa"/>
            <w:tcBorders>
              <w:top w:val="single" w:sz="4" w:space="0" w:color="auto"/>
              <w:left w:val="nil"/>
              <w:right w:val="nil"/>
            </w:tcBorders>
          </w:tcPr>
          <w:p w14:paraId="7D4FF596" w14:textId="77777777" w:rsidR="00DC7F1A" w:rsidRPr="00F14106" w:rsidRDefault="00DC7F1A" w:rsidP="00DC7F1A">
            <w:pPr>
              <w:tabs>
                <w:tab w:val="decimal" w:pos="720"/>
              </w:tabs>
              <w:ind w:right="-72"/>
              <w:jc w:val="right"/>
              <w:rPr>
                <w:color w:val="000000"/>
                <w:sz w:val="18"/>
                <w:szCs w:val="18"/>
              </w:rPr>
            </w:pPr>
          </w:p>
        </w:tc>
        <w:tc>
          <w:tcPr>
            <w:tcW w:w="1500" w:type="dxa"/>
            <w:tcBorders>
              <w:top w:val="single" w:sz="4" w:space="0" w:color="auto"/>
              <w:left w:val="nil"/>
              <w:right w:val="nil"/>
            </w:tcBorders>
          </w:tcPr>
          <w:p w14:paraId="39BE01FC" w14:textId="77777777" w:rsidR="00DC7F1A" w:rsidRPr="00F14106" w:rsidRDefault="00DC7F1A" w:rsidP="00DC7F1A">
            <w:pPr>
              <w:tabs>
                <w:tab w:val="decimal" w:pos="720"/>
              </w:tabs>
              <w:ind w:right="-72"/>
              <w:jc w:val="right"/>
              <w:rPr>
                <w:color w:val="000000"/>
                <w:sz w:val="18"/>
                <w:szCs w:val="18"/>
              </w:rPr>
            </w:pPr>
          </w:p>
        </w:tc>
        <w:tc>
          <w:tcPr>
            <w:tcW w:w="1471" w:type="dxa"/>
            <w:tcBorders>
              <w:top w:val="single" w:sz="4" w:space="0" w:color="auto"/>
              <w:left w:val="nil"/>
              <w:right w:val="nil"/>
            </w:tcBorders>
          </w:tcPr>
          <w:p w14:paraId="7F8D7B17" w14:textId="6B5512C5" w:rsidR="00DC7F1A" w:rsidRPr="00F14106" w:rsidRDefault="00DC7F1A" w:rsidP="00DC7F1A">
            <w:pPr>
              <w:tabs>
                <w:tab w:val="decimal" w:pos="720"/>
              </w:tabs>
              <w:ind w:right="-72"/>
              <w:jc w:val="right"/>
              <w:rPr>
                <w:color w:val="000000"/>
                <w:sz w:val="18"/>
                <w:szCs w:val="18"/>
              </w:rPr>
            </w:pPr>
          </w:p>
        </w:tc>
      </w:tr>
      <w:tr w:rsidR="00DC7F1A" w:rsidRPr="00F14106" w14:paraId="1544BCA1" w14:textId="77777777" w:rsidTr="0082650F">
        <w:trPr>
          <w:cantSplit/>
        </w:trPr>
        <w:tc>
          <w:tcPr>
            <w:tcW w:w="3226" w:type="dxa"/>
            <w:tcBorders>
              <w:top w:val="nil"/>
              <w:left w:val="nil"/>
              <w:right w:val="nil"/>
            </w:tcBorders>
            <w:vAlign w:val="bottom"/>
          </w:tcPr>
          <w:p w14:paraId="1CF6D7B4" w14:textId="10B9A3AE" w:rsidR="00DC7F1A" w:rsidRPr="00F14106" w:rsidRDefault="008268EA" w:rsidP="00DC7F1A">
            <w:pPr>
              <w:ind w:left="-86"/>
              <w:jc w:val="both"/>
              <w:rPr>
                <w:color w:val="000000"/>
                <w:sz w:val="18"/>
                <w:szCs w:val="18"/>
              </w:rPr>
            </w:pPr>
            <w:proofErr w:type="gramStart"/>
            <w:r w:rsidRPr="00F14106">
              <w:rPr>
                <w:b/>
                <w:bCs/>
                <w:color w:val="000000"/>
                <w:spacing w:val="-4"/>
                <w:sz w:val="18"/>
                <w:szCs w:val="18"/>
              </w:rPr>
              <w:t>At</w:t>
            </w:r>
            <w:proofErr w:type="gramEnd"/>
            <w:r w:rsidRPr="00F14106">
              <w:rPr>
                <w:b/>
                <w:bCs/>
                <w:color w:val="000000"/>
                <w:spacing w:val="-4"/>
                <w:sz w:val="18"/>
                <w:szCs w:val="18"/>
              </w:rPr>
              <w:t xml:space="preserve"> </w:t>
            </w:r>
            <w:r w:rsidRPr="00F14106">
              <w:rPr>
                <w:b/>
                <w:bCs/>
                <w:color w:val="000000"/>
                <w:spacing w:val="-4"/>
                <w:sz w:val="18"/>
                <w:szCs w:val="18"/>
                <w:lang w:val="en-GB"/>
              </w:rPr>
              <w:t>1</w:t>
            </w:r>
            <w:r w:rsidRPr="00F14106">
              <w:rPr>
                <w:b/>
                <w:bCs/>
                <w:color w:val="000000"/>
                <w:spacing w:val="-4"/>
                <w:sz w:val="18"/>
                <w:szCs w:val="18"/>
              </w:rPr>
              <w:t xml:space="preserve"> October </w:t>
            </w:r>
            <w:r w:rsidR="00015735" w:rsidRPr="00F14106">
              <w:rPr>
                <w:b/>
                <w:bCs/>
                <w:color w:val="000000"/>
                <w:spacing w:val="-4"/>
                <w:sz w:val="18"/>
                <w:szCs w:val="18"/>
                <w:lang w:val="en-GB"/>
              </w:rPr>
              <w:t>202</w:t>
            </w:r>
            <w:r w:rsidR="00F2613C" w:rsidRPr="00F14106">
              <w:rPr>
                <w:b/>
                <w:bCs/>
                <w:color w:val="000000"/>
                <w:spacing w:val="-4"/>
                <w:sz w:val="18"/>
                <w:szCs w:val="18"/>
                <w:lang w:val="en-GB"/>
              </w:rPr>
              <w:t>3</w:t>
            </w:r>
          </w:p>
        </w:tc>
        <w:tc>
          <w:tcPr>
            <w:tcW w:w="1509" w:type="dxa"/>
            <w:tcBorders>
              <w:top w:val="nil"/>
              <w:left w:val="nil"/>
              <w:right w:val="nil"/>
            </w:tcBorders>
            <w:vAlign w:val="bottom"/>
          </w:tcPr>
          <w:p w14:paraId="44BDE41D" w14:textId="0A7EF2CB" w:rsidR="00DC7F1A" w:rsidRPr="00F14106" w:rsidRDefault="00DC7F1A" w:rsidP="00DC7F1A">
            <w:pPr>
              <w:tabs>
                <w:tab w:val="decimal" w:pos="702"/>
              </w:tabs>
              <w:ind w:right="-72"/>
              <w:jc w:val="right"/>
              <w:rPr>
                <w:color w:val="000000"/>
                <w:sz w:val="18"/>
                <w:szCs w:val="18"/>
              </w:rPr>
            </w:pPr>
          </w:p>
        </w:tc>
        <w:tc>
          <w:tcPr>
            <w:tcW w:w="1559" w:type="dxa"/>
            <w:tcBorders>
              <w:top w:val="nil"/>
              <w:left w:val="nil"/>
              <w:right w:val="nil"/>
            </w:tcBorders>
            <w:vAlign w:val="bottom"/>
          </w:tcPr>
          <w:p w14:paraId="43E51091" w14:textId="328DF1B8" w:rsidR="00DC7F1A" w:rsidRPr="00F14106" w:rsidRDefault="00DC7F1A" w:rsidP="00DC7F1A">
            <w:pPr>
              <w:tabs>
                <w:tab w:val="decimal" w:pos="702"/>
              </w:tabs>
              <w:ind w:right="-72"/>
              <w:jc w:val="right"/>
              <w:rPr>
                <w:color w:val="000000"/>
                <w:sz w:val="18"/>
                <w:szCs w:val="18"/>
              </w:rPr>
            </w:pPr>
          </w:p>
        </w:tc>
        <w:tc>
          <w:tcPr>
            <w:tcW w:w="1811" w:type="dxa"/>
            <w:tcBorders>
              <w:top w:val="nil"/>
              <w:left w:val="nil"/>
              <w:right w:val="nil"/>
            </w:tcBorders>
            <w:vAlign w:val="bottom"/>
          </w:tcPr>
          <w:p w14:paraId="45B950F5" w14:textId="35B31734" w:rsidR="00DC7F1A" w:rsidRPr="00F14106" w:rsidRDefault="00DC7F1A" w:rsidP="00DC7F1A">
            <w:pPr>
              <w:tabs>
                <w:tab w:val="decimal" w:pos="702"/>
              </w:tabs>
              <w:ind w:right="-72"/>
              <w:jc w:val="right"/>
              <w:rPr>
                <w:color w:val="000000"/>
                <w:sz w:val="18"/>
                <w:szCs w:val="18"/>
              </w:rPr>
            </w:pPr>
          </w:p>
        </w:tc>
        <w:tc>
          <w:tcPr>
            <w:tcW w:w="1498" w:type="dxa"/>
            <w:tcBorders>
              <w:top w:val="nil"/>
              <w:left w:val="nil"/>
              <w:right w:val="nil"/>
            </w:tcBorders>
            <w:vAlign w:val="bottom"/>
          </w:tcPr>
          <w:p w14:paraId="7163AF60" w14:textId="63079A30" w:rsidR="00DC7F1A" w:rsidRPr="00F14106" w:rsidRDefault="00DC7F1A" w:rsidP="00DC7F1A">
            <w:pPr>
              <w:tabs>
                <w:tab w:val="decimal" w:pos="702"/>
              </w:tabs>
              <w:ind w:right="-72"/>
              <w:jc w:val="right"/>
              <w:rPr>
                <w:color w:val="000000"/>
                <w:sz w:val="18"/>
                <w:szCs w:val="18"/>
              </w:rPr>
            </w:pPr>
          </w:p>
        </w:tc>
        <w:tc>
          <w:tcPr>
            <w:tcW w:w="1559" w:type="dxa"/>
            <w:tcBorders>
              <w:top w:val="nil"/>
              <w:left w:val="nil"/>
              <w:right w:val="nil"/>
            </w:tcBorders>
            <w:vAlign w:val="bottom"/>
          </w:tcPr>
          <w:p w14:paraId="184BF70E" w14:textId="43CB22EC" w:rsidR="00DC7F1A" w:rsidRPr="00F14106" w:rsidRDefault="00DC7F1A" w:rsidP="00DC7F1A">
            <w:pPr>
              <w:tabs>
                <w:tab w:val="decimal" w:pos="741"/>
              </w:tabs>
              <w:ind w:right="-72"/>
              <w:jc w:val="right"/>
              <w:rPr>
                <w:color w:val="000000"/>
                <w:sz w:val="18"/>
                <w:szCs w:val="18"/>
              </w:rPr>
            </w:pPr>
          </w:p>
        </w:tc>
        <w:tc>
          <w:tcPr>
            <w:tcW w:w="1560" w:type="dxa"/>
            <w:tcBorders>
              <w:top w:val="nil"/>
              <w:left w:val="nil"/>
              <w:right w:val="nil"/>
            </w:tcBorders>
            <w:vAlign w:val="bottom"/>
          </w:tcPr>
          <w:p w14:paraId="35518D42" w14:textId="125AE335" w:rsidR="00DC7F1A" w:rsidRPr="00F14106" w:rsidRDefault="00DC7F1A" w:rsidP="00DC7F1A">
            <w:pPr>
              <w:tabs>
                <w:tab w:val="decimal" w:pos="702"/>
              </w:tabs>
              <w:ind w:right="-72"/>
              <w:jc w:val="right"/>
              <w:rPr>
                <w:color w:val="000000"/>
                <w:sz w:val="18"/>
                <w:szCs w:val="18"/>
              </w:rPr>
            </w:pPr>
          </w:p>
        </w:tc>
        <w:tc>
          <w:tcPr>
            <w:tcW w:w="1500" w:type="dxa"/>
            <w:tcBorders>
              <w:top w:val="nil"/>
              <w:left w:val="nil"/>
              <w:right w:val="nil"/>
            </w:tcBorders>
          </w:tcPr>
          <w:p w14:paraId="0888AC34" w14:textId="77777777" w:rsidR="00DC7F1A" w:rsidRPr="00F14106" w:rsidRDefault="00DC7F1A" w:rsidP="00DC7F1A">
            <w:pPr>
              <w:tabs>
                <w:tab w:val="decimal" w:pos="702"/>
              </w:tabs>
              <w:ind w:right="-72"/>
              <w:jc w:val="right"/>
              <w:rPr>
                <w:color w:val="000000"/>
                <w:sz w:val="18"/>
                <w:szCs w:val="18"/>
              </w:rPr>
            </w:pPr>
          </w:p>
        </w:tc>
        <w:tc>
          <w:tcPr>
            <w:tcW w:w="1471" w:type="dxa"/>
            <w:tcBorders>
              <w:top w:val="nil"/>
              <w:left w:val="nil"/>
              <w:right w:val="nil"/>
            </w:tcBorders>
            <w:vAlign w:val="bottom"/>
          </w:tcPr>
          <w:p w14:paraId="14A4E729" w14:textId="291AE9D0" w:rsidR="00DC7F1A" w:rsidRPr="00F14106" w:rsidRDefault="00DC7F1A" w:rsidP="00DC7F1A">
            <w:pPr>
              <w:tabs>
                <w:tab w:val="decimal" w:pos="702"/>
              </w:tabs>
              <w:ind w:right="-72"/>
              <w:jc w:val="right"/>
              <w:rPr>
                <w:color w:val="000000"/>
                <w:sz w:val="18"/>
                <w:szCs w:val="18"/>
              </w:rPr>
            </w:pPr>
          </w:p>
        </w:tc>
      </w:tr>
      <w:tr w:rsidR="00F2613C" w:rsidRPr="00F14106" w14:paraId="317645BC" w14:textId="77777777" w:rsidTr="0082650F">
        <w:trPr>
          <w:cantSplit/>
        </w:trPr>
        <w:tc>
          <w:tcPr>
            <w:tcW w:w="3226" w:type="dxa"/>
            <w:tcBorders>
              <w:top w:val="nil"/>
              <w:left w:val="nil"/>
              <w:right w:val="nil"/>
            </w:tcBorders>
            <w:vAlign w:val="bottom"/>
          </w:tcPr>
          <w:p w14:paraId="17BAAF7A" w14:textId="215E01C9" w:rsidR="00F2613C" w:rsidRPr="00F14106" w:rsidRDefault="00F2613C" w:rsidP="00F2613C">
            <w:pPr>
              <w:ind w:left="-86"/>
              <w:jc w:val="both"/>
              <w:rPr>
                <w:b/>
                <w:bCs/>
                <w:color w:val="000000"/>
                <w:spacing w:val="-4"/>
                <w:sz w:val="18"/>
                <w:szCs w:val="18"/>
              </w:rPr>
            </w:pPr>
            <w:r w:rsidRPr="00F14106">
              <w:rPr>
                <w:color w:val="000000"/>
                <w:spacing w:val="-4"/>
                <w:sz w:val="18"/>
                <w:szCs w:val="18"/>
              </w:rPr>
              <w:t xml:space="preserve">Cost </w:t>
            </w:r>
          </w:p>
        </w:tc>
        <w:tc>
          <w:tcPr>
            <w:tcW w:w="1509" w:type="dxa"/>
            <w:tcBorders>
              <w:top w:val="nil"/>
              <w:left w:val="nil"/>
              <w:right w:val="nil"/>
            </w:tcBorders>
          </w:tcPr>
          <w:p w14:paraId="6FEAA86B" w14:textId="2EA73F74"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141</w:t>
            </w:r>
            <w:r w:rsidRPr="00F14106">
              <w:rPr>
                <w:color w:val="000000"/>
                <w:sz w:val="18"/>
                <w:szCs w:val="18"/>
              </w:rPr>
              <w:t>,</w:t>
            </w:r>
            <w:r w:rsidRPr="00F14106">
              <w:rPr>
                <w:color w:val="000000"/>
                <w:sz w:val="18"/>
                <w:szCs w:val="18"/>
                <w:lang w:val="en-GB"/>
              </w:rPr>
              <w:t>506</w:t>
            </w:r>
          </w:p>
        </w:tc>
        <w:tc>
          <w:tcPr>
            <w:tcW w:w="1559" w:type="dxa"/>
            <w:tcBorders>
              <w:top w:val="nil"/>
              <w:left w:val="nil"/>
              <w:right w:val="nil"/>
            </w:tcBorders>
          </w:tcPr>
          <w:p w14:paraId="184C0D8E" w14:textId="0AEEF573"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678</w:t>
            </w:r>
            <w:r w:rsidRPr="00F14106">
              <w:rPr>
                <w:color w:val="000000"/>
                <w:sz w:val="18"/>
                <w:szCs w:val="18"/>
              </w:rPr>
              <w:t>,</w:t>
            </w:r>
            <w:r w:rsidRPr="00F14106">
              <w:rPr>
                <w:color w:val="000000"/>
                <w:sz w:val="18"/>
                <w:szCs w:val="18"/>
                <w:lang w:val="en-GB"/>
              </w:rPr>
              <w:t>093</w:t>
            </w:r>
          </w:p>
        </w:tc>
        <w:tc>
          <w:tcPr>
            <w:tcW w:w="1811" w:type="dxa"/>
            <w:tcBorders>
              <w:top w:val="nil"/>
              <w:left w:val="nil"/>
              <w:right w:val="nil"/>
            </w:tcBorders>
          </w:tcPr>
          <w:p w14:paraId="38B0BDA7" w14:textId="3245FB68"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1</w:t>
            </w:r>
            <w:r w:rsidRPr="00F14106">
              <w:rPr>
                <w:color w:val="000000"/>
                <w:sz w:val="18"/>
                <w:szCs w:val="18"/>
              </w:rPr>
              <w:t>,</w:t>
            </w:r>
            <w:r w:rsidRPr="00F14106">
              <w:rPr>
                <w:color w:val="000000"/>
                <w:sz w:val="18"/>
                <w:szCs w:val="18"/>
                <w:lang w:val="en-GB"/>
              </w:rPr>
              <w:t>397</w:t>
            </w:r>
            <w:r w:rsidRPr="00F14106">
              <w:rPr>
                <w:color w:val="000000"/>
                <w:sz w:val="18"/>
                <w:szCs w:val="18"/>
              </w:rPr>
              <w:t>,</w:t>
            </w:r>
            <w:r w:rsidRPr="00F14106">
              <w:rPr>
                <w:color w:val="000000"/>
                <w:sz w:val="18"/>
                <w:szCs w:val="18"/>
                <w:lang w:val="en-GB"/>
              </w:rPr>
              <w:t>219</w:t>
            </w:r>
          </w:p>
        </w:tc>
        <w:tc>
          <w:tcPr>
            <w:tcW w:w="1498" w:type="dxa"/>
            <w:tcBorders>
              <w:top w:val="nil"/>
              <w:left w:val="nil"/>
              <w:right w:val="nil"/>
            </w:tcBorders>
          </w:tcPr>
          <w:p w14:paraId="6F688AEE" w14:textId="13DB1AF5"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8</w:t>
            </w:r>
            <w:r w:rsidRPr="00F14106">
              <w:rPr>
                <w:color w:val="000000"/>
                <w:sz w:val="18"/>
                <w:szCs w:val="18"/>
              </w:rPr>
              <w:t>,</w:t>
            </w:r>
            <w:r w:rsidRPr="00F14106">
              <w:rPr>
                <w:color w:val="000000"/>
                <w:sz w:val="18"/>
                <w:szCs w:val="18"/>
                <w:lang w:val="en-GB"/>
              </w:rPr>
              <w:t>748</w:t>
            </w:r>
          </w:p>
        </w:tc>
        <w:tc>
          <w:tcPr>
            <w:tcW w:w="1559" w:type="dxa"/>
            <w:tcBorders>
              <w:top w:val="nil"/>
              <w:left w:val="nil"/>
              <w:right w:val="nil"/>
            </w:tcBorders>
          </w:tcPr>
          <w:p w14:paraId="18A6AF72" w14:textId="1055F460" w:rsidR="00F2613C" w:rsidRPr="00F14106" w:rsidRDefault="00F2613C" w:rsidP="00F2613C">
            <w:pPr>
              <w:tabs>
                <w:tab w:val="decimal" w:pos="741"/>
              </w:tabs>
              <w:ind w:right="-72"/>
              <w:jc w:val="right"/>
              <w:rPr>
                <w:color w:val="000000"/>
                <w:sz w:val="18"/>
                <w:szCs w:val="18"/>
              </w:rPr>
            </w:pPr>
            <w:r w:rsidRPr="00F14106">
              <w:rPr>
                <w:color w:val="000000"/>
                <w:sz w:val="18"/>
                <w:szCs w:val="18"/>
                <w:lang w:val="en-GB"/>
              </w:rPr>
              <w:t>46</w:t>
            </w:r>
            <w:r w:rsidRPr="00F14106">
              <w:rPr>
                <w:color w:val="000000"/>
                <w:sz w:val="18"/>
                <w:szCs w:val="18"/>
              </w:rPr>
              <w:t>,</w:t>
            </w:r>
            <w:r w:rsidRPr="00F14106">
              <w:rPr>
                <w:color w:val="000000"/>
                <w:sz w:val="18"/>
                <w:szCs w:val="18"/>
                <w:lang w:val="en-GB"/>
              </w:rPr>
              <w:t>259</w:t>
            </w:r>
          </w:p>
        </w:tc>
        <w:tc>
          <w:tcPr>
            <w:tcW w:w="1560" w:type="dxa"/>
            <w:tcBorders>
              <w:top w:val="nil"/>
              <w:left w:val="nil"/>
              <w:right w:val="nil"/>
            </w:tcBorders>
          </w:tcPr>
          <w:p w14:paraId="4DA559F1" w14:textId="5190356E"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38</w:t>
            </w:r>
            <w:r w:rsidRPr="00F14106">
              <w:rPr>
                <w:color w:val="000000"/>
                <w:sz w:val="18"/>
                <w:szCs w:val="18"/>
              </w:rPr>
              <w:t>,</w:t>
            </w:r>
            <w:r w:rsidRPr="00F14106">
              <w:rPr>
                <w:color w:val="000000"/>
                <w:sz w:val="18"/>
                <w:szCs w:val="18"/>
                <w:lang w:val="en-GB"/>
              </w:rPr>
              <w:t>569</w:t>
            </w:r>
          </w:p>
        </w:tc>
        <w:tc>
          <w:tcPr>
            <w:tcW w:w="1500" w:type="dxa"/>
            <w:tcBorders>
              <w:top w:val="nil"/>
              <w:left w:val="nil"/>
              <w:right w:val="nil"/>
            </w:tcBorders>
          </w:tcPr>
          <w:p w14:paraId="6B63501E" w14:textId="5DA932AD"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10</w:t>
            </w:r>
            <w:r w:rsidRPr="00F14106">
              <w:rPr>
                <w:color w:val="000000"/>
                <w:sz w:val="18"/>
                <w:szCs w:val="18"/>
              </w:rPr>
              <w:t>,</w:t>
            </w:r>
            <w:r w:rsidRPr="00F14106">
              <w:rPr>
                <w:color w:val="000000"/>
                <w:sz w:val="18"/>
                <w:szCs w:val="18"/>
                <w:lang w:val="en-GB"/>
              </w:rPr>
              <w:t>558</w:t>
            </w:r>
          </w:p>
        </w:tc>
        <w:tc>
          <w:tcPr>
            <w:tcW w:w="1471" w:type="dxa"/>
            <w:tcBorders>
              <w:top w:val="nil"/>
              <w:left w:val="nil"/>
              <w:right w:val="nil"/>
            </w:tcBorders>
          </w:tcPr>
          <w:p w14:paraId="5B784EDC" w14:textId="7C495743" w:rsidR="00F2613C" w:rsidRPr="00F14106" w:rsidRDefault="00F2613C" w:rsidP="00F2613C">
            <w:pPr>
              <w:tabs>
                <w:tab w:val="decimal" w:pos="702"/>
              </w:tabs>
              <w:ind w:right="-72"/>
              <w:jc w:val="right"/>
              <w:rPr>
                <w:color w:val="000000"/>
                <w:sz w:val="18"/>
                <w:szCs w:val="18"/>
              </w:rPr>
            </w:pPr>
            <w:r w:rsidRPr="00F14106">
              <w:rPr>
                <w:color w:val="000000"/>
                <w:spacing w:val="-2"/>
                <w:sz w:val="18"/>
                <w:szCs w:val="18"/>
                <w:lang w:val="en-GB"/>
              </w:rPr>
              <w:t>2</w:t>
            </w:r>
            <w:r w:rsidRPr="00F14106">
              <w:rPr>
                <w:color w:val="000000"/>
                <w:spacing w:val="-2"/>
                <w:sz w:val="18"/>
                <w:szCs w:val="18"/>
              </w:rPr>
              <w:t>,</w:t>
            </w:r>
            <w:r w:rsidRPr="00F14106">
              <w:rPr>
                <w:color w:val="000000"/>
                <w:spacing w:val="-2"/>
                <w:sz w:val="18"/>
                <w:szCs w:val="18"/>
                <w:lang w:val="en-GB"/>
              </w:rPr>
              <w:t>320</w:t>
            </w:r>
            <w:r w:rsidRPr="00F14106">
              <w:rPr>
                <w:color w:val="000000"/>
                <w:spacing w:val="-2"/>
                <w:sz w:val="18"/>
                <w:szCs w:val="18"/>
              </w:rPr>
              <w:t>,</w:t>
            </w:r>
            <w:r w:rsidRPr="00F14106">
              <w:rPr>
                <w:color w:val="000000"/>
                <w:spacing w:val="-2"/>
                <w:sz w:val="18"/>
                <w:szCs w:val="18"/>
                <w:lang w:val="en-GB"/>
              </w:rPr>
              <w:t>952</w:t>
            </w:r>
          </w:p>
        </w:tc>
      </w:tr>
      <w:tr w:rsidR="00F2613C" w:rsidRPr="00F14106" w14:paraId="1B3333A7" w14:textId="77777777" w:rsidTr="0082650F">
        <w:trPr>
          <w:cantSplit/>
        </w:trPr>
        <w:tc>
          <w:tcPr>
            <w:tcW w:w="3226" w:type="dxa"/>
            <w:tcBorders>
              <w:top w:val="nil"/>
              <w:left w:val="nil"/>
              <w:right w:val="nil"/>
            </w:tcBorders>
            <w:vAlign w:val="bottom"/>
          </w:tcPr>
          <w:p w14:paraId="0EDAC547" w14:textId="16514DF6" w:rsidR="00F2613C" w:rsidRPr="00F14106" w:rsidRDefault="00F2613C" w:rsidP="00F2613C">
            <w:pPr>
              <w:tabs>
                <w:tab w:val="left" w:pos="360"/>
              </w:tabs>
              <w:ind w:left="-86"/>
              <w:jc w:val="both"/>
              <w:rPr>
                <w:color w:val="000000"/>
                <w:spacing w:val="-4"/>
                <w:sz w:val="18"/>
                <w:szCs w:val="18"/>
              </w:rPr>
            </w:pPr>
            <w:r w:rsidRPr="00F14106">
              <w:rPr>
                <w:color w:val="000000"/>
                <w:spacing w:val="-4"/>
                <w:sz w:val="18"/>
                <w:szCs w:val="18"/>
                <w:u w:val="single"/>
              </w:rPr>
              <w:t>Less</w:t>
            </w:r>
            <w:r w:rsidRPr="00F14106">
              <w:rPr>
                <w:color w:val="000000"/>
                <w:spacing w:val="-4"/>
                <w:sz w:val="18"/>
                <w:szCs w:val="18"/>
              </w:rPr>
              <w:tab/>
              <w:t>Accumulated depreciation</w:t>
            </w:r>
          </w:p>
        </w:tc>
        <w:tc>
          <w:tcPr>
            <w:tcW w:w="1509" w:type="dxa"/>
            <w:tcBorders>
              <w:top w:val="nil"/>
              <w:left w:val="nil"/>
              <w:bottom w:val="single" w:sz="4" w:space="0" w:color="auto"/>
              <w:right w:val="nil"/>
            </w:tcBorders>
          </w:tcPr>
          <w:p w14:paraId="79CEEA83" w14:textId="4E0A2DF3"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35</w:t>
            </w:r>
            <w:r w:rsidR="00EB7593" w:rsidRPr="00F14106">
              <w:rPr>
                <w:color w:val="000000"/>
                <w:sz w:val="18"/>
                <w:szCs w:val="18"/>
                <w:lang w:val="en-GB"/>
              </w:rPr>
              <w:t>0</w:t>
            </w:r>
            <w:r w:rsidRPr="00F14106">
              <w:rPr>
                <w:color w:val="000000"/>
                <w:sz w:val="18"/>
                <w:szCs w:val="18"/>
              </w:rPr>
              <w:t>)</w:t>
            </w:r>
          </w:p>
        </w:tc>
        <w:tc>
          <w:tcPr>
            <w:tcW w:w="1559" w:type="dxa"/>
            <w:tcBorders>
              <w:top w:val="nil"/>
              <w:left w:val="nil"/>
              <w:bottom w:val="single" w:sz="4" w:space="0" w:color="auto"/>
              <w:right w:val="nil"/>
            </w:tcBorders>
          </w:tcPr>
          <w:p w14:paraId="1207ACDD" w14:textId="5C2C5A59"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276</w:t>
            </w:r>
            <w:r w:rsidRPr="00F14106">
              <w:rPr>
                <w:color w:val="000000"/>
                <w:sz w:val="18"/>
                <w:szCs w:val="18"/>
              </w:rPr>
              <w:t>,</w:t>
            </w:r>
            <w:r w:rsidRPr="00F14106">
              <w:rPr>
                <w:color w:val="000000"/>
                <w:sz w:val="18"/>
                <w:szCs w:val="18"/>
                <w:lang w:val="en-GB"/>
              </w:rPr>
              <w:t>654</w:t>
            </w:r>
            <w:r w:rsidRPr="00F14106">
              <w:rPr>
                <w:color w:val="000000"/>
                <w:sz w:val="18"/>
                <w:szCs w:val="18"/>
              </w:rPr>
              <w:t>)</w:t>
            </w:r>
          </w:p>
        </w:tc>
        <w:tc>
          <w:tcPr>
            <w:tcW w:w="1811" w:type="dxa"/>
            <w:tcBorders>
              <w:top w:val="nil"/>
              <w:left w:val="nil"/>
              <w:bottom w:val="single" w:sz="4" w:space="0" w:color="auto"/>
              <w:right w:val="nil"/>
            </w:tcBorders>
          </w:tcPr>
          <w:p w14:paraId="4B7F44C5" w14:textId="1A8E1D10"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1</w:t>
            </w:r>
            <w:r w:rsidRPr="00F14106">
              <w:rPr>
                <w:color w:val="000000"/>
                <w:sz w:val="18"/>
                <w:szCs w:val="18"/>
              </w:rPr>
              <w:t>,</w:t>
            </w:r>
            <w:r w:rsidRPr="00F14106">
              <w:rPr>
                <w:color w:val="000000"/>
                <w:sz w:val="18"/>
                <w:szCs w:val="18"/>
                <w:lang w:val="en-GB"/>
              </w:rPr>
              <w:t>110</w:t>
            </w:r>
            <w:r w:rsidRPr="00F14106">
              <w:rPr>
                <w:color w:val="000000"/>
                <w:sz w:val="18"/>
                <w:szCs w:val="18"/>
              </w:rPr>
              <w:t>,</w:t>
            </w:r>
            <w:r w:rsidRPr="00F14106">
              <w:rPr>
                <w:color w:val="000000"/>
                <w:sz w:val="18"/>
                <w:szCs w:val="18"/>
                <w:lang w:val="en-GB"/>
              </w:rPr>
              <w:t>036</w:t>
            </w:r>
            <w:r w:rsidRPr="00F14106">
              <w:rPr>
                <w:color w:val="000000"/>
                <w:sz w:val="18"/>
                <w:szCs w:val="18"/>
              </w:rPr>
              <w:t>)</w:t>
            </w:r>
          </w:p>
        </w:tc>
        <w:tc>
          <w:tcPr>
            <w:tcW w:w="1498" w:type="dxa"/>
            <w:tcBorders>
              <w:top w:val="nil"/>
              <w:left w:val="nil"/>
              <w:bottom w:val="single" w:sz="4" w:space="0" w:color="auto"/>
              <w:right w:val="nil"/>
            </w:tcBorders>
          </w:tcPr>
          <w:p w14:paraId="6C7E1307" w14:textId="183600CE"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5</w:t>
            </w:r>
            <w:r w:rsidRPr="00F14106">
              <w:rPr>
                <w:color w:val="000000"/>
                <w:sz w:val="18"/>
                <w:szCs w:val="18"/>
              </w:rPr>
              <w:t>,</w:t>
            </w:r>
            <w:r w:rsidRPr="00F14106">
              <w:rPr>
                <w:color w:val="000000"/>
                <w:sz w:val="18"/>
                <w:szCs w:val="18"/>
                <w:lang w:val="en-GB"/>
              </w:rPr>
              <w:t>281</w:t>
            </w:r>
            <w:r w:rsidRPr="00F14106">
              <w:rPr>
                <w:color w:val="000000"/>
                <w:sz w:val="18"/>
                <w:szCs w:val="18"/>
              </w:rPr>
              <w:t>)</w:t>
            </w:r>
          </w:p>
        </w:tc>
        <w:tc>
          <w:tcPr>
            <w:tcW w:w="1559" w:type="dxa"/>
            <w:tcBorders>
              <w:top w:val="nil"/>
              <w:left w:val="nil"/>
              <w:bottom w:val="single" w:sz="4" w:space="0" w:color="auto"/>
              <w:right w:val="nil"/>
            </w:tcBorders>
          </w:tcPr>
          <w:p w14:paraId="3BACEF1A" w14:textId="51B6FBF7" w:rsidR="00F2613C" w:rsidRPr="00F14106" w:rsidRDefault="00F2613C" w:rsidP="00F2613C">
            <w:pPr>
              <w:tabs>
                <w:tab w:val="decimal" w:pos="741"/>
              </w:tabs>
              <w:ind w:right="-72"/>
              <w:jc w:val="right"/>
              <w:rPr>
                <w:color w:val="000000"/>
                <w:sz w:val="18"/>
                <w:szCs w:val="18"/>
              </w:rPr>
            </w:pPr>
            <w:r w:rsidRPr="00F14106">
              <w:rPr>
                <w:color w:val="000000"/>
                <w:sz w:val="18"/>
                <w:szCs w:val="18"/>
              </w:rPr>
              <w:t>(</w:t>
            </w:r>
            <w:r w:rsidRPr="00F14106">
              <w:rPr>
                <w:color w:val="000000"/>
                <w:sz w:val="18"/>
                <w:szCs w:val="18"/>
                <w:lang w:val="en-GB"/>
              </w:rPr>
              <w:t>37</w:t>
            </w:r>
            <w:r w:rsidRPr="00F14106">
              <w:rPr>
                <w:color w:val="000000"/>
                <w:sz w:val="18"/>
                <w:szCs w:val="18"/>
              </w:rPr>
              <w:t>,</w:t>
            </w:r>
            <w:r w:rsidRPr="00F14106">
              <w:rPr>
                <w:color w:val="000000"/>
                <w:sz w:val="18"/>
                <w:szCs w:val="18"/>
                <w:lang w:val="en-GB"/>
              </w:rPr>
              <w:t>292</w:t>
            </w:r>
            <w:r w:rsidRPr="00F14106">
              <w:rPr>
                <w:color w:val="000000"/>
                <w:sz w:val="18"/>
                <w:szCs w:val="18"/>
              </w:rPr>
              <w:t>)</w:t>
            </w:r>
          </w:p>
        </w:tc>
        <w:tc>
          <w:tcPr>
            <w:tcW w:w="1560" w:type="dxa"/>
            <w:tcBorders>
              <w:top w:val="nil"/>
              <w:left w:val="nil"/>
              <w:bottom w:val="single" w:sz="4" w:space="0" w:color="auto"/>
              <w:right w:val="nil"/>
            </w:tcBorders>
          </w:tcPr>
          <w:p w14:paraId="745D8026" w14:textId="6BEAA1F6" w:rsidR="00F2613C" w:rsidRPr="00F14106" w:rsidRDefault="00F2613C" w:rsidP="00F2613C">
            <w:pPr>
              <w:tabs>
                <w:tab w:val="decimal" w:pos="702"/>
              </w:tabs>
              <w:ind w:right="-72"/>
              <w:jc w:val="right"/>
              <w:rPr>
                <w:color w:val="000000"/>
                <w:sz w:val="18"/>
                <w:szCs w:val="18"/>
              </w:rPr>
            </w:pPr>
            <w:r w:rsidRPr="00F14106">
              <w:rPr>
                <w:color w:val="000000"/>
                <w:sz w:val="18"/>
                <w:szCs w:val="18"/>
              </w:rPr>
              <w:t>-</w:t>
            </w:r>
          </w:p>
        </w:tc>
        <w:tc>
          <w:tcPr>
            <w:tcW w:w="1500" w:type="dxa"/>
            <w:tcBorders>
              <w:top w:val="nil"/>
              <w:left w:val="nil"/>
              <w:bottom w:val="single" w:sz="4" w:space="0" w:color="auto"/>
              <w:right w:val="nil"/>
            </w:tcBorders>
          </w:tcPr>
          <w:p w14:paraId="5BEDEE96" w14:textId="751AF0AE" w:rsidR="00F2613C" w:rsidRPr="00F14106" w:rsidRDefault="00F2613C" w:rsidP="00F2613C">
            <w:pPr>
              <w:tabs>
                <w:tab w:val="decimal" w:pos="702"/>
              </w:tabs>
              <w:ind w:right="-72"/>
              <w:jc w:val="right"/>
              <w:rPr>
                <w:color w:val="000000"/>
                <w:sz w:val="18"/>
                <w:szCs w:val="18"/>
              </w:rPr>
            </w:pPr>
            <w:r w:rsidRPr="00F14106">
              <w:rPr>
                <w:color w:val="000000"/>
                <w:sz w:val="18"/>
                <w:szCs w:val="18"/>
              </w:rPr>
              <w:t>(</w:t>
            </w:r>
            <w:r w:rsidRPr="00F14106">
              <w:rPr>
                <w:color w:val="000000"/>
                <w:sz w:val="18"/>
                <w:szCs w:val="18"/>
                <w:lang w:val="en-GB"/>
              </w:rPr>
              <w:t>7</w:t>
            </w:r>
            <w:r w:rsidRPr="00F14106">
              <w:rPr>
                <w:color w:val="000000"/>
                <w:sz w:val="18"/>
                <w:szCs w:val="18"/>
              </w:rPr>
              <w:t>,</w:t>
            </w:r>
            <w:r w:rsidRPr="00F14106">
              <w:rPr>
                <w:color w:val="000000"/>
                <w:sz w:val="18"/>
                <w:szCs w:val="18"/>
                <w:lang w:val="en-GB"/>
              </w:rPr>
              <w:t>499</w:t>
            </w:r>
            <w:r w:rsidRPr="00F14106">
              <w:rPr>
                <w:color w:val="000000"/>
                <w:sz w:val="18"/>
                <w:szCs w:val="18"/>
              </w:rPr>
              <w:t>)</w:t>
            </w:r>
          </w:p>
        </w:tc>
        <w:tc>
          <w:tcPr>
            <w:tcW w:w="1471" w:type="dxa"/>
            <w:tcBorders>
              <w:top w:val="nil"/>
              <w:left w:val="nil"/>
              <w:bottom w:val="single" w:sz="4" w:space="0" w:color="auto"/>
              <w:right w:val="nil"/>
            </w:tcBorders>
          </w:tcPr>
          <w:p w14:paraId="420A2B7D" w14:textId="2AC4A7D7" w:rsidR="00F2613C" w:rsidRPr="00F14106" w:rsidRDefault="00F2613C" w:rsidP="00F2613C">
            <w:pPr>
              <w:tabs>
                <w:tab w:val="decimal" w:pos="702"/>
              </w:tabs>
              <w:ind w:right="-72"/>
              <w:jc w:val="right"/>
              <w:rPr>
                <w:color w:val="000000"/>
                <w:sz w:val="18"/>
                <w:szCs w:val="18"/>
              </w:rPr>
            </w:pPr>
            <w:r w:rsidRPr="00F14106">
              <w:rPr>
                <w:color w:val="000000"/>
                <w:spacing w:val="-2"/>
                <w:sz w:val="18"/>
                <w:szCs w:val="18"/>
              </w:rPr>
              <w:t>(</w:t>
            </w:r>
            <w:r w:rsidRPr="00F14106">
              <w:rPr>
                <w:color w:val="000000"/>
                <w:spacing w:val="-2"/>
                <w:sz w:val="18"/>
                <w:szCs w:val="18"/>
                <w:lang w:val="en-GB"/>
              </w:rPr>
              <w:t>1</w:t>
            </w:r>
            <w:r w:rsidRPr="00F14106">
              <w:rPr>
                <w:color w:val="000000"/>
                <w:spacing w:val="-2"/>
                <w:sz w:val="18"/>
                <w:szCs w:val="18"/>
              </w:rPr>
              <w:t>,</w:t>
            </w:r>
            <w:r w:rsidRPr="00F14106">
              <w:rPr>
                <w:color w:val="000000"/>
                <w:spacing w:val="-2"/>
                <w:sz w:val="18"/>
                <w:szCs w:val="18"/>
                <w:lang w:val="en-GB"/>
              </w:rPr>
              <w:t>437</w:t>
            </w:r>
            <w:r w:rsidRPr="00F14106">
              <w:rPr>
                <w:color w:val="000000"/>
                <w:spacing w:val="-2"/>
                <w:sz w:val="18"/>
                <w:szCs w:val="18"/>
              </w:rPr>
              <w:t>,</w:t>
            </w:r>
            <w:r w:rsidRPr="00F14106">
              <w:rPr>
                <w:color w:val="000000"/>
                <w:spacing w:val="-2"/>
                <w:sz w:val="18"/>
                <w:szCs w:val="18"/>
                <w:lang w:val="en-GB"/>
              </w:rPr>
              <w:t>112</w:t>
            </w:r>
            <w:r w:rsidRPr="00F14106">
              <w:rPr>
                <w:color w:val="000000"/>
                <w:spacing w:val="-2"/>
                <w:sz w:val="18"/>
                <w:szCs w:val="18"/>
              </w:rPr>
              <w:t>)</w:t>
            </w:r>
          </w:p>
        </w:tc>
      </w:tr>
      <w:tr w:rsidR="00F2613C" w:rsidRPr="00F14106" w14:paraId="62ECC8FB" w14:textId="77777777" w:rsidTr="0082650F">
        <w:trPr>
          <w:cantSplit/>
        </w:trPr>
        <w:tc>
          <w:tcPr>
            <w:tcW w:w="3226" w:type="dxa"/>
            <w:tcBorders>
              <w:top w:val="nil"/>
              <w:left w:val="nil"/>
              <w:right w:val="nil"/>
            </w:tcBorders>
            <w:vAlign w:val="bottom"/>
          </w:tcPr>
          <w:p w14:paraId="7BEC8317" w14:textId="77777777" w:rsidR="00F2613C" w:rsidRPr="00F14106" w:rsidRDefault="00F2613C" w:rsidP="00F2613C">
            <w:pPr>
              <w:ind w:left="-86"/>
              <w:jc w:val="both"/>
              <w:rPr>
                <w:color w:val="000000"/>
                <w:spacing w:val="-4"/>
                <w:sz w:val="18"/>
                <w:szCs w:val="18"/>
              </w:rPr>
            </w:pPr>
          </w:p>
        </w:tc>
        <w:tc>
          <w:tcPr>
            <w:tcW w:w="1509" w:type="dxa"/>
            <w:tcBorders>
              <w:top w:val="single" w:sz="4" w:space="0" w:color="auto"/>
              <w:left w:val="nil"/>
              <w:right w:val="nil"/>
            </w:tcBorders>
            <w:vAlign w:val="bottom"/>
          </w:tcPr>
          <w:p w14:paraId="3B6E0CA1" w14:textId="77777777" w:rsidR="00F2613C" w:rsidRPr="00F14106" w:rsidRDefault="00F2613C" w:rsidP="00F2613C">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07E75F53" w14:textId="77777777" w:rsidR="00F2613C" w:rsidRPr="00F14106" w:rsidRDefault="00F2613C" w:rsidP="00F2613C">
            <w:pPr>
              <w:tabs>
                <w:tab w:val="decimal" w:pos="702"/>
              </w:tabs>
              <w:ind w:right="-72"/>
              <w:jc w:val="right"/>
              <w:rPr>
                <w:color w:val="000000"/>
                <w:sz w:val="18"/>
                <w:szCs w:val="18"/>
              </w:rPr>
            </w:pPr>
          </w:p>
        </w:tc>
        <w:tc>
          <w:tcPr>
            <w:tcW w:w="1811" w:type="dxa"/>
            <w:tcBorders>
              <w:top w:val="single" w:sz="4" w:space="0" w:color="auto"/>
              <w:left w:val="nil"/>
              <w:right w:val="nil"/>
            </w:tcBorders>
            <w:vAlign w:val="bottom"/>
          </w:tcPr>
          <w:p w14:paraId="524096AB" w14:textId="77777777" w:rsidR="00F2613C" w:rsidRPr="00F14106" w:rsidRDefault="00F2613C" w:rsidP="00F2613C">
            <w:pPr>
              <w:tabs>
                <w:tab w:val="decimal" w:pos="702"/>
              </w:tabs>
              <w:ind w:right="-72"/>
              <w:jc w:val="right"/>
              <w:rPr>
                <w:color w:val="000000"/>
                <w:sz w:val="18"/>
                <w:szCs w:val="18"/>
              </w:rPr>
            </w:pPr>
          </w:p>
        </w:tc>
        <w:tc>
          <w:tcPr>
            <w:tcW w:w="1498" w:type="dxa"/>
            <w:tcBorders>
              <w:top w:val="single" w:sz="4" w:space="0" w:color="auto"/>
              <w:left w:val="nil"/>
              <w:right w:val="nil"/>
            </w:tcBorders>
            <w:vAlign w:val="bottom"/>
          </w:tcPr>
          <w:p w14:paraId="12E0FBB6" w14:textId="77777777" w:rsidR="00F2613C" w:rsidRPr="00F14106" w:rsidRDefault="00F2613C" w:rsidP="00F2613C">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5C252392" w14:textId="77777777" w:rsidR="00F2613C" w:rsidRPr="00F14106" w:rsidRDefault="00F2613C" w:rsidP="00F2613C">
            <w:pPr>
              <w:tabs>
                <w:tab w:val="decimal" w:pos="741"/>
              </w:tabs>
              <w:ind w:right="-72"/>
              <w:jc w:val="right"/>
              <w:rPr>
                <w:color w:val="000000"/>
                <w:sz w:val="18"/>
                <w:szCs w:val="18"/>
              </w:rPr>
            </w:pPr>
          </w:p>
        </w:tc>
        <w:tc>
          <w:tcPr>
            <w:tcW w:w="1560" w:type="dxa"/>
            <w:tcBorders>
              <w:top w:val="single" w:sz="4" w:space="0" w:color="auto"/>
              <w:left w:val="nil"/>
              <w:right w:val="nil"/>
            </w:tcBorders>
            <w:vAlign w:val="bottom"/>
          </w:tcPr>
          <w:p w14:paraId="17D2898F" w14:textId="77777777" w:rsidR="00F2613C" w:rsidRPr="00F14106" w:rsidRDefault="00F2613C" w:rsidP="00F2613C">
            <w:pPr>
              <w:tabs>
                <w:tab w:val="decimal" w:pos="702"/>
              </w:tabs>
              <w:ind w:right="-72"/>
              <w:jc w:val="right"/>
              <w:rPr>
                <w:color w:val="000000"/>
                <w:sz w:val="18"/>
                <w:szCs w:val="18"/>
              </w:rPr>
            </w:pPr>
          </w:p>
        </w:tc>
        <w:tc>
          <w:tcPr>
            <w:tcW w:w="1500" w:type="dxa"/>
            <w:tcBorders>
              <w:top w:val="single" w:sz="4" w:space="0" w:color="auto"/>
              <w:left w:val="nil"/>
              <w:right w:val="nil"/>
            </w:tcBorders>
          </w:tcPr>
          <w:p w14:paraId="6A507C9F" w14:textId="77777777" w:rsidR="00F2613C" w:rsidRPr="00F14106" w:rsidRDefault="00F2613C" w:rsidP="00F2613C">
            <w:pPr>
              <w:tabs>
                <w:tab w:val="decimal" w:pos="702"/>
              </w:tabs>
              <w:ind w:right="-72"/>
              <w:jc w:val="right"/>
              <w:rPr>
                <w:color w:val="000000"/>
                <w:sz w:val="18"/>
                <w:szCs w:val="18"/>
              </w:rPr>
            </w:pPr>
          </w:p>
        </w:tc>
        <w:tc>
          <w:tcPr>
            <w:tcW w:w="1471" w:type="dxa"/>
            <w:tcBorders>
              <w:top w:val="single" w:sz="4" w:space="0" w:color="auto"/>
              <w:left w:val="nil"/>
              <w:right w:val="nil"/>
            </w:tcBorders>
            <w:vAlign w:val="bottom"/>
          </w:tcPr>
          <w:p w14:paraId="02F3ED8C" w14:textId="7FA14E94" w:rsidR="00F2613C" w:rsidRPr="00F14106" w:rsidRDefault="00F2613C" w:rsidP="00F2613C">
            <w:pPr>
              <w:tabs>
                <w:tab w:val="decimal" w:pos="702"/>
              </w:tabs>
              <w:ind w:right="-72"/>
              <w:jc w:val="right"/>
              <w:rPr>
                <w:color w:val="000000"/>
                <w:sz w:val="18"/>
                <w:szCs w:val="18"/>
              </w:rPr>
            </w:pPr>
          </w:p>
        </w:tc>
      </w:tr>
      <w:tr w:rsidR="00F2613C" w:rsidRPr="00F14106" w14:paraId="78B7B89C" w14:textId="77777777" w:rsidTr="0082650F">
        <w:trPr>
          <w:cantSplit/>
        </w:trPr>
        <w:tc>
          <w:tcPr>
            <w:tcW w:w="3226" w:type="dxa"/>
            <w:tcBorders>
              <w:top w:val="nil"/>
              <w:left w:val="nil"/>
              <w:right w:val="nil"/>
            </w:tcBorders>
            <w:vAlign w:val="bottom"/>
          </w:tcPr>
          <w:p w14:paraId="61F8AB85" w14:textId="771A9DA0" w:rsidR="00F2613C" w:rsidRPr="00F14106" w:rsidRDefault="00F2613C" w:rsidP="00F2613C">
            <w:pPr>
              <w:ind w:left="-86"/>
              <w:jc w:val="both"/>
              <w:rPr>
                <w:color w:val="000000"/>
                <w:spacing w:val="-4"/>
                <w:sz w:val="18"/>
                <w:szCs w:val="18"/>
              </w:rPr>
            </w:pPr>
            <w:proofErr w:type="gramStart"/>
            <w:r w:rsidRPr="00F14106">
              <w:rPr>
                <w:color w:val="000000"/>
                <w:spacing w:val="-4"/>
                <w:sz w:val="18"/>
                <w:szCs w:val="18"/>
              </w:rPr>
              <w:t>Net book</w:t>
            </w:r>
            <w:proofErr w:type="gramEnd"/>
            <w:r w:rsidRPr="00F14106">
              <w:rPr>
                <w:color w:val="000000"/>
                <w:spacing w:val="-4"/>
                <w:sz w:val="18"/>
                <w:szCs w:val="18"/>
              </w:rPr>
              <w:t xml:space="preserve"> value</w:t>
            </w:r>
          </w:p>
        </w:tc>
        <w:tc>
          <w:tcPr>
            <w:tcW w:w="1509" w:type="dxa"/>
            <w:tcBorders>
              <w:top w:val="nil"/>
              <w:left w:val="nil"/>
              <w:bottom w:val="single" w:sz="4" w:space="0" w:color="auto"/>
              <w:right w:val="nil"/>
            </w:tcBorders>
          </w:tcPr>
          <w:p w14:paraId="1BD8E92E" w14:textId="04A0A5EE"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141</w:t>
            </w:r>
            <w:r w:rsidRPr="00F14106">
              <w:rPr>
                <w:color w:val="000000"/>
                <w:sz w:val="18"/>
                <w:szCs w:val="18"/>
              </w:rPr>
              <w:t>,</w:t>
            </w:r>
            <w:r w:rsidRPr="00F14106">
              <w:rPr>
                <w:color w:val="000000"/>
                <w:sz w:val="18"/>
                <w:szCs w:val="18"/>
                <w:lang w:val="en-GB"/>
              </w:rPr>
              <w:t>156</w:t>
            </w:r>
            <w:r w:rsidRPr="00F14106">
              <w:rPr>
                <w:color w:val="000000"/>
                <w:sz w:val="18"/>
                <w:szCs w:val="18"/>
              </w:rPr>
              <w:t xml:space="preserve"> </w:t>
            </w:r>
          </w:p>
        </w:tc>
        <w:tc>
          <w:tcPr>
            <w:tcW w:w="1559" w:type="dxa"/>
            <w:tcBorders>
              <w:top w:val="nil"/>
              <w:left w:val="nil"/>
              <w:bottom w:val="single" w:sz="4" w:space="0" w:color="auto"/>
              <w:right w:val="nil"/>
            </w:tcBorders>
          </w:tcPr>
          <w:p w14:paraId="6B7657B5" w14:textId="0182F35A"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401</w:t>
            </w:r>
            <w:r w:rsidRPr="00F14106">
              <w:rPr>
                <w:color w:val="000000"/>
                <w:sz w:val="18"/>
                <w:szCs w:val="18"/>
              </w:rPr>
              <w:t>,</w:t>
            </w:r>
            <w:r w:rsidRPr="00F14106">
              <w:rPr>
                <w:color w:val="000000"/>
                <w:sz w:val="18"/>
                <w:szCs w:val="18"/>
                <w:lang w:val="en-GB"/>
              </w:rPr>
              <w:t>439</w:t>
            </w:r>
            <w:r w:rsidRPr="00F14106">
              <w:rPr>
                <w:color w:val="000000"/>
                <w:sz w:val="18"/>
                <w:szCs w:val="18"/>
              </w:rPr>
              <w:t xml:space="preserve"> </w:t>
            </w:r>
          </w:p>
        </w:tc>
        <w:tc>
          <w:tcPr>
            <w:tcW w:w="1811" w:type="dxa"/>
            <w:tcBorders>
              <w:top w:val="nil"/>
              <w:left w:val="nil"/>
              <w:bottom w:val="single" w:sz="4" w:space="0" w:color="auto"/>
              <w:right w:val="nil"/>
            </w:tcBorders>
          </w:tcPr>
          <w:p w14:paraId="360FBE54" w14:textId="03642857" w:rsidR="00F2613C" w:rsidRPr="00F14106" w:rsidRDefault="00F2613C" w:rsidP="00F2613C">
            <w:pPr>
              <w:tabs>
                <w:tab w:val="decimal" w:pos="702"/>
              </w:tabs>
              <w:ind w:right="-72"/>
              <w:jc w:val="right"/>
              <w:rPr>
                <w:color w:val="000000"/>
                <w:sz w:val="18"/>
                <w:szCs w:val="18"/>
              </w:rPr>
            </w:pPr>
            <w:r w:rsidRPr="00F14106">
              <w:rPr>
                <w:color w:val="000000"/>
                <w:sz w:val="18"/>
                <w:szCs w:val="18"/>
              </w:rPr>
              <w:t xml:space="preserve"> </w:t>
            </w:r>
            <w:r w:rsidRPr="00F14106">
              <w:rPr>
                <w:color w:val="000000"/>
                <w:sz w:val="18"/>
                <w:szCs w:val="18"/>
                <w:lang w:val="en-GB"/>
              </w:rPr>
              <w:t>287</w:t>
            </w:r>
            <w:r w:rsidRPr="00F14106">
              <w:rPr>
                <w:color w:val="000000"/>
                <w:sz w:val="18"/>
                <w:szCs w:val="18"/>
              </w:rPr>
              <w:t>,</w:t>
            </w:r>
            <w:r w:rsidRPr="00F14106">
              <w:rPr>
                <w:color w:val="000000"/>
                <w:sz w:val="18"/>
                <w:szCs w:val="18"/>
                <w:lang w:val="en-GB"/>
              </w:rPr>
              <w:t>183</w:t>
            </w:r>
            <w:r w:rsidRPr="00F14106">
              <w:rPr>
                <w:color w:val="000000"/>
                <w:sz w:val="18"/>
                <w:szCs w:val="18"/>
              </w:rPr>
              <w:t xml:space="preserve"> </w:t>
            </w:r>
          </w:p>
        </w:tc>
        <w:tc>
          <w:tcPr>
            <w:tcW w:w="1498" w:type="dxa"/>
            <w:tcBorders>
              <w:top w:val="nil"/>
              <w:left w:val="nil"/>
              <w:bottom w:val="single" w:sz="4" w:space="0" w:color="auto"/>
              <w:right w:val="nil"/>
            </w:tcBorders>
          </w:tcPr>
          <w:p w14:paraId="150574DC" w14:textId="3745C804"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3</w:t>
            </w:r>
            <w:r w:rsidRPr="00F14106">
              <w:rPr>
                <w:color w:val="000000"/>
                <w:sz w:val="18"/>
                <w:szCs w:val="18"/>
              </w:rPr>
              <w:t>,</w:t>
            </w:r>
            <w:r w:rsidRPr="00F14106">
              <w:rPr>
                <w:color w:val="000000"/>
                <w:sz w:val="18"/>
                <w:szCs w:val="18"/>
                <w:lang w:val="en-GB"/>
              </w:rPr>
              <w:t>467</w:t>
            </w:r>
          </w:p>
        </w:tc>
        <w:tc>
          <w:tcPr>
            <w:tcW w:w="1559" w:type="dxa"/>
            <w:tcBorders>
              <w:top w:val="nil"/>
              <w:left w:val="nil"/>
              <w:bottom w:val="single" w:sz="4" w:space="0" w:color="auto"/>
              <w:right w:val="nil"/>
            </w:tcBorders>
          </w:tcPr>
          <w:p w14:paraId="0D60D552" w14:textId="0DD9EC57" w:rsidR="00F2613C" w:rsidRPr="00F14106" w:rsidRDefault="00F2613C" w:rsidP="00F2613C">
            <w:pPr>
              <w:tabs>
                <w:tab w:val="decimal" w:pos="741"/>
              </w:tabs>
              <w:ind w:right="-72"/>
              <w:jc w:val="right"/>
              <w:rPr>
                <w:color w:val="000000"/>
                <w:sz w:val="18"/>
                <w:szCs w:val="18"/>
              </w:rPr>
            </w:pPr>
            <w:r w:rsidRPr="00F14106">
              <w:rPr>
                <w:color w:val="000000"/>
                <w:sz w:val="18"/>
                <w:szCs w:val="18"/>
                <w:lang w:val="en-GB"/>
              </w:rPr>
              <w:t>8</w:t>
            </w:r>
            <w:r w:rsidRPr="00F14106">
              <w:rPr>
                <w:color w:val="000000"/>
                <w:sz w:val="18"/>
                <w:szCs w:val="18"/>
              </w:rPr>
              <w:t>,</w:t>
            </w:r>
            <w:r w:rsidRPr="00F14106">
              <w:rPr>
                <w:color w:val="000000"/>
                <w:sz w:val="18"/>
                <w:szCs w:val="18"/>
                <w:lang w:val="en-GB"/>
              </w:rPr>
              <w:t>967</w:t>
            </w:r>
          </w:p>
        </w:tc>
        <w:tc>
          <w:tcPr>
            <w:tcW w:w="1560" w:type="dxa"/>
            <w:tcBorders>
              <w:top w:val="nil"/>
              <w:left w:val="nil"/>
              <w:bottom w:val="single" w:sz="4" w:space="0" w:color="auto"/>
              <w:right w:val="nil"/>
            </w:tcBorders>
          </w:tcPr>
          <w:p w14:paraId="56E46382" w14:textId="1DED5F5F"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38</w:t>
            </w:r>
            <w:r w:rsidRPr="00F14106">
              <w:rPr>
                <w:color w:val="000000"/>
                <w:sz w:val="18"/>
                <w:szCs w:val="18"/>
              </w:rPr>
              <w:t>,</w:t>
            </w:r>
            <w:r w:rsidRPr="00F14106">
              <w:rPr>
                <w:color w:val="000000"/>
                <w:sz w:val="18"/>
                <w:szCs w:val="18"/>
                <w:lang w:val="en-GB"/>
              </w:rPr>
              <w:t>569</w:t>
            </w:r>
          </w:p>
        </w:tc>
        <w:tc>
          <w:tcPr>
            <w:tcW w:w="1500" w:type="dxa"/>
            <w:tcBorders>
              <w:top w:val="nil"/>
              <w:left w:val="nil"/>
              <w:bottom w:val="single" w:sz="4" w:space="0" w:color="auto"/>
              <w:right w:val="nil"/>
            </w:tcBorders>
          </w:tcPr>
          <w:p w14:paraId="5790992D" w14:textId="14681508" w:rsidR="00F2613C" w:rsidRPr="00F14106" w:rsidRDefault="00F2613C" w:rsidP="00F2613C">
            <w:pPr>
              <w:tabs>
                <w:tab w:val="decimal" w:pos="702"/>
              </w:tabs>
              <w:ind w:right="-72"/>
              <w:jc w:val="right"/>
              <w:rPr>
                <w:color w:val="000000"/>
                <w:sz w:val="18"/>
                <w:szCs w:val="18"/>
              </w:rPr>
            </w:pPr>
            <w:r w:rsidRPr="00F14106">
              <w:rPr>
                <w:color w:val="000000"/>
                <w:sz w:val="18"/>
                <w:szCs w:val="18"/>
                <w:lang w:val="en-GB"/>
              </w:rPr>
              <w:t>3</w:t>
            </w:r>
            <w:r w:rsidRPr="00F14106">
              <w:rPr>
                <w:color w:val="000000"/>
                <w:sz w:val="18"/>
                <w:szCs w:val="18"/>
              </w:rPr>
              <w:t>,</w:t>
            </w:r>
            <w:r w:rsidRPr="00F14106">
              <w:rPr>
                <w:color w:val="000000"/>
                <w:sz w:val="18"/>
                <w:szCs w:val="18"/>
                <w:lang w:val="en-GB"/>
              </w:rPr>
              <w:t>059</w:t>
            </w:r>
          </w:p>
        </w:tc>
        <w:tc>
          <w:tcPr>
            <w:tcW w:w="1471" w:type="dxa"/>
            <w:tcBorders>
              <w:top w:val="nil"/>
              <w:left w:val="nil"/>
              <w:bottom w:val="single" w:sz="4" w:space="0" w:color="auto"/>
              <w:right w:val="nil"/>
            </w:tcBorders>
          </w:tcPr>
          <w:p w14:paraId="12CA5F53" w14:textId="08E43C80" w:rsidR="00F2613C" w:rsidRPr="00F14106" w:rsidRDefault="00F2613C" w:rsidP="00F2613C">
            <w:pPr>
              <w:tabs>
                <w:tab w:val="decimal" w:pos="702"/>
              </w:tabs>
              <w:ind w:right="-72"/>
              <w:jc w:val="right"/>
              <w:rPr>
                <w:color w:val="000000"/>
                <w:sz w:val="18"/>
                <w:szCs w:val="18"/>
              </w:rPr>
            </w:pPr>
            <w:r w:rsidRPr="00F14106">
              <w:rPr>
                <w:color w:val="000000"/>
                <w:spacing w:val="-2"/>
                <w:sz w:val="18"/>
                <w:szCs w:val="18"/>
                <w:lang w:val="en-GB"/>
              </w:rPr>
              <w:t>883</w:t>
            </w:r>
            <w:r w:rsidRPr="00F14106">
              <w:rPr>
                <w:color w:val="000000"/>
                <w:spacing w:val="-2"/>
                <w:sz w:val="18"/>
                <w:szCs w:val="18"/>
              </w:rPr>
              <w:t>,</w:t>
            </w:r>
            <w:r w:rsidRPr="00F14106">
              <w:rPr>
                <w:color w:val="000000"/>
                <w:spacing w:val="-2"/>
                <w:sz w:val="18"/>
                <w:szCs w:val="18"/>
                <w:lang w:val="en-GB"/>
              </w:rPr>
              <w:t>840</w:t>
            </w:r>
          </w:p>
        </w:tc>
      </w:tr>
      <w:tr w:rsidR="00F2613C" w:rsidRPr="00F14106" w14:paraId="74F9032B" w14:textId="77777777" w:rsidTr="0082650F">
        <w:trPr>
          <w:cantSplit/>
        </w:trPr>
        <w:tc>
          <w:tcPr>
            <w:tcW w:w="3226" w:type="dxa"/>
            <w:tcBorders>
              <w:top w:val="nil"/>
              <w:left w:val="nil"/>
              <w:right w:val="nil"/>
            </w:tcBorders>
            <w:vAlign w:val="bottom"/>
          </w:tcPr>
          <w:p w14:paraId="2659354C" w14:textId="77777777" w:rsidR="00F2613C" w:rsidRPr="00F14106" w:rsidRDefault="00F2613C" w:rsidP="00F2613C">
            <w:pPr>
              <w:ind w:left="-86"/>
              <w:jc w:val="both"/>
              <w:rPr>
                <w:color w:val="000000"/>
                <w:spacing w:val="-4"/>
                <w:sz w:val="18"/>
                <w:szCs w:val="18"/>
              </w:rPr>
            </w:pPr>
          </w:p>
        </w:tc>
        <w:tc>
          <w:tcPr>
            <w:tcW w:w="1509" w:type="dxa"/>
            <w:tcBorders>
              <w:top w:val="single" w:sz="4" w:space="0" w:color="auto"/>
              <w:left w:val="nil"/>
              <w:right w:val="nil"/>
            </w:tcBorders>
          </w:tcPr>
          <w:p w14:paraId="475E6220"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single" w:sz="4" w:space="0" w:color="auto"/>
              <w:left w:val="nil"/>
              <w:right w:val="nil"/>
            </w:tcBorders>
          </w:tcPr>
          <w:p w14:paraId="0AE74457" w14:textId="77777777" w:rsidR="00F2613C" w:rsidRPr="00F14106" w:rsidRDefault="00F2613C" w:rsidP="00F2613C">
            <w:pPr>
              <w:tabs>
                <w:tab w:val="decimal" w:pos="702"/>
              </w:tabs>
              <w:ind w:right="-72"/>
              <w:jc w:val="right"/>
              <w:rPr>
                <w:color w:val="000000"/>
                <w:sz w:val="18"/>
                <w:szCs w:val="18"/>
                <w:lang w:val="en-GB"/>
              </w:rPr>
            </w:pPr>
          </w:p>
        </w:tc>
        <w:tc>
          <w:tcPr>
            <w:tcW w:w="1811" w:type="dxa"/>
            <w:tcBorders>
              <w:top w:val="single" w:sz="4" w:space="0" w:color="auto"/>
              <w:left w:val="nil"/>
              <w:right w:val="nil"/>
            </w:tcBorders>
          </w:tcPr>
          <w:p w14:paraId="6535617F" w14:textId="77777777" w:rsidR="00F2613C" w:rsidRPr="00F14106" w:rsidRDefault="00F2613C" w:rsidP="00F2613C">
            <w:pPr>
              <w:tabs>
                <w:tab w:val="decimal" w:pos="702"/>
              </w:tabs>
              <w:ind w:right="-72"/>
              <w:jc w:val="right"/>
              <w:rPr>
                <w:color w:val="000000"/>
                <w:sz w:val="18"/>
                <w:szCs w:val="18"/>
                <w:lang w:val="en-GB"/>
              </w:rPr>
            </w:pPr>
          </w:p>
        </w:tc>
        <w:tc>
          <w:tcPr>
            <w:tcW w:w="1498" w:type="dxa"/>
            <w:tcBorders>
              <w:top w:val="single" w:sz="4" w:space="0" w:color="auto"/>
              <w:left w:val="nil"/>
              <w:right w:val="nil"/>
            </w:tcBorders>
          </w:tcPr>
          <w:p w14:paraId="4BEA1F33"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single" w:sz="4" w:space="0" w:color="auto"/>
              <w:left w:val="nil"/>
              <w:right w:val="nil"/>
            </w:tcBorders>
          </w:tcPr>
          <w:p w14:paraId="6FBBCE1A" w14:textId="77777777" w:rsidR="00F2613C" w:rsidRPr="00F14106" w:rsidRDefault="00F2613C" w:rsidP="00F2613C">
            <w:pPr>
              <w:tabs>
                <w:tab w:val="decimal" w:pos="741"/>
              </w:tabs>
              <w:ind w:right="-72"/>
              <w:jc w:val="right"/>
              <w:rPr>
                <w:color w:val="000000"/>
                <w:sz w:val="18"/>
                <w:szCs w:val="18"/>
                <w:lang w:val="en-GB"/>
              </w:rPr>
            </w:pPr>
          </w:p>
        </w:tc>
        <w:tc>
          <w:tcPr>
            <w:tcW w:w="1560" w:type="dxa"/>
            <w:tcBorders>
              <w:top w:val="single" w:sz="4" w:space="0" w:color="auto"/>
              <w:left w:val="nil"/>
              <w:right w:val="nil"/>
            </w:tcBorders>
          </w:tcPr>
          <w:p w14:paraId="12DEAED7" w14:textId="77777777" w:rsidR="00F2613C" w:rsidRPr="00F14106" w:rsidRDefault="00F2613C" w:rsidP="00F2613C">
            <w:pPr>
              <w:tabs>
                <w:tab w:val="decimal" w:pos="702"/>
              </w:tabs>
              <w:ind w:right="-72"/>
              <w:jc w:val="right"/>
              <w:rPr>
                <w:color w:val="000000"/>
                <w:sz w:val="18"/>
                <w:szCs w:val="18"/>
                <w:lang w:val="en-GB"/>
              </w:rPr>
            </w:pPr>
          </w:p>
        </w:tc>
        <w:tc>
          <w:tcPr>
            <w:tcW w:w="1500" w:type="dxa"/>
            <w:tcBorders>
              <w:top w:val="single" w:sz="4" w:space="0" w:color="auto"/>
              <w:left w:val="nil"/>
              <w:right w:val="nil"/>
            </w:tcBorders>
          </w:tcPr>
          <w:p w14:paraId="03E61718" w14:textId="77777777" w:rsidR="00F2613C" w:rsidRPr="00F14106" w:rsidRDefault="00F2613C" w:rsidP="00F2613C">
            <w:pPr>
              <w:tabs>
                <w:tab w:val="decimal" w:pos="702"/>
              </w:tabs>
              <w:ind w:right="-72"/>
              <w:jc w:val="right"/>
              <w:rPr>
                <w:color w:val="000000"/>
                <w:sz w:val="18"/>
                <w:szCs w:val="18"/>
                <w:lang w:val="en-GB"/>
              </w:rPr>
            </w:pPr>
          </w:p>
        </w:tc>
        <w:tc>
          <w:tcPr>
            <w:tcW w:w="1471" w:type="dxa"/>
            <w:tcBorders>
              <w:top w:val="single" w:sz="4" w:space="0" w:color="auto"/>
              <w:left w:val="nil"/>
              <w:right w:val="nil"/>
            </w:tcBorders>
          </w:tcPr>
          <w:p w14:paraId="2D10B4E8" w14:textId="77777777" w:rsidR="00F2613C" w:rsidRPr="00F14106" w:rsidRDefault="00F2613C" w:rsidP="00F2613C">
            <w:pPr>
              <w:tabs>
                <w:tab w:val="decimal" w:pos="702"/>
              </w:tabs>
              <w:ind w:right="-72"/>
              <w:jc w:val="right"/>
              <w:rPr>
                <w:color w:val="000000"/>
                <w:sz w:val="18"/>
                <w:szCs w:val="18"/>
                <w:lang w:val="en-GB"/>
              </w:rPr>
            </w:pPr>
          </w:p>
        </w:tc>
      </w:tr>
      <w:tr w:rsidR="00F2613C" w:rsidRPr="00F14106" w14:paraId="4CA79ABE" w14:textId="77777777" w:rsidTr="0082650F">
        <w:trPr>
          <w:cantSplit/>
        </w:trPr>
        <w:tc>
          <w:tcPr>
            <w:tcW w:w="3226" w:type="dxa"/>
            <w:tcBorders>
              <w:top w:val="nil"/>
              <w:left w:val="nil"/>
              <w:right w:val="nil"/>
            </w:tcBorders>
            <w:vAlign w:val="bottom"/>
          </w:tcPr>
          <w:p w14:paraId="64B88AB5" w14:textId="2EFB5EF1" w:rsidR="00F2613C" w:rsidRPr="00F14106" w:rsidRDefault="00F2613C" w:rsidP="00F2613C">
            <w:pPr>
              <w:ind w:left="-86"/>
              <w:jc w:val="both"/>
              <w:rPr>
                <w:color w:val="000000"/>
                <w:spacing w:val="-6"/>
                <w:sz w:val="18"/>
                <w:szCs w:val="18"/>
              </w:rPr>
            </w:pPr>
            <w:r w:rsidRPr="00F14106">
              <w:rPr>
                <w:b/>
                <w:bCs/>
                <w:color w:val="000000"/>
                <w:spacing w:val="-6"/>
                <w:sz w:val="18"/>
                <w:szCs w:val="18"/>
              </w:rPr>
              <w:t xml:space="preserve">For the year ended </w:t>
            </w:r>
            <w:r w:rsidRPr="00F14106">
              <w:rPr>
                <w:b/>
                <w:bCs/>
                <w:color w:val="000000"/>
                <w:spacing w:val="-6"/>
                <w:sz w:val="18"/>
                <w:szCs w:val="18"/>
                <w:lang w:val="en-GB"/>
              </w:rPr>
              <w:t>30</w:t>
            </w:r>
            <w:r w:rsidRPr="00F14106">
              <w:rPr>
                <w:b/>
                <w:bCs/>
                <w:color w:val="000000"/>
                <w:spacing w:val="-6"/>
                <w:sz w:val="18"/>
                <w:szCs w:val="18"/>
              </w:rPr>
              <w:t xml:space="preserve"> September </w:t>
            </w:r>
            <w:r w:rsidRPr="00F14106">
              <w:rPr>
                <w:b/>
                <w:bCs/>
                <w:color w:val="000000"/>
                <w:spacing w:val="-6"/>
                <w:sz w:val="18"/>
                <w:szCs w:val="18"/>
                <w:lang w:val="en-GB"/>
              </w:rPr>
              <w:t>2024</w:t>
            </w:r>
          </w:p>
        </w:tc>
        <w:tc>
          <w:tcPr>
            <w:tcW w:w="1509" w:type="dxa"/>
            <w:tcBorders>
              <w:top w:val="nil"/>
              <w:left w:val="nil"/>
              <w:right w:val="nil"/>
            </w:tcBorders>
            <w:vAlign w:val="bottom"/>
          </w:tcPr>
          <w:p w14:paraId="16AE40C3"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nil"/>
              <w:left w:val="nil"/>
              <w:right w:val="nil"/>
            </w:tcBorders>
            <w:vAlign w:val="bottom"/>
          </w:tcPr>
          <w:p w14:paraId="35F727BF" w14:textId="77777777" w:rsidR="00F2613C" w:rsidRPr="00F14106" w:rsidRDefault="00F2613C" w:rsidP="00F2613C">
            <w:pPr>
              <w:tabs>
                <w:tab w:val="decimal" w:pos="702"/>
              </w:tabs>
              <w:ind w:right="-72"/>
              <w:jc w:val="right"/>
              <w:rPr>
                <w:color w:val="000000"/>
                <w:sz w:val="18"/>
                <w:szCs w:val="18"/>
                <w:lang w:val="en-GB"/>
              </w:rPr>
            </w:pPr>
          </w:p>
        </w:tc>
        <w:tc>
          <w:tcPr>
            <w:tcW w:w="1811" w:type="dxa"/>
            <w:tcBorders>
              <w:top w:val="nil"/>
              <w:left w:val="nil"/>
              <w:right w:val="nil"/>
            </w:tcBorders>
            <w:vAlign w:val="bottom"/>
          </w:tcPr>
          <w:p w14:paraId="65BC98FC" w14:textId="77777777" w:rsidR="00F2613C" w:rsidRPr="00F14106" w:rsidRDefault="00F2613C" w:rsidP="00F2613C">
            <w:pPr>
              <w:tabs>
                <w:tab w:val="decimal" w:pos="702"/>
              </w:tabs>
              <w:ind w:right="-72"/>
              <w:jc w:val="right"/>
              <w:rPr>
                <w:color w:val="000000"/>
                <w:sz w:val="18"/>
                <w:szCs w:val="18"/>
                <w:lang w:val="en-GB"/>
              </w:rPr>
            </w:pPr>
          </w:p>
        </w:tc>
        <w:tc>
          <w:tcPr>
            <w:tcW w:w="1498" w:type="dxa"/>
            <w:tcBorders>
              <w:top w:val="nil"/>
              <w:left w:val="nil"/>
              <w:right w:val="nil"/>
            </w:tcBorders>
            <w:vAlign w:val="bottom"/>
          </w:tcPr>
          <w:p w14:paraId="0F45EA25"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nil"/>
              <w:left w:val="nil"/>
              <w:right w:val="nil"/>
            </w:tcBorders>
            <w:vAlign w:val="bottom"/>
          </w:tcPr>
          <w:p w14:paraId="083444D1" w14:textId="77777777" w:rsidR="00F2613C" w:rsidRPr="00F14106" w:rsidRDefault="00F2613C" w:rsidP="00F2613C">
            <w:pPr>
              <w:tabs>
                <w:tab w:val="decimal" w:pos="741"/>
              </w:tabs>
              <w:ind w:right="-72"/>
              <w:jc w:val="right"/>
              <w:rPr>
                <w:color w:val="000000"/>
                <w:sz w:val="18"/>
                <w:szCs w:val="18"/>
                <w:lang w:val="en-GB"/>
              </w:rPr>
            </w:pPr>
          </w:p>
        </w:tc>
        <w:tc>
          <w:tcPr>
            <w:tcW w:w="1560" w:type="dxa"/>
            <w:tcBorders>
              <w:top w:val="nil"/>
              <w:left w:val="nil"/>
              <w:right w:val="nil"/>
            </w:tcBorders>
            <w:vAlign w:val="bottom"/>
          </w:tcPr>
          <w:p w14:paraId="5840C251" w14:textId="77777777" w:rsidR="00F2613C" w:rsidRPr="00F14106" w:rsidRDefault="00F2613C" w:rsidP="00F2613C">
            <w:pPr>
              <w:tabs>
                <w:tab w:val="decimal" w:pos="702"/>
              </w:tabs>
              <w:ind w:right="-72"/>
              <w:jc w:val="right"/>
              <w:rPr>
                <w:color w:val="000000"/>
                <w:sz w:val="18"/>
                <w:szCs w:val="18"/>
                <w:lang w:val="en-GB"/>
              </w:rPr>
            </w:pPr>
          </w:p>
        </w:tc>
        <w:tc>
          <w:tcPr>
            <w:tcW w:w="1500" w:type="dxa"/>
            <w:tcBorders>
              <w:top w:val="nil"/>
              <w:left w:val="nil"/>
              <w:right w:val="nil"/>
            </w:tcBorders>
          </w:tcPr>
          <w:p w14:paraId="476B86B3" w14:textId="77777777" w:rsidR="00F2613C" w:rsidRPr="00F14106" w:rsidRDefault="00F2613C" w:rsidP="00F2613C">
            <w:pPr>
              <w:tabs>
                <w:tab w:val="decimal" w:pos="702"/>
              </w:tabs>
              <w:ind w:right="-72"/>
              <w:jc w:val="right"/>
              <w:rPr>
                <w:color w:val="000000"/>
                <w:sz w:val="18"/>
                <w:szCs w:val="18"/>
                <w:lang w:val="en-GB"/>
              </w:rPr>
            </w:pPr>
          </w:p>
        </w:tc>
        <w:tc>
          <w:tcPr>
            <w:tcW w:w="1471" w:type="dxa"/>
            <w:tcBorders>
              <w:top w:val="nil"/>
              <w:left w:val="nil"/>
              <w:right w:val="nil"/>
            </w:tcBorders>
            <w:vAlign w:val="bottom"/>
          </w:tcPr>
          <w:p w14:paraId="031B62BD" w14:textId="77777777" w:rsidR="00F2613C" w:rsidRPr="00F14106" w:rsidRDefault="00F2613C" w:rsidP="00F2613C">
            <w:pPr>
              <w:tabs>
                <w:tab w:val="decimal" w:pos="702"/>
              </w:tabs>
              <w:ind w:right="-72"/>
              <w:jc w:val="right"/>
              <w:rPr>
                <w:color w:val="000000"/>
                <w:sz w:val="18"/>
                <w:szCs w:val="18"/>
                <w:lang w:val="en-GB"/>
              </w:rPr>
            </w:pPr>
          </w:p>
        </w:tc>
      </w:tr>
      <w:tr w:rsidR="00F2613C" w:rsidRPr="00F14106" w14:paraId="23409390" w14:textId="77777777" w:rsidTr="0082650F">
        <w:trPr>
          <w:cantSplit/>
        </w:trPr>
        <w:tc>
          <w:tcPr>
            <w:tcW w:w="3226" w:type="dxa"/>
            <w:tcBorders>
              <w:top w:val="nil"/>
              <w:left w:val="nil"/>
              <w:right w:val="nil"/>
            </w:tcBorders>
            <w:vAlign w:val="bottom"/>
          </w:tcPr>
          <w:p w14:paraId="1B300084" w14:textId="7F69B767" w:rsidR="00F2613C" w:rsidRPr="00F14106" w:rsidRDefault="00F2613C" w:rsidP="00F2613C">
            <w:pPr>
              <w:ind w:left="-86"/>
              <w:jc w:val="both"/>
              <w:rPr>
                <w:b/>
                <w:bCs/>
                <w:color w:val="000000"/>
                <w:spacing w:val="-4"/>
                <w:sz w:val="18"/>
                <w:szCs w:val="18"/>
              </w:rPr>
            </w:pPr>
            <w:r w:rsidRPr="00F14106">
              <w:rPr>
                <w:color w:val="000000"/>
                <w:spacing w:val="-4"/>
                <w:sz w:val="18"/>
                <w:szCs w:val="18"/>
              </w:rPr>
              <w:t>Opening net book value</w:t>
            </w:r>
          </w:p>
        </w:tc>
        <w:tc>
          <w:tcPr>
            <w:tcW w:w="1509" w:type="dxa"/>
            <w:tcBorders>
              <w:top w:val="nil"/>
              <w:left w:val="nil"/>
              <w:right w:val="nil"/>
            </w:tcBorders>
          </w:tcPr>
          <w:p w14:paraId="1B907F8D" w14:textId="774E1E8F"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141,156</w:t>
            </w:r>
          </w:p>
        </w:tc>
        <w:tc>
          <w:tcPr>
            <w:tcW w:w="1559" w:type="dxa"/>
            <w:tcBorders>
              <w:top w:val="nil"/>
              <w:left w:val="nil"/>
              <w:right w:val="nil"/>
            </w:tcBorders>
          </w:tcPr>
          <w:p w14:paraId="117A1586" w14:textId="4ECE5D9E"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401,439</w:t>
            </w:r>
          </w:p>
        </w:tc>
        <w:tc>
          <w:tcPr>
            <w:tcW w:w="1811" w:type="dxa"/>
            <w:tcBorders>
              <w:top w:val="nil"/>
              <w:left w:val="nil"/>
              <w:right w:val="nil"/>
            </w:tcBorders>
          </w:tcPr>
          <w:p w14:paraId="13986C3B" w14:textId="04BB3BCE"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287,183</w:t>
            </w:r>
          </w:p>
        </w:tc>
        <w:tc>
          <w:tcPr>
            <w:tcW w:w="1498" w:type="dxa"/>
            <w:tcBorders>
              <w:top w:val="nil"/>
              <w:left w:val="nil"/>
              <w:right w:val="nil"/>
            </w:tcBorders>
          </w:tcPr>
          <w:p w14:paraId="597CCFE6" w14:textId="689946B0"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3,467</w:t>
            </w:r>
          </w:p>
        </w:tc>
        <w:tc>
          <w:tcPr>
            <w:tcW w:w="1559" w:type="dxa"/>
            <w:tcBorders>
              <w:top w:val="nil"/>
              <w:left w:val="nil"/>
              <w:right w:val="nil"/>
            </w:tcBorders>
          </w:tcPr>
          <w:p w14:paraId="24409ACD" w14:textId="527DFA12" w:rsidR="00F2613C" w:rsidRPr="00F14106" w:rsidRDefault="00F2613C" w:rsidP="00F2613C">
            <w:pPr>
              <w:tabs>
                <w:tab w:val="decimal" w:pos="741"/>
              </w:tabs>
              <w:ind w:right="-72"/>
              <w:jc w:val="right"/>
              <w:rPr>
                <w:color w:val="000000"/>
                <w:sz w:val="18"/>
                <w:szCs w:val="18"/>
                <w:lang w:val="en-GB"/>
              </w:rPr>
            </w:pPr>
            <w:r w:rsidRPr="00F14106">
              <w:rPr>
                <w:color w:val="000000"/>
                <w:sz w:val="18"/>
                <w:szCs w:val="18"/>
              </w:rPr>
              <w:t>8,967</w:t>
            </w:r>
          </w:p>
        </w:tc>
        <w:tc>
          <w:tcPr>
            <w:tcW w:w="1560" w:type="dxa"/>
            <w:tcBorders>
              <w:top w:val="nil"/>
              <w:left w:val="nil"/>
              <w:right w:val="nil"/>
            </w:tcBorders>
          </w:tcPr>
          <w:p w14:paraId="5D7F61B1" w14:textId="0B521D6C"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38,569</w:t>
            </w:r>
          </w:p>
        </w:tc>
        <w:tc>
          <w:tcPr>
            <w:tcW w:w="1500" w:type="dxa"/>
            <w:tcBorders>
              <w:top w:val="nil"/>
              <w:left w:val="nil"/>
              <w:right w:val="nil"/>
            </w:tcBorders>
          </w:tcPr>
          <w:p w14:paraId="7AD3BE7B" w14:textId="649550F8"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3,059</w:t>
            </w:r>
          </w:p>
        </w:tc>
        <w:tc>
          <w:tcPr>
            <w:tcW w:w="1471" w:type="dxa"/>
            <w:tcBorders>
              <w:top w:val="nil"/>
              <w:left w:val="nil"/>
              <w:right w:val="nil"/>
            </w:tcBorders>
          </w:tcPr>
          <w:p w14:paraId="283F6634" w14:textId="4EFC9F47" w:rsidR="00F2613C" w:rsidRPr="00F14106" w:rsidRDefault="00F2613C" w:rsidP="00F2613C">
            <w:pPr>
              <w:tabs>
                <w:tab w:val="decimal" w:pos="702"/>
              </w:tabs>
              <w:ind w:right="-72"/>
              <w:jc w:val="right"/>
              <w:rPr>
                <w:color w:val="000000"/>
                <w:sz w:val="18"/>
                <w:szCs w:val="18"/>
                <w:lang w:val="en-GB"/>
              </w:rPr>
            </w:pPr>
            <w:r w:rsidRPr="00F14106">
              <w:rPr>
                <w:color w:val="000000"/>
                <w:spacing w:val="-2"/>
                <w:sz w:val="18"/>
                <w:szCs w:val="18"/>
              </w:rPr>
              <w:t>883,840</w:t>
            </w:r>
          </w:p>
        </w:tc>
      </w:tr>
      <w:tr w:rsidR="00F2613C" w:rsidRPr="00F14106" w14:paraId="7A41F318" w14:textId="77777777" w:rsidTr="0082650F">
        <w:trPr>
          <w:cantSplit/>
        </w:trPr>
        <w:tc>
          <w:tcPr>
            <w:tcW w:w="3226" w:type="dxa"/>
            <w:tcBorders>
              <w:top w:val="nil"/>
              <w:left w:val="nil"/>
              <w:right w:val="nil"/>
            </w:tcBorders>
            <w:vAlign w:val="bottom"/>
          </w:tcPr>
          <w:p w14:paraId="57A443C9" w14:textId="4F17E910" w:rsidR="00F2613C" w:rsidRPr="00F14106" w:rsidRDefault="00F2613C" w:rsidP="00F2613C">
            <w:pPr>
              <w:ind w:left="-86"/>
              <w:jc w:val="both"/>
              <w:rPr>
                <w:color w:val="000000"/>
                <w:spacing w:val="-4"/>
                <w:sz w:val="18"/>
                <w:szCs w:val="18"/>
              </w:rPr>
            </w:pPr>
            <w:r w:rsidRPr="00F14106">
              <w:rPr>
                <w:color w:val="000000"/>
                <w:spacing w:val="-4"/>
                <w:sz w:val="18"/>
                <w:szCs w:val="18"/>
              </w:rPr>
              <w:t>Additions</w:t>
            </w:r>
          </w:p>
        </w:tc>
        <w:tc>
          <w:tcPr>
            <w:tcW w:w="1509" w:type="dxa"/>
            <w:tcBorders>
              <w:top w:val="nil"/>
              <w:left w:val="nil"/>
              <w:right w:val="nil"/>
            </w:tcBorders>
          </w:tcPr>
          <w:p w14:paraId="53C94C56" w14:textId="18DA174A"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w:t>
            </w:r>
          </w:p>
        </w:tc>
        <w:tc>
          <w:tcPr>
            <w:tcW w:w="1559" w:type="dxa"/>
            <w:tcBorders>
              <w:top w:val="nil"/>
              <w:left w:val="nil"/>
              <w:right w:val="nil"/>
            </w:tcBorders>
          </w:tcPr>
          <w:p w14:paraId="6C8262AB" w14:textId="2C2292E0"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w:t>
            </w:r>
          </w:p>
        </w:tc>
        <w:tc>
          <w:tcPr>
            <w:tcW w:w="1811" w:type="dxa"/>
            <w:tcBorders>
              <w:top w:val="nil"/>
              <w:left w:val="nil"/>
              <w:right w:val="nil"/>
            </w:tcBorders>
          </w:tcPr>
          <w:p w14:paraId="61103BBF" w14:textId="79FF04F0"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1,773</w:t>
            </w:r>
          </w:p>
        </w:tc>
        <w:tc>
          <w:tcPr>
            <w:tcW w:w="1498" w:type="dxa"/>
            <w:tcBorders>
              <w:top w:val="nil"/>
              <w:left w:val="nil"/>
              <w:right w:val="nil"/>
            </w:tcBorders>
          </w:tcPr>
          <w:p w14:paraId="46D0F184" w14:textId="48D80E71"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809</w:t>
            </w:r>
          </w:p>
        </w:tc>
        <w:tc>
          <w:tcPr>
            <w:tcW w:w="1559" w:type="dxa"/>
            <w:tcBorders>
              <w:top w:val="nil"/>
              <w:left w:val="nil"/>
              <w:right w:val="nil"/>
            </w:tcBorders>
          </w:tcPr>
          <w:p w14:paraId="58CE3AB4" w14:textId="06000A22" w:rsidR="00F2613C" w:rsidRPr="00F14106" w:rsidRDefault="00F2613C" w:rsidP="00F2613C">
            <w:pPr>
              <w:tabs>
                <w:tab w:val="decimal" w:pos="741"/>
              </w:tabs>
              <w:ind w:right="-72"/>
              <w:jc w:val="right"/>
              <w:rPr>
                <w:color w:val="000000"/>
                <w:sz w:val="18"/>
                <w:szCs w:val="18"/>
                <w:lang w:val="en-GB"/>
              </w:rPr>
            </w:pPr>
            <w:r w:rsidRPr="00F14106">
              <w:rPr>
                <w:color w:val="000000"/>
                <w:sz w:val="18"/>
                <w:szCs w:val="18"/>
              </w:rPr>
              <w:t>6,059</w:t>
            </w:r>
          </w:p>
        </w:tc>
        <w:tc>
          <w:tcPr>
            <w:tcW w:w="1560" w:type="dxa"/>
            <w:tcBorders>
              <w:top w:val="nil"/>
              <w:left w:val="nil"/>
              <w:right w:val="nil"/>
            </w:tcBorders>
          </w:tcPr>
          <w:p w14:paraId="7AAEFEDA" w14:textId="4A0F3A17"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60,015</w:t>
            </w:r>
          </w:p>
        </w:tc>
        <w:tc>
          <w:tcPr>
            <w:tcW w:w="1500" w:type="dxa"/>
            <w:tcBorders>
              <w:top w:val="nil"/>
              <w:left w:val="nil"/>
              <w:right w:val="nil"/>
            </w:tcBorders>
          </w:tcPr>
          <w:p w14:paraId="2673EDE1" w14:textId="0556529B"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1,133</w:t>
            </w:r>
          </w:p>
        </w:tc>
        <w:tc>
          <w:tcPr>
            <w:tcW w:w="1471" w:type="dxa"/>
            <w:tcBorders>
              <w:top w:val="nil"/>
              <w:left w:val="nil"/>
              <w:right w:val="nil"/>
            </w:tcBorders>
          </w:tcPr>
          <w:p w14:paraId="48798DCE" w14:textId="6773F7A5" w:rsidR="00F2613C" w:rsidRPr="00F14106" w:rsidRDefault="00F2613C" w:rsidP="00F2613C">
            <w:pPr>
              <w:tabs>
                <w:tab w:val="decimal" w:pos="702"/>
              </w:tabs>
              <w:ind w:right="-72"/>
              <w:jc w:val="right"/>
              <w:rPr>
                <w:color w:val="000000"/>
                <w:spacing w:val="-2"/>
                <w:sz w:val="18"/>
                <w:szCs w:val="18"/>
                <w:lang w:val="en-GB"/>
              </w:rPr>
            </w:pPr>
            <w:r w:rsidRPr="00F14106">
              <w:rPr>
                <w:color w:val="000000"/>
                <w:spacing w:val="-2"/>
                <w:sz w:val="18"/>
                <w:szCs w:val="18"/>
              </w:rPr>
              <w:t>69,789</w:t>
            </w:r>
          </w:p>
        </w:tc>
      </w:tr>
      <w:tr w:rsidR="00F2613C" w:rsidRPr="00F14106" w14:paraId="4C6BEF7B" w14:textId="77777777" w:rsidTr="0082650F">
        <w:trPr>
          <w:cantSplit/>
        </w:trPr>
        <w:tc>
          <w:tcPr>
            <w:tcW w:w="3226" w:type="dxa"/>
            <w:tcBorders>
              <w:top w:val="nil"/>
              <w:left w:val="nil"/>
              <w:right w:val="nil"/>
            </w:tcBorders>
            <w:vAlign w:val="bottom"/>
          </w:tcPr>
          <w:p w14:paraId="3FA3E763" w14:textId="63CF1A3F" w:rsidR="00F2613C" w:rsidRPr="00F14106" w:rsidRDefault="00F2613C" w:rsidP="00F2613C">
            <w:pPr>
              <w:ind w:left="-86"/>
              <w:jc w:val="both"/>
              <w:rPr>
                <w:color w:val="000000"/>
                <w:spacing w:val="-4"/>
                <w:sz w:val="18"/>
                <w:szCs w:val="18"/>
              </w:rPr>
            </w:pPr>
            <w:r w:rsidRPr="00F14106">
              <w:rPr>
                <w:color w:val="000000"/>
                <w:spacing w:val="-4"/>
                <w:sz w:val="18"/>
                <w:szCs w:val="18"/>
              </w:rPr>
              <w:t>Transfer-in (out)</w:t>
            </w:r>
          </w:p>
        </w:tc>
        <w:tc>
          <w:tcPr>
            <w:tcW w:w="1509" w:type="dxa"/>
            <w:tcBorders>
              <w:top w:val="nil"/>
              <w:left w:val="nil"/>
              <w:right w:val="nil"/>
            </w:tcBorders>
          </w:tcPr>
          <w:p w14:paraId="0DF087C7" w14:textId="2DFC69F5" w:rsidR="00F2613C" w:rsidRPr="00F14106" w:rsidRDefault="00F2613C" w:rsidP="00F2613C">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right w:val="nil"/>
            </w:tcBorders>
          </w:tcPr>
          <w:p w14:paraId="5F95835B" w14:textId="1FD53896" w:rsidR="00F2613C" w:rsidRPr="00F14106" w:rsidRDefault="00F2613C" w:rsidP="00F2613C">
            <w:pPr>
              <w:tabs>
                <w:tab w:val="decimal" w:pos="702"/>
              </w:tabs>
              <w:ind w:right="-72"/>
              <w:jc w:val="right"/>
              <w:rPr>
                <w:color w:val="000000"/>
                <w:sz w:val="18"/>
                <w:szCs w:val="18"/>
              </w:rPr>
            </w:pPr>
            <w:r w:rsidRPr="00F14106">
              <w:rPr>
                <w:color w:val="000000"/>
                <w:sz w:val="18"/>
                <w:szCs w:val="18"/>
              </w:rPr>
              <w:t>8,873</w:t>
            </w:r>
          </w:p>
        </w:tc>
        <w:tc>
          <w:tcPr>
            <w:tcW w:w="1811" w:type="dxa"/>
            <w:tcBorders>
              <w:top w:val="nil"/>
              <w:left w:val="nil"/>
              <w:right w:val="nil"/>
            </w:tcBorders>
          </w:tcPr>
          <w:p w14:paraId="05DD1E64" w14:textId="64BAFAF9"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72,652</w:t>
            </w:r>
          </w:p>
        </w:tc>
        <w:tc>
          <w:tcPr>
            <w:tcW w:w="1498" w:type="dxa"/>
            <w:tcBorders>
              <w:top w:val="nil"/>
              <w:left w:val="nil"/>
              <w:right w:val="nil"/>
            </w:tcBorders>
          </w:tcPr>
          <w:p w14:paraId="0EE39E20" w14:textId="198E3783" w:rsidR="00F2613C" w:rsidRPr="00F14106" w:rsidRDefault="00F2613C" w:rsidP="00F2613C">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right w:val="nil"/>
            </w:tcBorders>
          </w:tcPr>
          <w:p w14:paraId="4D35E327" w14:textId="5C5F9A73" w:rsidR="00F2613C" w:rsidRPr="00F14106" w:rsidRDefault="00F2613C" w:rsidP="00F2613C">
            <w:pPr>
              <w:tabs>
                <w:tab w:val="decimal" w:pos="741"/>
              </w:tabs>
              <w:ind w:right="-72"/>
              <w:jc w:val="right"/>
              <w:rPr>
                <w:color w:val="000000"/>
                <w:sz w:val="18"/>
                <w:szCs w:val="18"/>
                <w:lang w:val="en-GB"/>
              </w:rPr>
            </w:pPr>
            <w:r w:rsidRPr="00F14106">
              <w:rPr>
                <w:color w:val="000000"/>
                <w:sz w:val="18"/>
                <w:szCs w:val="18"/>
              </w:rPr>
              <w:t>1,568</w:t>
            </w:r>
          </w:p>
        </w:tc>
        <w:tc>
          <w:tcPr>
            <w:tcW w:w="1560" w:type="dxa"/>
            <w:tcBorders>
              <w:top w:val="nil"/>
              <w:left w:val="nil"/>
              <w:right w:val="nil"/>
            </w:tcBorders>
          </w:tcPr>
          <w:p w14:paraId="27582B7B" w14:textId="6D3A1258"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83,093</w:t>
            </w:r>
            <w:r w:rsidRPr="00F14106">
              <w:rPr>
                <w:color w:val="000000"/>
                <w:sz w:val="18"/>
                <w:szCs w:val="18"/>
                <w:cs/>
              </w:rPr>
              <w:t>)</w:t>
            </w:r>
          </w:p>
        </w:tc>
        <w:tc>
          <w:tcPr>
            <w:tcW w:w="1500" w:type="dxa"/>
            <w:tcBorders>
              <w:top w:val="nil"/>
              <w:left w:val="nil"/>
              <w:right w:val="nil"/>
            </w:tcBorders>
          </w:tcPr>
          <w:p w14:paraId="7C88DF21" w14:textId="65CFC4C8"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p>
        </w:tc>
        <w:tc>
          <w:tcPr>
            <w:tcW w:w="1471" w:type="dxa"/>
            <w:tcBorders>
              <w:top w:val="nil"/>
              <w:left w:val="nil"/>
              <w:right w:val="nil"/>
            </w:tcBorders>
          </w:tcPr>
          <w:p w14:paraId="29E4DFD6" w14:textId="68A5BA28" w:rsidR="00F2613C" w:rsidRPr="00F14106" w:rsidRDefault="00F2613C" w:rsidP="00F2613C">
            <w:pPr>
              <w:tabs>
                <w:tab w:val="decimal" w:pos="702"/>
              </w:tabs>
              <w:ind w:right="-72"/>
              <w:jc w:val="right"/>
              <w:rPr>
                <w:color w:val="000000"/>
                <w:spacing w:val="-2"/>
                <w:sz w:val="18"/>
                <w:szCs w:val="18"/>
                <w:lang w:val="en-GB"/>
              </w:rPr>
            </w:pPr>
            <w:r w:rsidRPr="00F14106">
              <w:rPr>
                <w:color w:val="000000"/>
                <w:spacing w:val="-2"/>
                <w:sz w:val="18"/>
                <w:szCs w:val="18"/>
                <w:cs/>
              </w:rPr>
              <w:t>-</w:t>
            </w:r>
          </w:p>
        </w:tc>
      </w:tr>
      <w:tr w:rsidR="00F2613C" w:rsidRPr="00F14106" w14:paraId="2013C011" w14:textId="77777777" w:rsidTr="0082650F">
        <w:trPr>
          <w:cantSplit/>
        </w:trPr>
        <w:tc>
          <w:tcPr>
            <w:tcW w:w="3226" w:type="dxa"/>
            <w:tcBorders>
              <w:top w:val="nil"/>
              <w:left w:val="nil"/>
              <w:right w:val="nil"/>
            </w:tcBorders>
            <w:vAlign w:val="bottom"/>
          </w:tcPr>
          <w:p w14:paraId="2CF4545D" w14:textId="30BC178E" w:rsidR="00F2613C" w:rsidRPr="00F14106" w:rsidRDefault="00F2613C" w:rsidP="00F2613C">
            <w:pPr>
              <w:ind w:left="-86"/>
              <w:jc w:val="both"/>
              <w:rPr>
                <w:color w:val="000000"/>
                <w:spacing w:val="-4"/>
                <w:sz w:val="18"/>
                <w:szCs w:val="18"/>
              </w:rPr>
            </w:pPr>
            <w:r w:rsidRPr="00F14106">
              <w:rPr>
                <w:color w:val="000000"/>
                <w:spacing w:val="-4"/>
                <w:sz w:val="18"/>
                <w:szCs w:val="18"/>
              </w:rPr>
              <w:t>Disposals, net</w:t>
            </w:r>
          </w:p>
        </w:tc>
        <w:tc>
          <w:tcPr>
            <w:tcW w:w="1509" w:type="dxa"/>
            <w:tcBorders>
              <w:top w:val="nil"/>
              <w:left w:val="nil"/>
              <w:right w:val="nil"/>
            </w:tcBorders>
          </w:tcPr>
          <w:p w14:paraId="3455313B" w14:textId="07DC0B88"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p>
        </w:tc>
        <w:tc>
          <w:tcPr>
            <w:tcW w:w="1559" w:type="dxa"/>
            <w:tcBorders>
              <w:top w:val="nil"/>
              <w:left w:val="nil"/>
              <w:right w:val="nil"/>
            </w:tcBorders>
          </w:tcPr>
          <w:p w14:paraId="434E6CD0" w14:textId="34C0CEC2"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p>
        </w:tc>
        <w:tc>
          <w:tcPr>
            <w:tcW w:w="1811" w:type="dxa"/>
            <w:tcBorders>
              <w:top w:val="nil"/>
              <w:left w:val="nil"/>
              <w:right w:val="nil"/>
            </w:tcBorders>
          </w:tcPr>
          <w:p w14:paraId="32B1533C" w14:textId="23F69B96"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1,087</w:t>
            </w:r>
            <w:r w:rsidRPr="00F14106">
              <w:rPr>
                <w:color w:val="000000"/>
                <w:sz w:val="18"/>
                <w:szCs w:val="18"/>
                <w:cs/>
              </w:rPr>
              <w:t>)</w:t>
            </w:r>
          </w:p>
        </w:tc>
        <w:tc>
          <w:tcPr>
            <w:tcW w:w="1498" w:type="dxa"/>
            <w:tcBorders>
              <w:top w:val="nil"/>
              <w:left w:val="nil"/>
              <w:right w:val="nil"/>
            </w:tcBorders>
          </w:tcPr>
          <w:p w14:paraId="57D2FF4F" w14:textId="271F896F"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p>
        </w:tc>
        <w:tc>
          <w:tcPr>
            <w:tcW w:w="1559" w:type="dxa"/>
            <w:tcBorders>
              <w:top w:val="nil"/>
              <w:left w:val="nil"/>
              <w:right w:val="nil"/>
            </w:tcBorders>
          </w:tcPr>
          <w:p w14:paraId="549963B9" w14:textId="078F6E2E" w:rsidR="00F2613C" w:rsidRPr="00F14106" w:rsidRDefault="00F2613C" w:rsidP="00F2613C">
            <w:pPr>
              <w:tabs>
                <w:tab w:val="decimal" w:pos="741"/>
              </w:tabs>
              <w:ind w:right="-72"/>
              <w:jc w:val="right"/>
              <w:rPr>
                <w:color w:val="000000"/>
                <w:sz w:val="18"/>
                <w:szCs w:val="18"/>
                <w:lang w:val="en-GB"/>
              </w:rPr>
            </w:pPr>
            <w:r w:rsidRPr="00F14106">
              <w:rPr>
                <w:color w:val="000000"/>
                <w:sz w:val="18"/>
                <w:szCs w:val="18"/>
                <w:cs/>
              </w:rPr>
              <w:t>-</w:t>
            </w:r>
          </w:p>
        </w:tc>
        <w:tc>
          <w:tcPr>
            <w:tcW w:w="1560" w:type="dxa"/>
            <w:tcBorders>
              <w:top w:val="nil"/>
              <w:left w:val="nil"/>
              <w:right w:val="nil"/>
            </w:tcBorders>
          </w:tcPr>
          <w:p w14:paraId="1B938ADF" w14:textId="41D47F3F"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p>
        </w:tc>
        <w:tc>
          <w:tcPr>
            <w:tcW w:w="1500" w:type="dxa"/>
            <w:tcBorders>
              <w:top w:val="nil"/>
              <w:left w:val="nil"/>
              <w:right w:val="nil"/>
            </w:tcBorders>
          </w:tcPr>
          <w:p w14:paraId="06435E9D" w14:textId="10FE2B18"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p>
        </w:tc>
        <w:tc>
          <w:tcPr>
            <w:tcW w:w="1471" w:type="dxa"/>
            <w:tcBorders>
              <w:top w:val="nil"/>
              <w:left w:val="nil"/>
              <w:right w:val="nil"/>
            </w:tcBorders>
          </w:tcPr>
          <w:p w14:paraId="61915917" w14:textId="6F291CBA" w:rsidR="00F2613C" w:rsidRPr="00F14106" w:rsidRDefault="00F2613C" w:rsidP="00F2613C">
            <w:pPr>
              <w:tabs>
                <w:tab w:val="decimal" w:pos="702"/>
              </w:tabs>
              <w:ind w:right="-72"/>
              <w:jc w:val="right"/>
              <w:rPr>
                <w:color w:val="000000"/>
                <w:spacing w:val="-2"/>
                <w:sz w:val="18"/>
                <w:szCs w:val="18"/>
              </w:rPr>
            </w:pPr>
            <w:r w:rsidRPr="00F14106">
              <w:rPr>
                <w:color w:val="000000"/>
                <w:spacing w:val="-2"/>
                <w:sz w:val="18"/>
                <w:szCs w:val="18"/>
                <w:cs/>
              </w:rPr>
              <w:t>(</w:t>
            </w:r>
            <w:r w:rsidRPr="00F14106">
              <w:rPr>
                <w:color w:val="000000"/>
                <w:spacing w:val="-2"/>
                <w:sz w:val="18"/>
                <w:szCs w:val="18"/>
              </w:rPr>
              <w:t>1,087</w:t>
            </w:r>
            <w:r w:rsidRPr="00F14106">
              <w:rPr>
                <w:color w:val="000000"/>
                <w:spacing w:val="-2"/>
                <w:sz w:val="18"/>
                <w:szCs w:val="18"/>
                <w:cs/>
              </w:rPr>
              <w:t>)</w:t>
            </w:r>
          </w:p>
        </w:tc>
      </w:tr>
      <w:tr w:rsidR="00F2613C" w:rsidRPr="00F14106" w14:paraId="4F952D49" w14:textId="77777777" w:rsidTr="0082650F">
        <w:trPr>
          <w:cantSplit/>
        </w:trPr>
        <w:tc>
          <w:tcPr>
            <w:tcW w:w="3226" w:type="dxa"/>
            <w:tcBorders>
              <w:top w:val="nil"/>
              <w:left w:val="nil"/>
              <w:right w:val="nil"/>
            </w:tcBorders>
            <w:vAlign w:val="bottom"/>
          </w:tcPr>
          <w:p w14:paraId="1404EC58" w14:textId="28F722B0" w:rsidR="00F2613C" w:rsidRPr="00F14106" w:rsidRDefault="00F2613C" w:rsidP="00F2613C">
            <w:pPr>
              <w:ind w:left="-86"/>
              <w:jc w:val="both"/>
              <w:rPr>
                <w:color w:val="000000"/>
                <w:spacing w:val="-4"/>
                <w:sz w:val="18"/>
                <w:szCs w:val="18"/>
              </w:rPr>
            </w:pPr>
            <w:r w:rsidRPr="00F14106">
              <w:rPr>
                <w:color w:val="000000"/>
                <w:spacing w:val="-4"/>
                <w:sz w:val="18"/>
                <w:szCs w:val="18"/>
              </w:rPr>
              <w:t>Depreciation charge</w:t>
            </w:r>
          </w:p>
        </w:tc>
        <w:tc>
          <w:tcPr>
            <w:tcW w:w="1509" w:type="dxa"/>
            <w:tcBorders>
              <w:top w:val="nil"/>
              <w:left w:val="nil"/>
              <w:bottom w:val="single" w:sz="4" w:space="0" w:color="auto"/>
              <w:right w:val="nil"/>
            </w:tcBorders>
          </w:tcPr>
          <w:p w14:paraId="1BEBA78A" w14:textId="2835BF91"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r w:rsidRPr="00F14106">
              <w:rPr>
                <w:color w:val="000000"/>
                <w:sz w:val="18"/>
                <w:szCs w:val="18"/>
              </w:rPr>
              <w:t>35</w:t>
            </w:r>
            <w:r w:rsidRPr="00F14106">
              <w:rPr>
                <w:color w:val="000000"/>
                <w:sz w:val="18"/>
                <w:szCs w:val="18"/>
                <w:cs/>
              </w:rPr>
              <w:t>)</w:t>
            </w:r>
          </w:p>
        </w:tc>
        <w:tc>
          <w:tcPr>
            <w:tcW w:w="1559" w:type="dxa"/>
            <w:tcBorders>
              <w:top w:val="nil"/>
              <w:left w:val="nil"/>
              <w:bottom w:val="single" w:sz="4" w:space="0" w:color="auto"/>
              <w:right w:val="nil"/>
            </w:tcBorders>
          </w:tcPr>
          <w:p w14:paraId="3A871C1F" w14:textId="5546A985"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r w:rsidRPr="00F14106">
              <w:rPr>
                <w:color w:val="000000"/>
                <w:sz w:val="18"/>
                <w:szCs w:val="18"/>
              </w:rPr>
              <w:t>19,061</w:t>
            </w:r>
            <w:r w:rsidRPr="00F14106">
              <w:rPr>
                <w:color w:val="000000"/>
                <w:sz w:val="18"/>
                <w:szCs w:val="18"/>
                <w:cs/>
              </w:rPr>
              <w:t>)</w:t>
            </w:r>
          </w:p>
        </w:tc>
        <w:tc>
          <w:tcPr>
            <w:tcW w:w="1811" w:type="dxa"/>
            <w:tcBorders>
              <w:top w:val="nil"/>
              <w:left w:val="nil"/>
              <w:bottom w:val="single" w:sz="4" w:space="0" w:color="auto"/>
              <w:right w:val="nil"/>
            </w:tcBorders>
          </w:tcPr>
          <w:p w14:paraId="6C4E9392" w14:textId="097B0E40"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r w:rsidRPr="00F14106">
              <w:rPr>
                <w:color w:val="000000"/>
                <w:sz w:val="18"/>
                <w:szCs w:val="18"/>
              </w:rPr>
              <w:t>77,739</w:t>
            </w:r>
            <w:r w:rsidRPr="00F14106">
              <w:rPr>
                <w:color w:val="000000"/>
                <w:sz w:val="18"/>
                <w:szCs w:val="18"/>
                <w:cs/>
              </w:rPr>
              <w:t>)</w:t>
            </w:r>
          </w:p>
        </w:tc>
        <w:tc>
          <w:tcPr>
            <w:tcW w:w="1498" w:type="dxa"/>
            <w:tcBorders>
              <w:top w:val="nil"/>
              <w:left w:val="nil"/>
              <w:bottom w:val="single" w:sz="4" w:space="0" w:color="auto"/>
              <w:right w:val="nil"/>
            </w:tcBorders>
          </w:tcPr>
          <w:p w14:paraId="1D803EBA" w14:textId="7F372578"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r w:rsidRPr="00F14106">
              <w:rPr>
                <w:color w:val="000000"/>
                <w:sz w:val="18"/>
                <w:szCs w:val="18"/>
              </w:rPr>
              <w:t>1,072</w:t>
            </w:r>
            <w:r w:rsidRPr="00F14106">
              <w:rPr>
                <w:color w:val="000000"/>
                <w:sz w:val="18"/>
                <w:szCs w:val="18"/>
                <w:cs/>
              </w:rPr>
              <w:t>)</w:t>
            </w:r>
          </w:p>
        </w:tc>
        <w:tc>
          <w:tcPr>
            <w:tcW w:w="1559" w:type="dxa"/>
            <w:tcBorders>
              <w:top w:val="nil"/>
              <w:left w:val="nil"/>
              <w:bottom w:val="single" w:sz="4" w:space="0" w:color="auto"/>
              <w:right w:val="nil"/>
            </w:tcBorders>
          </w:tcPr>
          <w:p w14:paraId="5BF3349E" w14:textId="4384F1AF" w:rsidR="00F2613C" w:rsidRPr="00F14106" w:rsidRDefault="00F2613C" w:rsidP="00F2613C">
            <w:pPr>
              <w:tabs>
                <w:tab w:val="decimal" w:pos="741"/>
              </w:tabs>
              <w:ind w:right="-72"/>
              <w:jc w:val="right"/>
              <w:rPr>
                <w:color w:val="000000"/>
                <w:sz w:val="18"/>
                <w:szCs w:val="18"/>
              </w:rPr>
            </w:pPr>
            <w:r w:rsidRPr="00F14106">
              <w:rPr>
                <w:color w:val="000000"/>
                <w:sz w:val="18"/>
                <w:szCs w:val="18"/>
                <w:cs/>
              </w:rPr>
              <w:t>(</w:t>
            </w:r>
            <w:r w:rsidRPr="00F14106">
              <w:rPr>
                <w:color w:val="000000"/>
                <w:sz w:val="18"/>
                <w:szCs w:val="18"/>
              </w:rPr>
              <w:t>3,638</w:t>
            </w:r>
            <w:r w:rsidRPr="00F14106">
              <w:rPr>
                <w:color w:val="000000"/>
                <w:sz w:val="18"/>
                <w:szCs w:val="18"/>
                <w:cs/>
              </w:rPr>
              <w:t>)</w:t>
            </w:r>
          </w:p>
        </w:tc>
        <w:tc>
          <w:tcPr>
            <w:tcW w:w="1560" w:type="dxa"/>
            <w:tcBorders>
              <w:top w:val="nil"/>
              <w:left w:val="nil"/>
              <w:bottom w:val="single" w:sz="4" w:space="0" w:color="auto"/>
              <w:right w:val="nil"/>
            </w:tcBorders>
          </w:tcPr>
          <w:p w14:paraId="1C368371" w14:textId="3F09ED27"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p>
        </w:tc>
        <w:tc>
          <w:tcPr>
            <w:tcW w:w="1500" w:type="dxa"/>
            <w:tcBorders>
              <w:top w:val="nil"/>
              <w:left w:val="nil"/>
              <w:bottom w:val="single" w:sz="4" w:space="0" w:color="auto"/>
              <w:right w:val="nil"/>
            </w:tcBorders>
          </w:tcPr>
          <w:p w14:paraId="725D4B0F" w14:textId="59AF43F0" w:rsidR="00F2613C" w:rsidRPr="00F14106" w:rsidRDefault="00F2613C" w:rsidP="00F2613C">
            <w:pPr>
              <w:tabs>
                <w:tab w:val="decimal" w:pos="702"/>
              </w:tabs>
              <w:ind w:right="-72"/>
              <w:jc w:val="right"/>
              <w:rPr>
                <w:color w:val="000000"/>
                <w:sz w:val="18"/>
                <w:szCs w:val="18"/>
              </w:rPr>
            </w:pPr>
            <w:r w:rsidRPr="00F14106">
              <w:rPr>
                <w:color w:val="000000"/>
                <w:sz w:val="18"/>
                <w:szCs w:val="18"/>
                <w:cs/>
              </w:rPr>
              <w:t>(</w:t>
            </w:r>
            <w:r w:rsidRPr="00F14106">
              <w:rPr>
                <w:color w:val="000000"/>
                <w:sz w:val="18"/>
                <w:szCs w:val="18"/>
              </w:rPr>
              <w:t>1,643</w:t>
            </w:r>
            <w:r w:rsidRPr="00F14106">
              <w:rPr>
                <w:color w:val="000000"/>
                <w:sz w:val="18"/>
                <w:szCs w:val="18"/>
                <w:cs/>
              </w:rPr>
              <w:t>)</w:t>
            </w:r>
          </w:p>
        </w:tc>
        <w:tc>
          <w:tcPr>
            <w:tcW w:w="1471" w:type="dxa"/>
            <w:tcBorders>
              <w:top w:val="nil"/>
              <w:left w:val="nil"/>
              <w:bottom w:val="single" w:sz="4" w:space="0" w:color="auto"/>
              <w:right w:val="nil"/>
            </w:tcBorders>
          </w:tcPr>
          <w:p w14:paraId="00156375" w14:textId="06E26638" w:rsidR="00F2613C" w:rsidRPr="00F14106" w:rsidRDefault="00F2613C" w:rsidP="00F2613C">
            <w:pPr>
              <w:tabs>
                <w:tab w:val="decimal" w:pos="702"/>
              </w:tabs>
              <w:ind w:right="-72"/>
              <w:jc w:val="right"/>
              <w:rPr>
                <w:color w:val="000000"/>
                <w:spacing w:val="-2"/>
                <w:sz w:val="18"/>
                <w:szCs w:val="18"/>
              </w:rPr>
            </w:pPr>
            <w:r w:rsidRPr="00F14106">
              <w:rPr>
                <w:color w:val="000000"/>
                <w:spacing w:val="-2"/>
                <w:sz w:val="18"/>
                <w:szCs w:val="18"/>
                <w:cs/>
              </w:rPr>
              <w:t>(</w:t>
            </w:r>
            <w:r w:rsidRPr="00F14106">
              <w:rPr>
                <w:color w:val="000000"/>
                <w:spacing w:val="-2"/>
                <w:sz w:val="18"/>
                <w:szCs w:val="18"/>
              </w:rPr>
              <w:t>103,188</w:t>
            </w:r>
            <w:r w:rsidRPr="00F14106">
              <w:rPr>
                <w:color w:val="000000"/>
                <w:spacing w:val="-2"/>
                <w:sz w:val="18"/>
                <w:szCs w:val="18"/>
                <w:cs/>
              </w:rPr>
              <w:t>)</w:t>
            </w:r>
          </w:p>
        </w:tc>
      </w:tr>
      <w:tr w:rsidR="00F2613C" w:rsidRPr="00F14106" w14:paraId="316FEAE2" w14:textId="77777777" w:rsidTr="0082650F">
        <w:trPr>
          <w:cantSplit/>
        </w:trPr>
        <w:tc>
          <w:tcPr>
            <w:tcW w:w="3226" w:type="dxa"/>
            <w:tcBorders>
              <w:top w:val="nil"/>
              <w:left w:val="nil"/>
              <w:right w:val="nil"/>
            </w:tcBorders>
            <w:vAlign w:val="bottom"/>
          </w:tcPr>
          <w:p w14:paraId="440486DA" w14:textId="77777777" w:rsidR="00F2613C" w:rsidRPr="00F14106" w:rsidRDefault="00F2613C" w:rsidP="00F2613C">
            <w:pPr>
              <w:ind w:left="-86"/>
              <w:jc w:val="both"/>
              <w:rPr>
                <w:color w:val="000000"/>
                <w:spacing w:val="-4"/>
                <w:sz w:val="18"/>
                <w:szCs w:val="18"/>
              </w:rPr>
            </w:pPr>
          </w:p>
        </w:tc>
        <w:tc>
          <w:tcPr>
            <w:tcW w:w="1509" w:type="dxa"/>
            <w:tcBorders>
              <w:top w:val="single" w:sz="4" w:space="0" w:color="auto"/>
              <w:left w:val="nil"/>
              <w:right w:val="nil"/>
            </w:tcBorders>
            <w:vAlign w:val="bottom"/>
          </w:tcPr>
          <w:p w14:paraId="7CB62E4F" w14:textId="77777777" w:rsidR="00F2613C" w:rsidRPr="00F14106" w:rsidRDefault="00F2613C" w:rsidP="00F2613C">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741B9A16" w14:textId="77777777" w:rsidR="00F2613C" w:rsidRPr="00F14106" w:rsidRDefault="00F2613C" w:rsidP="00F2613C">
            <w:pPr>
              <w:tabs>
                <w:tab w:val="decimal" w:pos="702"/>
              </w:tabs>
              <w:ind w:right="-72"/>
              <w:jc w:val="right"/>
              <w:rPr>
                <w:color w:val="000000"/>
                <w:sz w:val="18"/>
                <w:szCs w:val="18"/>
              </w:rPr>
            </w:pPr>
          </w:p>
        </w:tc>
        <w:tc>
          <w:tcPr>
            <w:tcW w:w="1811" w:type="dxa"/>
            <w:tcBorders>
              <w:top w:val="single" w:sz="4" w:space="0" w:color="auto"/>
              <w:left w:val="nil"/>
              <w:right w:val="nil"/>
            </w:tcBorders>
            <w:vAlign w:val="bottom"/>
          </w:tcPr>
          <w:p w14:paraId="61F334E7" w14:textId="77777777" w:rsidR="00F2613C" w:rsidRPr="00F14106" w:rsidRDefault="00F2613C" w:rsidP="00F2613C">
            <w:pPr>
              <w:tabs>
                <w:tab w:val="decimal" w:pos="702"/>
              </w:tabs>
              <w:ind w:right="-72"/>
              <w:jc w:val="right"/>
              <w:rPr>
                <w:color w:val="000000"/>
                <w:sz w:val="18"/>
                <w:szCs w:val="18"/>
              </w:rPr>
            </w:pPr>
          </w:p>
        </w:tc>
        <w:tc>
          <w:tcPr>
            <w:tcW w:w="1498" w:type="dxa"/>
            <w:tcBorders>
              <w:top w:val="single" w:sz="4" w:space="0" w:color="auto"/>
              <w:left w:val="nil"/>
              <w:right w:val="nil"/>
            </w:tcBorders>
            <w:vAlign w:val="bottom"/>
          </w:tcPr>
          <w:p w14:paraId="4A4165F2" w14:textId="77777777" w:rsidR="00F2613C" w:rsidRPr="00F14106" w:rsidRDefault="00F2613C" w:rsidP="00F2613C">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49F0E18F" w14:textId="77777777" w:rsidR="00F2613C" w:rsidRPr="00F14106" w:rsidRDefault="00F2613C" w:rsidP="00F2613C">
            <w:pPr>
              <w:tabs>
                <w:tab w:val="decimal" w:pos="741"/>
              </w:tabs>
              <w:ind w:right="-72"/>
              <w:jc w:val="right"/>
              <w:rPr>
                <w:color w:val="000000"/>
                <w:sz w:val="18"/>
                <w:szCs w:val="18"/>
              </w:rPr>
            </w:pPr>
          </w:p>
        </w:tc>
        <w:tc>
          <w:tcPr>
            <w:tcW w:w="1560" w:type="dxa"/>
            <w:tcBorders>
              <w:top w:val="single" w:sz="4" w:space="0" w:color="auto"/>
              <w:left w:val="nil"/>
              <w:right w:val="nil"/>
            </w:tcBorders>
            <w:vAlign w:val="bottom"/>
          </w:tcPr>
          <w:p w14:paraId="390A1353" w14:textId="77777777" w:rsidR="00F2613C" w:rsidRPr="00F14106" w:rsidRDefault="00F2613C" w:rsidP="00F2613C">
            <w:pPr>
              <w:tabs>
                <w:tab w:val="decimal" w:pos="702"/>
              </w:tabs>
              <w:ind w:right="-72"/>
              <w:jc w:val="right"/>
              <w:rPr>
                <w:color w:val="000000"/>
                <w:sz w:val="18"/>
                <w:szCs w:val="18"/>
              </w:rPr>
            </w:pPr>
          </w:p>
        </w:tc>
        <w:tc>
          <w:tcPr>
            <w:tcW w:w="1500" w:type="dxa"/>
            <w:tcBorders>
              <w:top w:val="single" w:sz="4" w:space="0" w:color="auto"/>
              <w:left w:val="nil"/>
              <w:right w:val="nil"/>
            </w:tcBorders>
          </w:tcPr>
          <w:p w14:paraId="529431F7" w14:textId="77777777" w:rsidR="00F2613C" w:rsidRPr="00F14106" w:rsidRDefault="00F2613C" w:rsidP="00F2613C">
            <w:pPr>
              <w:tabs>
                <w:tab w:val="decimal" w:pos="702"/>
              </w:tabs>
              <w:ind w:right="-72"/>
              <w:jc w:val="right"/>
              <w:rPr>
                <w:color w:val="000000"/>
                <w:sz w:val="18"/>
                <w:szCs w:val="18"/>
              </w:rPr>
            </w:pPr>
          </w:p>
        </w:tc>
        <w:tc>
          <w:tcPr>
            <w:tcW w:w="1471" w:type="dxa"/>
            <w:tcBorders>
              <w:top w:val="single" w:sz="4" w:space="0" w:color="auto"/>
              <w:left w:val="nil"/>
              <w:right w:val="nil"/>
            </w:tcBorders>
            <w:vAlign w:val="bottom"/>
          </w:tcPr>
          <w:p w14:paraId="1A4DB044" w14:textId="77777777" w:rsidR="00F2613C" w:rsidRPr="00F14106" w:rsidRDefault="00F2613C" w:rsidP="00F2613C">
            <w:pPr>
              <w:tabs>
                <w:tab w:val="decimal" w:pos="702"/>
              </w:tabs>
              <w:ind w:right="-72"/>
              <w:jc w:val="right"/>
              <w:rPr>
                <w:color w:val="000000"/>
                <w:spacing w:val="-2"/>
                <w:sz w:val="18"/>
                <w:szCs w:val="18"/>
              </w:rPr>
            </w:pPr>
          </w:p>
        </w:tc>
      </w:tr>
      <w:tr w:rsidR="00F2613C" w:rsidRPr="00F14106" w14:paraId="35AD33C1" w14:textId="77777777" w:rsidTr="0082650F">
        <w:trPr>
          <w:cantSplit/>
        </w:trPr>
        <w:tc>
          <w:tcPr>
            <w:tcW w:w="3226" w:type="dxa"/>
            <w:tcBorders>
              <w:top w:val="nil"/>
              <w:left w:val="nil"/>
              <w:right w:val="nil"/>
            </w:tcBorders>
            <w:vAlign w:val="bottom"/>
          </w:tcPr>
          <w:p w14:paraId="081414B9" w14:textId="50A74695" w:rsidR="00F2613C" w:rsidRPr="00F14106" w:rsidRDefault="00F2613C" w:rsidP="00F2613C">
            <w:pPr>
              <w:ind w:left="-86"/>
              <w:jc w:val="both"/>
              <w:rPr>
                <w:color w:val="000000"/>
                <w:spacing w:val="-4"/>
                <w:sz w:val="18"/>
                <w:szCs w:val="18"/>
              </w:rPr>
            </w:pPr>
            <w:r w:rsidRPr="00F14106">
              <w:rPr>
                <w:color w:val="000000"/>
                <w:spacing w:val="-4"/>
                <w:sz w:val="18"/>
                <w:szCs w:val="18"/>
              </w:rPr>
              <w:t>Closing net book value</w:t>
            </w:r>
          </w:p>
        </w:tc>
        <w:tc>
          <w:tcPr>
            <w:tcW w:w="1509" w:type="dxa"/>
            <w:tcBorders>
              <w:top w:val="nil"/>
              <w:left w:val="nil"/>
              <w:bottom w:val="single" w:sz="4" w:space="0" w:color="auto"/>
              <w:right w:val="nil"/>
            </w:tcBorders>
          </w:tcPr>
          <w:p w14:paraId="056BB422" w14:textId="3A3E7BBD" w:rsidR="00F2613C" w:rsidRPr="00F14106" w:rsidRDefault="00F2613C" w:rsidP="00F2613C">
            <w:pPr>
              <w:tabs>
                <w:tab w:val="decimal" w:pos="702"/>
              </w:tabs>
              <w:ind w:right="-72"/>
              <w:jc w:val="right"/>
              <w:rPr>
                <w:color w:val="000000"/>
                <w:sz w:val="18"/>
                <w:szCs w:val="18"/>
              </w:rPr>
            </w:pPr>
            <w:r w:rsidRPr="00F14106">
              <w:rPr>
                <w:color w:val="000000"/>
                <w:sz w:val="18"/>
                <w:szCs w:val="18"/>
              </w:rPr>
              <w:t>141,121</w:t>
            </w:r>
          </w:p>
        </w:tc>
        <w:tc>
          <w:tcPr>
            <w:tcW w:w="1559" w:type="dxa"/>
            <w:tcBorders>
              <w:top w:val="nil"/>
              <w:left w:val="nil"/>
              <w:bottom w:val="single" w:sz="4" w:space="0" w:color="auto"/>
              <w:right w:val="nil"/>
            </w:tcBorders>
          </w:tcPr>
          <w:p w14:paraId="0FEA354D" w14:textId="345E277C" w:rsidR="00F2613C" w:rsidRPr="00F14106" w:rsidRDefault="00F2613C" w:rsidP="00F2613C">
            <w:pPr>
              <w:tabs>
                <w:tab w:val="decimal" w:pos="702"/>
              </w:tabs>
              <w:ind w:right="-72"/>
              <w:jc w:val="right"/>
              <w:rPr>
                <w:color w:val="000000"/>
                <w:sz w:val="18"/>
                <w:szCs w:val="18"/>
              </w:rPr>
            </w:pPr>
            <w:r w:rsidRPr="00F14106">
              <w:rPr>
                <w:color w:val="000000"/>
                <w:sz w:val="18"/>
                <w:szCs w:val="18"/>
              </w:rPr>
              <w:t>391,251</w:t>
            </w:r>
          </w:p>
        </w:tc>
        <w:tc>
          <w:tcPr>
            <w:tcW w:w="1811" w:type="dxa"/>
            <w:tcBorders>
              <w:top w:val="nil"/>
              <w:left w:val="nil"/>
              <w:bottom w:val="single" w:sz="4" w:space="0" w:color="auto"/>
              <w:right w:val="nil"/>
            </w:tcBorders>
          </w:tcPr>
          <w:p w14:paraId="270B8040" w14:textId="5AB39EFB" w:rsidR="00F2613C" w:rsidRPr="00F14106" w:rsidRDefault="00F2613C" w:rsidP="00F2613C">
            <w:pPr>
              <w:tabs>
                <w:tab w:val="decimal" w:pos="702"/>
              </w:tabs>
              <w:ind w:right="-72"/>
              <w:jc w:val="right"/>
              <w:rPr>
                <w:color w:val="000000"/>
                <w:sz w:val="18"/>
                <w:szCs w:val="18"/>
              </w:rPr>
            </w:pPr>
            <w:r w:rsidRPr="00F14106">
              <w:rPr>
                <w:color w:val="000000"/>
                <w:sz w:val="18"/>
                <w:szCs w:val="18"/>
              </w:rPr>
              <w:t>282,782</w:t>
            </w:r>
          </w:p>
        </w:tc>
        <w:tc>
          <w:tcPr>
            <w:tcW w:w="1498" w:type="dxa"/>
            <w:tcBorders>
              <w:top w:val="nil"/>
              <w:left w:val="nil"/>
              <w:bottom w:val="single" w:sz="4" w:space="0" w:color="auto"/>
              <w:right w:val="nil"/>
            </w:tcBorders>
          </w:tcPr>
          <w:p w14:paraId="7F43D058" w14:textId="2E190818" w:rsidR="00F2613C" w:rsidRPr="00F14106" w:rsidRDefault="00F2613C" w:rsidP="00F2613C">
            <w:pPr>
              <w:tabs>
                <w:tab w:val="decimal" w:pos="702"/>
              </w:tabs>
              <w:ind w:right="-72"/>
              <w:jc w:val="right"/>
              <w:rPr>
                <w:color w:val="000000"/>
                <w:sz w:val="18"/>
                <w:szCs w:val="18"/>
              </w:rPr>
            </w:pPr>
            <w:r w:rsidRPr="00F14106">
              <w:rPr>
                <w:color w:val="000000"/>
                <w:sz w:val="18"/>
                <w:szCs w:val="18"/>
              </w:rPr>
              <w:t>3,204</w:t>
            </w:r>
          </w:p>
        </w:tc>
        <w:tc>
          <w:tcPr>
            <w:tcW w:w="1559" w:type="dxa"/>
            <w:tcBorders>
              <w:top w:val="nil"/>
              <w:left w:val="nil"/>
              <w:bottom w:val="single" w:sz="4" w:space="0" w:color="auto"/>
              <w:right w:val="nil"/>
            </w:tcBorders>
          </w:tcPr>
          <w:p w14:paraId="679CA98A" w14:textId="059CB15E" w:rsidR="00F2613C" w:rsidRPr="00F14106" w:rsidRDefault="00F2613C" w:rsidP="00F2613C">
            <w:pPr>
              <w:tabs>
                <w:tab w:val="decimal" w:pos="741"/>
              </w:tabs>
              <w:ind w:right="-72"/>
              <w:jc w:val="right"/>
              <w:rPr>
                <w:color w:val="000000"/>
                <w:sz w:val="18"/>
                <w:szCs w:val="18"/>
              </w:rPr>
            </w:pPr>
            <w:r w:rsidRPr="00F14106">
              <w:rPr>
                <w:color w:val="000000"/>
                <w:sz w:val="18"/>
                <w:szCs w:val="18"/>
              </w:rPr>
              <w:t>12,956</w:t>
            </w:r>
          </w:p>
        </w:tc>
        <w:tc>
          <w:tcPr>
            <w:tcW w:w="1560" w:type="dxa"/>
            <w:tcBorders>
              <w:top w:val="nil"/>
              <w:left w:val="nil"/>
              <w:bottom w:val="single" w:sz="4" w:space="0" w:color="auto"/>
              <w:right w:val="nil"/>
            </w:tcBorders>
          </w:tcPr>
          <w:p w14:paraId="002110CB" w14:textId="121C58CD" w:rsidR="00F2613C" w:rsidRPr="00F14106" w:rsidRDefault="00F2613C" w:rsidP="00F2613C">
            <w:pPr>
              <w:tabs>
                <w:tab w:val="decimal" w:pos="702"/>
              </w:tabs>
              <w:ind w:right="-72"/>
              <w:jc w:val="right"/>
              <w:rPr>
                <w:color w:val="000000"/>
                <w:sz w:val="18"/>
                <w:szCs w:val="18"/>
              </w:rPr>
            </w:pPr>
            <w:r w:rsidRPr="00F14106">
              <w:rPr>
                <w:color w:val="000000"/>
                <w:sz w:val="18"/>
                <w:szCs w:val="18"/>
              </w:rPr>
              <w:t>15,491</w:t>
            </w:r>
          </w:p>
        </w:tc>
        <w:tc>
          <w:tcPr>
            <w:tcW w:w="1500" w:type="dxa"/>
            <w:tcBorders>
              <w:top w:val="nil"/>
              <w:left w:val="nil"/>
              <w:bottom w:val="single" w:sz="4" w:space="0" w:color="auto"/>
              <w:right w:val="nil"/>
            </w:tcBorders>
          </w:tcPr>
          <w:p w14:paraId="0F8DE050" w14:textId="3BA75534" w:rsidR="00F2613C" w:rsidRPr="00F14106" w:rsidRDefault="00F2613C" w:rsidP="00F2613C">
            <w:pPr>
              <w:tabs>
                <w:tab w:val="decimal" w:pos="702"/>
              </w:tabs>
              <w:ind w:right="-72"/>
              <w:jc w:val="right"/>
              <w:rPr>
                <w:color w:val="000000"/>
                <w:sz w:val="18"/>
                <w:szCs w:val="18"/>
              </w:rPr>
            </w:pPr>
            <w:r w:rsidRPr="00F14106">
              <w:rPr>
                <w:color w:val="000000"/>
                <w:sz w:val="18"/>
                <w:szCs w:val="18"/>
              </w:rPr>
              <w:t>2,549</w:t>
            </w:r>
          </w:p>
        </w:tc>
        <w:tc>
          <w:tcPr>
            <w:tcW w:w="1471" w:type="dxa"/>
            <w:tcBorders>
              <w:top w:val="nil"/>
              <w:left w:val="nil"/>
              <w:bottom w:val="single" w:sz="4" w:space="0" w:color="auto"/>
              <w:right w:val="nil"/>
            </w:tcBorders>
          </w:tcPr>
          <w:p w14:paraId="50E3291E" w14:textId="4EC115FB" w:rsidR="00F2613C" w:rsidRPr="00F14106" w:rsidRDefault="00F2613C" w:rsidP="00F2613C">
            <w:pPr>
              <w:tabs>
                <w:tab w:val="decimal" w:pos="702"/>
              </w:tabs>
              <w:ind w:right="-72"/>
              <w:jc w:val="right"/>
              <w:rPr>
                <w:color w:val="000000"/>
                <w:spacing w:val="-2"/>
                <w:sz w:val="18"/>
                <w:szCs w:val="18"/>
              </w:rPr>
            </w:pPr>
            <w:r w:rsidRPr="00F14106">
              <w:rPr>
                <w:color w:val="000000"/>
                <w:spacing w:val="-2"/>
                <w:sz w:val="18"/>
                <w:szCs w:val="18"/>
              </w:rPr>
              <w:t>849,354</w:t>
            </w:r>
          </w:p>
        </w:tc>
      </w:tr>
      <w:tr w:rsidR="00F2613C" w:rsidRPr="00F14106" w14:paraId="2BB86D34" w14:textId="77777777" w:rsidTr="0082650F">
        <w:trPr>
          <w:cantSplit/>
        </w:trPr>
        <w:tc>
          <w:tcPr>
            <w:tcW w:w="3226" w:type="dxa"/>
            <w:tcBorders>
              <w:top w:val="nil"/>
              <w:left w:val="nil"/>
              <w:right w:val="nil"/>
            </w:tcBorders>
            <w:vAlign w:val="bottom"/>
          </w:tcPr>
          <w:p w14:paraId="14689323" w14:textId="77777777" w:rsidR="00F2613C" w:rsidRPr="00F14106" w:rsidRDefault="00F2613C" w:rsidP="00F2613C">
            <w:pPr>
              <w:ind w:left="-86"/>
              <w:jc w:val="both"/>
              <w:rPr>
                <w:color w:val="000000"/>
                <w:spacing w:val="-4"/>
                <w:sz w:val="18"/>
                <w:szCs w:val="18"/>
              </w:rPr>
            </w:pPr>
          </w:p>
        </w:tc>
        <w:tc>
          <w:tcPr>
            <w:tcW w:w="1509" w:type="dxa"/>
            <w:tcBorders>
              <w:top w:val="single" w:sz="4" w:space="0" w:color="auto"/>
              <w:left w:val="nil"/>
              <w:right w:val="nil"/>
            </w:tcBorders>
            <w:vAlign w:val="bottom"/>
          </w:tcPr>
          <w:p w14:paraId="0AE16868"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single" w:sz="4" w:space="0" w:color="auto"/>
              <w:left w:val="nil"/>
              <w:right w:val="nil"/>
            </w:tcBorders>
            <w:vAlign w:val="bottom"/>
          </w:tcPr>
          <w:p w14:paraId="046F0439" w14:textId="77777777" w:rsidR="00F2613C" w:rsidRPr="00F14106" w:rsidRDefault="00F2613C" w:rsidP="00F2613C">
            <w:pPr>
              <w:tabs>
                <w:tab w:val="decimal" w:pos="702"/>
              </w:tabs>
              <w:ind w:right="-72"/>
              <w:jc w:val="right"/>
              <w:rPr>
                <w:color w:val="000000"/>
                <w:sz w:val="18"/>
                <w:szCs w:val="18"/>
                <w:lang w:val="en-GB"/>
              </w:rPr>
            </w:pPr>
          </w:p>
        </w:tc>
        <w:tc>
          <w:tcPr>
            <w:tcW w:w="1811" w:type="dxa"/>
            <w:tcBorders>
              <w:top w:val="single" w:sz="4" w:space="0" w:color="auto"/>
              <w:left w:val="nil"/>
              <w:right w:val="nil"/>
            </w:tcBorders>
            <w:vAlign w:val="bottom"/>
          </w:tcPr>
          <w:p w14:paraId="3201B927" w14:textId="77777777" w:rsidR="00F2613C" w:rsidRPr="00F14106" w:rsidRDefault="00F2613C" w:rsidP="00F2613C">
            <w:pPr>
              <w:tabs>
                <w:tab w:val="decimal" w:pos="702"/>
              </w:tabs>
              <w:ind w:right="-72"/>
              <w:jc w:val="right"/>
              <w:rPr>
                <w:color w:val="000000"/>
                <w:sz w:val="18"/>
                <w:szCs w:val="18"/>
                <w:lang w:val="en-GB"/>
              </w:rPr>
            </w:pPr>
          </w:p>
        </w:tc>
        <w:tc>
          <w:tcPr>
            <w:tcW w:w="1498" w:type="dxa"/>
            <w:tcBorders>
              <w:top w:val="single" w:sz="4" w:space="0" w:color="auto"/>
              <w:left w:val="nil"/>
              <w:right w:val="nil"/>
            </w:tcBorders>
            <w:vAlign w:val="bottom"/>
          </w:tcPr>
          <w:p w14:paraId="0728DAB9"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single" w:sz="4" w:space="0" w:color="auto"/>
              <w:left w:val="nil"/>
              <w:right w:val="nil"/>
            </w:tcBorders>
            <w:vAlign w:val="bottom"/>
          </w:tcPr>
          <w:p w14:paraId="455B9E9C" w14:textId="77777777" w:rsidR="00F2613C" w:rsidRPr="00F14106" w:rsidRDefault="00F2613C" w:rsidP="00F2613C">
            <w:pPr>
              <w:tabs>
                <w:tab w:val="decimal" w:pos="741"/>
              </w:tabs>
              <w:ind w:right="-72"/>
              <w:jc w:val="right"/>
              <w:rPr>
                <w:color w:val="000000"/>
                <w:sz w:val="18"/>
                <w:szCs w:val="18"/>
                <w:lang w:val="en-GB"/>
              </w:rPr>
            </w:pPr>
          </w:p>
        </w:tc>
        <w:tc>
          <w:tcPr>
            <w:tcW w:w="1560" w:type="dxa"/>
            <w:tcBorders>
              <w:top w:val="single" w:sz="4" w:space="0" w:color="auto"/>
              <w:left w:val="nil"/>
              <w:right w:val="nil"/>
            </w:tcBorders>
            <w:vAlign w:val="bottom"/>
          </w:tcPr>
          <w:p w14:paraId="66E09160" w14:textId="77777777" w:rsidR="00F2613C" w:rsidRPr="00F14106" w:rsidRDefault="00F2613C" w:rsidP="00F2613C">
            <w:pPr>
              <w:tabs>
                <w:tab w:val="decimal" w:pos="702"/>
              </w:tabs>
              <w:ind w:right="-72"/>
              <w:jc w:val="right"/>
              <w:rPr>
                <w:color w:val="000000"/>
                <w:sz w:val="18"/>
                <w:szCs w:val="18"/>
                <w:lang w:val="en-GB"/>
              </w:rPr>
            </w:pPr>
          </w:p>
        </w:tc>
        <w:tc>
          <w:tcPr>
            <w:tcW w:w="1500" w:type="dxa"/>
            <w:tcBorders>
              <w:top w:val="single" w:sz="4" w:space="0" w:color="auto"/>
              <w:left w:val="nil"/>
              <w:right w:val="nil"/>
            </w:tcBorders>
          </w:tcPr>
          <w:p w14:paraId="5035ED63" w14:textId="77777777" w:rsidR="00F2613C" w:rsidRPr="00F14106" w:rsidRDefault="00F2613C" w:rsidP="00F2613C">
            <w:pPr>
              <w:tabs>
                <w:tab w:val="decimal" w:pos="702"/>
              </w:tabs>
              <w:ind w:right="-72"/>
              <w:jc w:val="right"/>
              <w:rPr>
                <w:color w:val="000000"/>
                <w:sz w:val="18"/>
                <w:szCs w:val="18"/>
                <w:lang w:val="en-GB"/>
              </w:rPr>
            </w:pPr>
          </w:p>
        </w:tc>
        <w:tc>
          <w:tcPr>
            <w:tcW w:w="1471" w:type="dxa"/>
            <w:tcBorders>
              <w:top w:val="single" w:sz="4" w:space="0" w:color="auto"/>
              <w:left w:val="nil"/>
              <w:right w:val="nil"/>
            </w:tcBorders>
            <w:vAlign w:val="bottom"/>
          </w:tcPr>
          <w:p w14:paraId="3FE0BCD1" w14:textId="77777777" w:rsidR="00F2613C" w:rsidRPr="00F14106" w:rsidRDefault="00F2613C" w:rsidP="00F2613C">
            <w:pPr>
              <w:tabs>
                <w:tab w:val="decimal" w:pos="702"/>
              </w:tabs>
              <w:ind w:right="-72"/>
              <w:jc w:val="right"/>
              <w:rPr>
                <w:color w:val="000000"/>
                <w:spacing w:val="-2"/>
                <w:sz w:val="18"/>
                <w:szCs w:val="18"/>
                <w:lang w:val="en-GB"/>
              </w:rPr>
            </w:pPr>
          </w:p>
        </w:tc>
      </w:tr>
      <w:tr w:rsidR="00F2613C" w:rsidRPr="00F14106" w14:paraId="7DF6EA88" w14:textId="77777777" w:rsidTr="0082650F">
        <w:trPr>
          <w:cantSplit/>
        </w:trPr>
        <w:tc>
          <w:tcPr>
            <w:tcW w:w="3226" w:type="dxa"/>
            <w:tcBorders>
              <w:top w:val="nil"/>
              <w:left w:val="nil"/>
              <w:right w:val="nil"/>
            </w:tcBorders>
            <w:vAlign w:val="bottom"/>
          </w:tcPr>
          <w:p w14:paraId="7459DA40" w14:textId="594FB9A4" w:rsidR="00F2613C" w:rsidRPr="00F14106" w:rsidRDefault="00F2613C" w:rsidP="00F2613C">
            <w:pPr>
              <w:ind w:left="-86"/>
              <w:jc w:val="both"/>
              <w:rPr>
                <w:color w:val="000000"/>
                <w:spacing w:val="-4"/>
                <w:sz w:val="18"/>
                <w:szCs w:val="18"/>
              </w:rPr>
            </w:pPr>
            <w:proofErr w:type="gramStart"/>
            <w:r w:rsidRPr="00F14106">
              <w:rPr>
                <w:b/>
                <w:bCs/>
                <w:color w:val="000000"/>
                <w:spacing w:val="-4"/>
                <w:sz w:val="18"/>
                <w:szCs w:val="18"/>
              </w:rPr>
              <w:t>At</w:t>
            </w:r>
            <w:proofErr w:type="gramEnd"/>
            <w:r w:rsidRPr="00F14106">
              <w:rPr>
                <w:b/>
                <w:bCs/>
                <w:color w:val="000000"/>
                <w:spacing w:val="-4"/>
                <w:sz w:val="18"/>
                <w:szCs w:val="18"/>
              </w:rPr>
              <w:t xml:space="preserve"> </w:t>
            </w:r>
            <w:r w:rsidRPr="00F14106">
              <w:rPr>
                <w:b/>
                <w:bCs/>
                <w:color w:val="000000"/>
                <w:spacing w:val="-4"/>
                <w:sz w:val="18"/>
                <w:szCs w:val="18"/>
                <w:lang w:val="en-GB"/>
              </w:rPr>
              <w:t>30</w:t>
            </w:r>
            <w:r w:rsidRPr="00F14106">
              <w:rPr>
                <w:b/>
                <w:bCs/>
                <w:color w:val="000000"/>
                <w:spacing w:val="-4"/>
                <w:sz w:val="18"/>
                <w:szCs w:val="18"/>
              </w:rPr>
              <w:t xml:space="preserve"> September </w:t>
            </w:r>
            <w:r w:rsidRPr="00F14106">
              <w:rPr>
                <w:b/>
                <w:bCs/>
                <w:color w:val="000000"/>
                <w:spacing w:val="-4"/>
                <w:sz w:val="18"/>
                <w:szCs w:val="18"/>
                <w:lang w:val="en-GB"/>
              </w:rPr>
              <w:t>2024</w:t>
            </w:r>
          </w:p>
        </w:tc>
        <w:tc>
          <w:tcPr>
            <w:tcW w:w="1509" w:type="dxa"/>
            <w:tcBorders>
              <w:top w:val="nil"/>
              <w:left w:val="nil"/>
              <w:right w:val="nil"/>
            </w:tcBorders>
            <w:vAlign w:val="bottom"/>
          </w:tcPr>
          <w:p w14:paraId="3616B526"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nil"/>
              <w:left w:val="nil"/>
              <w:right w:val="nil"/>
            </w:tcBorders>
            <w:vAlign w:val="bottom"/>
          </w:tcPr>
          <w:p w14:paraId="20303BDD" w14:textId="77777777" w:rsidR="00F2613C" w:rsidRPr="00F14106" w:rsidRDefault="00F2613C" w:rsidP="00F2613C">
            <w:pPr>
              <w:tabs>
                <w:tab w:val="decimal" w:pos="702"/>
              </w:tabs>
              <w:ind w:right="-72"/>
              <w:jc w:val="right"/>
              <w:rPr>
                <w:color w:val="000000"/>
                <w:sz w:val="18"/>
                <w:szCs w:val="18"/>
                <w:lang w:val="en-GB"/>
              </w:rPr>
            </w:pPr>
          </w:p>
        </w:tc>
        <w:tc>
          <w:tcPr>
            <w:tcW w:w="1811" w:type="dxa"/>
            <w:tcBorders>
              <w:top w:val="nil"/>
              <w:left w:val="nil"/>
              <w:right w:val="nil"/>
            </w:tcBorders>
            <w:vAlign w:val="bottom"/>
          </w:tcPr>
          <w:p w14:paraId="75754494" w14:textId="77777777" w:rsidR="00F2613C" w:rsidRPr="00F14106" w:rsidRDefault="00F2613C" w:rsidP="00F2613C">
            <w:pPr>
              <w:tabs>
                <w:tab w:val="decimal" w:pos="702"/>
              </w:tabs>
              <w:ind w:right="-72"/>
              <w:jc w:val="right"/>
              <w:rPr>
                <w:color w:val="000000"/>
                <w:sz w:val="18"/>
                <w:szCs w:val="18"/>
                <w:lang w:val="en-GB"/>
              </w:rPr>
            </w:pPr>
          </w:p>
        </w:tc>
        <w:tc>
          <w:tcPr>
            <w:tcW w:w="1498" w:type="dxa"/>
            <w:tcBorders>
              <w:top w:val="nil"/>
              <w:left w:val="nil"/>
              <w:right w:val="nil"/>
            </w:tcBorders>
            <w:vAlign w:val="bottom"/>
          </w:tcPr>
          <w:p w14:paraId="2ED4E3EB" w14:textId="77777777" w:rsidR="00F2613C" w:rsidRPr="00F14106" w:rsidRDefault="00F2613C" w:rsidP="00F2613C">
            <w:pPr>
              <w:tabs>
                <w:tab w:val="decimal" w:pos="702"/>
              </w:tabs>
              <w:ind w:right="-72"/>
              <w:jc w:val="right"/>
              <w:rPr>
                <w:color w:val="000000"/>
                <w:sz w:val="18"/>
                <w:szCs w:val="18"/>
                <w:lang w:val="en-GB"/>
              </w:rPr>
            </w:pPr>
          </w:p>
        </w:tc>
        <w:tc>
          <w:tcPr>
            <w:tcW w:w="1559" w:type="dxa"/>
            <w:tcBorders>
              <w:top w:val="nil"/>
              <w:left w:val="nil"/>
              <w:right w:val="nil"/>
            </w:tcBorders>
            <w:vAlign w:val="bottom"/>
          </w:tcPr>
          <w:p w14:paraId="3838757B" w14:textId="77777777" w:rsidR="00F2613C" w:rsidRPr="00F14106" w:rsidRDefault="00F2613C" w:rsidP="00F2613C">
            <w:pPr>
              <w:tabs>
                <w:tab w:val="decimal" w:pos="741"/>
              </w:tabs>
              <w:ind w:right="-72"/>
              <w:jc w:val="right"/>
              <w:rPr>
                <w:color w:val="000000"/>
                <w:sz w:val="18"/>
                <w:szCs w:val="18"/>
                <w:lang w:val="en-GB"/>
              </w:rPr>
            </w:pPr>
          </w:p>
        </w:tc>
        <w:tc>
          <w:tcPr>
            <w:tcW w:w="1560" w:type="dxa"/>
            <w:tcBorders>
              <w:top w:val="nil"/>
              <w:left w:val="nil"/>
              <w:right w:val="nil"/>
            </w:tcBorders>
            <w:vAlign w:val="bottom"/>
          </w:tcPr>
          <w:p w14:paraId="68FFB19E" w14:textId="77777777" w:rsidR="00F2613C" w:rsidRPr="00F14106" w:rsidRDefault="00F2613C" w:rsidP="00F2613C">
            <w:pPr>
              <w:tabs>
                <w:tab w:val="decimal" w:pos="702"/>
              </w:tabs>
              <w:ind w:right="-72"/>
              <w:jc w:val="right"/>
              <w:rPr>
                <w:color w:val="000000"/>
                <w:sz w:val="18"/>
                <w:szCs w:val="18"/>
                <w:lang w:val="en-GB"/>
              </w:rPr>
            </w:pPr>
          </w:p>
        </w:tc>
        <w:tc>
          <w:tcPr>
            <w:tcW w:w="1500" w:type="dxa"/>
            <w:tcBorders>
              <w:top w:val="nil"/>
              <w:left w:val="nil"/>
              <w:right w:val="nil"/>
            </w:tcBorders>
          </w:tcPr>
          <w:p w14:paraId="344DF49C" w14:textId="77777777" w:rsidR="00F2613C" w:rsidRPr="00F14106" w:rsidRDefault="00F2613C" w:rsidP="00F2613C">
            <w:pPr>
              <w:tabs>
                <w:tab w:val="decimal" w:pos="702"/>
              </w:tabs>
              <w:ind w:right="-72"/>
              <w:jc w:val="right"/>
              <w:rPr>
                <w:color w:val="000000"/>
                <w:sz w:val="18"/>
                <w:szCs w:val="18"/>
                <w:lang w:val="en-GB"/>
              </w:rPr>
            </w:pPr>
          </w:p>
        </w:tc>
        <w:tc>
          <w:tcPr>
            <w:tcW w:w="1471" w:type="dxa"/>
            <w:tcBorders>
              <w:top w:val="nil"/>
              <w:left w:val="nil"/>
              <w:right w:val="nil"/>
            </w:tcBorders>
            <w:vAlign w:val="bottom"/>
          </w:tcPr>
          <w:p w14:paraId="2DADC1F7" w14:textId="77777777" w:rsidR="00F2613C" w:rsidRPr="00F14106" w:rsidRDefault="00F2613C" w:rsidP="00F2613C">
            <w:pPr>
              <w:tabs>
                <w:tab w:val="decimal" w:pos="702"/>
              </w:tabs>
              <w:ind w:right="-72"/>
              <w:jc w:val="right"/>
              <w:rPr>
                <w:color w:val="000000"/>
                <w:spacing w:val="-2"/>
                <w:sz w:val="18"/>
                <w:szCs w:val="18"/>
                <w:lang w:val="en-GB"/>
              </w:rPr>
            </w:pPr>
          </w:p>
        </w:tc>
      </w:tr>
      <w:tr w:rsidR="00F2613C" w:rsidRPr="00F14106" w14:paraId="3EB52A83" w14:textId="77777777" w:rsidTr="0082650F">
        <w:trPr>
          <w:cantSplit/>
        </w:trPr>
        <w:tc>
          <w:tcPr>
            <w:tcW w:w="3226" w:type="dxa"/>
            <w:tcBorders>
              <w:top w:val="nil"/>
              <w:left w:val="nil"/>
              <w:right w:val="nil"/>
            </w:tcBorders>
            <w:vAlign w:val="bottom"/>
          </w:tcPr>
          <w:p w14:paraId="5D69468E" w14:textId="472CA6E0" w:rsidR="00F2613C" w:rsidRPr="00F14106" w:rsidRDefault="00F2613C" w:rsidP="00F2613C">
            <w:pPr>
              <w:ind w:left="-86"/>
              <w:jc w:val="both"/>
              <w:rPr>
                <w:b/>
                <w:bCs/>
                <w:color w:val="000000"/>
                <w:spacing w:val="-4"/>
                <w:sz w:val="18"/>
                <w:szCs w:val="18"/>
              </w:rPr>
            </w:pPr>
            <w:r w:rsidRPr="00F14106">
              <w:rPr>
                <w:color w:val="000000"/>
                <w:spacing w:val="-4"/>
                <w:sz w:val="18"/>
                <w:szCs w:val="18"/>
              </w:rPr>
              <w:t xml:space="preserve">Cost </w:t>
            </w:r>
          </w:p>
        </w:tc>
        <w:tc>
          <w:tcPr>
            <w:tcW w:w="1509" w:type="dxa"/>
            <w:tcBorders>
              <w:top w:val="nil"/>
              <w:left w:val="nil"/>
              <w:right w:val="nil"/>
            </w:tcBorders>
          </w:tcPr>
          <w:p w14:paraId="2AC4A442" w14:textId="60752BF4"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141,506</w:t>
            </w:r>
          </w:p>
        </w:tc>
        <w:tc>
          <w:tcPr>
            <w:tcW w:w="1559" w:type="dxa"/>
            <w:tcBorders>
              <w:top w:val="nil"/>
              <w:left w:val="nil"/>
              <w:right w:val="nil"/>
            </w:tcBorders>
          </w:tcPr>
          <w:p w14:paraId="54DE3651" w14:textId="0A240D74"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686,966</w:t>
            </w:r>
          </w:p>
        </w:tc>
        <w:tc>
          <w:tcPr>
            <w:tcW w:w="1811" w:type="dxa"/>
            <w:tcBorders>
              <w:top w:val="nil"/>
              <w:left w:val="nil"/>
              <w:right w:val="nil"/>
            </w:tcBorders>
          </w:tcPr>
          <w:p w14:paraId="6BD6A00F" w14:textId="2424DE81"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1,423,494</w:t>
            </w:r>
          </w:p>
        </w:tc>
        <w:tc>
          <w:tcPr>
            <w:tcW w:w="1498" w:type="dxa"/>
            <w:tcBorders>
              <w:top w:val="nil"/>
              <w:left w:val="nil"/>
              <w:right w:val="nil"/>
            </w:tcBorders>
          </w:tcPr>
          <w:p w14:paraId="23C7491A" w14:textId="3578B9A7"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9,557</w:t>
            </w:r>
          </w:p>
        </w:tc>
        <w:tc>
          <w:tcPr>
            <w:tcW w:w="1559" w:type="dxa"/>
            <w:tcBorders>
              <w:top w:val="nil"/>
              <w:left w:val="nil"/>
              <w:right w:val="nil"/>
            </w:tcBorders>
          </w:tcPr>
          <w:p w14:paraId="2F4C226B" w14:textId="73771DBF" w:rsidR="00F2613C" w:rsidRPr="00F14106" w:rsidRDefault="00F2613C" w:rsidP="00F2613C">
            <w:pPr>
              <w:tabs>
                <w:tab w:val="decimal" w:pos="741"/>
              </w:tabs>
              <w:ind w:right="-72"/>
              <w:jc w:val="right"/>
              <w:rPr>
                <w:color w:val="000000"/>
                <w:sz w:val="18"/>
                <w:szCs w:val="18"/>
                <w:lang w:val="en-GB"/>
              </w:rPr>
            </w:pPr>
            <w:r w:rsidRPr="00F14106">
              <w:rPr>
                <w:color w:val="000000"/>
                <w:sz w:val="18"/>
                <w:szCs w:val="18"/>
              </w:rPr>
              <w:t>52,622</w:t>
            </w:r>
          </w:p>
        </w:tc>
        <w:tc>
          <w:tcPr>
            <w:tcW w:w="1560" w:type="dxa"/>
            <w:tcBorders>
              <w:top w:val="nil"/>
              <w:left w:val="nil"/>
              <w:right w:val="nil"/>
            </w:tcBorders>
          </w:tcPr>
          <w:p w14:paraId="16D130A6" w14:textId="3BBD1FAC"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15,491</w:t>
            </w:r>
          </w:p>
        </w:tc>
        <w:tc>
          <w:tcPr>
            <w:tcW w:w="1500" w:type="dxa"/>
            <w:tcBorders>
              <w:top w:val="nil"/>
              <w:left w:val="nil"/>
              <w:right w:val="nil"/>
            </w:tcBorders>
          </w:tcPr>
          <w:p w14:paraId="7244189C" w14:textId="6174E9EA"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rPr>
              <w:t>11,691</w:t>
            </w:r>
          </w:p>
        </w:tc>
        <w:tc>
          <w:tcPr>
            <w:tcW w:w="1471" w:type="dxa"/>
            <w:tcBorders>
              <w:top w:val="nil"/>
              <w:left w:val="nil"/>
              <w:right w:val="nil"/>
            </w:tcBorders>
          </w:tcPr>
          <w:p w14:paraId="3970FD60" w14:textId="5D3EAD71" w:rsidR="00F2613C" w:rsidRPr="00F14106" w:rsidRDefault="00F2613C" w:rsidP="00F2613C">
            <w:pPr>
              <w:tabs>
                <w:tab w:val="decimal" w:pos="702"/>
              </w:tabs>
              <w:ind w:right="-72"/>
              <w:jc w:val="right"/>
              <w:rPr>
                <w:color w:val="000000"/>
                <w:spacing w:val="-2"/>
                <w:sz w:val="18"/>
                <w:szCs w:val="18"/>
                <w:lang w:val="en-GB"/>
              </w:rPr>
            </w:pPr>
            <w:r w:rsidRPr="00F14106">
              <w:rPr>
                <w:color w:val="000000"/>
                <w:spacing w:val="-2"/>
                <w:sz w:val="18"/>
                <w:szCs w:val="18"/>
              </w:rPr>
              <w:t>2,341,327</w:t>
            </w:r>
          </w:p>
        </w:tc>
      </w:tr>
      <w:tr w:rsidR="00F2613C" w:rsidRPr="00F14106" w14:paraId="707B6770" w14:textId="77777777" w:rsidTr="0082650F">
        <w:trPr>
          <w:cantSplit/>
        </w:trPr>
        <w:tc>
          <w:tcPr>
            <w:tcW w:w="3226" w:type="dxa"/>
            <w:tcBorders>
              <w:top w:val="nil"/>
              <w:left w:val="nil"/>
              <w:right w:val="nil"/>
            </w:tcBorders>
            <w:vAlign w:val="bottom"/>
          </w:tcPr>
          <w:p w14:paraId="2D13C3D2" w14:textId="493C35D6" w:rsidR="00F2613C" w:rsidRPr="00F14106" w:rsidRDefault="00F2613C" w:rsidP="00F2613C">
            <w:pPr>
              <w:tabs>
                <w:tab w:val="left" w:pos="358"/>
              </w:tabs>
              <w:ind w:left="-86"/>
              <w:jc w:val="both"/>
              <w:rPr>
                <w:color w:val="000000"/>
                <w:spacing w:val="-4"/>
                <w:sz w:val="18"/>
                <w:szCs w:val="18"/>
              </w:rPr>
            </w:pPr>
            <w:r w:rsidRPr="00F14106">
              <w:rPr>
                <w:color w:val="000000"/>
                <w:spacing w:val="-4"/>
                <w:sz w:val="18"/>
                <w:szCs w:val="18"/>
                <w:u w:val="single"/>
              </w:rPr>
              <w:t>Less</w:t>
            </w:r>
            <w:r w:rsidRPr="00F14106">
              <w:rPr>
                <w:color w:val="000000"/>
                <w:spacing w:val="-4"/>
                <w:sz w:val="18"/>
                <w:szCs w:val="18"/>
              </w:rPr>
              <w:tab/>
              <w:t>Accumulated depreciation</w:t>
            </w:r>
          </w:p>
        </w:tc>
        <w:tc>
          <w:tcPr>
            <w:tcW w:w="1509" w:type="dxa"/>
            <w:tcBorders>
              <w:top w:val="nil"/>
              <w:left w:val="nil"/>
              <w:bottom w:val="single" w:sz="4" w:space="0" w:color="auto"/>
              <w:right w:val="nil"/>
            </w:tcBorders>
          </w:tcPr>
          <w:p w14:paraId="6A4C20E2" w14:textId="4890B66C"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385</w:t>
            </w:r>
            <w:r w:rsidRPr="00F14106">
              <w:rPr>
                <w:color w:val="000000"/>
                <w:sz w:val="18"/>
                <w:szCs w:val="18"/>
                <w:cs/>
              </w:rPr>
              <w:t>)</w:t>
            </w:r>
          </w:p>
        </w:tc>
        <w:tc>
          <w:tcPr>
            <w:tcW w:w="1559" w:type="dxa"/>
            <w:tcBorders>
              <w:top w:val="nil"/>
              <w:left w:val="nil"/>
              <w:bottom w:val="single" w:sz="4" w:space="0" w:color="auto"/>
              <w:right w:val="nil"/>
            </w:tcBorders>
          </w:tcPr>
          <w:p w14:paraId="059676E4" w14:textId="72B31610"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295,715</w:t>
            </w:r>
            <w:r w:rsidRPr="00F14106">
              <w:rPr>
                <w:color w:val="000000"/>
                <w:sz w:val="18"/>
                <w:szCs w:val="18"/>
                <w:cs/>
              </w:rPr>
              <w:t>)</w:t>
            </w:r>
          </w:p>
        </w:tc>
        <w:tc>
          <w:tcPr>
            <w:tcW w:w="1811" w:type="dxa"/>
            <w:tcBorders>
              <w:top w:val="nil"/>
              <w:left w:val="nil"/>
              <w:bottom w:val="single" w:sz="4" w:space="0" w:color="auto"/>
              <w:right w:val="nil"/>
            </w:tcBorders>
          </w:tcPr>
          <w:p w14:paraId="785BB4CF" w14:textId="5B6252EE"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1,140,712</w:t>
            </w:r>
            <w:r w:rsidRPr="00F14106">
              <w:rPr>
                <w:color w:val="000000"/>
                <w:sz w:val="18"/>
                <w:szCs w:val="18"/>
                <w:cs/>
              </w:rPr>
              <w:t>)</w:t>
            </w:r>
          </w:p>
        </w:tc>
        <w:tc>
          <w:tcPr>
            <w:tcW w:w="1498" w:type="dxa"/>
            <w:tcBorders>
              <w:top w:val="nil"/>
              <w:left w:val="nil"/>
              <w:bottom w:val="single" w:sz="4" w:space="0" w:color="auto"/>
              <w:right w:val="nil"/>
            </w:tcBorders>
          </w:tcPr>
          <w:p w14:paraId="71345AF0" w14:textId="66145CAF"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6,353</w:t>
            </w:r>
            <w:r w:rsidRPr="00F14106">
              <w:rPr>
                <w:color w:val="000000"/>
                <w:sz w:val="18"/>
                <w:szCs w:val="18"/>
                <w:cs/>
              </w:rPr>
              <w:t>)</w:t>
            </w:r>
          </w:p>
        </w:tc>
        <w:tc>
          <w:tcPr>
            <w:tcW w:w="1559" w:type="dxa"/>
            <w:tcBorders>
              <w:top w:val="nil"/>
              <w:left w:val="nil"/>
              <w:bottom w:val="single" w:sz="4" w:space="0" w:color="auto"/>
              <w:right w:val="nil"/>
            </w:tcBorders>
          </w:tcPr>
          <w:p w14:paraId="00919F34" w14:textId="363498D1" w:rsidR="00F2613C" w:rsidRPr="00F14106" w:rsidRDefault="00F2613C" w:rsidP="00F2613C">
            <w:pPr>
              <w:tabs>
                <w:tab w:val="decimal" w:pos="741"/>
              </w:tabs>
              <w:ind w:right="-72"/>
              <w:jc w:val="right"/>
              <w:rPr>
                <w:color w:val="000000"/>
                <w:sz w:val="18"/>
                <w:szCs w:val="18"/>
                <w:lang w:val="en-GB"/>
              </w:rPr>
            </w:pPr>
            <w:r w:rsidRPr="00F14106">
              <w:rPr>
                <w:color w:val="000000"/>
                <w:sz w:val="18"/>
                <w:szCs w:val="18"/>
                <w:cs/>
              </w:rPr>
              <w:t>(</w:t>
            </w:r>
            <w:r w:rsidRPr="00F14106">
              <w:rPr>
                <w:color w:val="000000"/>
                <w:sz w:val="18"/>
                <w:szCs w:val="18"/>
              </w:rPr>
              <w:t>39,666</w:t>
            </w:r>
            <w:r w:rsidRPr="00F14106">
              <w:rPr>
                <w:color w:val="000000"/>
                <w:sz w:val="18"/>
                <w:szCs w:val="18"/>
                <w:cs/>
              </w:rPr>
              <w:t>)</w:t>
            </w:r>
          </w:p>
        </w:tc>
        <w:tc>
          <w:tcPr>
            <w:tcW w:w="1560" w:type="dxa"/>
            <w:tcBorders>
              <w:top w:val="nil"/>
              <w:left w:val="nil"/>
              <w:bottom w:val="single" w:sz="4" w:space="0" w:color="auto"/>
              <w:right w:val="nil"/>
            </w:tcBorders>
          </w:tcPr>
          <w:p w14:paraId="6D9544A9" w14:textId="1AD74B57"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p>
        </w:tc>
        <w:tc>
          <w:tcPr>
            <w:tcW w:w="1500" w:type="dxa"/>
            <w:tcBorders>
              <w:top w:val="nil"/>
              <w:left w:val="nil"/>
              <w:bottom w:val="single" w:sz="4" w:space="0" w:color="auto"/>
              <w:right w:val="nil"/>
            </w:tcBorders>
          </w:tcPr>
          <w:p w14:paraId="1277FF22" w14:textId="50721209" w:rsidR="00F2613C" w:rsidRPr="00F14106" w:rsidRDefault="00F2613C" w:rsidP="00F2613C">
            <w:pPr>
              <w:tabs>
                <w:tab w:val="decimal" w:pos="702"/>
              </w:tabs>
              <w:ind w:right="-72"/>
              <w:jc w:val="right"/>
              <w:rPr>
                <w:color w:val="000000"/>
                <w:sz w:val="18"/>
                <w:szCs w:val="18"/>
                <w:lang w:val="en-GB"/>
              </w:rPr>
            </w:pPr>
            <w:r w:rsidRPr="00F14106">
              <w:rPr>
                <w:color w:val="000000"/>
                <w:sz w:val="18"/>
                <w:szCs w:val="18"/>
                <w:cs/>
              </w:rPr>
              <w:t>(</w:t>
            </w:r>
            <w:r w:rsidRPr="00F14106">
              <w:rPr>
                <w:color w:val="000000"/>
                <w:sz w:val="18"/>
                <w:szCs w:val="18"/>
              </w:rPr>
              <w:t>9,142</w:t>
            </w:r>
            <w:r w:rsidRPr="00F14106">
              <w:rPr>
                <w:color w:val="000000"/>
                <w:sz w:val="18"/>
                <w:szCs w:val="18"/>
                <w:cs/>
              </w:rPr>
              <w:t>)</w:t>
            </w:r>
          </w:p>
        </w:tc>
        <w:tc>
          <w:tcPr>
            <w:tcW w:w="1471" w:type="dxa"/>
            <w:tcBorders>
              <w:top w:val="nil"/>
              <w:left w:val="nil"/>
              <w:bottom w:val="single" w:sz="4" w:space="0" w:color="auto"/>
              <w:right w:val="nil"/>
            </w:tcBorders>
          </w:tcPr>
          <w:p w14:paraId="20838469" w14:textId="432ABD69" w:rsidR="00F2613C" w:rsidRPr="00F14106" w:rsidRDefault="00F2613C" w:rsidP="00F2613C">
            <w:pPr>
              <w:tabs>
                <w:tab w:val="decimal" w:pos="702"/>
              </w:tabs>
              <w:ind w:right="-72"/>
              <w:jc w:val="right"/>
              <w:rPr>
                <w:color w:val="000000"/>
                <w:spacing w:val="-2"/>
                <w:sz w:val="18"/>
                <w:szCs w:val="18"/>
                <w:lang w:val="en-GB"/>
              </w:rPr>
            </w:pPr>
            <w:r w:rsidRPr="00F14106">
              <w:rPr>
                <w:color w:val="000000"/>
                <w:spacing w:val="-2"/>
                <w:sz w:val="18"/>
                <w:szCs w:val="18"/>
                <w:cs/>
              </w:rPr>
              <w:t>(</w:t>
            </w:r>
            <w:r w:rsidRPr="00F14106">
              <w:rPr>
                <w:color w:val="000000"/>
                <w:spacing w:val="-2"/>
                <w:sz w:val="18"/>
                <w:szCs w:val="18"/>
              </w:rPr>
              <w:t>1,491,973</w:t>
            </w:r>
            <w:r w:rsidRPr="00F14106">
              <w:rPr>
                <w:color w:val="000000"/>
                <w:spacing w:val="-2"/>
                <w:sz w:val="18"/>
                <w:szCs w:val="18"/>
                <w:cs/>
              </w:rPr>
              <w:t>)</w:t>
            </w:r>
          </w:p>
        </w:tc>
      </w:tr>
      <w:tr w:rsidR="00F2613C" w:rsidRPr="00F14106" w14:paraId="71C6FC7A" w14:textId="77777777" w:rsidTr="0082650F">
        <w:trPr>
          <w:cantSplit/>
        </w:trPr>
        <w:tc>
          <w:tcPr>
            <w:tcW w:w="3226" w:type="dxa"/>
            <w:tcBorders>
              <w:top w:val="nil"/>
              <w:left w:val="nil"/>
              <w:right w:val="nil"/>
            </w:tcBorders>
            <w:vAlign w:val="bottom"/>
          </w:tcPr>
          <w:p w14:paraId="67CA076D" w14:textId="77777777" w:rsidR="00F2613C" w:rsidRPr="00F14106" w:rsidRDefault="00F2613C" w:rsidP="00F2613C">
            <w:pPr>
              <w:ind w:left="-86"/>
              <w:jc w:val="both"/>
              <w:rPr>
                <w:color w:val="000000"/>
                <w:spacing w:val="-4"/>
                <w:sz w:val="18"/>
                <w:szCs w:val="18"/>
                <w:u w:val="single"/>
              </w:rPr>
            </w:pPr>
          </w:p>
        </w:tc>
        <w:tc>
          <w:tcPr>
            <w:tcW w:w="1509" w:type="dxa"/>
            <w:tcBorders>
              <w:top w:val="single" w:sz="4" w:space="0" w:color="auto"/>
              <w:left w:val="nil"/>
              <w:right w:val="nil"/>
            </w:tcBorders>
            <w:vAlign w:val="bottom"/>
          </w:tcPr>
          <w:p w14:paraId="4C8BCE98" w14:textId="77777777" w:rsidR="00F2613C" w:rsidRPr="00F14106" w:rsidRDefault="00F2613C" w:rsidP="00F2613C">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2A816993" w14:textId="77777777" w:rsidR="00F2613C" w:rsidRPr="00F14106" w:rsidRDefault="00F2613C" w:rsidP="00F2613C">
            <w:pPr>
              <w:tabs>
                <w:tab w:val="decimal" w:pos="702"/>
              </w:tabs>
              <w:ind w:right="-72"/>
              <w:jc w:val="right"/>
              <w:rPr>
                <w:color w:val="000000"/>
                <w:sz w:val="18"/>
                <w:szCs w:val="18"/>
              </w:rPr>
            </w:pPr>
          </w:p>
        </w:tc>
        <w:tc>
          <w:tcPr>
            <w:tcW w:w="1811" w:type="dxa"/>
            <w:tcBorders>
              <w:top w:val="single" w:sz="4" w:space="0" w:color="auto"/>
              <w:left w:val="nil"/>
              <w:right w:val="nil"/>
            </w:tcBorders>
            <w:vAlign w:val="bottom"/>
          </w:tcPr>
          <w:p w14:paraId="41BBE366" w14:textId="77777777" w:rsidR="00F2613C" w:rsidRPr="00F14106" w:rsidRDefault="00F2613C" w:rsidP="00F2613C">
            <w:pPr>
              <w:tabs>
                <w:tab w:val="decimal" w:pos="702"/>
              </w:tabs>
              <w:ind w:right="-72"/>
              <w:jc w:val="right"/>
              <w:rPr>
                <w:color w:val="000000"/>
                <w:sz w:val="18"/>
                <w:szCs w:val="18"/>
              </w:rPr>
            </w:pPr>
          </w:p>
        </w:tc>
        <w:tc>
          <w:tcPr>
            <w:tcW w:w="1498" w:type="dxa"/>
            <w:tcBorders>
              <w:top w:val="single" w:sz="4" w:space="0" w:color="auto"/>
              <w:left w:val="nil"/>
              <w:right w:val="nil"/>
            </w:tcBorders>
            <w:vAlign w:val="bottom"/>
          </w:tcPr>
          <w:p w14:paraId="600FA655" w14:textId="77777777" w:rsidR="00F2613C" w:rsidRPr="00F14106" w:rsidRDefault="00F2613C" w:rsidP="00F2613C">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536CE265" w14:textId="77777777" w:rsidR="00F2613C" w:rsidRPr="00F14106" w:rsidRDefault="00F2613C" w:rsidP="00F2613C">
            <w:pPr>
              <w:tabs>
                <w:tab w:val="decimal" w:pos="741"/>
              </w:tabs>
              <w:ind w:right="-72"/>
              <w:jc w:val="right"/>
              <w:rPr>
                <w:color w:val="000000"/>
                <w:sz w:val="18"/>
                <w:szCs w:val="18"/>
              </w:rPr>
            </w:pPr>
          </w:p>
        </w:tc>
        <w:tc>
          <w:tcPr>
            <w:tcW w:w="1560" w:type="dxa"/>
            <w:tcBorders>
              <w:top w:val="single" w:sz="4" w:space="0" w:color="auto"/>
              <w:left w:val="nil"/>
              <w:right w:val="nil"/>
            </w:tcBorders>
            <w:vAlign w:val="bottom"/>
          </w:tcPr>
          <w:p w14:paraId="13361C87" w14:textId="77777777" w:rsidR="00F2613C" w:rsidRPr="00F14106" w:rsidRDefault="00F2613C" w:rsidP="00F2613C">
            <w:pPr>
              <w:tabs>
                <w:tab w:val="decimal" w:pos="702"/>
              </w:tabs>
              <w:ind w:right="-72"/>
              <w:jc w:val="right"/>
              <w:rPr>
                <w:color w:val="000000"/>
                <w:sz w:val="18"/>
                <w:szCs w:val="18"/>
              </w:rPr>
            </w:pPr>
          </w:p>
        </w:tc>
        <w:tc>
          <w:tcPr>
            <w:tcW w:w="1500" w:type="dxa"/>
            <w:tcBorders>
              <w:top w:val="single" w:sz="4" w:space="0" w:color="auto"/>
              <w:left w:val="nil"/>
              <w:right w:val="nil"/>
            </w:tcBorders>
          </w:tcPr>
          <w:p w14:paraId="1DF126BC" w14:textId="77777777" w:rsidR="00F2613C" w:rsidRPr="00F14106" w:rsidRDefault="00F2613C" w:rsidP="00F2613C">
            <w:pPr>
              <w:tabs>
                <w:tab w:val="decimal" w:pos="702"/>
              </w:tabs>
              <w:ind w:right="-72"/>
              <w:jc w:val="right"/>
              <w:rPr>
                <w:color w:val="000000"/>
                <w:sz w:val="18"/>
                <w:szCs w:val="18"/>
              </w:rPr>
            </w:pPr>
          </w:p>
        </w:tc>
        <w:tc>
          <w:tcPr>
            <w:tcW w:w="1471" w:type="dxa"/>
            <w:tcBorders>
              <w:top w:val="single" w:sz="4" w:space="0" w:color="auto"/>
              <w:left w:val="nil"/>
              <w:right w:val="nil"/>
            </w:tcBorders>
            <w:vAlign w:val="bottom"/>
          </w:tcPr>
          <w:p w14:paraId="4767BCE8" w14:textId="77777777" w:rsidR="00F2613C" w:rsidRPr="00F14106" w:rsidRDefault="00F2613C" w:rsidP="00F2613C">
            <w:pPr>
              <w:tabs>
                <w:tab w:val="decimal" w:pos="702"/>
              </w:tabs>
              <w:ind w:right="-72"/>
              <w:jc w:val="right"/>
              <w:rPr>
                <w:color w:val="000000"/>
                <w:spacing w:val="-2"/>
                <w:sz w:val="18"/>
                <w:szCs w:val="18"/>
              </w:rPr>
            </w:pPr>
          </w:p>
        </w:tc>
      </w:tr>
      <w:tr w:rsidR="00F2613C" w:rsidRPr="00F14106" w14:paraId="6712E45C" w14:textId="77777777" w:rsidTr="0082650F">
        <w:trPr>
          <w:cantSplit/>
        </w:trPr>
        <w:tc>
          <w:tcPr>
            <w:tcW w:w="3226" w:type="dxa"/>
            <w:tcBorders>
              <w:top w:val="nil"/>
              <w:left w:val="nil"/>
              <w:bottom w:val="nil"/>
              <w:right w:val="nil"/>
            </w:tcBorders>
            <w:vAlign w:val="bottom"/>
          </w:tcPr>
          <w:p w14:paraId="28DE7C36" w14:textId="5ACF8379" w:rsidR="00F2613C" w:rsidRPr="00F14106" w:rsidRDefault="00F2613C" w:rsidP="00F2613C">
            <w:pPr>
              <w:ind w:left="-86"/>
              <w:jc w:val="both"/>
              <w:rPr>
                <w:color w:val="000000"/>
                <w:spacing w:val="-4"/>
                <w:sz w:val="18"/>
                <w:szCs w:val="18"/>
                <w:u w:val="single"/>
              </w:rPr>
            </w:pPr>
            <w:proofErr w:type="gramStart"/>
            <w:r w:rsidRPr="00F14106">
              <w:rPr>
                <w:color w:val="000000"/>
                <w:spacing w:val="-4"/>
                <w:sz w:val="18"/>
                <w:szCs w:val="18"/>
              </w:rPr>
              <w:t>Net book</w:t>
            </w:r>
            <w:proofErr w:type="gramEnd"/>
            <w:r w:rsidRPr="00F14106">
              <w:rPr>
                <w:color w:val="000000"/>
                <w:spacing w:val="-4"/>
                <w:sz w:val="18"/>
                <w:szCs w:val="18"/>
              </w:rPr>
              <w:t xml:space="preserve"> value</w:t>
            </w:r>
          </w:p>
        </w:tc>
        <w:tc>
          <w:tcPr>
            <w:tcW w:w="1509" w:type="dxa"/>
            <w:tcBorders>
              <w:top w:val="nil"/>
              <w:left w:val="nil"/>
              <w:bottom w:val="single" w:sz="4" w:space="0" w:color="auto"/>
              <w:right w:val="nil"/>
            </w:tcBorders>
          </w:tcPr>
          <w:p w14:paraId="7A4FFA28" w14:textId="59B12C53" w:rsidR="00F2613C" w:rsidRPr="00F14106" w:rsidRDefault="00F2613C" w:rsidP="00F2613C">
            <w:pPr>
              <w:tabs>
                <w:tab w:val="decimal" w:pos="702"/>
              </w:tabs>
              <w:ind w:right="-72"/>
              <w:jc w:val="right"/>
              <w:rPr>
                <w:color w:val="000000"/>
                <w:sz w:val="18"/>
                <w:szCs w:val="18"/>
              </w:rPr>
            </w:pPr>
            <w:r w:rsidRPr="00F14106">
              <w:rPr>
                <w:color w:val="000000"/>
                <w:sz w:val="18"/>
                <w:szCs w:val="18"/>
              </w:rPr>
              <w:t>141,121</w:t>
            </w:r>
          </w:p>
        </w:tc>
        <w:tc>
          <w:tcPr>
            <w:tcW w:w="1559" w:type="dxa"/>
            <w:tcBorders>
              <w:top w:val="nil"/>
              <w:left w:val="nil"/>
              <w:bottom w:val="single" w:sz="4" w:space="0" w:color="auto"/>
              <w:right w:val="nil"/>
            </w:tcBorders>
          </w:tcPr>
          <w:p w14:paraId="693CC8DD" w14:textId="7CFE5B6B" w:rsidR="00F2613C" w:rsidRPr="00F14106" w:rsidRDefault="00F2613C" w:rsidP="00F2613C">
            <w:pPr>
              <w:tabs>
                <w:tab w:val="decimal" w:pos="702"/>
              </w:tabs>
              <w:ind w:right="-72"/>
              <w:jc w:val="right"/>
              <w:rPr>
                <w:color w:val="000000"/>
                <w:sz w:val="18"/>
                <w:szCs w:val="18"/>
              </w:rPr>
            </w:pPr>
            <w:r w:rsidRPr="00F14106">
              <w:rPr>
                <w:color w:val="000000"/>
                <w:sz w:val="18"/>
                <w:szCs w:val="18"/>
              </w:rPr>
              <w:t>391,251</w:t>
            </w:r>
          </w:p>
        </w:tc>
        <w:tc>
          <w:tcPr>
            <w:tcW w:w="1811" w:type="dxa"/>
            <w:tcBorders>
              <w:top w:val="nil"/>
              <w:left w:val="nil"/>
              <w:bottom w:val="single" w:sz="4" w:space="0" w:color="auto"/>
              <w:right w:val="nil"/>
            </w:tcBorders>
          </w:tcPr>
          <w:p w14:paraId="5BF2BBB2" w14:textId="45060DF5" w:rsidR="00F2613C" w:rsidRPr="00F14106" w:rsidRDefault="00F2613C" w:rsidP="00F2613C">
            <w:pPr>
              <w:tabs>
                <w:tab w:val="decimal" w:pos="702"/>
              </w:tabs>
              <w:ind w:right="-72"/>
              <w:jc w:val="right"/>
              <w:rPr>
                <w:color w:val="000000"/>
                <w:sz w:val="18"/>
                <w:szCs w:val="18"/>
              </w:rPr>
            </w:pPr>
            <w:r w:rsidRPr="00F14106">
              <w:rPr>
                <w:color w:val="000000"/>
                <w:sz w:val="18"/>
                <w:szCs w:val="18"/>
              </w:rPr>
              <w:t>282,782</w:t>
            </w:r>
          </w:p>
        </w:tc>
        <w:tc>
          <w:tcPr>
            <w:tcW w:w="1498" w:type="dxa"/>
            <w:tcBorders>
              <w:top w:val="nil"/>
              <w:left w:val="nil"/>
              <w:bottom w:val="single" w:sz="4" w:space="0" w:color="auto"/>
              <w:right w:val="nil"/>
            </w:tcBorders>
          </w:tcPr>
          <w:p w14:paraId="0A178DB5" w14:textId="14525409" w:rsidR="00F2613C" w:rsidRPr="00F14106" w:rsidRDefault="00F2613C" w:rsidP="00F2613C">
            <w:pPr>
              <w:tabs>
                <w:tab w:val="decimal" w:pos="702"/>
              </w:tabs>
              <w:ind w:right="-72"/>
              <w:jc w:val="right"/>
              <w:rPr>
                <w:color w:val="000000"/>
                <w:sz w:val="18"/>
                <w:szCs w:val="18"/>
              </w:rPr>
            </w:pPr>
            <w:r w:rsidRPr="00F14106">
              <w:rPr>
                <w:color w:val="000000"/>
                <w:sz w:val="18"/>
                <w:szCs w:val="18"/>
              </w:rPr>
              <w:t>3,204</w:t>
            </w:r>
          </w:p>
        </w:tc>
        <w:tc>
          <w:tcPr>
            <w:tcW w:w="1559" w:type="dxa"/>
            <w:tcBorders>
              <w:top w:val="nil"/>
              <w:left w:val="nil"/>
              <w:bottom w:val="single" w:sz="4" w:space="0" w:color="auto"/>
              <w:right w:val="nil"/>
            </w:tcBorders>
          </w:tcPr>
          <w:p w14:paraId="44A41DC3" w14:textId="356EA38E" w:rsidR="00F2613C" w:rsidRPr="00F14106" w:rsidRDefault="00F2613C" w:rsidP="00F2613C">
            <w:pPr>
              <w:tabs>
                <w:tab w:val="decimal" w:pos="741"/>
              </w:tabs>
              <w:ind w:right="-72"/>
              <w:jc w:val="right"/>
              <w:rPr>
                <w:color w:val="000000"/>
                <w:sz w:val="18"/>
                <w:szCs w:val="18"/>
              </w:rPr>
            </w:pPr>
            <w:r w:rsidRPr="00F14106">
              <w:rPr>
                <w:color w:val="000000"/>
                <w:sz w:val="18"/>
                <w:szCs w:val="18"/>
              </w:rPr>
              <w:t>12,956</w:t>
            </w:r>
          </w:p>
        </w:tc>
        <w:tc>
          <w:tcPr>
            <w:tcW w:w="1560" w:type="dxa"/>
            <w:tcBorders>
              <w:top w:val="nil"/>
              <w:left w:val="nil"/>
              <w:bottom w:val="single" w:sz="4" w:space="0" w:color="auto"/>
              <w:right w:val="nil"/>
            </w:tcBorders>
          </w:tcPr>
          <w:p w14:paraId="6716A6D7" w14:textId="70854098" w:rsidR="00F2613C" w:rsidRPr="00F14106" w:rsidRDefault="00F2613C" w:rsidP="00F2613C">
            <w:pPr>
              <w:tabs>
                <w:tab w:val="decimal" w:pos="702"/>
              </w:tabs>
              <w:ind w:right="-72"/>
              <w:jc w:val="right"/>
              <w:rPr>
                <w:color w:val="000000"/>
                <w:sz w:val="18"/>
                <w:szCs w:val="18"/>
              </w:rPr>
            </w:pPr>
            <w:r w:rsidRPr="00F14106">
              <w:rPr>
                <w:color w:val="000000"/>
                <w:sz w:val="18"/>
                <w:szCs w:val="18"/>
              </w:rPr>
              <w:t>15,491</w:t>
            </w:r>
          </w:p>
        </w:tc>
        <w:tc>
          <w:tcPr>
            <w:tcW w:w="1500" w:type="dxa"/>
            <w:tcBorders>
              <w:top w:val="nil"/>
              <w:left w:val="nil"/>
              <w:bottom w:val="single" w:sz="4" w:space="0" w:color="auto"/>
              <w:right w:val="nil"/>
            </w:tcBorders>
          </w:tcPr>
          <w:p w14:paraId="6B0B809C" w14:textId="430C0865" w:rsidR="00F2613C" w:rsidRPr="00F14106" w:rsidRDefault="00F2613C" w:rsidP="00F2613C">
            <w:pPr>
              <w:tabs>
                <w:tab w:val="decimal" w:pos="702"/>
              </w:tabs>
              <w:ind w:right="-72"/>
              <w:jc w:val="right"/>
              <w:rPr>
                <w:color w:val="000000"/>
                <w:sz w:val="18"/>
                <w:szCs w:val="18"/>
              </w:rPr>
            </w:pPr>
            <w:r w:rsidRPr="00F14106">
              <w:rPr>
                <w:color w:val="000000"/>
                <w:sz w:val="18"/>
                <w:szCs w:val="18"/>
              </w:rPr>
              <w:t>2,549</w:t>
            </w:r>
          </w:p>
        </w:tc>
        <w:tc>
          <w:tcPr>
            <w:tcW w:w="1471" w:type="dxa"/>
            <w:tcBorders>
              <w:top w:val="nil"/>
              <w:left w:val="nil"/>
              <w:bottom w:val="single" w:sz="4" w:space="0" w:color="auto"/>
              <w:right w:val="nil"/>
            </w:tcBorders>
          </w:tcPr>
          <w:p w14:paraId="3351E033" w14:textId="3FAAEA3A" w:rsidR="00F2613C" w:rsidRPr="00F14106" w:rsidRDefault="00F2613C" w:rsidP="00F2613C">
            <w:pPr>
              <w:tabs>
                <w:tab w:val="decimal" w:pos="702"/>
              </w:tabs>
              <w:ind w:right="-72"/>
              <w:jc w:val="right"/>
              <w:rPr>
                <w:color w:val="000000"/>
                <w:spacing w:val="-2"/>
                <w:sz w:val="18"/>
                <w:szCs w:val="18"/>
              </w:rPr>
            </w:pPr>
            <w:r w:rsidRPr="00F14106">
              <w:rPr>
                <w:color w:val="000000"/>
                <w:spacing w:val="-2"/>
                <w:sz w:val="18"/>
                <w:szCs w:val="18"/>
              </w:rPr>
              <w:t>849,354</w:t>
            </w:r>
          </w:p>
        </w:tc>
      </w:tr>
    </w:tbl>
    <w:p w14:paraId="757C3461" w14:textId="0F362F90" w:rsidR="00635C19" w:rsidRPr="00F14106" w:rsidRDefault="00635C19">
      <w:pPr>
        <w:rPr>
          <w:color w:val="000000"/>
          <w:sz w:val="20"/>
          <w:szCs w:val="20"/>
        </w:rPr>
      </w:pPr>
    </w:p>
    <w:p w14:paraId="2CCB6B20" w14:textId="0B34B2A1" w:rsidR="00635C19" w:rsidRPr="00F14106" w:rsidRDefault="00635C19">
      <w:pPr>
        <w:rPr>
          <w:color w:val="000000"/>
          <w:sz w:val="20"/>
          <w:szCs w:val="20"/>
        </w:rPr>
      </w:pPr>
      <w:r w:rsidRPr="00F14106">
        <w:rPr>
          <w:color w:val="000000"/>
          <w:sz w:val="20"/>
          <w:szCs w:val="20"/>
        </w:rPr>
        <w:br w:type="page"/>
      </w:r>
    </w:p>
    <w:tbl>
      <w:tblPr>
        <w:tblW w:w="15692" w:type="dxa"/>
        <w:tblInd w:w="108" w:type="dxa"/>
        <w:tblLayout w:type="fixed"/>
        <w:tblLook w:val="0000" w:firstRow="0" w:lastRow="0" w:firstColumn="0" w:lastColumn="0" w:noHBand="0" w:noVBand="0"/>
      </w:tblPr>
      <w:tblGrid>
        <w:gridCol w:w="3283"/>
        <w:gridCol w:w="1458"/>
        <w:gridCol w:w="1559"/>
        <w:gridCol w:w="1759"/>
        <w:gridCol w:w="1542"/>
        <w:gridCol w:w="1559"/>
        <w:gridCol w:w="1559"/>
        <w:gridCol w:w="1533"/>
        <w:gridCol w:w="1440"/>
      </w:tblGrid>
      <w:tr w:rsidR="00EF1EA8" w:rsidRPr="00F14106" w14:paraId="14577B6B" w14:textId="77777777" w:rsidTr="0082650F">
        <w:trPr>
          <w:cantSplit/>
        </w:trPr>
        <w:tc>
          <w:tcPr>
            <w:tcW w:w="3283" w:type="dxa"/>
            <w:tcBorders>
              <w:top w:val="nil"/>
              <w:left w:val="nil"/>
              <w:right w:val="nil"/>
            </w:tcBorders>
          </w:tcPr>
          <w:p w14:paraId="7D522B5B" w14:textId="77777777" w:rsidR="00EF1EA8" w:rsidRPr="00F14106" w:rsidRDefault="00EF1EA8" w:rsidP="00B15230">
            <w:pPr>
              <w:ind w:left="-86"/>
              <w:rPr>
                <w:color w:val="000000"/>
                <w:sz w:val="18"/>
                <w:szCs w:val="18"/>
              </w:rPr>
            </w:pPr>
          </w:p>
        </w:tc>
        <w:tc>
          <w:tcPr>
            <w:tcW w:w="1458" w:type="dxa"/>
            <w:tcBorders>
              <w:left w:val="nil"/>
              <w:right w:val="nil"/>
            </w:tcBorders>
          </w:tcPr>
          <w:p w14:paraId="5456434F" w14:textId="77777777" w:rsidR="00EF1EA8" w:rsidRPr="00F14106" w:rsidRDefault="00EF1EA8" w:rsidP="00B15230">
            <w:pPr>
              <w:ind w:right="-72"/>
              <w:jc w:val="right"/>
              <w:rPr>
                <w:b/>
                <w:bCs/>
                <w:color w:val="000000"/>
                <w:sz w:val="18"/>
                <w:szCs w:val="18"/>
              </w:rPr>
            </w:pPr>
          </w:p>
        </w:tc>
        <w:tc>
          <w:tcPr>
            <w:tcW w:w="1559" w:type="dxa"/>
            <w:tcBorders>
              <w:left w:val="nil"/>
              <w:right w:val="nil"/>
            </w:tcBorders>
            <w:vAlign w:val="bottom"/>
          </w:tcPr>
          <w:p w14:paraId="0C611448" w14:textId="77777777" w:rsidR="00EF1EA8" w:rsidRPr="00F14106" w:rsidRDefault="00EF1EA8" w:rsidP="00B15230">
            <w:pPr>
              <w:ind w:right="-72"/>
              <w:jc w:val="right"/>
              <w:rPr>
                <w:b/>
                <w:bCs/>
                <w:color w:val="000000"/>
                <w:sz w:val="18"/>
                <w:szCs w:val="18"/>
              </w:rPr>
            </w:pPr>
          </w:p>
        </w:tc>
        <w:tc>
          <w:tcPr>
            <w:tcW w:w="1759" w:type="dxa"/>
            <w:tcBorders>
              <w:left w:val="nil"/>
              <w:right w:val="nil"/>
            </w:tcBorders>
            <w:vAlign w:val="bottom"/>
          </w:tcPr>
          <w:p w14:paraId="0353B4D3" w14:textId="7FB7B853" w:rsidR="00EF1EA8" w:rsidRPr="00F14106" w:rsidRDefault="00EF1EA8" w:rsidP="00B15230">
            <w:pPr>
              <w:ind w:right="-72"/>
              <w:jc w:val="center"/>
              <w:rPr>
                <w:b/>
                <w:bCs/>
                <w:color w:val="000000"/>
                <w:sz w:val="18"/>
                <w:szCs w:val="18"/>
              </w:rPr>
            </w:pPr>
          </w:p>
        </w:tc>
        <w:tc>
          <w:tcPr>
            <w:tcW w:w="1542" w:type="dxa"/>
            <w:tcBorders>
              <w:left w:val="nil"/>
              <w:right w:val="nil"/>
            </w:tcBorders>
            <w:vAlign w:val="bottom"/>
          </w:tcPr>
          <w:p w14:paraId="3D4CABA3" w14:textId="77777777" w:rsidR="00EF1EA8" w:rsidRPr="00F14106" w:rsidRDefault="00EF1EA8" w:rsidP="00B15230">
            <w:pPr>
              <w:ind w:right="-72"/>
              <w:jc w:val="right"/>
              <w:rPr>
                <w:b/>
                <w:bCs/>
                <w:color w:val="000000"/>
                <w:sz w:val="18"/>
                <w:szCs w:val="18"/>
              </w:rPr>
            </w:pPr>
          </w:p>
        </w:tc>
        <w:tc>
          <w:tcPr>
            <w:tcW w:w="1559" w:type="dxa"/>
            <w:tcBorders>
              <w:left w:val="nil"/>
              <w:right w:val="nil"/>
            </w:tcBorders>
            <w:vAlign w:val="bottom"/>
          </w:tcPr>
          <w:p w14:paraId="416173C5" w14:textId="77777777" w:rsidR="00EF1EA8" w:rsidRPr="00F14106" w:rsidRDefault="00EF1EA8" w:rsidP="00B15230">
            <w:pPr>
              <w:ind w:right="-72"/>
              <w:jc w:val="right"/>
              <w:rPr>
                <w:b/>
                <w:bCs/>
                <w:color w:val="000000"/>
                <w:sz w:val="18"/>
                <w:szCs w:val="18"/>
              </w:rPr>
            </w:pPr>
            <w:r w:rsidRPr="00F14106">
              <w:rPr>
                <w:b/>
                <w:bCs/>
                <w:color w:val="000000"/>
                <w:sz w:val="18"/>
                <w:szCs w:val="18"/>
              </w:rPr>
              <w:t>Furniture,</w:t>
            </w:r>
          </w:p>
        </w:tc>
        <w:tc>
          <w:tcPr>
            <w:tcW w:w="1559" w:type="dxa"/>
            <w:tcBorders>
              <w:left w:val="nil"/>
              <w:right w:val="nil"/>
            </w:tcBorders>
            <w:vAlign w:val="bottom"/>
          </w:tcPr>
          <w:p w14:paraId="52A31818" w14:textId="77777777" w:rsidR="00EF1EA8" w:rsidRPr="00F14106" w:rsidRDefault="00EF1EA8" w:rsidP="00B15230">
            <w:pPr>
              <w:ind w:right="-72"/>
              <w:jc w:val="right"/>
              <w:rPr>
                <w:b/>
                <w:bCs/>
                <w:color w:val="000000"/>
                <w:sz w:val="18"/>
                <w:szCs w:val="18"/>
              </w:rPr>
            </w:pPr>
            <w:r w:rsidRPr="00F14106">
              <w:rPr>
                <w:b/>
                <w:bCs/>
                <w:color w:val="000000"/>
                <w:sz w:val="18"/>
                <w:szCs w:val="18"/>
              </w:rPr>
              <w:t>Asset under</w:t>
            </w:r>
          </w:p>
        </w:tc>
        <w:tc>
          <w:tcPr>
            <w:tcW w:w="1533" w:type="dxa"/>
            <w:tcBorders>
              <w:left w:val="nil"/>
              <w:right w:val="nil"/>
            </w:tcBorders>
          </w:tcPr>
          <w:p w14:paraId="612CE3F6" w14:textId="77777777" w:rsidR="00EF1EA8" w:rsidRPr="00F14106" w:rsidRDefault="00EF1EA8" w:rsidP="00B15230">
            <w:pPr>
              <w:ind w:right="-72"/>
              <w:jc w:val="right"/>
              <w:rPr>
                <w:b/>
                <w:bCs/>
                <w:color w:val="000000"/>
                <w:sz w:val="18"/>
                <w:szCs w:val="18"/>
              </w:rPr>
            </w:pPr>
          </w:p>
        </w:tc>
        <w:tc>
          <w:tcPr>
            <w:tcW w:w="1440" w:type="dxa"/>
            <w:tcBorders>
              <w:left w:val="nil"/>
              <w:right w:val="nil"/>
            </w:tcBorders>
            <w:vAlign w:val="bottom"/>
          </w:tcPr>
          <w:p w14:paraId="55E02E27" w14:textId="7F0E42FD" w:rsidR="00EF1EA8" w:rsidRPr="00F14106" w:rsidRDefault="00EF1EA8" w:rsidP="00B15230">
            <w:pPr>
              <w:ind w:right="-72"/>
              <w:jc w:val="right"/>
              <w:rPr>
                <w:b/>
                <w:bCs/>
                <w:color w:val="000000"/>
                <w:spacing w:val="-2"/>
                <w:sz w:val="18"/>
                <w:szCs w:val="18"/>
              </w:rPr>
            </w:pPr>
          </w:p>
        </w:tc>
      </w:tr>
      <w:tr w:rsidR="00222E76" w:rsidRPr="00F14106" w14:paraId="35832CC9" w14:textId="77777777" w:rsidTr="0082650F">
        <w:trPr>
          <w:cantSplit/>
        </w:trPr>
        <w:tc>
          <w:tcPr>
            <w:tcW w:w="3283" w:type="dxa"/>
            <w:tcBorders>
              <w:top w:val="nil"/>
              <w:left w:val="nil"/>
              <w:right w:val="nil"/>
            </w:tcBorders>
          </w:tcPr>
          <w:p w14:paraId="7B2664E6" w14:textId="77777777" w:rsidR="00222E76" w:rsidRPr="00F14106" w:rsidRDefault="00222E76" w:rsidP="0024060F">
            <w:pPr>
              <w:ind w:left="-86"/>
              <w:jc w:val="both"/>
              <w:rPr>
                <w:color w:val="000000"/>
                <w:sz w:val="18"/>
                <w:szCs w:val="18"/>
              </w:rPr>
            </w:pPr>
          </w:p>
        </w:tc>
        <w:tc>
          <w:tcPr>
            <w:tcW w:w="1458" w:type="dxa"/>
            <w:tcBorders>
              <w:top w:val="nil"/>
              <w:left w:val="nil"/>
              <w:right w:val="nil"/>
            </w:tcBorders>
          </w:tcPr>
          <w:p w14:paraId="0AF9D221" w14:textId="77777777" w:rsidR="00222E76" w:rsidRPr="00F14106" w:rsidRDefault="00222E76" w:rsidP="00222E76">
            <w:pPr>
              <w:ind w:right="-72"/>
              <w:jc w:val="right"/>
              <w:rPr>
                <w:b/>
                <w:bCs/>
                <w:color w:val="000000"/>
                <w:sz w:val="18"/>
                <w:szCs w:val="18"/>
              </w:rPr>
            </w:pPr>
            <w:r w:rsidRPr="00F14106">
              <w:rPr>
                <w:b/>
                <w:bCs/>
                <w:color w:val="000000"/>
                <w:sz w:val="18"/>
                <w:szCs w:val="18"/>
              </w:rPr>
              <w:t>Land and</w:t>
            </w:r>
          </w:p>
        </w:tc>
        <w:tc>
          <w:tcPr>
            <w:tcW w:w="1559" w:type="dxa"/>
            <w:tcBorders>
              <w:top w:val="nil"/>
              <w:left w:val="nil"/>
              <w:right w:val="nil"/>
            </w:tcBorders>
          </w:tcPr>
          <w:p w14:paraId="2CFEF828" w14:textId="77777777" w:rsidR="00222E76" w:rsidRPr="00F14106" w:rsidRDefault="00222E76" w:rsidP="00222E76">
            <w:pPr>
              <w:ind w:right="-72"/>
              <w:jc w:val="right"/>
              <w:rPr>
                <w:b/>
                <w:bCs/>
                <w:color w:val="000000"/>
                <w:sz w:val="18"/>
                <w:szCs w:val="18"/>
              </w:rPr>
            </w:pPr>
            <w:r w:rsidRPr="00F14106">
              <w:rPr>
                <w:b/>
                <w:bCs/>
                <w:color w:val="000000"/>
                <w:sz w:val="18"/>
                <w:szCs w:val="18"/>
              </w:rPr>
              <w:t>Building and</w:t>
            </w:r>
          </w:p>
        </w:tc>
        <w:tc>
          <w:tcPr>
            <w:tcW w:w="1759" w:type="dxa"/>
            <w:tcBorders>
              <w:top w:val="nil"/>
              <w:left w:val="nil"/>
              <w:right w:val="nil"/>
            </w:tcBorders>
          </w:tcPr>
          <w:p w14:paraId="4C82EAE6" w14:textId="5D74C17B" w:rsidR="00222E76" w:rsidRPr="00F14106" w:rsidRDefault="00222E76" w:rsidP="00222E76">
            <w:pPr>
              <w:ind w:right="-72"/>
              <w:jc w:val="right"/>
              <w:rPr>
                <w:b/>
                <w:bCs/>
                <w:color w:val="000000"/>
                <w:sz w:val="18"/>
                <w:szCs w:val="18"/>
              </w:rPr>
            </w:pPr>
            <w:r w:rsidRPr="00F14106">
              <w:rPr>
                <w:b/>
                <w:bCs/>
                <w:color w:val="000000"/>
                <w:sz w:val="18"/>
                <w:szCs w:val="18"/>
              </w:rPr>
              <w:t>Machinery, factory</w:t>
            </w:r>
          </w:p>
        </w:tc>
        <w:tc>
          <w:tcPr>
            <w:tcW w:w="1542" w:type="dxa"/>
            <w:tcBorders>
              <w:top w:val="nil"/>
              <w:left w:val="nil"/>
              <w:right w:val="nil"/>
            </w:tcBorders>
          </w:tcPr>
          <w:p w14:paraId="557A67A0" w14:textId="77777777" w:rsidR="00222E76" w:rsidRPr="00F14106" w:rsidRDefault="00222E76" w:rsidP="00222E76">
            <w:pPr>
              <w:ind w:right="-72"/>
              <w:jc w:val="right"/>
              <w:rPr>
                <w:b/>
                <w:bCs/>
                <w:color w:val="000000"/>
                <w:sz w:val="18"/>
                <w:szCs w:val="18"/>
              </w:rPr>
            </w:pPr>
          </w:p>
        </w:tc>
        <w:tc>
          <w:tcPr>
            <w:tcW w:w="1559" w:type="dxa"/>
            <w:tcBorders>
              <w:top w:val="nil"/>
              <w:left w:val="nil"/>
              <w:right w:val="nil"/>
            </w:tcBorders>
          </w:tcPr>
          <w:p w14:paraId="53E63872" w14:textId="77777777" w:rsidR="00222E76" w:rsidRPr="00F14106" w:rsidRDefault="00222E76" w:rsidP="00222E76">
            <w:pPr>
              <w:ind w:right="-72"/>
              <w:jc w:val="right"/>
              <w:rPr>
                <w:b/>
                <w:bCs/>
                <w:color w:val="000000"/>
                <w:sz w:val="18"/>
                <w:szCs w:val="18"/>
              </w:rPr>
            </w:pPr>
            <w:r w:rsidRPr="00F14106">
              <w:rPr>
                <w:b/>
                <w:bCs/>
                <w:color w:val="000000"/>
                <w:sz w:val="18"/>
                <w:szCs w:val="18"/>
              </w:rPr>
              <w:t>fixtures</w:t>
            </w:r>
          </w:p>
        </w:tc>
        <w:tc>
          <w:tcPr>
            <w:tcW w:w="1559" w:type="dxa"/>
            <w:tcBorders>
              <w:top w:val="nil"/>
              <w:left w:val="nil"/>
              <w:right w:val="nil"/>
            </w:tcBorders>
          </w:tcPr>
          <w:p w14:paraId="421046A7" w14:textId="77777777" w:rsidR="00222E76" w:rsidRPr="00F14106" w:rsidRDefault="00222E76" w:rsidP="00222E76">
            <w:pPr>
              <w:ind w:right="-72"/>
              <w:jc w:val="right"/>
              <w:rPr>
                <w:b/>
                <w:bCs/>
                <w:color w:val="000000"/>
                <w:sz w:val="18"/>
                <w:szCs w:val="18"/>
              </w:rPr>
            </w:pPr>
            <w:r w:rsidRPr="00F14106">
              <w:rPr>
                <w:b/>
                <w:bCs/>
                <w:color w:val="000000"/>
                <w:sz w:val="18"/>
                <w:szCs w:val="18"/>
              </w:rPr>
              <w:t>installation</w:t>
            </w:r>
          </w:p>
        </w:tc>
        <w:tc>
          <w:tcPr>
            <w:tcW w:w="1533" w:type="dxa"/>
            <w:tcBorders>
              <w:top w:val="nil"/>
              <w:left w:val="nil"/>
              <w:right w:val="nil"/>
            </w:tcBorders>
          </w:tcPr>
          <w:p w14:paraId="2C961CBC" w14:textId="77777777" w:rsidR="00222E76" w:rsidRPr="00F14106" w:rsidRDefault="00222E76" w:rsidP="00222E76">
            <w:pPr>
              <w:ind w:right="-72"/>
              <w:jc w:val="right"/>
              <w:rPr>
                <w:b/>
                <w:bCs/>
                <w:color w:val="000000"/>
                <w:sz w:val="18"/>
                <w:szCs w:val="18"/>
              </w:rPr>
            </w:pPr>
          </w:p>
        </w:tc>
        <w:tc>
          <w:tcPr>
            <w:tcW w:w="1440" w:type="dxa"/>
            <w:tcBorders>
              <w:top w:val="nil"/>
              <w:left w:val="nil"/>
              <w:right w:val="nil"/>
            </w:tcBorders>
          </w:tcPr>
          <w:p w14:paraId="05735B53" w14:textId="12323E8B" w:rsidR="00222E76" w:rsidRPr="00F14106" w:rsidRDefault="00222E76" w:rsidP="00222E76">
            <w:pPr>
              <w:ind w:right="-72"/>
              <w:jc w:val="right"/>
              <w:rPr>
                <w:b/>
                <w:bCs/>
                <w:color w:val="000000"/>
                <w:spacing w:val="-2"/>
                <w:sz w:val="18"/>
                <w:szCs w:val="18"/>
              </w:rPr>
            </w:pPr>
          </w:p>
        </w:tc>
      </w:tr>
      <w:tr w:rsidR="00222E76" w:rsidRPr="00F14106" w14:paraId="3536C240" w14:textId="77777777" w:rsidTr="0082650F">
        <w:trPr>
          <w:cantSplit/>
        </w:trPr>
        <w:tc>
          <w:tcPr>
            <w:tcW w:w="3283" w:type="dxa"/>
            <w:tcBorders>
              <w:top w:val="nil"/>
              <w:left w:val="nil"/>
              <w:right w:val="nil"/>
            </w:tcBorders>
          </w:tcPr>
          <w:p w14:paraId="0459E640" w14:textId="77777777" w:rsidR="00222E76" w:rsidRPr="00F14106" w:rsidRDefault="00222E76" w:rsidP="0024060F">
            <w:pPr>
              <w:ind w:left="-86"/>
              <w:jc w:val="both"/>
              <w:rPr>
                <w:color w:val="000000"/>
                <w:sz w:val="18"/>
                <w:szCs w:val="18"/>
              </w:rPr>
            </w:pPr>
          </w:p>
        </w:tc>
        <w:tc>
          <w:tcPr>
            <w:tcW w:w="1458" w:type="dxa"/>
            <w:tcBorders>
              <w:top w:val="nil"/>
              <w:left w:val="nil"/>
              <w:right w:val="nil"/>
            </w:tcBorders>
          </w:tcPr>
          <w:p w14:paraId="07E2E6D1" w14:textId="77777777" w:rsidR="00222E76" w:rsidRPr="00F14106" w:rsidRDefault="00222E76" w:rsidP="00222E76">
            <w:pPr>
              <w:ind w:right="-72"/>
              <w:jc w:val="right"/>
              <w:rPr>
                <w:b/>
                <w:bCs/>
                <w:color w:val="000000"/>
                <w:sz w:val="18"/>
                <w:szCs w:val="18"/>
              </w:rPr>
            </w:pPr>
            <w:r w:rsidRPr="00F14106">
              <w:rPr>
                <w:b/>
                <w:bCs/>
                <w:color w:val="000000"/>
                <w:sz w:val="18"/>
                <w:szCs w:val="18"/>
              </w:rPr>
              <w:t>land</w:t>
            </w:r>
          </w:p>
        </w:tc>
        <w:tc>
          <w:tcPr>
            <w:tcW w:w="1559" w:type="dxa"/>
            <w:tcBorders>
              <w:top w:val="nil"/>
              <w:left w:val="nil"/>
              <w:right w:val="nil"/>
            </w:tcBorders>
          </w:tcPr>
          <w:p w14:paraId="26BD90EE" w14:textId="77777777" w:rsidR="00222E76" w:rsidRPr="00F14106" w:rsidRDefault="00222E76" w:rsidP="00222E76">
            <w:pPr>
              <w:ind w:right="-72"/>
              <w:jc w:val="right"/>
              <w:rPr>
                <w:b/>
                <w:bCs/>
                <w:color w:val="000000"/>
                <w:sz w:val="18"/>
                <w:szCs w:val="18"/>
              </w:rPr>
            </w:pPr>
            <w:r w:rsidRPr="00F14106">
              <w:rPr>
                <w:b/>
                <w:bCs/>
                <w:color w:val="000000"/>
                <w:sz w:val="18"/>
                <w:szCs w:val="18"/>
              </w:rPr>
              <w:t>building</w:t>
            </w:r>
          </w:p>
        </w:tc>
        <w:tc>
          <w:tcPr>
            <w:tcW w:w="1759" w:type="dxa"/>
            <w:tcBorders>
              <w:top w:val="nil"/>
              <w:left w:val="nil"/>
              <w:right w:val="nil"/>
            </w:tcBorders>
          </w:tcPr>
          <w:p w14:paraId="516DCC5B" w14:textId="30B7A4EA" w:rsidR="00222E76" w:rsidRPr="00F14106" w:rsidRDefault="00222E76" w:rsidP="00222E76">
            <w:pPr>
              <w:ind w:right="-72"/>
              <w:jc w:val="right"/>
              <w:rPr>
                <w:b/>
                <w:bCs/>
                <w:color w:val="000000"/>
                <w:sz w:val="18"/>
                <w:szCs w:val="18"/>
              </w:rPr>
            </w:pPr>
            <w:r w:rsidRPr="00F14106">
              <w:rPr>
                <w:b/>
                <w:bCs/>
                <w:color w:val="000000"/>
                <w:sz w:val="18"/>
                <w:szCs w:val="18"/>
              </w:rPr>
              <w:t>equipment,</w:t>
            </w:r>
          </w:p>
        </w:tc>
        <w:tc>
          <w:tcPr>
            <w:tcW w:w="1542" w:type="dxa"/>
            <w:tcBorders>
              <w:top w:val="nil"/>
              <w:left w:val="nil"/>
              <w:right w:val="nil"/>
            </w:tcBorders>
          </w:tcPr>
          <w:p w14:paraId="7C45AD5A" w14:textId="558B4E2A" w:rsidR="00222E76" w:rsidRPr="00F14106" w:rsidRDefault="00222E76" w:rsidP="00222E76">
            <w:pPr>
              <w:ind w:right="-72"/>
              <w:jc w:val="right"/>
              <w:rPr>
                <w:b/>
                <w:bCs/>
                <w:color w:val="000000"/>
                <w:sz w:val="18"/>
                <w:szCs w:val="18"/>
              </w:rPr>
            </w:pPr>
          </w:p>
        </w:tc>
        <w:tc>
          <w:tcPr>
            <w:tcW w:w="1559" w:type="dxa"/>
            <w:tcBorders>
              <w:top w:val="nil"/>
              <w:left w:val="nil"/>
              <w:right w:val="nil"/>
            </w:tcBorders>
          </w:tcPr>
          <w:p w14:paraId="18183DEC" w14:textId="77777777" w:rsidR="00222E76" w:rsidRPr="00F14106" w:rsidRDefault="00222E76" w:rsidP="00222E76">
            <w:pPr>
              <w:ind w:right="-72"/>
              <w:jc w:val="right"/>
              <w:rPr>
                <w:b/>
                <w:bCs/>
                <w:color w:val="000000"/>
                <w:sz w:val="18"/>
                <w:szCs w:val="18"/>
              </w:rPr>
            </w:pPr>
            <w:r w:rsidRPr="00F14106">
              <w:rPr>
                <w:b/>
                <w:bCs/>
                <w:color w:val="000000"/>
                <w:sz w:val="18"/>
                <w:szCs w:val="18"/>
              </w:rPr>
              <w:t>and office</w:t>
            </w:r>
          </w:p>
        </w:tc>
        <w:tc>
          <w:tcPr>
            <w:tcW w:w="1559" w:type="dxa"/>
            <w:tcBorders>
              <w:top w:val="nil"/>
              <w:left w:val="nil"/>
              <w:right w:val="nil"/>
            </w:tcBorders>
          </w:tcPr>
          <w:p w14:paraId="750C53AF" w14:textId="77777777" w:rsidR="00222E76" w:rsidRPr="00F14106" w:rsidRDefault="00222E76" w:rsidP="00222E76">
            <w:pPr>
              <w:ind w:right="-72"/>
              <w:jc w:val="right"/>
              <w:rPr>
                <w:b/>
                <w:bCs/>
                <w:color w:val="000000"/>
                <w:sz w:val="18"/>
                <w:szCs w:val="18"/>
              </w:rPr>
            </w:pPr>
            <w:r w:rsidRPr="00F14106">
              <w:rPr>
                <w:b/>
                <w:bCs/>
                <w:color w:val="000000"/>
                <w:sz w:val="18"/>
                <w:szCs w:val="18"/>
              </w:rPr>
              <w:t>and</w:t>
            </w:r>
          </w:p>
        </w:tc>
        <w:tc>
          <w:tcPr>
            <w:tcW w:w="1533" w:type="dxa"/>
            <w:tcBorders>
              <w:top w:val="nil"/>
              <w:left w:val="nil"/>
              <w:right w:val="nil"/>
            </w:tcBorders>
          </w:tcPr>
          <w:p w14:paraId="45ECD6D7" w14:textId="77777777" w:rsidR="00222E76" w:rsidRPr="00F14106" w:rsidRDefault="00222E76" w:rsidP="00222E76">
            <w:pPr>
              <w:ind w:right="-72"/>
              <w:jc w:val="right"/>
              <w:rPr>
                <w:b/>
                <w:bCs/>
                <w:color w:val="000000"/>
                <w:sz w:val="18"/>
                <w:szCs w:val="18"/>
              </w:rPr>
            </w:pPr>
          </w:p>
        </w:tc>
        <w:tc>
          <w:tcPr>
            <w:tcW w:w="1440" w:type="dxa"/>
            <w:tcBorders>
              <w:top w:val="nil"/>
              <w:left w:val="nil"/>
              <w:right w:val="nil"/>
            </w:tcBorders>
          </w:tcPr>
          <w:p w14:paraId="74F34F51" w14:textId="15D921A8" w:rsidR="00222E76" w:rsidRPr="00F14106" w:rsidRDefault="00222E76" w:rsidP="00222E76">
            <w:pPr>
              <w:ind w:right="-72"/>
              <w:jc w:val="right"/>
              <w:rPr>
                <w:b/>
                <w:bCs/>
                <w:color w:val="000000"/>
                <w:spacing w:val="-2"/>
                <w:sz w:val="18"/>
                <w:szCs w:val="18"/>
              </w:rPr>
            </w:pPr>
          </w:p>
        </w:tc>
      </w:tr>
      <w:tr w:rsidR="00222E76" w:rsidRPr="00F14106" w14:paraId="42D35DC7" w14:textId="77777777" w:rsidTr="0082650F">
        <w:trPr>
          <w:cantSplit/>
        </w:trPr>
        <w:tc>
          <w:tcPr>
            <w:tcW w:w="3283" w:type="dxa"/>
            <w:tcBorders>
              <w:top w:val="nil"/>
              <w:left w:val="nil"/>
              <w:right w:val="nil"/>
            </w:tcBorders>
          </w:tcPr>
          <w:p w14:paraId="10C6D36A" w14:textId="77777777" w:rsidR="00222E76" w:rsidRPr="00F14106" w:rsidRDefault="00222E76" w:rsidP="0024060F">
            <w:pPr>
              <w:ind w:left="-86"/>
              <w:jc w:val="both"/>
              <w:rPr>
                <w:color w:val="000000"/>
                <w:sz w:val="18"/>
                <w:szCs w:val="18"/>
              </w:rPr>
            </w:pPr>
          </w:p>
        </w:tc>
        <w:tc>
          <w:tcPr>
            <w:tcW w:w="1458" w:type="dxa"/>
            <w:tcBorders>
              <w:top w:val="nil"/>
              <w:left w:val="nil"/>
              <w:right w:val="nil"/>
            </w:tcBorders>
          </w:tcPr>
          <w:p w14:paraId="36A94BE5" w14:textId="77777777" w:rsidR="00222E76" w:rsidRPr="00F14106" w:rsidRDefault="00222E76" w:rsidP="00222E76">
            <w:pPr>
              <w:ind w:right="-72"/>
              <w:jc w:val="right"/>
              <w:rPr>
                <w:b/>
                <w:bCs/>
                <w:color w:val="000000"/>
                <w:sz w:val="18"/>
                <w:szCs w:val="18"/>
              </w:rPr>
            </w:pPr>
            <w:r w:rsidRPr="00F14106">
              <w:rPr>
                <w:b/>
                <w:bCs/>
                <w:color w:val="000000"/>
                <w:sz w:val="18"/>
                <w:szCs w:val="18"/>
              </w:rPr>
              <w:t>improvement</w:t>
            </w:r>
          </w:p>
        </w:tc>
        <w:tc>
          <w:tcPr>
            <w:tcW w:w="1559" w:type="dxa"/>
            <w:tcBorders>
              <w:top w:val="nil"/>
              <w:left w:val="nil"/>
              <w:right w:val="nil"/>
            </w:tcBorders>
          </w:tcPr>
          <w:p w14:paraId="17D1677C" w14:textId="77777777" w:rsidR="00222E76" w:rsidRPr="00F14106" w:rsidRDefault="00222E76" w:rsidP="00222E76">
            <w:pPr>
              <w:ind w:right="-72"/>
              <w:jc w:val="right"/>
              <w:rPr>
                <w:b/>
                <w:bCs/>
                <w:color w:val="000000"/>
                <w:sz w:val="18"/>
                <w:szCs w:val="18"/>
              </w:rPr>
            </w:pPr>
            <w:r w:rsidRPr="00F14106">
              <w:rPr>
                <w:b/>
                <w:bCs/>
                <w:color w:val="000000"/>
                <w:sz w:val="18"/>
                <w:szCs w:val="18"/>
              </w:rPr>
              <w:t>improvement</w:t>
            </w:r>
          </w:p>
        </w:tc>
        <w:tc>
          <w:tcPr>
            <w:tcW w:w="1759" w:type="dxa"/>
            <w:tcBorders>
              <w:top w:val="nil"/>
              <w:left w:val="nil"/>
              <w:right w:val="nil"/>
            </w:tcBorders>
          </w:tcPr>
          <w:p w14:paraId="577BCAF9" w14:textId="491F164C" w:rsidR="00222E76" w:rsidRPr="00F14106" w:rsidRDefault="00222E76" w:rsidP="00222E76">
            <w:pPr>
              <w:ind w:right="-72"/>
              <w:jc w:val="right"/>
              <w:rPr>
                <w:b/>
                <w:bCs/>
                <w:color w:val="000000"/>
                <w:sz w:val="18"/>
                <w:szCs w:val="18"/>
              </w:rPr>
            </w:pPr>
            <w:r w:rsidRPr="00F14106">
              <w:rPr>
                <w:b/>
                <w:bCs/>
                <w:color w:val="000000"/>
                <w:sz w:val="18"/>
                <w:szCs w:val="18"/>
              </w:rPr>
              <w:t>tools and molds</w:t>
            </w:r>
          </w:p>
        </w:tc>
        <w:tc>
          <w:tcPr>
            <w:tcW w:w="1542" w:type="dxa"/>
            <w:tcBorders>
              <w:top w:val="nil"/>
              <w:left w:val="nil"/>
              <w:right w:val="nil"/>
            </w:tcBorders>
          </w:tcPr>
          <w:p w14:paraId="4326A4DF" w14:textId="7DC11C84" w:rsidR="00222E76" w:rsidRPr="00F14106" w:rsidRDefault="00222E76" w:rsidP="00222E76">
            <w:pPr>
              <w:ind w:right="-72"/>
              <w:jc w:val="right"/>
              <w:rPr>
                <w:b/>
                <w:bCs/>
                <w:color w:val="000000"/>
                <w:sz w:val="18"/>
                <w:szCs w:val="18"/>
              </w:rPr>
            </w:pPr>
            <w:r w:rsidRPr="00F14106">
              <w:rPr>
                <w:b/>
                <w:bCs/>
                <w:color w:val="000000"/>
                <w:sz w:val="18"/>
                <w:szCs w:val="18"/>
              </w:rPr>
              <w:t>Motor vehicles</w:t>
            </w:r>
          </w:p>
        </w:tc>
        <w:tc>
          <w:tcPr>
            <w:tcW w:w="1559" w:type="dxa"/>
            <w:tcBorders>
              <w:top w:val="nil"/>
              <w:left w:val="nil"/>
              <w:right w:val="nil"/>
            </w:tcBorders>
          </w:tcPr>
          <w:p w14:paraId="3C8FE6DD" w14:textId="77777777" w:rsidR="00222E76" w:rsidRPr="00F14106" w:rsidRDefault="00222E76" w:rsidP="00222E76">
            <w:pPr>
              <w:ind w:right="-72"/>
              <w:jc w:val="right"/>
              <w:rPr>
                <w:b/>
                <w:bCs/>
                <w:color w:val="000000"/>
                <w:sz w:val="18"/>
                <w:szCs w:val="18"/>
              </w:rPr>
            </w:pPr>
            <w:r w:rsidRPr="00F14106">
              <w:rPr>
                <w:b/>
                <w:bCs/>
                <w:color w:val="000000"/>
                <w:sz w:val="18"/>
                <w:szCs w:val="18"/>
              </w:rPr>
              <w:t>equipment</w:t>
            </w:r>
          </w:p>
        </w:tc>
        <w:tc>
          <w:tcPr>
            <w:tcW w:w="1559" w:type="dxa"/>
            <w:tcBorders>
              <w:top w:val="nil"/>
              <w:left w:val="nil"/>
              <w:right w:val="nil"/>
            </w:tcBorders>
          </w:tcPr>
          <w:p w14:paraId="77987CAE" w14:textId="77777777" w:rsidR="00222E76" w:rsidRPr="00F14106" w:rsidRDefault="00222E76" w:rsidP="00222E76">
            <w:pPr>
              <w:ind w:right="-72"/>
              <w:jc w:val="right"/>
              <w:rPr>
                <w:b/>
                <w:bCs/>
                <w:color w:val="000000"/>
                <w:sz w:val="18"/>
                <w:szCs w:val="18"/>
              </w:rPr>
            </w:pPr>
            <w:r w:rsidRPr="00F14106">
              <w:rPr>
                <w:b/>
                <w:bCs/>
                <w:color w:val="000000"/>
                <w:sz w:val="18"/>
                <w:szCs w:val="18"/>
              </w:rPr>
              <w:t>construction</w:t>
            </w:r>
          </w:p>
        </w:tc>
        <w:tc>
          <w:tcPr>
            <w:tcW w:w="1533" w:type="dxa"/>
            <w:tcBorders>
              <w:top w:val="nil"/>
              <w:left w:val="nil"/>
              <w:right w:val="nil"/>
            </w:tcBorders>
          </w:tcPr>
          <w:p w14:paraId="13DAA1AE" w14:textId="2F271EE4" w:rsidR="00222E76" w:rsidRPr="00F14106" w:rsidRDefault="00222E76" w:rsidP="00222E76">
            <w:pPr>
              <w:ind w:right="-72"/>
              <w:jc w:val="right"/>
              <w:rPr>
                <w:b/>
                <w:bCs/>
                <w:color w:val="000000"/>
                <w:sz w:val="18"/>
                <w:szCs w:val="18"/>
              </w:rPr>
            </w:pPr>
            <w:r w:rsidRPr="00F14106">
              <w:rPr>
                <w:b/>
                <w:bCs/>
                <w:color w:val="000000"/>
                <w:sz w:val="18"/>
                <w:szCs w:val="18"/>
              </w:rPr>
              <w:t>Right of use</w:t>
            </w:r>
          </w:p>
        </w:tc>
        <w:tc>
          <w:tcPr>
            <w:tcW w:w="1440" w:type="dxa"/>
            <w:tcBorders>
              <w:top w:val="nil"/>
              <w:left w:val="nil"/>
              <w:right w:val="nil"/>
            </w:tcBorders>
          </w:tcPr>
          <w:p w14:paraId="2FF41B98" w14:textId="29FAC169" w:rsidR="00222E76" w:rsidRPr="00F14106" w:rsidRDefault="00222E76" w:rsidP="00222E76">
            <w:pPr>
              <w:ind w:right="-72"/>
              <w:jc w:val="right"/>
              <w:rPr>
                <w:b/>
                <w:bCs/>
                <w:color w:val="000000"/>
                <w:spacing w:val="-2"/>
                <w:sz w:val="18"/>
                <w:szCs w:val="18"/>
              </w:rPr>
            </w:pPr>
            <w:r w:rsidRPr="00F14106">
              <w:rPr>
                <w:b/>
                <w:bCs/>
                <w:color w:val="000000"/>
                <w:spacing w:val="-2"/>
                <w:sz w:val="18"/>
                <w:szCs w:val="18"/>
              </w:rPr>
              <w:t>Total</w:t>
            </w:r>
          </w:p>
        </w:tc>
      </w:tr>
      <w:tr w:rsidR="00EF1EA8" w:rsidRPr="00F14106" w14:paraId="4D9179E4" w14:textId="77777777" w:rsidTr="0082650F">
        <w:trPr>
          <w:cantSplit/>
        </w:trPr>
        <w:tc>
          <w:tcPr>
            <w:tcW w:w="3283" w:type="dxa"/>
            <w:tcBorders>
              <w:top w:val="nil"/>
              <w:left w:val="nil"/>
              <w:right w:val="nil"/>
            </w:tcBorders>
          </w:tcPr>
          <w:p w14:paraId="41C160AD" w14:textId="77777777" w:rsidR="00EF1EA8" w:rsidRPr="00F14106" w:rsidRDefault="00EF1EA8" w:rsidP="0024060F">
            <w:pPr>
              <w:ind w:left="-86"/>
              <w:jc w:val="both"/>
              <w:rPr>
                <w:color w:val="000000"/>
                <w:sz w:val="18"/>
                <w:szCs w:val="18"/>
              </w:rPr>
            </w:pPr>
          </w:p>
        </w:tc>
        <w:tc>
          <w:tcPr>
            <w:tcW w:w="1458" w:type="dxa"/>
            <w:tcBorders>
              <w:top w:val="nil"/>
              <w:left w:val="nil"/>
              <w:bottom w:val="single" w:sz="4" w:space="0" w:color="auto"/>
              <w:right w:val="nil"/>
            </w:tcBorders>
          </w:tcPr>
          <w:p w14:paraId="32A6AE55" w14:textId="77777777" w:rsidR="00EF1EA8" w:rsidRPr="00F14106" w:rsidRDefault="00EF1EA8" w:rsidP="00B15230">
            <w:pPr>
              <w:ind w:right="-72"/>
              <w:jc w:val="right"/>
              <w:rPr>
                <w:b/>
                <w:bCs/>
                <w:color w:val="000000"/>
                <w:sz w:val="18"/>
                <w:szCs w:val="18"/>
              </w:rPr>
            </w:pPr>
            <w:r w:rsidRPr="00F14106">
              <w:rPr>
                <w:b/>
                <w:bCs/>
                <w:color w:val="000000"/>
                <w:sz w:val="18"/>
                <w:szCs w:val="18"/>
                <w:lang w:val="en-GB"/>
              </w:rPr>
              <w:t>Thousand Baht</w:t>
            </w:r>
          </w:p>
        </w:tc>
        <w:tc>
          <w:tcPr>
            <w:tcW w:w="1559" w:type="dxa"/>
            <w:tcBorders>
              <w:top w:val="nil"/>
              <w:left w:val="nil"/>
              <w:bottom w:val="single" w:sz="4" w:space="0" w:color="auto"/>
              <w:right w:val="nil"/>
            </w:tcBorders>
          </w:tcPr>
          <w:p w14:paraId="3F7AB26B" w14:textId="77777777" w:rsidR="00EF1EA8" w:rsidRPr="00F14106" w:rsidRDefault="00EF1EA8" w:rsidP="00B15230">
            <w:pPr>
              <w:ind w:right="-72"/>
              <w:jc w:val="right"/>
              <w:rPr>
                <w:b/>
                <w:bCs/>
                <w:color w:val="000000"/>
                <w:sz w:val="18"/>
                <w:szCs w:val="18"/>
              </w:rPr>
            </w:pPr>
            <w:r w:rsidRPr="00F14106">
              <w:rPr>
                <w:b/>
                <w:bCs/>
                <w:color w:val="000000"/>
                <w:sz w:val="18"/>
                <w:szCs w:val="18"/>
                <w:lang w:val="en-GB"/>
              </w:rPr>
              <w:t>Thousand Baht</w:t>
            </w:r>
          </w:p>
        </w:tc>
        <w:tc>
          <w:tcPr>
            <w:tcW w:w="1759" w:type="dxa"/>
            <w:tcBorders>
              <w:top w:val="nil"/>
              <w:left w:val="nil"/>
              <w:bottom w:val="single" w:sz="4" w:space="0" w:color="auto"/>
              <w:right w:val="nil"/>
            </w:tcBorders>
          </w:tcPr>
          <w:p w14:paraId="611B8DE8" w14:textId="77777777" w:rsidR="00EF1EA8" w:rsidRPr="00F14106" w:rsidRDefault="00EF1EA8" w:rsidP="00B15230">
            <w:pPr>
              <w:ind w:right="-72"/>
              <w:jc w:val="right"/>
              <w:rPr>
                <w:b/>
                <w:bCs/>
                <w:color w:val="000000"/>
                <w:sz w:val="18"/>
                <w:szCs w:val="18"/>
              </w:rPr>
            </w:pPr>
            <w:r w:rsidRPr="00F14106">
              <w:rPr>
                <w:b/>
                <w:bCs/>
                <w:color w:val="000000"/>
                <w:sz w:val="18"/>
                <w:szCs w:val="18"/>
                <w:lang w:val="en-GB"/>
              </w:rPr>
              <w:t>Thousand Baht</w:t>
            </w:r>
          </w:p>
        </w:tc>
        <w:tc>
          <w:tcPr>
            <w:tcW w:w="1542" w:type="dxa"/>
            <w:tcBorders>
              <w:top w:val="nil"/>
              <w:left w:val="nil"/>
              <w:bottom w:val="single" w:sz="4" w:space="0" w:color="auto"/>
              <w:right w:val="nil"/>
            </w:tcBorders>
          </w:tcPr>
          <w:p w14:paraId="791FF1B7" w14:textId="77777777" w:rsidR="00EF1EA8" w:rsidRPr="00F14106" w:rsidRDefault="00EF1EA8" w:rsidP="00B15230">
            <w:pPr>
              <w:ind w:right="-72"/>
              <w:jc w:val="right"/>
              <w:rPr>
                <w:b/>
                <w:bCs/>
                <w:color w:val="000000"/>
                <w:sz w:val="18"/>
                <w:szCs w:val="18"/>
              </w:rPr>
            </w:pPr>
            <w:r w:rsidRPr="00F14106">
              <w:rPr>
                <w:b/>
                <w:bCs/>
                <w:color w:val="000000"/>
                <w:sz w:val="18"/>
                <w:szCs w:val="18"/>
                <w:lang w:val="en-GB"/>
              </w:rPr>
              <w:t>Thousand Baht</w:t>
            </w:r>
          </w:p>
        </w:tc>
        <w:tc>
          <w:tcPr>
            <w:tcW w:w="1559" w:type="dxa"/>
            <w:tcBorders>
              <w:top w:val="nil"/>
              <w:left w:val="nil"/>
              <w:bottom w:val="single" w:sz="4" w:space="0" w:color="auto"/>
              <w:right w:val="nil"/>
            </w:tcBorders>
          </w:tcPr>
          <w:p w14:paraId="59890406" w14:textId="77777777" w:rsidR="00EF1EA8" w:rsidRPr="00F14106" w:rsidRDefault="00EF1EA8" w:rsidP="00B15230">
            <w:pPr>
              <w:ind w:right="-72"/>
              <w:jc w:val="right"/>
              <w:rPr>
                <w:b/>
                <w:bCs/>
                <w:color w:val="000000"/>
                <w:sz w:val="18"/>
                <w:szCs w:val="18"/>
              </w:rPr>
            </w:pPr>
            <w:r w:rsidRPr="00F14106">
              <w:rPr>
                <w:b/>
                <w:bCs/>
                <w:color w:val="000000"/>
                <w:sz w:val="18"/>
                <w:szCs w:val="18"/>
                <w:lang w:val="en-GB"/>
              </w:rPr>
              <w:t>Thousand Baht</w:t>
            </w:r>
          </w:p>
        </w:tc>
        <w:tc>
          <w:tcPr>
            <w:tcW w:w="1559" w:type="dxa"/>
            <w:tcBorders>
              <w:top w:val="nil"/>
              <w:left w:val="nil"/>
              <w:bottom w:val="single" w:sz="4" w:space="0" w:color="auto"/>
              <w:right w:val="nil"/>
            </w:tcBorders>
          </w:tcPr>
          <w:p w14:paraId="786C2E79" w14:textId="77777777" w:rsidR="00EF1EA8" w:rsidRPr="00F14106" w:rsidRDefault="00EF1EA8" w:rsidP="00B15230">
            <w:pPr>
              <w:ind w:right="-72"/>
              <w:jc w:val="right"/>
              <w:rPr>
                <w:b/>
                <w:bCs/>
                <w:color w:val="000000"/>
                <w:sz w:val="18"/>
                <w:szCs w:val="18"/>
              </w:rPr>
            </w:pPr>
            <w:r w:rsidRPr="00F14106">
              <w:rPr>
                <w:b/>
                <w:bCs/>
                <w:color w:val="000000"/>
                <w:sz w:val="18"/>
                <w:szCs w:val="18"/>
                <w:lang w:val="en-GB"/>
              </w:rPr>
              <w:t>Thousand Baht</w:t>
            </w:r>
          </w:p>
        </w:tc>
        <w:tc>
          <w:tcPr>
            <w:tcW w:w="1533" w:type="dxa"/>
            <w:tcBorders>
              <w:top w:val="nil"/>
              <w:left w:val="nil"/>
              <w:bottom w:val="single" w:sz="4" w:space="0" w:color="auto"/>
              <w:right w:val="nil"/>
            </w:tcBorders>
          </w:tcPr>
          <w:p w14:paraId="572993FD" w14:textId="29375991" w:rsidR="00EF1EA8" w:rsidRPr="00F14106" w:rsidRDefault="00EF1EA8" w:rsidP="00B15230">
            <w:pPr>
              <w:ind w:right="-72"/>
              <w:jc w:val="right"/>
              <w:rPr>
                <w:b/>
                <w:bCs/>
                <w:color w:val="000000"/>
                <w:sz w:val="18"/>
                <w:szCs w:val="18"/>
                <w:lang w:val="en-GB"/>
              </w:rPr>
            </w:pPr>
            <w:r w:rsidRPr="00F14106">
              <w:rPr>
                <w:b/>
                <w:bCs/>
                <w:color w:val="000000"/>
                <w:sz w:val="18"/>
                <w:szCs w:val="18"/>
                <w:lang w:val="en-GB"/>
              </w:rPr>
              <w:t>Thousand Baht</w:t>
            </w:r>
          </w:p>
        </w:tc>
        <w:tc>
          <w:tcPr>
            <w:tcW w:w="1440" w:type="dxa"/>
            <w:tcBorders>
              <w:top w:val="nil"/>
              <w:left w:val="nil"/>
              <w:bottom w:val="single" w:sz="4" w:space="0" w:color="auto"/>
              <w:right w:val="nil"/>
            </w:tcBorders>
          </w:tcPr>
          <w:p w14:paraId="693FBF0E" w14:textId="45793D18" w:rsidR="00EF1EA8" w:rsidRPr="00F14106" w:rsidRDefault="00EF1EA8" w:rsidP="00B15230">
            <w:pPr>
              <w:ind w:right="-72"/>
              <w:jc w:val="right"/>
              <w:rPr>
                <w:b/>
                <w:bCs/>
                <w:color w:val="000000"/>
                <w:spacing w:val="-2"/>
                <w:sz w:val="18"/>
                <w:szCs w:val="18"/>
              </w:rPr>
            </w:pPr>
            <w:r w:rsidRPr="00F14106">
              <w:rPr>
                <w:b/>
                <w:bCs/>
                <w:color w:val="000000"/>
                <w:spacing w:val="-2"/>
                <w:sz w:val="18"/>
                <w:szCs w:val="18"/>
                <w:lang w:val="en-GB"/>
              </w:rPr>
              <w:t>Thousand Baht</w:t>
            </w:r>
          </w:p>
        </w:tc>
      </w:tr>
      <w:tr w:rsidR="00EF1EA8" w:rsidRPr="00F14106" w14:paraId="1090507B" w14:textId="77777777" w:rsidTr="0082650F">
        <w:trPr>
          <w:cantSplit/>
        </w:trPr>
        <w:tc>
          <w:tcPr>
            <w:tcW w:w="3283" w:type="dxa"/>
            <w:tcBorders>
              <w:top w:val="nil"/>
              <w:left w:val="nil"/>
              <w:right w:val="nil"/>
            </w:tcBorders>
            <w:vAlign w:val="bottom"/>
          </w:tcPr>
          <w:p w14:paraId="52F4184F" w14:textId="77777777" w:rsidR="00EF1EA8" w:rsidRPr="00F14106" w:rsidRDefault="00EF1EA8" w:rsidP="00B15230">
            <w:pPr>
              <w:ind w:left="-86"/>
              <w:jc w:val="both"/>
              <w:rPr>
                <w:color w:val="000000"/>
                <w:sz w:val="18"/>
                <w:szCs w:val="18"/>
              </w:rPr>
            </w:pPr>
          </w:p>
        </w:tc>
        <w:tc>
          <w:tcPr>
            <w:tcW w:w="1458" w:type="dxa"/>
            <w:tcBorders>
              <w:top w:val="single" w:sz="4" w:space="0" w:color="auto"/>
              <w:left w:val="nil"/>
              <w:right w:val="nil"/>
            </w:tcBorders>
            <w:vAlign w:val="bottom"/>
          </w:tcPr>
          <w:p w14:paraId="79556E9B" w14:textId="77777777" w:rsidR="00EF1EA8" w:rsidRPr="00F14106" w:rsidRDefault="00EF1EA8" w:rsidP="00B15230">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5D811D54" w14:textId="77777777" w:rsidR="00EF1EA8" w:rsidRPr="00F14106" w:rsidRDefault="00EF1EA8" w:rsidP="00B15230">
            <w:pPr>
              <w:tabs>
                <w:tab w:val="decimal" w:pos="702"/>
              </w:tabs>
              <w:ind w:right="-72"/>
              <w:jc w:val="right"/>
              <w:rPr>
                <w:color w:val="000000"/>
                <w:sz w:val="18"/>
                <w:szCs w:val="18"/>
              </w:rPr>
            </w:pPr>
          </w:p>
        </w:tc>
        <w:tc>
          <w:tcPr>
            <w:tcW w:w="1759" w:type="dxa"/>
            <w:tcBorders>
              <w:top w:val="single" w:sz="4" w:space="0" w:color="auto"/>
              <w:left w:val="nil"/>
              <w:right w:val="nil"/>
            </w:tcBorders>
            <w:vAlign w:val="bottom"/>
          </w:tcPr>
          <w:p w14:paraId="3D4F0472" w14:textId="77777777" w:rsidR="00EF1EA8" w:rsidRPr="00F14106" w:rsidRDefault="00EF1EA8" w:rsidP="00B15230">
            <w:pPr>
              <w:tabs>
                <w:tab w:val="decimal" w:pos="702"/>
              </w:tabs>
              <w:ind w:right="-72"/>
              <w:jc w:val="right"/>
              <w:rPr>
                <w:color w:val="000000"/>
                <w:sz w:val="18"/>
                <w:szCs w:val="18"/>
              </w:rPr>
            </w:pPr>
          </w:p>
        </w:tc>
        <w:tc>
          <w:tcPr>
            <w:tcW w:w="1542" w:type="dxa"/>
            <w:tcBorders>
              <w:top w:val="single" w:sz="4" w:space="0" w:color="auto"/>
              <w:left w:val="nil"/>
              <w:right w:val="nil"/>
            </w:tcBorders>
            <w:vAlign w:val="bottom"/>
          </w:tcPr>
          <w:p w14:paraId="1B6A5698" w14:textId="77777777" w:rsidR="00EF1EA8" w:rsidRPr="00F14106" w:rsidRDefault="00EF1EA8" w:rsidP="00B15230">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5988BC24" w14:textId="77777777" w:rsidR="00EF1EA8" w:rsidRPr="00F14106" w:rsidRDefault="00EF1EA8" w:rsidP="00B15230">
            <w:pPr>
              <w:tabs>
                <w:tab w:val="decimal" w:pos="741"/>
              </w:tabs>
              <w:ind w:right="-72"/>
              <w:jc w:val="right"/>
              <w:rPr>
                <w:color w:val="000000"/>
                <w:sz w:val="18"/>
                <w:szCs w:val="18"/>
              </w:rPr>
            </w:pPr>
          </w:p>
        </w:tc>
        <w:tc>
          <w:tcPr>
            <w:tcW w:w="1559" w:type="dxa"/>
            <w:tcBorders>
              <w:top w:val="single" w:sz="4" w:space="0" w:color="auto"/>
              <w:left w:val="nil"/>
              <w:right w:val="nil"/>
            </w:tcBorders>
            <w:vAlign w:val="bottom"/>
          </w:tcPr>
          <w:p w14:paraId="6DA69062" w14:textId="77777777" w:rsidR="00EF1EA8" w:rsidRPr="00F14106" w:rsidRDefault="00EF1EA8" w:rsidP="00B15230">
            <w:pPr>
              <w:tabs>
                <w:tab w:val="decimal" w:pos="702"/>
              </w:tabs>
              <w:ind w:right="-72"/>
              <w:jc w:val="right"/>
              <w:rPr>
                <w:color w:val="000000"/>
                <w:sz w:val="18"/>
                <w:szCs w:val="18"/>
              </w:rPr>
            </w:pPr>
          </w:p>
        </w:tc>
        <w:tc>
          <w:tcPr>
            <w:tcW w:w="1533" w:type="dxa"/>
            <w:tcBorders>
              <w:top w:val="single" w:sz="4" w:space="0" w:color="auto"/>
              <w:left w:val="nil"/>
              <w:right w:val="nil"/>
            </w:tcBorders>
          </w:tcPr>
          <w:p w14:paraId="56417C31" w14:textId="77777777" w:rsidR="00EF1EA8" w:rsidRPr="00F14106" w:rsidRDefault="00EF1EA8" w:rsidP="00B15230">
            <w:pPr>
              <w:tabs>
                <w:tab w:val="decimal" w:pos="702"/>
              </w:tabs>
              <w:ind w:right="-72"/>
              <w:jc w:val="right"/>
              <w:rPr>
                <w:color w:val="000000"/>
                <w:sz w:val="18"/>
                <w:szCs w:val="18"/>
              </w:rPr>
            </w:pPr>
          </w:p>
        </w:tc>
        <w:tc>
          <w:tcPr>
            <w:tcW w:w="1440" w:type="dxa"/>
            <w:tcBorders>
              <w:top w:val="single" w:sz="4" w:space="0" w:color="auto"/>
              <w:left w:val="nil"/>
              <w:right w:val="nil"/>
            </w:tcBorders>
            <w:vAlign w:val="bottom"/>
          </w:tcPr>
          <w:p w14:paraId="29FE019B" w14:textId="711F3BAE" w:rsidR="00EF1EA8" w:rsidRPr="00F14106" w:rsidRDefault="00EF1EA8" w:rsidP="00B15230">
            <w:pPr>
              <w:tabs>
                <w:tab w:val="decimal" w:pos="702"/>
              </w:tabs>
              <w:ind w:right="-72"/>
              <w:jc w:val="right"/>
              <w:rPr>
                <w:color w:val="000000"/>
                <w:spacing w:val="-2"/>
                <w:sz w:val="18"/>
                <w:szCs w:val="18"/>
              </w:rPr>
            </w:pPr>
          </w:p>
        </w:tc>
      </w:tr>
      <w:tr w:rsidR="00FD4C72" w:rsidRPr="00F14106" w14:paraId="0D872D3F" w14:textId="77777777" w:rsidTr="0082650F">
        <w:trPr>
          <w:cantSplit/>
        </w:trPr>
        <w:tc>
          <w:tcPr>
            <w:tcW w:w="3283" w:type="dxa"/>
            <w:tcBorders>
              <w:top w:val="nil"/>
              <w:left w:val="nil"/>
              <w:right w:val="nil"/>
            </w:tcBorders>
            <w:vAlign w:val="bottom"/>
          </w:tcPr>
          <w:p w14:paraId="748047F5" w14:textId="09A2B4A7" w:rsidR="00FD4C72" w:rsidRPr="00F14106" w:rsidRDefault="00FD4C72" w:rsidP="00FD4C72">
            <w:pPr>
              <w:ind w:left="-86"/>
              <w:jc w:val="both"/>
              <w:rPr>
                <w:b/>
                <w:bCs/>
                <w:color w:val="000000"/>
                <w:spacing w:val="-4"/>
                <w:sz w:val="18"/>
                <w:szCs w:val="18"/>
              </w:rPr>
            </w:pPr>
            <w:proofErr w:type="gramStart"/>
            <w:r w:rsidRPr="00F14106">
              <w:rPr>
                <w:b/>
                <w:bCs/>
                <w:color w:val="000000"/>
                <w:spacing w:val="-4"/>
                <w:sz w:val="18"/>
                <w:szCs w:val="18"/>
              </w:rPr>
              <w:t>At</w:t>
            </w:r>
            <w:proofErr w:type="gramEnd"/>
            <w:r w:rsidRPr="00F14106">
              <w:rPr>
                <w:b/>
                <w:bCs/>
                <w:color w:val="000000"/>
                <w:spacing w:val="-4"/>
                <w:sz w:val="18"/>
                <w:szCs w:val="18"/>
              </w:rPr>
              <w:t xml:space="preserve"> </w:t>
            </w:r>
            <w:r w:rsidRPr="00F14106">
              <w:rPr>
                <w:b/>
                <w:bCs/>
                <w:color w:val="000000"/>
                <w:spacing w:val="-4"/>
                <w:sz w:val="18"/>
                <w:szCs w:val="18"/>
                <w:lang w:val="en-GB"/>
              </w:rPr>
              <w:t>1</w:t>
            </w:r>
            <w:r w:rsidRPr="00F14106">
              <w:rPr>
                <w:b/>
                <w:bCs/>
                <w:color w:val="000000"/>
                <w:spacing w:val="-4"/>
                <w:sz w:val="18"/>
                <w:szCs w:val="18"/>
              </w:rPr>
              <w:t xml:space="preserve"> October </w:t>
            </w:r>
            <w:r w:rsidRPr="00F14106">
              <w:rPr>
                <w:b/>
                <w:bCs/>
                <w:color w:val="000000"/>
                <w:spacing w:val="-4"/>
                <w:sz w:val="18"/>
                <w:szCs w:val="18"/>
                <w:lang w:val="en-GB"/>
              </w:rPr>
              <w:t>2024</w:t>
            </w:r>
          </w:p>
        </w:tc>
        <w:tc>
          <w:tcPr>
            <w:tcW w:w="1458" w:type="dxa"/>
            <w:tcBorders>
              <w:top w:val="nil"/>
              <w:left w:val="nil"/>
              <w:right w:val="nil"/>
            </w:tcBorders>
            <w:vAlign w:val="bottom"/>
          </w:tcPr>
          <w:p w14:paraId="78556654"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vAlign w:val="bottom"/>
          </w:tcPr>
          <w:p w14:paraId="7F43AD1B" w14:textId="77777777" w:rsidR="00FD4C72" w:rsidRPr="00F14106" w:rsidRDefault="00FD4C72" w:rsidP="00FD4C72">
            <w:pPr>
              <w:tabs>
                <w:tab w:val="decimal" w:pos="702"/>
              </w:tabs>
              <w:ind w:right="-72"/>
              <w:jc w:val="right"/>
              <w:rPr>
                <w:color w:val="000000"/>
                <w:sz w:val="18"/>
                <w:szCs w:val="18"/>
              </w:rPr>
            </w:pPr>
          </w:p>
        </w:tc>
        <w:tc>
          <w:tcPr>
            <w:tcW w:w="1759" w:type="dxa"/>
            <w:tcBorders>
              <w:top w:val="nil"/>
              <w:left w:val="nil"/>
              <w:right w:val="nil"/>
            </w:tcBorders>
            <w:vAlign w:val="bottom"/>
          </w:tcPr>
          <w:p w14:paraId="6254EA1B" w14:textId="77777777" w:rsidR="00FD4C72" w:rsidRPr="00F14106" w:rsidRDefault="00FD4C72" w:rsidP="00FD4C72">
            <w:pPr>
              <w:tabs>
                <w:tab w:val="decimal" w:pos="702"/>
              </w:tabs>
              <w:ind w:right="-72"/>
              <w:jc w:val="right"/>
              <w:rPr>
                <w:color w:val="000000"/>
                <w:sz w:val="18"/>
                <w:szCs w:val="18"/>
              </w:rPr>
            </w:pPr>
          </w:p>
        </w:tc>
        <w:tc>
          <w:tcPr>
            <w:tcW w:w="1542" w:type="dxa"/>
            <w:tcBorders>
              <w:top w:val="nil"/>
              <w:left w:val="nil"/>
              <w:right w:val="nil"/>
            </w:tcBorders>
            <w:vAlign w:val="bottom"/>
          </w:tcPr>
          <w:p w14:paraId="6EA5ED0A"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vAlign w:val="bottom"/>
          </w:tcPr>
          <w:p w14:paraId="6E8393AA" w14:textId="77777777" w:rsidR="00FD4C72" w:rsidRPr="00F14106" w:rsidRDefault="00FD4C72" w:rsidP="00FD4C72">
            <w:pPr>
              <w:tabs>
                <w:tab w:val="decimal" w:pos="741"/>
              </w:tabs>
              <w:ind w:right="-72"/>
              <w:jc w:val="right"/>
              <w:rPr>
                <w:color w:val="000000"/>
                <w:sz w:val="18"/>
                <w:szCs w:val="18"/>
              </w:rPr>
            </w:pPr>
          </w:p>
        </w:tc>
        <w:tc>
          <w:tcPr>
            <w:tcW w:w="1559" w:type="dxa"/>
            <w:tcBorders>
              <w:top w:val="nil"/>
              <w:left w:val="nil"/>
              <w:right w:val="nil"/>
            </w:tcBorders>
            <w:vAlign w:val="bottom"/>
          </w:tcPr>
          <w:p w14:paraId="48C4C47D" w14:textId="77777777" w:rsidR="00FD4C72" w:rsidRPr="00F14106" w:rsidRDefault="00FD4C72" w:rsidP="00FD4C72">
            <w:pPr>
              <w:tabs>
                <w:tab w:val="decimal" w:pos="702"/>
              </w:tabs>
              <w:ind w:right="-72"/>
              <w:jc w:val="right"/>
              <w:rPr>
                <w:color w:val="000000"/>
                <w:sz w:val="18"/>
                <w:szCs w:val="18"/>
              </w:rPr>
            </w:pPr>
          </w:p>
        </w:tc>
        <w:tc>
          <w:tcPr>
            <w:tcW w:w="1533" w:type="dxa"/>
            <w:tcBorders>
              <w:top w:val="nil"/>
              <w:left w:val="nil"/>
              <w:right w:val="nil"/>
            </w:tcBorders>
          </w:tcPr>
          <w:p w14:paraId="3FB2C042" w14:textId="77777777" w:rsidR="00FD4C72" w:rsidRPr="00F14106" w:rsidRDefault="00FD4C72" w:rsidP="00FD4C72">
            <w:pPr>
              <w:tabs>
                <w:tab w:val="decimal" w:pos="702"/>
              </w:tabs>
              <w:ind w:right="-72"/>
              <w:jc w:val="right"/>
              <w:rPr>
                <w:color w:val="000000"/>
                <w:sz w:val="18"/>
                <w:szCs w:val="18"/>
              </w:rPr>
            </w:pPr>
          </w:p>
        </w:tc>
        <w:tc>
          <w:tcPr>
            <w:tcW w:w="1440" w:type="dxa"/>
            <w:tcBorders>
              <w:top w:val="nil"/>
              <w:left w:val="nil"/>
              <w:right w:val="nil"/>
            </w:tcBorders>
            <w:vAlign w:val="bottom"/>
          </w:tcPr>
          <w:p w14:paraId="47867D71" w14:textId="77777777" w:rsidR="00FD4C72" w:rsidRPr="00F14106" w:rsidRDefault="00FD4C72" w:rsidP="00FD4C72">
            <w:pPr>
              <w:tabs>
                <w:tab w:val="decimal" w:pos="702"/>
              </w:tabs>
              <w:ind w:right="-72"/>
              <w:jc w:val="right"/>
              <w:rPr>
                <w:color w:val="000000"/>
                <w:spacing w:val="-2"/>
                <w:sz w:val="18"/>
                <w:szCs w:val="18"/>
              </w:rPr>
            </w:pPr>
          </w:p>
        </w:tc>
      </w:tr>
      <w:tr w:rsidR="00FD4C72" w:rsidRPr="00F14106" w14:paraId="5DB4AEEA" w14:textId="77777777" w:rsidTr="00FD4C72">
        <w:trPr>
          <w:cantSplit/>
        </w:trPr>
        <w:tc>
          <w:tcPr>
            <w:tcW w:w="3283" w:type="dxa"/>
            <w:tcBorders>
              <w:top w:val="nil"/>
              <w:left w:val="nil"/>
              <w:right w:val="nil"/>
            </w:tcBorders>
            <w:vAlign w:val="bottom"/>
          </w:tcPr>
          <w:p w14:paraId="15DF9185" w14:textId="30AD9179" w:rsidR="00FD4C72" w:rsidRPr="00F14106" w:rsidRDefault="00FD4C72" w:rsidP="00FD4C72">
            <w:pPr>
              <w:ind w:left="-86"/>
              <w:jc w:val="both"/>
              <w:rPr>
                <w:b/>
                <w:bCs/>
                <w:color w:val="000000"/>
                <w:spacing w:val="-4"/>
                <w:sz w:val="18"/>
                <w:szCs w:val="18"/>
              </w:rPr>
            </w:pPr>
            <w:r w:rsidRPr="00F14106">
              <w:rPr>
                <w:color w:val="000000"/>
                <w:spacing w:val="-4"/>
                <w:sz w:val="18"/>
                <w:szCs w:val="18"/>
              </w:rPr>
              <w:t xml:space="preserve">Cost </w:t>
            </w:r>
          </w:p>
        </w:tc>
        <w:tc>
          <w:tcPr>
            <w:tcW w:w="1458" w:type="dxa"/>
            <w:tcBorders>
              <w:top w:val="nil"/>
              <w:left w:val="nil"/>
              <w:right w:val="nil"/>
            </w:tcBorders>
          </w:tcPr>
          <w:p w14:paraId="3CDE67AB" w14:textId="1E75CC5E" w:rsidR="00FD4C72" w:rsidRPr="00F14106" w:rsidRDefault="00FD4C72" w:rsidP="00FD4C72">
            <w:pPr>
              <w:tabs>
                <w:tab w:val="decimal" w:pos="702"/>
              </w:tabs>
              <w:ind w:right="-72"/>
              <w:jc w:val="right"/>
              <w:rPr>
                <w:color w:val="000000"/>
                <w:sz w:val="18"/>
                <w:szCs w:val="18"/>
              </w:rPr>
            </w:pPr>
            <w:r w:rsidRPr="00F14106">
              <w:rPr>
                <w:color w:val="000000"/>
                <w:sz w:val="18"/>
                <w:szCs w:val="18"/>
              </w:rPr>
              <w:t>141,506</w:t>
            </w:r>
          </w:p>
        </w:tc>
        <w:tc>
          <w:tcPr>
            <w:tcW w:w="1559" w:type="dxa"/>
            <w:tcBorders>
              <w:top w:val="nil"/>
              <w:left w:val="nil"/>
              <w:right w:val="nil"/>
            </w:tcBorders>
          </w:tcPr>
          <w:p w14:paraId="3B3BE87B" w14:textId="08A8C4EF" w:rsidR="00FD4C72" w:rsidRPr="00F14106" w:rsidRDefault="00FD4C72" w:rsidP="00FD4C72">
            <w:pPr>
              <w:tabs>
                <w:tab w:val="decimal" w:pos="702"/>
              </w:tabs>
              <w:ind w:right="-72"/>
              <w:jc w:val="right"/>
              <w:rPr>
                <w:color w:val="000000"/>
                <w:sz w:val="18"/>
                <w:szCs w:val="18"/>
              </w:rPr>
            </w:pPr>
            <w:r w:rsidRPr="00F14106">
              <w:rPr>
                <w:color w:val="000000"/>
                <w:sz w:val="18"/>
                <w:szCs w:val="18"/>
              </w:rPr>
              <w:t>686,966</w:t>
            </w:r>
          </w:p>
        </w:tc>
        <w:tc>
          <w:tcPr>
            <w:tcW w:w="1759" w:type="dxa"/>
            <w:tcBorders>
              <w:top w:val="nil"/>
              <w:left w:val="nil"/>
              <w:right w:val="nil"/>
            </w:tcBorders>
          </w:tcPr>
          <w:p w14:paraId="04529CF7" w14:textId="4E1F0F52" w:rsidR="00FD4C72" w:rsidRPr="00F14106" w:rsidRDefault="00FD4C72" w:rsidP="00FD4C72">
            <w:pPr>
              <w:tabs>
                <w:tab w:val="decimal" w:pos="702"/>
              </w:tabs>
              <w:ind w:right="-72"/>
              <w:jc w:val="right"/>
              <w:rPr>
                <w:color w:val="000000"/>
                <w:sz w:val="18"/>
                <w:szCs w:val="18"/>
              </w:rPr>
            </w:pPr>
            <w:r w:rsidRPr="00F14106">
              <w:rPr>
                <w:color w:val="000000"/>
                <w:sz w:val="18"/>
                <w:szCs w:val="18"/>
              </w:rPr>
              <w:t>1,423,494</w:t>
            </w:r>
          </w:p>
        </w:tc>
        <w:tc>
          <w:tcPr>
            <w:tcW w:w="1542" w:type="dxa"/>
            <w:tcBorders>
              <w:top w:val="nil"/>
              <w:left w:val="nil"/>
              <w:right w:val="nil"/>
            </w:tcBorders>
          </w:tcPr>
          <w:p w14:paraId="705C60E1" w14:textId="23CBF1B7" w:rsidR="00FD4C72" w:rsidRPr="00F14106" w:rsidRDefault="00FD4C72" w:rsidP="00FD4C72">
            <w:pPr>
              <w:tabs>
                <w:tab w:val="decimal" w:pos="702"/>
              </w:tabs>
              <w:ind w:right="-72"/>
              <w:jc w:val="right"/>
              <w:rPr>
                <w:color w:val="000000"/>
                <w:sz w:val="18"/>
                <w:szCs w:val="18"/>
              </w:rPr>
            </w:pPr>
            <w:r w:rsidRPr="00F14106">
              <w:rPr>
                <w:color w:val="000000"/>
                <w:sz w:val="18"/>
                <w:szCs w:val="18"/>
              </w:rPr>
              <w:t>9,557</w:t>
            </w:r>
          </w:p>
        </w:tc>
        <w:tc>
          <w:tcPr>
            <w:tcW w:w="1559" w:type="dxa"/>
            <w:tcBorders>
              <w:top w:val="nil"/>
              <w:left w:val="nil"/>
              <w:right w:val="nil"/>
            </w:tcBorders>
          </w:tcPr>
          <w:p w14:paraId="22FD9DF0" w14:textId="6A04324F" w:rsidR="00FD4C72" w:rsidRPr="00F14106" w:rsidRDefault="00FD4C72" w:rsidP="00FD4C72">
            <w:pPr>
              <w:tabs>
                <w:tab w:val="decimal" w:pos="741"/>
              </w:tabs>
              <w:ind w:right="-72"/>
              <w:jc w:val="right"/>
              <w:rPr>
                <w:color w:val="000000"/>
                <w:sz w:val="18"/>
                <w:szCs w:val="18"/>
              </w:rPr>
            </w:pPr>
            <w:r w:rsidRPr="00F14106">
              <w:rPr>
                <w:color w:val="000000"/>
                <w:sz w:val="18"/>
                <w:szCs w:val="18"/>
              </w:rPr>
              <w:t>52,622</w:t>
            </w:r>
          </w:p>
        </w:tc>
        <w:tc>
          <w:tcPr>
            <w:tcW w:w="1559" w:type="dxa"/>
            <w:tcBorders>
              <w:top w:val="nil"/>
              <w:left w:val="nil"/>
              <w:right w:val="nil"/>
            </w:tcBorders>
          </w:tcPr>
          <w:p w14:paraId="76A0BFF3" w14:textId="45A7812E" w:rsidR="00FD4C72" w:rsidRPr="00F14106" w:rsidRDefault="00FD4C72" w:rsidP="00FD4C72">
            <w:pPr>
              <w:tabs>
                <w:tab w:val="decimal" w:pos="702"/>
              </w:tabs>
              <w:ind w:right="-72"/>
              <w:jc w:val="right"/>
              <w:rPr>
                <w:color w:val="000000"/>
                <w:sz w:val="18"/>
                <w:szCs w:val="18"/>
              </w:rPr>
            </w:pPr>
            <w:r w:rsidRPr="00F14106">
              <w:rPr>
                <w:color w:val="000000"/>
                <w:sz w:val="18"/>
                <w:szCs w:val="18"/>
              </w:rPr>
              <w:t>15,491</w:t>
            </w:r>
          </w:p>
        </w:tc>
        <w:tc>
          <w:tcPr>
            <w:tcW w:w="1533" w:type="dxa"/>
            <w:tcBorders>
              <w:top w:val="nil"/>
              <w:left w:val="nil"/>
              <w:right w:val="nil"/>
            </w:tcBorders>
          </w:tcPr>
          <w:p w14:paraId="0FF0BD39" w14:textId="76F31C88" w:rsidR="00FD4C72" w:rsidRPr="00F14106" w:rsidRDefault="00FD4C72" w:rsidP="00FD4C72">
            <w:pPr>
              <w:tabs>
                <w:tab w:val="decimal" w:pos="702"/>
              </w:tabs>
              <w:ind w:right="-72"/>
              <w:jc w:val="right"/>
              <w:rPr>
                <w:color w:val="000000"/>
                <w:sz w:val="18"/>
                <w:szCs w:val="18"/>
              </w:rPr>
            </w:pPr>
            <w:r w:rsidRPr="00F14106">
              <w:rPr>
                <w:color w:val="000000"/>
                <w:sz w:val="18"/>
                <w:szCs w:val="18"/>
              </w:rPr>
              <w:t>11,691</w:t>
            </w:r>
          </w:p>
        </w:tc>
        <w:tc>
          <w:tcPr>
            <w:tcW w:w="1440" w:type="dxa"/>
            <w:tcBorders>
              <w:top w:val="nil"/>
              <w:left w:val="nil"/>
              <w:right w:val="nil"/>
            </w:tcBorders>
          </w:tcPr>
          <w:p w14:paraId="2197F592" w14:textId="2FE3E3A9" w:rsidR="00FD4C72" w:rsidRPr="00F14106" w:rsidRDefault="00FD4C72" w:rsidP="00FD4C72">
            <w:pPr>
              <w:tabs>
                <w:tab w:val="decimal" w:pos="702"/>
              </w:tabs>
              <w:ind w:right="-72"/>
              <w:jc w:val="right"/>
              <w:rPr>
                <w:color w:val="000000"/>
                <w:sz w:val="18"/>
                <w:szCs w:val="18"/>
              </w:rPr>
            </w:pPr>
            <w:r w:rsidRPr="00F14106">
              <w:rPr>
                <w:color w:val="000000"/>
                <w:sz w:val="18"/>
                <w:szCs w:val="18"/>
              </w:rPr>
              <w:t>2,341,327</w:t>
            </w:r>
          </w:p>
        </w:tc>
      </w:tr>
      <w:tr w:rsidR="00FD4C72" w:rsidRPr="00F14106" w14:paraId="40FFC722" w14:textId="77777777" w:rsidTr="00FD4C72">
        <w:trPr>
          <w:cantSplit/>
        </w:trPr>
        <w:tc>
          <w:tcPr>
            <w:tcW w:w="3283" w:type="dxa"/>
            <w:tcBorders>
              <w:top w:val="nil"/>
              <w:left w:val="nil"/>
              <w:right w:val="nil"/>
            </w:tcBorders>
            <w:vAlign w:val="bottom"/>
          </w:tcPr>
          <w:p w14:paraId="77A72EC8" w14:textId="0882E31F" w:rsidR="00FD4C72" w:rsidRPr="00F14106" w:rsidRDefault="00FD4C72" w:rsidP="00FD4C72">
            <w:pPr>
              <w:ind w:left="-86"/>
              <w:jc w:val="both"/>
              <w:rPr>
                <w:b/>
                <w:bCs/>
                <w:color w:val="000000"/>
                <w:spacing w:val="-4"/>
                <w:sz w:val="18"/>
                <w:szCs w:val="18"/>
              </w:rPr>
            </w:pPr>
            <w:r w:rsidRPr="00F14106">
              <w:rPr>
                <w:color w:val="000000"/>
                <w:spacing w:val="-4"/>
                <w:sz w:val="18"/>
                <w:szCs w:val="18"/>
                <w:u w:val="single"/>
              </w:rPr>
              <w:t>Less</w:t>
            </w:r>
            <w:r w:rsidR="00D57A9B" w:rsidRPr="00F14106">
              <w:rPr>
                <w:color w:val="000000"/>
                <w:spacing w:val="-4"/>
                <w:sz w:val="18"/>
                <w:szCs w:val="18"/>
              </w:rPr>
              <w:t xml:space="preserve"> </w:t>
            </w:r>
            <w:r w:rsidRPr="00F14106">
              <w:rPr>
                <w:color w:val="000000"/>
                <w:spacing w:val="-4"/>
                <w:sz w:val="18"/>
                <w:szCs w:val="18"/>
              </w:rPr>
              <w:t>Accumulated depreciation</w:t>
            </w:r>
          </w:p>
        </w:tc>
        <w:tc>
          <w:tcPr>
            <w:tcW w:w="1458" w:type="dxa"/>
            <w:tcBorders>
              <w:top w:val="nil"/>
              <w:left w:val="nil"/>
              <w:bottom w:val="single" w:sz="4" w:space="0" w:color="auto"/>
              <w:right w:val="nil"/>
            </w:tcBorders>
          </w:tcPr>
          <w:p w14:paraId="63BA9E73" w14:textId="569115B4" w:rsidR="00FD4C72" w:rsidRPr="00F14106" w:rsidRDefault="00FD4C72" w:rsidP="00FD4C72">
            <w:pPr>
              <w:tabs>
                <w:tab w:val="decimal" w:pos="702"/>
              </w:tabs>
              <w:ind w:right="-72"/>
              <w:jc w:val="right"/>
              <w:rPr>
                <w:color w:val="000000"/>
                <w:sz w:val="18"/>
                <w:szCs w:val="18"/>
              </w:rPr>
            </w:pPr>
            <w:r w:rsidRPr="00F14106">
              <w:rPr>
                <w:color w:val="000000"/>
                <w:sz w:val="18"/>
                <w:szCs w:val="18"/>
              </w:rPr>
              <w:t>(385)</w:t>
            </w:r>
          </w:p>
        </w:tc>
        <w:tc>
          <w:tcPr>
            <w:tcW w:w="1559" w:type="dxa"/>
            <w:tcBorders>
              <w:top w:val="nil"/>
              <w:left w:val="nil"/>
              <w:bottom w:val="single" w:sz="4" w:space="0" w:color="auto"/>
              <w:right w:val="nil"/>
            </w:tcBorders>
          </w:tcPr>
          <w:p w14:paraId="095D7BEB" w14:textId="2210242F" w:rsidR="00FD4C72" w:rsidRPr="00F14106" w:rsidRDefault="00FD4C72" w:rsidP="00FD4C72">
            <w:pPr>
              <w:tabs>
                <w:tab w:val="decimal" w:pos="702"/>
              </w:tabs>
              <w:ind w:right="-72"/>
              <w:jc w:val="right"/>
              <w:rPr>
                <w:color w:val="000000"/>
                <w:sz w:val="18"/>
                <w:szCs w:val="18"/>
              </w:rPr>
            </w:pPr>
            <w:r w:rsidRPr="00F14106">
              <w:rPr>
                <w:color w:val="000000"/>
                <w:sz w:val="18"/>
                <w:szCs w:val="18"/>
              </w:rPr>
              <w:t>(295,715)</w:t>
            </w:r>
          </w:p>
        </w:tc>
        <w:tc>
          <w:tcPr>
            <w:tcW w:w="1759" w:type="dxa"/>
            <w:tcBorders>
              <w:top w:val="nil"/>
              <w:left w:val="nil"/>
              <w:bottom w:val="single" w:sz="4" w:space="0" w:color="auto"/>
              <w:right w:val="nil"/>
            </w:tcBorders>
          </w:tcPr>
          <w:p w14:paraId="6267AD8D" w14:textId="681236BE" w:rsidR="00FD4C72" w:rsidRPr="00F14106" w:rsidRDefault="00FD4C72" w:rsidP="00FD4C72">
            <w:pPr>
              <w:tabs>
                <w:tab w:val="decimal" w:pos="702"/>
              </w:tabs>
              <w:ind w:right="-72"/>
              <w:jc w:val="right"/>
              <w:rPr>
                <w:color w:val="000000"/>
                <w:sz w:val="18"/>
                <w:szCs w:val="18"/>
              </w:rPr>
            </w:pPr>
            <w:r w:rsidRPr="00F14106">
              <w:rPr>
                <w:color w:val="000000"/>
                <w:sz w:val="18"/>
                <w:szCs w:val="18"/>
              </w:rPr>
              <w:t>(1,140,712)</w:t>
            </w:r>
          </w:p>
        </w:tc>
        <w:tc>
          <w:tcPr>
            <w:tcW w:w="1542" w:type="dxa"/>
            <w:tcBorders>
              <w:top w:val="nil"/>
              <w:left w:val="nil"/>
              <w:bottom w:val="single" w:sz="4" w:space="0" w:color="auto"/>
              <w:right w:val="nil"/>
            </w:tcBorders>
          </w:tcPr>
          <w:p w14:paraId="3E79E97E" w14:textId="0F3EEC2C" w:rsidR="00FD4C72" w:rsidRPr="00F14106" w:rsidRDefault="00FD4C72" w:rsidP="00FD4C72">
            <w:pPr>
              <w:tabs>
                <w:tab w:val="decimal" w:pos="702"/>
              </w:tabs>
              <w:ind w:right="-72"/>
              <w:jc w:val="right"/>
              <w:rPr>
                <w:color w:val="000000"/>
                <w:sz w:val="18"/>
                <w:szCs w:val="18"/>
              </w:rPr>
            </w:pPr>
            <w:r w:rsidRPr="00F14106">
              <w:rPr>
                <w:color w:val="000000"/>
                <w:sz w:val="18"/>
                <w:szCs w:val="18"/>
              </w:rPr>
              <w:t>(6,353)</w:t>
            </w:r>
          </w:p>
        </w:tc>
        <w:tc>
          <w:tcPr>
            <w:tcW w:w="1559" w:type="dxa"/>
            <w:tcBorders>
              <w:top w:val="nil"/>
              <w:left w:val="nil"/>
              <w:bottom w:val="single" w:sz="4" w:space="0" w:color="auto"/>
              <w:right w:val="nil"/>
            </w:tcBorders>
          </w:tcPr>
          <w:p w14:paraId="65FF567F" w14:textId="521386F0" w:rsidR="00FD4C72" w:rsidRPr="00F14106" w:rsidRDefault="00FD4C72" w:rsidP="00FD4C72">
            <w:pPr>
              <w:tabs>
                <w:tab w:val="decimal" w:pos="741"/>
              </w:tabs>
              <w:ind w:right="-72"/>
              <w:jc w:val="right"/>
              <w:rPr>
                <w:color w:val="000000"/>
                <w:sz w:val="18"/>
                <w:szCs w:val="18"/>
              </w:rPr>
            </w:pPr>
            <w:r w:rsidRPr="00F14106">
              <w:rPr>
                <w:color w:val="000000"/>
                <w:sz w:val="18"/>
                <w:szCs w:val="18"/>
              </w:rPr>
              <w:t>(39,666)</w:t>
            </w:r>
          </w:p>
        </w:tc>
        <w:tc>
          <w:tcPr>
            <w:tcW w:w="1559" w:type="dxa"/>
            <w:tcBorders>
              <w:top w:val="nil"/>
              <w:left w:val="nil"/>
              <w:bottom w:val="single" w:sz="4" w:space="0" w:color="auto"/>
              <w:right w:val="nil"/>
            </w:tcBorders>
          </w:tcPr>
          <w:p w14:paraId="0FA62A2B" w14:textId="13761A29"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33" w:type="dxa"/>
            <w:tcBorders>
              <w:top w:val="nil"/>
              <w:left w:val="nil"/>
              <w:bottom w:val="single" w:sz="4" w:space="0" w:color="auto"/>
              <w:right w:val="nil"/>
            </w:tcBorders>
          </w:tcPr>
          <w:p w14:paraId="74AC79E7" w14:textId="1F14CBFA" w:rsidR="00FD4C72" w:rsidRPr="00F14106" w:rsidRDefault="00FD4C72" w:rsidP="00FD4C72">
            <w:pPr>
              <w:tabs>
                <w:tab w:val="decimal" w:pos="702"/>
              </w:tabs>
              <w:ind w:right="-72"/>
              <w:jc w:val="right"/>
              <w:rPr>
                <w:color w:val="000000"/>
                <w:sz w:val="18"/>
                <w:szCs w:val="18"/>
              </w:rPr>
            </w:pPr>
            <w:r w:rsidRPr="00F14106">
              <w:rPr>
                <w:color w:val="000000"/>
                <w:sz w:val="18"/>
                <w:szCs w:val="18"/>
              </w:rPr>
              <w:t>(9,142)</w:t>
            </w:r>
          </w:p>
        </w:tc>
        <w:tc>
          <w:tcPr>
            <w:tcW w:w="1440" w:type="dxa"/>
            <w:tcBorders>
              <w:top w:val="nil"/>
              <w:left w:val="nil"/>
              <w:bottom w:val="single" w:sz="4" w:space="0" w:color="auto"/>
              <w:right w:val="nil"/>
            </w:tcBorders>
          </w:tcPr>
          <w:p w14:paraId="17CD7B4C" w14:textId="243BA03B" w:rsidR="00FD4C72" w:rsidRPr="00F14106" w:rsidRDefault="00FD4C72" w:rsidP="00FD4C72">
            <w:pPr>
              <w:tabs>
                <w:tab w:val="decimal" w:pos="702"/>
              </w:tabs>
              <w:ind w:right="-72"/>
              <w:jc w:val="right"/>
              <w:rPr>
                <w:color w:val="000000"/>
                <w:sz w:val="18"/>
                <w:szCs w:val="18"/>
              </w:rPr>
            </w:pPr>
            <w:r w:rsidRPr="00F14106">
              <w:rPr>
                <w:color w:val="000000"/>
                <w:sz w:val="18"/>
                <w:szCs w:val="18"/>
              </w:rPr>
              <w:t>(1,491,973)</w:t>
            </w:r>
          </w:p>
        </w:tc>
      </w:tr>
      <w:tr w:rsidR="00FD4C72" w:rsidRPr="00F14106" w14:paraId="3711E13F" w14:textId="77777777" w:rsidTr="00775175">
        <w:trPr>
          <w:cantSplit/>
        </w:trPr>
        <w:tc>
          <w:tcPr>
            <w:tcW w:w="3283" w:type="dxa"/>
            <w:tcBorders>
              <w:top w:val="nil"/>
              <w:left w:val="nil"/>
              <w:right w:val="nil"/>
            </w:tcBorders>
            <w:vAlign w:val="bottom"/>
          </w:tcPr>
          <w:p w14:paraId="73489912" w14:textId="77777777" w:rsidR="00FD4C72" w:rsidRPr="00F14106" w:rsidRDefault="00FD4C72" w:rsidP="00FD4C72">
            <w:pPr>
              <w:ind w:left="-86"/>
              <w:jc w:val="both"/>
              <w:rPr>
                <w:b/>
                <w:bCs/>
                <w:color w:val="000000"/>
                <w:spacing w:val="-4"/>
                <w:sz w:val="18"/>
                <w:szCs w:val="18"/>
              </w:rPr>
            </w:pPr>
          </w:p>
        </w:tc>
        <w:tc>
          <w:tcPr>
            <w:tcW w:w="1458" w:type="dxa"/>
            <w:tcBorders>
              <w:top w:val="single" w:sz="4" w:space="0" w:color="auto"/>
              <w:left w:val="nil"/>
              <w:right w:val="nil"/>
            </w:tcBorders>
          </w:tcPr>
          <w:p w14:paraId="43252C78"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tcPr>
          <w:p w14:paraId="0427C4D9" w14:textId="77777777" w:rsidR="00FD4C72" w:rsidRPr="00F14106" w:rsidRDefault="00FD4C72" w:rsidP="00FD4C72">
            <w:pPr>
              <w:tabs>
                <w:tab w:val="decimal" w:pos="702"/>
              </w:tabs>
              <w:ind w:right="-72"/>
              <w:jc w:val="right"/>
              <w:rPr>
                <w:color w:val="000000"/>
                <w:sz w:val="18"/>
                <w:szCs w:val="18"/>
              </w:rPr>
            </w:pPr>
          </w:p>
        </w:tc>
        <w:tc>
          <w:tcPr>
            <w:tcW w:w="1759" w:type="dxa"/>
            <w:tcBorders>
              <w:top w:val="single" w:sz="4" w:space="0" w:color="auto"/>
              <w:left w:val="nil"/>
              <w:right w:val="nil"/>
            </w:tcBorders>
          </w:tcPr>
          <w:p w14:paraId="04B776BA" w14:textId="77777777" w:rsidR="00FD4C72" w:rsidRPr="00F14106" w:rsidRDefault="00FD4C72" w:rsidP="00FD4C72">
            <w:pPr>
              <w:tabs>
                <w:tab w:val="decimal" w:pos="702"/>
              </w:tabs>
              <w:ind w:right="-72"/>
              <w:jc w:val="right"/>
              <w:rPr>
                <w:color w:val="000000"/>
                <w:sz w:val="18"/>
                <w:szCs w:val="18"/>
              </w:rPr>
            </w:pPr>
          </w:p>
        </w:tc>
        <w:tc>
          <w:tcPr>
            <w:tcW w:w="1542" w:type="dxa"/>
            <w:tcBorders>
              <w:top w:val="single" w:sz="4" w:space="0" w:color="auto"/>
              <w:left w:val="nil"/>
              <w:right w:val="nil"/>
            </w:tcBorders>
          </w:tcPr>
          <w:p w14:paraId="0D527266"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tcPr>
          <w:p w14:paraId="2EFB68B4" w14:textId="77777777" w:rsidR="00FD4C72" w:rsidRPr="00F14106" w:rsidRDefault="00FD4C72" w:rsidP="00FD4C72">
            <w:pPr>
              <w:tabs>
                <w:tab w:val="decimal" w:pos="741"/>
              </w:tabs>
              <w:ind w:right="-72"/>
              <w:jc w:val="right"/>
              <w:rPr>
                <w:color w:val="000000"/>
                <w:sz w:val="18"/>
                <w:szCs w:val="18"/>
              </w:rPr>
            </w:pPr>
          </w:p>
        </w:tc>
        <w:tc>
          <w:tcPr>
            <w:tcW w:w="1559" w:type="dxa"/>
            <w:tcBorders>
              <w:top w:val="single" w:sz="4" w:space="0" w:color="auto"/>
              <w:left w:val="nil"/>
              <w:right w:val="nil"/>
            </w:tcBorders>
          </w:tcPr>
          <w:p w14:paraId="7DEC9D53" w14:textId="77777777" w:rsidR="00FD4C72" w:rsidRPr="00F14106" w:rsidRDefault="00FD4C72" w:rsidP="00FD4C72">
            <w:pPr>
              <w:tabs>
                <w:tab w:val="decimal" w:pos="702"/>
              </w:tabs>
              <w:ind w:right="-72"/>
              <w:jc w:val="right"/>
              <w:rPr>
                <w:color w:val="000000"/>
                <w:sz w:val="18"/>
                <w:szCs w:val="18"/>
              </w:rPr>
            </w:pPr>
          </w:p>
        </w:tc>
        <w:tc>
          <w:tcPr>
            <w:tcW w:w="1533" w:type="dxa"/>
            <w:tcBorders>
              <w:top w:val="single" w:sz="4" w:space="0" w:color="auto"/>
              <w:left w:val="nil"/>
              <w:right w:val="nil"/>
            </w:tcBorders>
          </w:tcPr>
          <w:p w14:paraId="795C747B" w14:textId="77777777" w:rsidR="00FD4C72" w:rsidRPr="00F14106" w:rsidRDefault="00FD4C72" w:rsidP="00FD4C72">
            <w:pPr>
              <w:tabs>
                <w:tab w:val="decimal" w:pos="702"/>
              </w:tabs>
              <w:ind w:right="-72"/>
              <w:jc w:val="right"/>
              <w:rPr>
                <w:color w:val="000000"/>
                <w:sz w:val="18"/>
                <w:szCs w:val="18"/>
              </w:rPr>
            </w:pPr>
          </w:p>
        </w:tc>
        <w:tc>
          <w:tcPr>
            <w:tcW w:w="1440" w:type="dxa"/>
            <w:tcBorders>
              <w:top w:val="single" w:sz="4" w:space="0" w:color="auto"/>
              <w:left w:val="nil"/>
              <w:right w:val="nil"/>
            </w:tcBorders>
          </w:tcPr>
          <w:p w14:paraId="6AED9249" w14:textId="77777777" w:rsidR="00FD4C72" w:rsidRPr="00F14106" w:rsidRDefault="00FD4C72" w:rsidP="00FD4C72">
            <w:pPr>
              <w:tabs>
                <w:tab w:val="decimal" w:pos="702"/>
              </w:tabs>
              <w:ind w:right="-72"/>
              <w:jc w:val="right"/>
              <w:rPr>
                <w:color w:val="000000"/>
                <w:sz w:val="18"/>
                <w:szCs w:val="18"/>
              </w:rPr>
            </w:pPr>
          </w:p>
        </w:tc>
      </w:tr>
      <w:tr w:rsidR="00FD4C72" w:rsidRPr="00F14106" w14:paraId="3482521B" w14:textId="77777777" w:rsidTr="00775175">
        <w:trPr>
          <w:cantSplit/>
        </w:trPr>
        <w:tc>
          <w:tcPr>
            <w:tcW w:w="3283" w:type="dxa"/>
            <w:tcBorders>
              <w:top w:val="nil"/>
              <w:left w:val="nil"/>
              <w:right w:val="nil"/>
            </w:tcBorders>
            <w:vAlign w:val="bottom"/>
          </w:tcPr>
          <w:p w14:paraId="43FB08ED" w14:textId="21E45672" w:rsidR="00FD4C72" w:rsidRPr="00F14106" w:rsidRDefault="00FD4C72" w:rsidP="00FD4C72">
            <w:pPr>
              <w:ind w:left="-86"/>
              <w:jc w:val="both"/>
              <w:rPr>
                <w:b/>
                <w:bCs/>
                <w:color w:val="000000"/>
                <w:spacing w:val="-4"/>
                <w:sz w:val="18"/>
                <w:szCs w:val="18"/>
              </w:rPr>
            </w:pPr>
            <w:proofErr w:type="gramStart"/>
            <w:r w:rsidRPr="00F14106">
              <w:rPr>
                <w:color w:val="000000"/>
                <w:spacing w:val="-4"/>
                <w:sz w:val="18"/>
                <w:szCs w:val="18"/>
              </w:rPr>
              <w:t>Net book</w:t>
            </w:r>
            <w:proofErr w:type="gramEnd"/>
            <w:r w:rsidRPr="00F14106">
              <w:rPr>
                <w:color w:val="000000"/>
                <w:spacing w:val="-4"/>
                <w:sz w:val="18"/>
                <w:szCs w:val="18"/>
              </w:rPr>
              <w:t xml:space="preserve"> value</w:t>
            </w:r>
          </w:p>
        </w:tc>
        <w:tc>
          <w:tcPr>
            <w:tcW w:w="1458" w:type="dxa"/>
            <w:tcBorders>
              <w:top w:val="nil"/>
              <w:left w:val="nil"/>
              <w:bottom w:val="single" w:sz="4" w:space="0" w:color="auto"/>
              <w:right w:val="nil"/>
            </w:tcBorders>
          </w:tcPr>
          <w:p w14:paraId="10923A2D" w14:textId="01C7C0C3" w:rsidR="00FD4C72" w:rsidRPr="00F14106" w:rsidRDefault="00FD4C72" w:rsidP="00FD4C72">
            <w:pPr>
              <w:tabs>
                <w:tab w:val="decimal" w:pos="702"/>
              </w:tabs>
              <w:ind w:right="-72"/>
              <w:jc w:val="right"/>
              <w:rPr>
                <w:color w:val="000000"/>
                <w:sz w:val="18"/>
                <w:szCs w:val="18"/>
              </w:rPr>
            </w:pPr>
            <w:r w:rsidRPr="00F14106">
              <w:rPr>
                <w:color w:val="000000"/>
                <w:sz w:val="18"/>
                <w:szCs w:val="18"/>
              </w:rPr>
              <w:t>141,121</w:t>
            </w:r>
          </w:p>
        </w:tc>
        <w:tc>
          <w:tcPr>
            <w:tcW w:w="1559" w:type="dxa"/>
            <w:tcBorders>
              <w:top w:val="nil"/>
              <w:left w:val="nil"/>
              <w:bottom w:val="single" w:sz="4" w:space="0" w:color="auto"/>
              <w:right w:val="nil"/>
            </w:tcBorders>
          </w:tcPr>
          <w:p w14:paraId="54CE8E2A" w14:textId="501CBAAB" w:rsidR="00FD4C72" w:rsidRPr="00F14106" w:rsidRDefault="00FD4C72" w:rsidP="00FD4C72">
            <w:pPr>
              <w:tabs>
                <w:tab w:val="decimal" w:pos="702"/>
              </w:tabs>
              <w:ind w:right="-72"/>
              <w:jc w:val="right"/>
              <w:rPr>
                <w:color w:val="000000"/>
                <w:sz w:val="18"/>
                <w:szCs w:val="18"/>
              </w:rPr>
            </w:pPr>
            <w:r w:rsidRPr="00F14106">
              <w:rPr>
                <w:color w:val="000000"/>
                <w:sz w:val="18"/>
                <w:szCs w:val="18"/>
              </w:rPr>
              <w:t>391,251</w:t>
            </w:r>
          </w:p>
        </w:tc>
        <w:tc>
          <w:tcPr>
            <w:tcW w:w="1759" w:type="dxa"/>
            <w:tcBorders>
              <w:top w:val="nil"/>
              <w:left w:val="nil"/>
              <w:bottom w:val="single" w:sz="4" w:space="0" w:color="auto"/>
              <w:right w:val="nil"/>
            </w:tcBorders>
          </w:tcPr>
          <w:p w14:paraId="1330B57B" w14:textId="13182A7A" w:rsidR="00FD4C72" w:rsidRPr="00F14106" w:rsidRDefault="00FD4C72" w:rsidP="00FD4C72">
            <w:pPr>
              <w:tabs>
                <w:tab w:val="decimal" w:pos="702"/>
              </w:tabs>
              <w:ind w:right="-72"/>
              <w:jc w:val="right"/>
              <w:rPr>
                <w:color w:val="000000"/>
                <w:sz w:val="18"/>
                <w:szCs w:val="18"/>
              </w:rPr>
            </w:pPr>
            <w:r w:rsidRPr="00F14106">
              <w:rPr>
                <w:color w:val="000000"/>
                <w:sz w:val="18"/>
                <w:szCs w:val="18"/>
              </w:rPr>
              <w:t>282,782</w:t>
            </w:r>
          </w:p>
        </w:tc>
        <w:tc>
          <w:tcPr>
            <w:tcW w:w="1542" w:type="dxa"/>
            <w:tcBorders>
              <w:top w:val="nil"/>
              <w:left w:val="nil"/>
              <w:bottom w:val="single" w:sz="4" w:space="0" w:color="auto"/>
              <w:right w:val="nil"/>
            </w:tcBorders>
          </w:tcPr>
          <w:p w14:paraId="4EAEE974" w14:textId="3C3EAF09" w:rsidR="00FD4C72" w:rsidRPr="00F14106" w:rsidRDefault="00FD4C72" w:rsidP="00FD4C72">
            <w:pPr>
              <w:tabs>
                <w:tab w:val="decimal" w:pos="702"/>
              </w:tabs>
              <w:ind w:right="-72"/>
              <w:jc w:val="right"/>
              <w:rPr>
                <w:color w:val="000000"/>
                <w:sz w:val="18"/>
                <w:szCs w:val="18"/>
              </w:rPr>
            </w:pPr>
            <w:r w:rsidRPr="00F14106">
              <w:rPr>
                <w:color w:val="000000"/>
                <w:sz w:val="18"/>
                <w:szCs w:val="18"/>
              </w:rPr>
              <w:t>3,204</w:t>
            </w:r>
          </w:p>
        </w:tc>
        <w:tc>
          <w:tcPr>
            <w:tcW w:w="1559" w:type="dxa"/>
            <w:tcBorders>
              <w:top w:val="nil"/>
              <w:left w:val="nil"/>
              <w:bottom w:val="single" w:sz="4" w:space="0" w:color="auto"/>
              <w:right w:val="nil"/>
            </w:tcBorders>
          </w:tcPr>
          <w:p w14:paraId="273EE2B4" w14:textId="31D3DF39" w:rsidR="00FD4C72" w:rsidRPr="00F14106" w:rsidRDefault="00FD4C72" w:rsidP="00FD4C72">
            <w:pPr>
              <w:tabs>
                <w:tab w:val="decimal" w:pos="741"/>
              </w:tabs>
              <w:ind w:right="-72"/>
              <w:jc w:val="right"/>
              <w:rPr>
                <w:color w:val="000000"/>
                <w:sz w:val="18"/>
                <w:szCs w:val="18"/>
              </w:rPr>
            </w:pPr>
            <w:r w:rsidRPr="00F14106">
              <w:rPr>
                <w:color w:val="000000"/>
                <w:sz w:val="18"/>
                <w:szCs w:val="18"/>
              </w:rPr>
              <w:t>12,956</w:t>
            </w:r>
          </w:p>
        </w:tc>
        <w:tc>
          <w:tcPr>
            <w:tcW w:w="1559" w:type="dxa"/>
            <w:tcBorders>
              <w:top w:val="nil"/>
              <w:left w:val="nil"/>
              <w:bottom w:val="single" w:sz="4" w:space="0" w:color="auto"/>
              <w:right w:val="nil"/>
            </w:tcBorders>
          </w:tcPr>
          <w:p w14:paraId="328BEBE2" w14:textId="07F91759" w:rsidR="00FD4C72" w:rsidRPr="00F14106" w:rsidRDefault="00FD4C72" w:rsidP="00FD4C72">
            <w:pPr>
              <w:tabs>
                <w:tab w:val="decimal" w:pos="702"/>
              </w:tabs>
              <w:ind w:right="-72"/>
              <w:jc w:val="right"/>
              <w:rPr>
                <w:color w:val="000000"/>
                <w:sz w:val="18"/>
                <w:szCs w:val="18"/>
              </w:rPr>
            </w:pPr>
            <w:r w:rsidRPr="00F14106">
              <w:rPr>
                <w:color w:val="000000"/>
                <w:sz w:val="18"/>
                <w:szCs w:val="18"/>
              </w:rPr>
              <w:t>15,491</w:t>
            </w:r>
          </w:p>
        </w:tc>
        <w:tc>
          <w:tcPr>
            <w:tcW w:w="1533" w:type="dxa"/>
            <w:tcBorders>
              <w:top w:val="nil"/>
              <w:left w:val="nil"/>
              <w:bottom w:val="single" w:sz="4" w:space="0" w:color="auto"/>
              <w:right w:val="nil"/>
            </w:tcBorders>
          </w:tcPr>
          <w:p w14:paraId="3CE5046F" w14:textId="24E68F75" w:rsidR="00FD4C72" w:rsidRPr="00F14106" w:rsidRDefault="00FD4C72" w:rsidP="00FD4C72">
            <w:pPr>
              <w:tabs>
                <w:tab w:val="decimal" w:pos="702"/>
              </w:tabs>
              <w:ind w:right="-72"/>
              <w:jc w:val="right"/>
              <w:rPr>
                <w:color w:val="000000"/>
                <w:sz w:val="18"/>
                <w:szCs w:val="18"/>
              </w:rPr>
            </w:pPr>
            <w:r w:rsidRPr="00F14106">
              <w:rPr>
                <w:color w:val="000000"/>
                <w:sz w:val="18"/>
                <w:szCs w:val="18"/>
              </w:rPr>
              <w:t>2,549</w:t>
            </w:r>
          </w:p>
        </w:tc>
        <w:tc>
          <w:tcPr>
            <w:tcW w:w="1440" w:type="dxa"/>
            <w:tcBorders>
              <w:top w:val="nil"/>
              <w:left w:val="nil"/>
              <w:bottom w:val="single" w:sz="4" w:space="0" w:color="auto"/>
              <w:right w:val="nil"/>
            </w:tcBorders>
          </w:tcPr>
          <w:p w14:paraId="38E7ED2B" w14:textId="54CB165F" w:rsidR="00FD4C72" w:rsidRPr="00F14106" w:rsidRDefault="00FD4C72" w:rsidP="00FD4C72">
            <w:pPr>
              <w:tabs>
                <w:tab w:val="decimal" w:pos="702"/>
              </w:tabs>
              <w:ind w:right="-72"/>
              <w:jc w:val="right"/>
              <w:rPr>
                <w:color w:val="000000"/>
                <w:sz w:val="18"/>
                <w:szCs w:val="18"/>
              </w:rPr>
            </w:pPr>
            <w:r w:rsidRPr="00F14106">
              <w:rPr>
                <w:color w:val="000000"/>
                <w:sz w:val="18"/>
                <w:szCs w:val="18"/>
              </w:rPr>
              <w:t>849,354</w:t>
            </w:r>
          </w:p>
        </w:tc>
      </w:tr>
      <w:tr w:rsidR="00FD4C72" w:rsidRPr="00F14106" w14:paraId="2E072A1A" w14:textId="77777777" w:rsidTr="00775175">
        <w:trPr>
          <w:cantSplit/>
        </w:trPr>
        <w:tc>
          <w:tcPr>
            <w:tcW w:w="3283" w:type="dxa"/>
            <w:tcBorders>
              <w:top w:val="nil"/>
              <w:left w:val="nil"/>
              <w:right w:val="nil"/>
            </w:tcBorders>
            <w:vAlign w:val="bottom"/>
          </w:tcPr>
          <w:p w14:paraId="0694943A" w14:textId="77777777" w:rsidR="00FD4C72" w:rsidRPr="00F14106" w:rsidRDefault="00FD4C72" w:rsidP="00FD4C72">
            <w:pPr>
              <w:ind w:left="-86"/>
              <w:jc w:val="both"/>
              <w:rPr>
                <w:b/>
                <w:bCs/>
                <w:color w:val="000000"/>
                <w:spacing w:val="-4"/>
                <w:sz w:val="18"/>
                <w:szCs w:val="18"/>
              </w:rPr>
            </w:pPr>
          </w:p>
        </w:tc>
        <w:tc>
          <w:tcPr>
            <w:tcW w:w="1458" w:type="dxa"/>
            <w:tcBorders>
              <w:top w:val="single" w:sz="4" w:space="0" w:color="auto"/>
              <w:left w:val="nil"/>
              <w:right w:val="nil"/>
            </w:tcBorders>
            <w:vAlign w:val="bottom"/>
          </w:tcPr>
          <w:p w14:paraId="0D073450"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686EA03A" w14:textId="77777777" w:rsidR="00FD4C72" w:rsidRPr="00F14106" w:rsidRDefault="00FD4C72" w:rsidP="00FD4C72">
            <w:pPr>
              <w:tabs>
                <w:tab w:val="decimal" w:pos="702"/>
              </w:tabs>
              <w:ind w:right="-72"/>
              <w:jc w:val="right"/>
              <w:rPr>
                <w:color w:val="000000"/>
                <w:sz w:val="18"/>
                <w:szCs w:val="18"/>
              </w:rPr>
            </w:pPr>
          </w:p>
        </w:tc>
        <w:tc>
          <w:tcPr>
            <w:tcW w:w="1759" w:type="dxa"/>
            <w:tcBorders>
              <w:top w:val="single" w:sz="4" w:space="0" w:color="auto"/>
              <w:left w:val="nil"/>
              <w:right w:val="nil"/>
            </w:tcBorders>
            <w:vAlign w:val="bottom"/>
          </w:tcPr>
          <w:p w14:paraId="7705AFA0" w14:textId="77777777" w:rsidR="00FD4C72" w:rsidRPr="00F14106" w:rsidRDefault="00FD4C72" w:rsidP="00FD4C72">
            <w:pPr>
              <w:tabs>
                <w:tab w:val="decimal" w:pos="702"/>
              </w:tabs>
              <w:ind w:right="-72"/>
              <w:jc w:val="right"/>
              <w:rPr>
                <w:color w:val="000000"/>
                <w:sz w:val="18"/>
                <w:szCs w:val="18"/>
              </w:rPr>
            </w:pPr>
          </w:p>
        </w:tc>
        <w:tc>
          <w:tcPr>
            <w:tcW w:w="1542" w:type="dxa"/>
            <w:tcBorders>
              <w:top w:val="single" w:sz="4" w:space="0" w:color="auto"/>
              <w:left w:val="nil"/>
              <w:right w:val="nil"/>
            </w:tcBorders>
            <w:vAlign w:val="bottom"/>
          </w:tcPr>
          <w:p w14:paraId="302F962C"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2CA0D201" w14:textId="77777777" w:rsidR="00FD4C72" w:rsidRPr="00F14106" w:rsidRDefault="00FD4C72" w:rsidP="00FD4C72">
            <w:pPr>
              <w:tabs>
                <w:tab w:val="decimal" w:pos="741"/>
              </w:tabs>
              <w:ind w:right="-72"/>
              <w:jc w:val="right"/>
              <w:rPr>
                <w:color w:val="000000"/>
                <w:sz w:val="18"/>
                <w:szCs w:val="18"/>
              </w:rPr>
            </w:pPr>
          </w:p>
        </w:tc>
        <w:tc>
          <w:tcPr>
            <w:tcW w:w="1559" w:type="dxa"/>
            <w:tcBorders>
              <w:top w:val="single" w:sz="4" w:space="0" w:color="auto"/>
              <w:left w:val="nil"/>
              <w:right w:val="nil"/>
            </w:tcBorders>
            <w:vAlign w:val="bottom"/>
          </w:tcPr>
          <w:p w14:paraId="30A536CC" w14:textId="77777777" w:rsidR="00FD4C72" w:rsidRPr="00F14106" w:rsidRDefault="00FD4C72" w:rsidP="00FD4C72">
            <w:pPr>
              <w:tabs>
                <w:tab w:val="decimal" w:pos="702"/>
              </w:tabs>
              <w:ind w:right="-72"/>
              <w:jc w:val="right"/>
              <w:rPr>
                <w:color w:val="000000"/>
                <w:sz w:val="18"/>
                <w:szCs w:val="18"/>
              </w:rPr>
            </w:pPr>
          </w:p>
        </w:tc>
        <w:tc>
          <w:tcPr>
            <w:tcW w:w="1533" w:type="dxa"/>
            <w:tcBorders>
              <w:top w:val="single" w:sz="4" w:space="0" w:color="auto"/>
              <w:left w:val="nil"/>
              <w:right w:val="nil"/>
            </w:tcBorders>
          </w:tcPr>
          <w:p w14:paraId="4D34000F" w14:textId="77777777" w:rsidR="00FD4C72" w:rsidRPr="00F14106" w:rsidRDefault="00FD4C72" w:rsidP="00FD4C72">
            <w:pPr>
              <w:tabs>
                <w:tab w:val="decimal" w:pos="702"/>
              </w:tabs>
              <w:ind w:right="-72"/>
              <w:jc w:val="right"/>
              <w:rPr>
                <w:color w:val="000000"/>
                <w:sz w:val="18"/>
                <w:szCs w:val="18"/>
              </w:rPr>
            </w:pPr>
          </w:p>
        </w:tc>
        <w:tc>
          <w:tcPr>
            <w:tcW w:w="1440" w:type="dxa"/>
            <w:tcBorders>
              <w:top w:val="single" w:sz="4" w:space="0" w:color="auto"/>
              <w:left w:val="nil"/>
              <w:right w:val="nil"/>
            </w:tcBorders>
            <w:vAlign w:val="bottom"/>
          </w:tcPr>
          <w:p w14:paraId="5EF31205" w14:textId="77777777" w:rsidR="00FD4C72" w:rsidRPr="00F14106" w:rsidRDefault="00FD4C72" w:rsidP="00FD4C72">
            <w:pPr>
              <w:tabs>
                <w:tab w:val="decimal" w:pos="702"/>
              </w:tabs>
              <w:ind w:right="-72"/>
              <w:jc w:val="right"/>
              <w:rPr>
                <w:color w:val="000000"/>
                <w:spacing w:val="-2"/>
                <w:sz w:val="18"/>
                <w:szCs w:val="18"/>
              </w:rPr>
            </w:pPr>
          </w:p>
        </w:tc>
      </w:tr>
      <w:tr w:rsidR="00FD4C72" w:rsidRPr="00F14106" w14:paraId="2B3EBC52" w14:textId="77777777" w:rsidTr="0082650F">
        <w:trPr>
          <w:cantSplit/>
        </w:trPr>
        <w:tc>
          <w:tcPr>
            <w:tcW w:w="3283" w:type="dxa"/>
            <w:tcBorders>
              <w:top w:val="nil"/>
              <w:left w:val="nil"/>
              <w:right w:val="nil"/>
            </w:tcBorders>
            <w:vAlign w:val="bottom"/>
          </w:tcPr>
          <w:p w14:paraId="0B6C48DE" w14:textId="1A6D6BD3" w:rsidR="00FD4C72" w:rsidRPr="00F14106" w:rsidRDefault="00FD4C72" w:rsidP="00FD4C72">
            <w:pPr>
              <w:ind w:left="-86"/>
              <w:jc w:val="both"/>
              <w:rPr>
                <w:color w:val="000000"/>
                <w:sz w:val="18"/>
                <w:szCs w:val="18"/>
              </w:rPr>
            </w:pPr>
            <w:r w:rsidRPr="00F14106">
              <w:rPr>
                <w:b/>
                <w:bCs/>
                <w:color w:val="000000"/>
                <w:spacing w:val="-4"/>
                <w:sz w:val="18"/>
                <w:szCs w:val="18"/>
              </w:rPr>
              <w:t xml:space="preserve">For the year ended </w:t>
            </w:r>
            <w:r w:rsidRPr="00F14106">
              <w:rPr>
                <w:b/>
                <w:bCs/>
                <w:color w:val="000000"/>
                <w:spacing w:val="-4"/>
                <w:sz w:val="18"/>
                <w:szCs w:val="18"/>
                <w:lang w:val="en-GB"/>
              </w:rPr>
              <w:t>30</w:t>
            </w:r>
            <w:r w:rsidRPr="00F14106">
              <w:rPr>
                <w:b/>
                <w:bCs/>
                <w:color w:val="000000"/>
                <w:spacing w:val="-4"/>
                <w:sz w:val="18"/>
                <w:szCs w:val="18"/>
              </w:rPr>
              <w:t xml:space="preserve"> September </w:t>
            </w:r>
            <w:r w:rsidRPr="00F14106">
              <w:rPr>
                <w:b/>
                <w:bCs/>
                <w:color w:val="000000"/>
                <w:spacing w:val="-4"/>
                <w:sz w:val="18"/>
                <w:szCs w:val="18"/>
                <w:lang w:val="en-GB"/>
              </w:rPr>
              <w:t>2025</w:t>
            </w:r>
          </w:p>
        </w:tc>
        <w:tc>
          <w:tcPr>
            <w:tcW w:w="1458" w:type="dxa"/>
            <w:tcBorders>
              <w:top w:val="nil"/>
              <w:left w:val="nil"/>
              <w:right w:val="nil"/>
            </w:tcBorders>
            <w:vAlign w:val="bottom"/>
          </w:tcPr>
          <w:p w14:paraId="54341961"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vAlign w:val="bottom"/>
          </w:tcPr>
          <w:p w14:paraId="6DBE88EF" w14:textId="77777777" w:rsidR="00FD4C72" w:rsidRPr="00F14106" w:rsidRDefault="00FD4C72" w:rsidP="00FD4C72">
            <w:pPr>
              <w:tabs>
                <w:tab w:val="decimal" w:pos="702"/>
              </w:tabs>
              <w:ind w:right="-72"/>
              <w:jc w:val="right"/>
              <w:rPr>
                <w:color w:val="000000"/>
                <w:sz w:val="18"/>
                <w:szCs w:val="18"/>
              </w:rPr>
            </w:pPr>
          </w:p>
        </w:tc>
        <w:tc>
          <w:tcPr>
            <w:tcW w:w="1759" w:type="dxa"/>
            <w:tcBorders>
              <w:top w:val="nil"/>
              <w:left w:val="nil"/>
              <w:right w:val="nil"/>
            </w:tcBorders>
            <w:vAlign w:val="bottom"/>
          </w:tcPr>
          <w:p w14:paraId="41982BD7" w14:textId="77777777" w:rsidR="00FD4C72" w:rsidRPr="00F14106" w:rsidRDefault="00FD4C72" w:rsidP="00FD4C72">
            <w:pPr>
              <w:tabs>
                <w:tab w:val="decimal" w:pos="702"/>
              </w:tabs>
              <w:ind w:right="-72"/>
              <w:jc w:val="right"/>
              <w:rPr>
                <w:color w:val="000000"/>
                <w:sz w:val="18"/>
                <w:szCs w:val="18"/>
              </w:rPr>
            </w:pPr>
          </w:p>
        </w:tc>
        <w:tc>
          <w:tcPr>
            <w:tcW w:w="1542" w:type="dxa"/>
            <w:tcBorders>
              <w:top w:val="nil"/>
              <w:left w:val="nil"/>
              <w:right w:val="nil"/>
            </w:tcBorders>
            <w:vAlign w:val="bottom"/>
          </w:tcPr>
          <w:p w14:paraId="05D6AA0E"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vAlign w:val="bottom"/>
          </w:tcPr>
          <w:p w14:paraId="1746917D" w14:textId="77777777" w:rsidR="00FD4C72" w:rsidRPr="00F14106" w:rsidRDefault="00FD4C72" w:rsidP="00FD4C72">
            <w:pPr>
              <w:tabs>
                <w:tab w:val="decimal" w:pos="741"/>
              </w:tabs>
              <w:ind w:right="-72"/>
              <w:jc w:val="right"/>
              <w:rPr>
                <w:color w:val="000000"/>
                <w:sz w:val="18"/>
                <w:szCs w:val="18"/>
              </w:rPr>
            </w:pPr>
          </w:p>
        </w:tc>
        <w:tc>
          <w:tcPr>
            <w:tcW w:w="1559" w:type="dxa"/>
            <w:tcBorders>
              <w:top w:val="nil"/>
              <w:left w:val="nil"/>
              <w:right w:val="nil"/>
            </w:tcBorders>
            <w:vAlign w:val="bottom"/>
          </w:tcPr>
          <w:p w14:paraId="094816F2" w14:textId="77777777" w:rsidR="00FD4C72" w:rsidRPr="00F14106" w:rsidRDefault="00FD4C72" w:rsidP="00FD4C72">
            <w:pPr>
              <w:tabs>
                <w:tab w:val="decimal" w:pos="702"/>
              </w:tabs>
              <w:ind w:right="-72"/>
              <w:jc w:val="right"/>
              <w:rPr>
                <w:color w:val="000000"/>
                <w:sz w:val="18"/>
                <w:szCs w:val="18"/>
              </w:rPr>
            </w:pPr>
          </w:p>
        </w:tc>
        <w:tc>
          <w:tcPr>
            <w:tcW w:w="1533" w:type="dxa"/>
            <w:tcBorders>
              <w:top w:val="nil"/>
              <w:left w:val="nil"/>
              <w:right w:val="nil"/>
            </w:tcBorders>
          </w:tcPr>
          <w:p w14:paraId="0ACDDF2E" w14:textId="77777777" w:rsidR="00FD4C72" w:rsidRPr="00F14106" w:rsidRDefault="00FD4C72" w:rsidP="00FD4C72">
            <w:pPr>
              <w:tabs>
                <w:tab w:val="decimal" w:pos="702"/>
              </w:tabs>
              <w:ind w:right="-72"/>
              <w:jc w:val="right"/>
              <w:rPr>
                <w:color w:val="000000"/>
                <w:sz w:val="18"/>
                <w:szCs w:val="18"/>
              </w:rPr>
            </w:pPr>
          </w:p>
        </w:tc>
        <w:tc>
          <w:tcPr>
            <w:tcW w:w="1440" w:type="dxa"/>
            <w:tcBorders>
              <w:top w:val="nil"/>
              <w:left w:val="nil"/>
              <w:right w:val="nil"/>
            </w:tcBorders>
            <w:vAlign w:val="bottom"/>
          </w:tcPr>
          <w:p w14:paraId="2DA4EDAC" w14:textId="294658EA" w:rsidR="00FD4C72" w:rsidRPr="00F14106" w:rsidRDefault="00FD4C72" w:rsidP="00FD4C72">
            <w:pPr>
              <w:tabs>
                <w:tab w:val="decimal" w:pos="702"/>
              </w:tabs>
              <w:ind w:right="-72"/>
              <w:jc w:val="right"/>
              <w:rPr>
                <w:color w:val="000000"/>
                <w:spacing w:val="-2"/>
                <w:sz w:val="18"/>
                <w:szCs w:val="18"/>
              </w:rPr>
            </w:pPr>
          </w:p>
        </w:tc>
      </w:tr>
      <w:tr w:rsidR="00FD4C72" w:rsidRPr="00F14106" w14:paraId="13F1243A" w14:textId="77777777" w:rsidTr="0082650F">
        <w:trPr>
          <w:cantSplit/>
        </w:trPr>
        <w:tc>
          <w:tcPr>
            <w:tcW w:w="3283" w:type="dxa"/>
            <w:tcBorders>
              <w:top w:val="nil"/>
              <w:left w:val="nil"/>
              <w:right w:val="nil"/>
            </w:tcBorders>
            <w:vAlign w:val="bottom"/>
          </w:tcPr>
          <w:p w14:paraId="20CB71A7" w14:textId="1E437AEC" w:rsidR="00FD4C72" w:rsidRPr="00F14106" w:rsidRDefault="00FD4C72" w:rsidP="00FD4C72">
            <w:pPr>
              <w:ind w:left="-86"/>
              <w:jc w:val="both"/>
              <w:rPr>
                <w:color w:val="000000"/>
                <w:sz w:val="18"/>
                <w:szCs w:val="18"/>
              </w:rPr>
            </w:pPr>
            <w:r w:rsidRPr="00F14106">
              <w:rPr>
                <w:color w:val="000000"/>
                <w:spacing w:val="-4"/>
                <w:sz w:val="18"/>
                <w:szCs w:val="18"/>
              </w:rPr>
              <w:t>Opening net book value</w:t>
            </w:r>
          </w:p>
        </w:tc>
        <w:tc>
          <w:tcPr>
            <w:tcW w:w="1458" w:type="dxa"/>
            <w:tcBorders>
              <w:top w:val="nil"/>
              <w:left w:val="nil"/>
              <w:right w:val="nil"/>
            </w:tcBorders>
          </w:tcPr>
          <w:p w14:paraId="37D3E1AB" w14:textId="23CC3EAC" w:rsidR="00FD4C72" w:rsidRPr="00F14106" w:rsidRDefault="00FD4C72" w:rsidP="00FD4C72">
            <w:pPr>
              <w:tabs>
                <w:tab w:val="decimal" w:pos="702"/>
              </w:tabs>
              <w:ind w:right="-72"/>
              <w:jc w:val="right"/>
              <w:rPr>
                <w:color w:val="000000"/>
                <w:sz w:val="18"/>
                <w:szCs w:val="18"/>
              </w:rPr>
            </w:pPr>
            <w:r w:rsidRPr="00F14106">
              <w:rPr>
                <w:color w:val="000000"/>
                <w:sz w:val="18"/>
                <w:szCs w:val="18"/>
              </w:rPr>
              <w:t>141,121</w:t>
            </w:r>
          </w:p>
        </w:tc>
        <w:tc>
          <w:tcPr>
            <w:tcW w:w="1559" w:type="dxa"/>
            <w:tcBorders>
              <w:top w:val="nil"/>
              <w:left w:val="nil"/>
              <w:right w:val="nil"/>
            </w:tcBorders>
          </w:tcPr>
          <w:p w14:paraId="56853A55" w14:textId="5A3DB8BF" w:rsidR="00FD4C72" w:rsidRPr="00F14106" w:rsidRDefault="00FD4C72" w:rsidP="00FD4C72">
            <w:pPr>
              <w:tabs>
                <w:tab w:val="decimal" w:pos="702"/>
              </w:tabs>
              <w:ind w:right="-72"/>
              <w:jc w:val="right"/>
              <w:rPr>
                <w:color w:val="000000"/>
                <w:sz w:val="18"/>
                <w:szCs w:val="18"/>
              </w:rPr>
            </w:pPr>
            <w:r w:rsidRPr="00F14106">
              <w:rPr>
                <w:color w:val="000000"/>
                <w:sz w:val="18"/>
                <w:szCs w:val="18"/>
              </w:rPr>
              <w:t>391,251</w:t>
            </w:r>
          </w:p>
        </w:tc>
        <w:tc>
          <w:tcPr>
            <w:tcW w:w="1759" w:type="dxa"/>
            <w:tcBorders>
              <w:top w:val="nil"/>
              <w:left w:val="nil"/>
              <w:right w:val="nil"/>
            </w:tcBorders>
          </w:tcPr>
          <w:p w14:paraId="501BA738" w14:textId="3EE86054" w:rsidR="00FD4C72" w:rsidRPr="00F14106" w:rsidRDefault="00FD4C72" w:rsidP="00FD4C72">
            <w:pPr>
              <w:tabs>
                <w:tab w:val="decimal" w:pos="702"/>
              </w:tabs>
              <w:ind w:right="-72"/>
              <w:jc w:val="right"/>
              <w:rPr>
                <w:color w:val="000000"/>
                <w:sz w:val="18"/>
                <w:szCs w:val="18"/>
              </w:rPr>
            </w:pPr>
            <w:r w:rsidRPr="00F14106">
              <w:rPr>
                <w:sz w:val="18"/>
                <w:szCs w:val="18"/>
              </w:rPr>
              <w:t>282,782</w:t>
            </w:r>
          </w:p>
        </w:tc>
        <w:tc>
          <w:tcPr>
            <w:tcW w:w="1542" w:type="dxa"/>
            <w:tcBorders>
              <w:top w:val="nil"/>
              <w:left w:val="nil"/>
              <w:right w:val="nil"/>
            </w:tcBorders>
          </w:tcPr>
          <w:p w14:paraId="4FEAEF1A" w14:textId="1053AB82" w:rsidR="00FD4C72" w:rsidRPr="00F14106" w:rsidRDefault="00FD4C72" w:rsidP="00FD4C72">
            <w:pPr>
              <w:tabs>
                <w:tab w:val="decimal" w:pos="702"/>
              </w:tabs>
              <w:ind w:right="-72"/>
              <w:jc w:val="right"/>
              <w:rPr>
                <w:color w:val="000000"/>
                <w:sz w:val="18"/>
                <w:szCs w:val="18"/>
              </w:rPr>
            </w:pPr>
            <w:r w:rsidRPr="00F14106">
              <w:rPr>
                <w:color w:val="000000"/>
                <w:sz w:val="18"/>
                <w:szCs w:val="18"/>
              </w:rPr>
              <w:t>3,204</w:t>
            </w:r>
          </w:p>
        </w:tc>
        <w:tc>
          <w:tcPr>
            <w:tcW w:w="1559" w:type="dxa"/>
            <w:tcBorders>
              <w:top w:val="nil"/>
              <w:left w:val="nil"/>
              <w:right w:val="nil"/>
            </w:tcBorders>
          </w:tcPr>
          <w:p w14:paraId="02E39789" w14:textId="6704966D" w:rsidR="00FD4C72" w:rsidRPr="00F14106" w:rsidRDefault="00FD4C72" w:rsidP="00FD4C72">
            <w:pPr>
              <w:tabs>
                <w:tab w:val="decimal" w:pos="741"/>
              </w:tabs>
              <w:ind w:right="-72"/>
              <w:jc w:val="right"/>
              <w:rPr>
                <w:color w:val="000000"/>
                <w:sz w:val="18"/>
                <w:szCs w:val="18"/>
              </w:rPr>
            </w:pPr>
            <w:r w:rsidRPr="00F14106">
              <w:rPr>
                <w:color w:val="000000"/>
                <w:sz w:val="18"/>
                <w:szCs w:val="18"/>
              </w:rPr>
              <w:t>12,956</w:t>
            </w:r>
          </w:p>
        </w:tc>
        <w:tc>
          <w:tcPr>
            <w:tcW w:w="1559" w:type="dxa"/>
            <w:tcBorders>
              <w:top w:val="nil"/>
              <w:left w:val="nil"/>
              <w:right w:val="nil"/>
            </w:tcBorders>
          </w:tcPr>
          <w:p w14:paraId="70390323" w14:textId="7A6DE352" w:rsidR="00FD4C72" w:rsidRPr="00F14106" w:rsidRDefault="00FD4C72" w:rsidP="00FD4C72">
            <w:pPr>
              <w:tabs>
                <w:tab w:val="decimal" w:pos="702"/>
              </w:tabs>
              <w:ind w:right="-72"/>
              <w:jc w:val="right"/>
              <w:rPr>
                <w:color w:val="000000"/>
                <w:sz w:val="18"/>
                <w:szCs w:val="18"/>
              </w:rPr>
            </w:pPr>
            <w:r w:rsidRPr="00F14106">
              <w:rPr>
                <w:color w:val="000000"/>
                <w:sz w:val="18"/>
                <w:szCs w:val="18"/>
              </w:rPr>
              <w:t>15,491</w:t>
            </w:r>
          </w:p>
        </w:tc>
        <w:tc>
          <w:tcPr>
            <w:tcW w:w="1533" w:type="dxa"/>
            <w:tcBorders>
              <w:top w:val="nil"/>
              <w:left w:val="nil"/>
              <w:right w:val="nil"/>
            </w:tcBorders>
          </w:tcPr>
          <w:p w14:paraId="3362999D" w14:textId="502DF801" w:rsidR="00FD4C72" w:rsidRPr="00F14106" w:rsidRDefault="00FD4C72" w:rsidP="00FD4C72">
            <w:pPr>
              <w:tabs>
                <w:tab w:val="decimal" w:pos="702"/>
              </w:tabs>
              <w:ind w:right="-72"/>
              <w:jc w:val="right"/>
              <w:rPr>
                <w:color w:val="000000"/>
                <w:sz w:val="18"/>
                <w:szCs w:val="18"/>
              </w:rPr>
            </w:pPr>
            <w:r w:rsidRPr="00F14106">
              <w:rPr>
                <w:color w:val="000000"/>
                <w:sz w:val="18"/>
                <w:szCs w:val="18"/>
              </w:rPr>
              <w:t>2,549</w:t>
            </w:r>
          </w:p>
        </w:tc>
        <w:tc>
          <w:tcPr>
            <w:tcW w:w="1440" w:type="dxa"/>
            <w:tcBorders>
              <w:top w:val="nil"/>
              <w:left w:val="nil"/>
              <w:right w:val="nil"/>
            </w:tcBorders>
          </w:tcPr>
          <w:p w14:paraId="563A418A" w14:textId="4B7897FB"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849,354</w:t>
            </w:r>
          </w:p>
        </w:tc>
      </w:tr>
      <w:tr w:rsidR="00FD4C72" w:rsidRPr="00F14106" w14:paraId="62F4A765" w14:textId="77777777" w:rsidTr="0082650F">
        <w:trPr>
          <w:cantSplit/>
        </w:trPr>
        <w:tc>
          <w:tcPr>
            <w:tcW w:w="3283" w:type="dxa"/>
            <w:tcBorders>
              <w:top w:val="nil"/>
              <w:left w:val="nil"/>
              <w:right w:val="nil"/>
            </w:tcBorders>
            <w:vAlign w:val="bottom"/>
          </w:tcPr>
          <w:p w14:paraId="2507776D" w14:textId="3C7C0DFB" w:rsidR="00FD4C72" w:rsidRPr="00F14106" w:rsidRDefault="00FD4C72" w:rsidP="00FD4C72">
            <w:pPr>
              <w:ind w:left="-86"/>
              <w:jc w:val="both"/>
              <w:rPr>
                <w:color w:val="000000"/>
                <w:sz w:val="18"/>
                <w:szCs w:val="18"/>
              </w:rPr>
            </w:pPr>
            <w:r w:rsidRPr="00F14106">
              <w:rPr>
                <w:color w:val="000000"/>
                <w:spacing w:val="-4"/>
                <w:sz w:val="18"/>
                <w:szCs w:val="18"/>
              </w:rPr>
              <w:t>Additions</w:t>
            </w:r>
          </w:p>
        </w:tc>
        <w:tc>
          <w:tcPr>
            <w:tcW w:w="1458" w:type="dxa"/>
            <w:tcBorders>
              <w:top w:val="nil"/>
              <w:left w:val="nil"/>
              <w:bottom w:val="nil"/>
              <w:right w:val="nil"/>
            </w:tcBorders>
            <w:shd w:val="clear" w:color="auto" w:fill="FFFFFF" w:themeFill="background1"/>
          </w:tcPr>
          <w:p w14:paraId="2A7D4679" w14:textId="357902FF" w:rsidR="00FD4C72" w:rsidRPr="00F14106" w:rsidRDefault="00FD4C72" w:rsidP="00FD4C72">
            <w:pPr>
              <w:tabs>
                <w:tab w:val="decimal" w:pos="702"/>
              </w:tabs>
              <w:ind w:right="-72"/>
              <w:jc w:val="right"/>
              <w:rPr>
                <w:color w:val="000000"/>
                <w:sz w:val="18"/>
                <w:szCs w:val="18"/>
              </w:rPr>
            </w:pPr>
            <w:r w:rsidRPr="00F14106">
              <w:rPr>
                <w:color w:val="000000"/>
                <w:sz w:val="18"/>
                <w:szCs w:val="18"/>
              </w:rPr>
              <w:t xml:space="preserve">- </w:t>
            </w:r>
          </w:p>
        </w:tc>
        <w:tc>
          <w:tcPr>
            <w:tcW w:w="1559" w:type="dxa"/>
            <w:tcBorders>
              <w:top w:val="nil"/>
              <w:left w:val="nil"/>
              <w:bottom w:val="nil"/>
              <w:right w:val="nil"/>
            </w:tcBorders>
            <w:shd w:val="clear" w:color="auto" w:fill="FFFFFF" w:themeFill="background1"/>
          </w:tcPr>
          <w:p w14:paraId="23055A70" w14:textId="57F475F3"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759" w:type="dxa"/>
            <w:tcBorders>
              <w:top w:val="nil"/>
              <w:left w:val="nil"/>
              <w:bottom w:val="nil"/>
              <w:right w:val="nil"/>
            </w:tcBorders>
            <w:shd w:val="clear" w:color="auto" w:fill="FFFFFF" w:themeFill="background1"/>
          </w:tcPr>
          <w:p w14:paraId="1F6B434C" w14:textId="4AE74047" w:rsidR="00FD4C72" w:rsidRPr="00F14106" w:rsidRDefault="00FD4C72" w:rsidP="00FD4C72">
            <w:pPr>
              <w:tabs>
                <w:tab w:val="decimal" w:pos="702"/>
              </w:tabs>
              <w:ind w:right="-72"/>
              <w:jc w:val="right"/>
              <w:rPr>
                <w:color w:val="000000"/>
                <w:sz w:val="18"/>
                <w:szCs w:val="18"/>
              </w:rPr>
            </w:pPr>
            <w:r w:rsidRPr="00F14106">
              <w:rPr>
                <w:sz w:val="18"/>
                <w:szCs w:val="18"/>
              </w:rPr>
              <w:t>3,335</w:t>
            </w:r>
          </w:p>
        </w:tc>
        <w:tc>
          <w:tcPr>
            <w:tcW w:w="1542" w:type="dxa"/>
            <w:tcBorders>
              <w:top w:val="nil"/>
              <w:left w:val="nil"/>
              <w:bottom w:val="nil"/>
              <w:right w:val="nil"/>
            </w:tcBorders>
            <w:shd w:val="clear" w:color="auto" w:fill="FFFFFF" w:themeFill="background1"/>
          </w:tcPr>
          <w:p w14:paraId="71016E75" w14:textId="35DB3F65" w:rsidR="00FD4C72" w:rsidRPr="00F14106" w:rsidRDefault="00FD4C72" w:rsidP="00FD4C72">
            <w:pPr>
              <w:tabs>
                <w:tab w:val="decimal" w:pos="702"/>
              </w:tabs>
              <w:ind w:right="-72"/>
              <w:jc w:val="right"/>
              <w:rPr>
                <w:color w:val="000000"/>
                <w:sz w:val="18"/>
                <w:szCs w:val="18"/>
              </w:rPr>
            </w:pPr>
            <w:r w:rsidRPr="00F14106">
              <w:rPr>
                <w:color w:val="000000"/>
                <w:sz w:val="18"/>
                <w:szCs w:val="18"/>
              </w:rPr>
              <w:t>4,723</w:t>
            </w:r>
          </w:p>
        </w:tc>
        <w:tc>
          <w:tcPr>
            <w:tcW w:w="1559" w:type="dxa"/>
            <w:tcBorders>
              <w:top w:val="nil"/>
              <w:left w:val="nil"/>
              <w:bottom w:val="nil"/>
              <w:right w:val="nil"/>
            </w:tcBorders>
            <w:shd w:val="clear" w:color="auto" w:fill="FFFFFF" w:themeFill="background1"/>
          </w:tcPr>
          <w:p w14:paraId="5EF77304" w14:textId="4D864929" w:rsidR="00FD4C72" w:rsidRPr="00F14106" w:rsidRDefault="00FD4C72" w:rsidP="00FD4C72">
            <w:pPr>
              <w:tabs>
                <w:tab w:val="decimal" w:pos="702"/>
              </w:tabs>
              <w:ind w:right="-72"/>
              <w:jc w:val="right"/>
              <w:rPr>
                <w:color w:val="000000"/>
                <w:sz w:val="18"/>
                <w:szCs w:val="18"/>
              </w:rPr>
            </w:pPr>
            <w:r w:rsidRPr="00F14106">
              <w:rPr>
                <w:color w:val="000000"/>
                <w:sz w:val="18"/>
                <w:szCs w:val="18"/>
              </w:rPr>
              <w:t>228</w:t>
            </w:r>
          </w:p>
        </w:tc>
        <w:tc>
          <w:tcPr>
            <w:tcW w:w="1559" w:type="dxa"/>
            <w:tcBorders>
              <w:top w:val="nil"/>
              <w:left w:val="nil"/>
              <w:bottom w:val="nil"/>
              <w:right w:val="nil"/>
            </w:tcBorders>
            <w:shd w:val="clear" w:color="auto" w:fill="FFFFFF" w:themeFill="background1"/>
          </w:tcPr>
          <w:p w14:paraId="56044BAD" w14:textId="03A72092" w:rsidR="00FD4C72" w:rsidRPr="00F14106" w:rsidRDefault="00FD4C72" w:rsidP="00FD4C72">
            <w:pPr>
              <w:tabs>
                <w:tab w:val="decimal" w:pos="702"/>
              </w:tabs>
              <w:ind w:right="-72"/>
              <w:jc w:val="right"/>
              <w:rPr>
                <w:color w:val="000000"/>
                <w:sz w:val="18"/>
                <w:szCs w:val="18"/>
              </w:rPr>
            </w:pPr>
            <w:r w:rsidRPr="00F14106">
              <w:rPr>
                <w:color w:val="000000"/>
                <w:sz w:val="18"/>
                <w:szCs w:val="18"/>
              </w:rPr>
              <w:t>44,623</w:t>
            </w:r>
          </w:p>
        </w:tc>
        <w:tc>
          <w:tcPr>
            <w:tcW w:w="1533" w:type="dxa"/>
            <w:tcBorders>
              <w:top w:val="nil"/>
              <w:left w:val="nil"/>
              <w:bottom w:val="nil"/>
              <w:right w:val="nil"/>
            </w:tcBorders>
            <w:shd w:val="clear" w:color="auto" w:fill="FFFFFF" w:themeFill="background1"/>
          </w:tcPr>
          <w:p w14:paraId="238697C7" w14:textId="5CB278BF"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440" w:type="dxa"/>
            <w:tcBorders>
              <w:top w:val="nil"/>
              <w:left w:val="nil"/>
              <w:bottom w:val="nil"/>
              <w:right w:val="nil"/>
            </w:tcBorders>
            <w:shd w:val="clear" w:color="auto" w:fill="FFFFFF" w:themeFill="background1"/>
          </w:tcPr>
          <w:p w14:paraId="7DD802E9" w14:textId="3A308E49"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52,909</w:t>
            </w:r>
          </w:p>
        </w:tc>
      </w:tr>
      <w:tr w:rsidR="00FD4C72" w:rsidRPr="00F14106" w14:paraId="2614B899" w14:textId="77777777" w:rsidTr="0082650F">
        <w:trPr>
          <w:cantSplit/>
        </w:trPr>
        <w:tc>
          <w:tcPr>
            <w:tcW w:w="3283" w:type="dxa"/>
            <w:tcBorders>
              <w:top w:val="nil"/>
              <w:left w:val="nil"/>
              <w:right w:val="nil"/>
            </w:tcBorders>
            <w:vAlign w:val="bottom"/>
          </w:tcPr>
          <w:p w14:paraId="5EC6A62E" w14:textId="41343A88" w:rsidR="00FD4C72" w:rsidRPr="00F14106" w:rsidRDefault="00FD4C72" w:rsidP="00FD4C72">
            <w:pPr>
              <w:ind w:left="-86"/>
              <w:jc w:val="both"/>
              <w:rPr>
                <w:color w:val="000000"/>
                <w:sz w:val="18"/>
                <w:szCs w:val="18"/>
                <w:cs/>
              </w:rPr>
            </w:pPr>
            <w:r w:rsidRPr="00F14106">
              <w:rPr>
                <w:color w:val="000000"/>
                <w:spacing w:val="-4"/>
                <w:sz w:val="18"/>
                <w:szCs w:val="18"/>
              </w:rPr>
              <w:t>Transfer-in (out)</w:t>
            </w:r>
          </w:p>
        </w:tc>
        <w:tc>
          <w:tcPr>
            <w:tcW w:w="1458" w:type="dxa"/>
            <w:tcBorders>
              <w:top w:val="nil"/>
              <w:left w:val="nil"/>
              <w:bottom w:val="nil"/>
              <w:right w:val="nil"/>
            </w:tcBorders>
            <w:shd w:val="clear" w:color="auto" w:fill="FFFFFF" w:themeFill="background1"/>
          </w:tcPr>
          <w:p w14:paraId="05E22069" w14:textId="1E765F3F"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bottom w:val="nil"/>
              <w:right w:val="nil"/>
            </w:tcBorders>
            <w:shd w:val="clear" w:color="auto" w:fill="FFFFFF" w:themeFill="background1"/>
          </w:tcPr>
          <w:p w14:paraId="4F020C9F" w14:textId="5581A30A" w:rsidR="00FD4C72" w:rsidRPr="00F14106" w:rsidRDefault="00FD4C72" w:rsidP="00FD4C72">
            <w:pPr>
              <w:tabs>
                <w:tab w:val="decimal" w:pos="702"/>
              </w:tabs>
              <w:ind w:right="-72"/>
              <w:jc w:val="right"/>
              <w:rPr>
                <w:color w:val="000000"/>
                <w:sz w:val="18"/>
                <w:szCs w:val="18"/>
              </w:rPr>
            </w:pPr>
            <w:r w:rsidRPr="00F14106">
              <w:rPr>
                <w:color w:val="000000"/>
                <w:sz w:val="18"/>
                <w:szCs w:val="18"/>
              </w:rPr>
              <w:t>1,215</w:t>
            </w:r>
          </w:p>
        </w:tc>
        <w:tc>
          <w:tcPr>
            <w:tcW w:w="1759" w:type="dxa"/>
            <w:tcBorders>
              <w:top w:val="nil"/>
              <w:left w:val="nil"/>
              <w:bottom w:val="nil"/>
              <w:right w:val="nil"/>
            </w:tcBorders>
            <w:shd w:val="clear" w:color="auto" w:fill="FFFFFF" w:themeFill="background1"/>
          </w:tcPr>
          <w:p w14:paraId="1CAB1D9C" w14:textId="384F0A0F" w:rsidR="00FD4C72" w:rsidRPr="00F14106" w:rsidRDefault="00FD4C72" w:rsidP="00FD4C72">
            <w:pPr>
              <w:tabs>
                <w:tab w:val="decimal" w:pos="702"/>
              </w:tabs>
              <w:ind w:right="-72"/>
              <w:jc w:val="right"/>
              <w:rPr>
                <w:color w:val="000000"/>
                <w:sz w:val="18"/>
                <w:szCs w:val="18"/>
              </w:rPr>
            </w:pPr>
            <w:r w:rsidRPr="00F14106">
              <w:rPr>
                <w:sz w:val="18"/>
                <w:szCs w:val="18"/>
              </w:rPr>
              <w:t>21,862</w:t>
            </w:r>
          </w:p>
        </w:tc>
        <w:tc>
          <w:tcPr>
            <w:tcW w:w="1542" w:type="dxa"/>
            <w:tcBorders>
              <w:top w:val="nil"/>
              <w:left w:val="nil"/>
              <w:bottom w:val="nil"/>
              <w:right w:val="nil"/>
            </w:tcBorders>
            <w:shd w:val="clear" w:color="auto" w:fill="FFFFFF" w:themeFill="background1"/>
          </w:tcPr>
          <w:p w14:paraId="6B9BA816" w14:textId="2C2B724B"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bottom w:val="nil"/>
              <w:right w:val="nil"/>
            </w:tcBorders>
            <w:shd w:val="clear" w:color="auto" w:fill="FFFFFF" w:themeFill="background1"/>
          </w:tcPr>
          <w:p w14:paraId="4D8C3998" w14:textId="1D68EB80" w:rsidR="00FD4C72" w:rsidRPr="00F14106" w:rsidRDefault="00FD4C72" w:rsidP="00FD4C72">
            <w:pPr>
              <w:tabs>
                <w:tab w:val="decimal" w:pos="741"/>
              </w:tabs>
              <w:ind w:right="-72"/>
              <w:jc w:val="right"/>
              <w:rPr>
                <w:color w:val="000000"/>
                <w:sz w:val="18"/>
                <w:szCs w:val="18"/>
              </w:rPr>
            </w:pPr>
            <w:r w:rsidRPr="00F14106">
              <w:rPr>
                <w:color w:val="000000"/>
                <w:sz w:val="18"/>
                <w:szCs w:val="18"/>
              </w:rPr>
              <w:t>1,695</w:t>
            </w:r>
          </w:p>
        </w:tc>
        <w:tc>
          <w:tcPr>
            <w:tcW w:w="1559" w:type="dxa"/>
            <w:tcBorders>
              <w:top w:val="nil"/>
              <w:left w:val="nil"/>
              <w:bottom w:val="nil"/>
              <w:right w:val="nil"/>
            </w:tcBorders>
            <w:shd w:val="clear" w:color="auto" w:fill="FFFFFF" w:themeFill="background1"/>
          </w:tcPr>
          <w:p w14:paraId="178A61C0" w14:textId="0DBBE408" w:rsidR="00FD4C72" w:rsidRPr="00F14106" w:rsidRDefault="00FD4C72" w:rsidP="00FD4C72">
            <w:pPr>
              <w:tabs>
                <w:tab w:val="decimal" w:pos="702"/>
              </w:tabs>
              <w:ind w:right="-72"/>
              <w:jc w:val="right"/>
              <w:rPr>
                <w:color w:val="000000"/>
                <w:sz w:val="18"/>
                <w:szCs w:val="18"/>
                <w:cs/>
              </w:rPr>
            </w:pPr>
            <w:r w:rsidRPr="00F14106">
              <w:rPr>
                <w:color w:val="000000"/>
                <w:sz w:val="18"/>
                <w:szCs w:val="18"/>
              </w:rPr>
              <w:t>(24,772)</w:t>
            </w:r>
          </w:p>
        </w:tc>
        <w:tc>
          <w:tcPr>
            <w:tcW w:w="1533" w:type="dxa"/>
            <w:tcBorders>
              <w:top w:val="nil"/>
              <w:left w:val="nil"/>
              <w:bottom w:val="nil"/>
              <w:right w:val="nil"/>
            </w:tcBorders>
            <w:shd w:val="clear" w:color="auto" w:fill="FFFFFF" w:themeFill="background1"/>
          </w:tcPr>
          <w:p w14:paraId="3A02B7DF" w14:textId="45CF0FE1"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440" w:type="dxa"/>
            <w:tcBorders>
              <w:top w:val="nil"/>
              <w:left w:val="nil"/>
              <w:bottom w:val="nil"/>
              <w:right w:val="nil"/>
            </w:tcBorders>
            <w:shd w:val="clear" w:color="auto" w:fill="FFFFFF" w:themeFill="background1"/>
          </w:tcPr>
          <w:p w14:paraId="32D4BAF3" w14:textId="0645D4F2"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w:t>
            </w:r>
          </w:p>
        </w:tc>
      </w:tr>
      <w:tr w:rsidR="00FD4C72" w:rsidRPr="00F14106" w14:paraId="6CEDFE03" w14:textId="77777777" w:rsidTr="0082650F">
        <w:trPr>
          <w:cantSplit/>
        </w:trPr>
        <w:tc>
          <w:tcPr>
            <w:tcW w:w="3283" w:type="dxa"/>
            <w:tcBorders>
              <w:top w:val="nil"/>
              <w:left w:val="nil"/>
              <w:right w:val="nil"/>
            </w:tcBorders>
            <w:vAlign w:val="bottom"/>
          </w:tcPr>
          <w:p w14:paraId="03FA8187" w14:textId="6B510078" w:rsidR="00FD4C72" w:rsidRPr="00F14106" w:rsidRDefault="00FD4C72" w:rsidP="00FD4C72">
            <w:pPr>
              <w:ind w:left="-86"/>
              <w:jc w:val="both"/>
              <w:rPr>
                <w:color w:val="000000"/>
                <w:sz w:val="18"/>
                <w:szCs w:val="18"/>
              </w:rPr>
            </w:pPr>
            <w:r w:rsidRPr="00F14106">
              <w:rPr>
                <w:color w:val="000000"/>
                <w:spacing w:val="-4"/>
                <w:sz w:val="18"/>
                <w:szCs w:val="18"/>
              </w:rPr>
              <w:t>Disposals, net</w:t>
            </w:r>
          </w:p>
        </w:tc>
        <w:tc>
          <w:tcPr>
            <w:tcW w:w="1458" w:type="dxa"/>
            <w:tcBorders>
              <w:top w:val="nil"/>
              <w:left w:val="nil"/>
              <w:bottom w:val="nil"/>
              <w:right w:val="nil"/>
            </w:tcBorders>
            <w:shd w:val="clear" w:color="auto" w:fill="FFFFFF" w:themeFill="background1"/>
          </w:tcPr>
          <w:p w14:paraId="3C47D782" w14:textId="2FAA4269"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bottom w:val="nil"/>
              <w:right w:val="nil"/>
            </w:tcBorders>
            <w:shd w:val="clear" w:color="auto" w:fill="FFFFFF" w:themeFill="background1"/>
          </w:tcPr>
          <w:p w14:paraId="2B236A4C" w14:textId="370CA7AB" w:rsidR="00FD4C72" w:rsidRPr="00F14106" w:rsidRDefault="00FD4C72" w:rsidP="00FD4C72">
            <w:pPr>
              <w:tabs>
                <w:tab w:val="decimal" w:pos="702"/>
              </w:tabs>
              <w:ind w:right="-72"/>
              <w:jc w:val="right"/>
              <w:rPr>
                <w:color w:val="000000"/>
                <w:sz w:val="18"/>
                <w:szCs w:val="18"/>
              </w:rPr>
            </w:pPr>
            <w:r w:rsidRPr="00F14106">
              <w:rPr>
                <w:color w:val="000000"/>
                <w:sz w:val="18"/>
                <w:szCs w:val="18"/>
              </w:rPr>
              <w:t>-</w:t>
            </w:r>
            <w:r w:rsidRPr="00F14106">
              <w:rPr>
                <w:color w:val="000000"/>
                <w:sz w:val="18"/>
                <w:szCs w:val="18"/>
                <w:vertAlign w:val="superscript"/>
              </w:rPr>
              <w:t>(1)</w:t>
            </w:r>
          </w:p>
        </w:tc>
        <w:tc>
          <w:tcPr>
            <w:tcW w:w="1759" w:type="dxa"/>
            <w:tcBorders>
              <w:top w:val="nil"/>
              <w:left w:val="nil"/>
              <w:bottom w:val="nil"/>
              <w:right w:val="nil"/>
            </w:tcBorders>
            <w:shd w:val="clear" w:color="auto" w:fill="FFFFFF" w:themeFill="background1"/>
          </w:tcPr>
          <w:p w14:paraId="08B1B7CF" w14:textId="342DD262" w:rsidR="00FD4C72" w:rsidRPr="00F14106" w:rsidRDefault="00FD4C72" w:rsidP="00FD4C72">
            <w:pPr>
              <w:tabs>
                <w:tab w:val="decimal" w:pos="702"/>
              </w:tabs>
              <w:ind w:right="-72"/>
              <w:jc w:val="right"/>
              <w:rPr>
                <w:color w:val="000000"/>
                <w:sz w:val="18"/>
                <w:szCs w:val="18"/>
                <w:cs/>
              </w:rPr>
            </w:pPr>
            <w:r w:rsidRPr="00F14106">
              <w:rPr>
                <w:sz w:val="18"/>
                <w:szCs w:val="18"/>
              </w:rPr>
              <w:t>(6,645)</w:t>
            </w:r>
          </w:p>
        </w:tc>
        <w:tc>
          <w:tcPr>
            <w:tcW w:w="1542" w:type="dxa"/>
            <w:tcBorders>
              <w:top w:val="nil"/>
              <w:left w:val="nil"/>
              <w:bottom w:val="nil"/>
              <w:right w:val="nil"/>
            </w:tcBorders>
            <w:shd w:val="clear" w:color="auto" w:fill="FFFFFF" w:themeFill="background1"/>
          </w:tcPr>
          <w:p w14:paraId="24E53DA4" w14:textId="6C4FBDBB" w:rsidR="00FD4C72" w:rsidRPr="00F14106" w:rsidRDefault="00FD4C72" w:rsidP="00FD4C72">
            <w:pPr>
              <w:tabs>
                <w:tab w:val="decimal" w:pos="702"/>
              </w:tabs>
              <w:ind w:right="-72"/>
              <w:jc w:val="right"/>
              <w:rPr>
                <w:color w:val="000000"/>
                <w:sz w:val="18"/>
                <w:szCs w:val="18"/>
              </w:rPr>
            </w:pPr>
            <w:r w:rsidRPr="00F14106">
              <w:rPr>
                <w:color w:val="000000"/>
                <w:sz w:val="18"/>
                <w:szCs w:val="18"/>
              </w:rPr>
              <w:t>-</w:t>
            </w:r>
            <w:r w:rsidRPr="00F14106">
              <w:rPr>
                <w:color w:val="000000"/>
                <w:sz w:val="18"/>
                <w:szCs w:val="18"/>
                <w:vertAlign w:val="superscript"/>
              </w:rPr>
              <w:t>(1)</w:t>
            </w:r>
          </w:p>
        </w:tc>
        <w:tc>
          <w:tcPr>
            <w:tcW w:w="1559" w:type="dxa"/>
            <w:tcBorders>
              <w:top w:val="nil"/>
              <w:left w:val="nil"/>
              <w:bottom w:val="nil"/>
              <w:right w:val="nil"/>
            </w:tcBorders>
            <w:shd w:val="clear" w:color="auto" w:fill="FFFFFF" w:themeFill="background1"/>
          </w:tcPr>
          <w:p w14:paraId="097A9453" w14:textId="71F52690" w:rsidR="00FD4C72" w:rsidRPr="00F14106" w:rsidRDefault="00FD4C72" w:rsidP="00FD4C72">
            <w:pPr>
              <w:tabs>
                <w:tab w:val="decimal" w:pos="741"/>
              </w:tabs>
              <w:ind w:right="-72"/>
              <w:jc w:val="right"/>
              <w:rPr>
                <w:color w:val="000000"/>
                <w:sz w:val="18"/>
                <w:szCs w:val="18"/>
              </w:rPr>
            </w:pPr>
            <w:r w:rsidRPr="00F14106">
              <w:rPr>
                <w:color w:val="000000"/>
                <w:sz w:val="18"/>
                <w:szCs w:val="18"/>
              </w:rPr>
              <w:t>(8)</w:t>
            </w:r>
          </w:p>
        </w:tc>
        <w:tc>
          <w:tcPr>
            <w:tcW w:w="1559" w:type="dxa"/>
            <w:tcBorders>
              <w:top w:val="nil"/>
              <w:left w:val="nil"/>
              <w:bottom w:val="nil"/>
              <w:right w:val="nil"/>
            </w:tcBorders>
            <w:shd w:val="clear" w:color="auto" w:fill="FFFFFF" w:themeFill="background1"/>
          </w:tcPr>
          <w:p w14:paraId="3E98DC2A" w14:textId="7C27C877"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33" w:type="dxa"/>
            <w:tcBorders>
              <w:top w:val="nil"/>
              <w:left w:val="nil"/>
              <w:bottom w:val="nil"/>
              <w:right w:val="nil"/>
            </w:tcBorders>
            <w:shd w:val="clear" w:color="auto" w:fill="FFFFFF" w:themeFill="background1"/>
          </w:tcPr>
          <w:p w14:paraId="6B968ACD" w14:textId="33A0F212"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440" w:type="dxa"/>
            <w:tcBorders>
              <w:top w:val="nil"/>
              <w:left w:val="nil"/>
              <w:bottom w:val="nil"/>
              <w:right w:val="nil"/>
            </w:tcBorders>
            <w:shd w:val="clear" w:color="auto" w:fill="FFFFFF" w:themeFill="background1"/>
          </w:tcPr>
          <w:p w14:paraId="094310F3" w14:textId="2D2D06A6"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(6,653)</w:t>
            </w:r>
          </w:p>
        </w:tc>
      </w:tr>
      <w:tr w:rsidR="00FD4C72" w:rsidRPr="00F14106" w14:paraId="639EA0D8" w14:textId="77777777" w:rsidTr="0082650F">
        <w:trPr>
          <w:cantSplit/>
        </w:trPr>
        <w:tc>
          <w:tcPr>
            <w:tcW w:w="3283" w:type="dxa"/>
            <w:tcBorders>
              <w:top w:val="nil"/>
              <w:left w:val="nil"/>
              <w:right w:val="nil"/>
            </w:tcBorders>
            <w:vAlign w:val="bottom"/>
          </w:tcPr>
          <w:p w14:paraId="01369ABA" w14:textId="1EAF0E34" w:rsidR="00FD4C72" w:rsidRPr="00F14106" w:rsidRDefault="00FD4C72" w:rsidP="00FD4C72">
            <w:pPr>
              <w:ind w:left="-86"/>
              <w:rPr>
                <w:color w:val="000000"/>
                <w:sz w:val="18"/>
                <w:szCs w:val="18"/>
              </w:rPr>
            </w:pPr>
            <w:r w:rsidRPr="00F14106">
              <w:rPr>
                <w:color w:val="000000"/>
                <w:spacing w:val="-4"/>
                <w:sz w:val="18"/>
                <w:szCs w:val="18"/>
              </w:rPr>
              <w:t>Write-off, net</w:t>
            </w:r>
          </w:p>
        </w:tc>
        <w:tc>
          <w:tcPr>
            <w:tcW w:w="1458" w:type="dxa"/>
            <w:tcBorders>
              <w:top w:val="nil"/>
              <w:left w:val="nil"/>
              <w:bottom w:val="nil"/>
              <w:right w:val="nil"/>
            </w:tcBorders>
            <w:shd w:val="clear" w:color="auto" w:fill="FFFFFF" w:themeFill="background1"/>
          </w:tcPr>
          <w:p w14:paraId="26DA78C2" w14:textId="18472A2C"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bottom w:val="nil"/>
              <w:right w:val="nil"/>
            </w:tcBorders>
            <w:shd w:val="clear" w:color="auto" w:fill="FFFFFF" w:themeFill="background1"/>
          </w:tcPr>
          <w:p w14:paraId="2657843E" w14:textId="5817D456"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759" w:type="dxa"/>
            <w:tcBorders>
              <w:top w:val="nil"/>
              <w:left w:val="nil"/>
              <w:bottom w:val="nil"/>
              <w:right w:val="nil"/>
            </w:tcBorders>
            <w:shd w:val="clear" w:color="auto" w:fill="FFFFFF" w:themeFill="background1"/>
          </w:tcPr>
          <w:p w14:paraId="067914BB" w14:textId="02B23C29" w:rsidR="00FD4C72" w:rsidRPr="00F14106" w:rsidRDefault="00FD4C72" w:rsidP="00FD4C72">
            <w:pPr>
              <w:tabs>
                <w:tab w:val="decimal" w:pos="702"/>
              </w:tabs>
              <w:ind w:right="-72"/>
              <w:jc w:val="right"/>
              <w:rPr>
                <w:color w:val="000000"/>
                <w:sz w:val="18"/>
                <w:szCs w:val="18"/>
              </w:rPr>
            </w:pPr>
            <w:r w:rsidRPr="00F14106">
              <w:rPr>
                <w:sz w:val="18"/>
                <w:szCs w:val="18"/>
              </w:rPr>
              <w:t>(5,653)</w:t>
            </w:r>
          </w:p>
        </w:tc>
        <w:tc>
          <w:tcPr>
            <w:tcW w:w="1542" w:type="dxa"/>
            <w:tcBorders>
              <w:top w:val="nil"/>
              <w:left w:val="nil"/>
              <w:bottom w:val="nil"/>
              <w:right w:val="nil"/>
            </w:tcBorders>
            <w:shd w:val="clear" w:color="auto" w:fill="FFFFFF" w:themeFill="background1"/>
          </w:tcPr>
          <w:p w14:paraId="6E1D0FBA" w14:textId="3405610F"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59" w:type="dxa"/>
            <w:tcBorders>
              <w:top w:val="nil"/>
              <w:left w:val="nil"/>
              <w:bottom w:val="nil"/>
              <w:right w:val="nil"/>
            </w:tcBorders>
            <w:shd w:val="clear" w:color="auto" w:fill="FFFFFF" w:themeFill="background1"/>
          </w:tcPr>
          <w:p w14:paraId="6BF14732" w14:textId="64D5680F" w:rsidR="00FD4C72" w:rsidRPr="00F14106" w:rsidRDefault="00FD4C72" w:rsidP="00FD4C72">
            <w:pPr>
              <w:tabs>
                <w:tab w:val="decimal" w:pos="741"/>
              </w:tabs>
              <w:ind w:right="-72"/>
              <w:jc w:val="right"/>
              <w:rPr>
                <w:color w:val="000000"/>
                <w:sz w:val="18"/>
                <w:szCs w:val="18"/>
              </w:rPr>
            </w:pPr>
            <w:r w:rsidRPr="00F14106">
              <w:rPr>
                <w:color w:val="000000"/>
                <w:sz w:val="18"/>
                <w:szCs w:val="18"/>
              </w:rPr>
              <w:t>-</w:t>
            </w:r>
          </w:p>
        </w:tc>
        <w:tc>
          <w:tcPr>
            <w:tcW w:w="1559" w:type="dxa"/>
            <w:tcBorders>
              <w:top w:val="nil"/>
              <w:left w:val="nil"/>
              <w:bottom w:val="nil"/>
              <w:right w:val="nil"/>
            </w:tcBorders>
            <w:shd w:val="clear" w:color="auto" w:fill="FFFFFF" w:themeFill="background1"/>
          </w:tcPr>
          <w:p w14:paraId="22452BB2" w14:textId="1D427AF6"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33" w:type="dxa"/>
            <w:tcBorders>
              <w:top w:val="nil"/>
              <w:left w:val="nil"/>
              <w:bottom w:val="nil"/>
              <w:right w:val="nil"/>
            </w:tcBorders>
            <w:shd w:val="clear" w:color="auto" w:fill="FFFFFF" w:themeFill="background1"/>
          </w:tcPr>
          <w:p w14:paraId="086D479E" w14:textId="205B7AA5" w:rsidR="00FD4C72" w:rsidRPr="00F14106" w:rsidRDefault="00FD4C72" w:rsidP="00FD4C72">
            <w:pPr>
              <w:tabs>
                <w:tab w:val="decimal" w:pos="702"/>
              </w:tabs>
              <w:ind w:right="-72"/>
              <w:jc w:val="right"/>
              <w:rPr>
                <w:color w:val="000000"/>
                <w:sz w:val="18"/>
                <w:szCs w:val="18"/>
              </w:rPr>
            </w:pPr>
            <w:r w:rsidRPr="00F14106">
              <w:rPr>
                <w:color w:val="000000"/>
                <w:sz w:val="18"/>
                <w:szCs w:val="18"/>
              </w:rPr>
              <w:t>(914)</w:t>
            </w:r>
          </w:p>
        </w:tc>
        <w:tc>
          <w:tcPr>
            <w:tcW w:w="1440" w:type="dxa"/>
            <w:tcBorders>
              <w:top w:val="nil"/>
              <w:left w:val="nil"/>
              <w:bottom w:val="nil"/>
              <w:right w:val="nil"/>
            </w:tcBorders>
            <w:shd w:val="clear" w:color="auto" w:fill="FFFFFF" w:themeFill="background1"/>
          </w:tcPr>
          <w:p w14:paraId="52AA201C" w14:textId="28EEEA8F"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(6,567)</w:t>
            </w:r>
          </w:p>
        </w:tc>
      </w:tr>
      <w:tr w:rsidR="00FD4C72" w:rsidRPr="00F14106" w14:paraId="3B2FF72D" w14:textId="77777777" w:rsidTr="0082650F">
        <w:trPr>
          <w:cantSplit/>
        </w:trPr>
        <w:tc>
          <w:tcPr>
            <w:tcW w:w="3283" w:type="dxa"/>
            <w:tcBorders>
              <w:top w:val="nil"/>
              <w:left w:val="nil"/>
              <w:right w:val="nil"/>
            </w:tcBorders>
            <w:vAlign w:val="bottom"/>
          </w:tcPr>
          <w:p w14:paraId="578D7408" w14:textId="44C637C6" w:rsidR="00FD4C72" w:rsidRPr="00F14106" w:rsidRDefault="00FD4C72" w:rsidP="00FD4C72">
            <w:pPr>
              <w:ind w:left="-86"/>
              <w:jc w:val="both"/>
              <w:rPr>
                <w:color w:val="000000"/>
                <w:sz w:val="18"/>
                <w:szCs w:val="18"/>
              </w:rPr>
            </w:pPr>
            <w:r w:rsidRPr="00F14106">
              <w:rPr>
                <w:color w:val="000000"/>
                <w:spacing w:val="-4"/>
                <w:sz w:val="18"/>
                <w:szCs w:val="18"/>
              </w:rPr>
              <w:t>Depreciation charge</w:t>
            </w:r>
          </w:p>
        </w:tc>
        <w:tc>
          <w:tcPr>
            <w:tcW w:w="1458" w:type="dxa"/>
            <w:tcBorders>
              <w:top w:val="nil"/>
              <w:left w:val="nil"/>
              <w:bottom w:val="single" w:sz="6" w:space="0" w:color="auto"/>
              <w:right w:val="nil"/>
            </w:tcBorders>
            <w:shd w:val="clear" w:color="auto" w:fill="FFFFFF" w:themeFill="background1"/>
          </w:tcPr>
          <w:p w14:paraId="68A93085" w14:textId="2492470C" w:rsidR="00FD4C72" w:rsidRPr="00F14106" w:rsidRDefault="00FD4C72" w:rsidP="00FD4C72">
            <w:pPr>
              <w:tabs>
                <w:tab w:val="decimal" w:pos="702"/>
              </w:tabs>
              <w:ind w:right="-72"/>
              <w:jc w:val="right"/>
              <w:rPr>
                <w:color w:val="000000"/>
                <w:sz w:val="18"/>
                <w:szCs w:val="18"/>
                <w:cs/>
              </w:rPr>
            </w:pPr>
            <w:r w:rsidRPr="00F14106">
              <w:rPr>
                <w:color w:val="000000"/>
                <w:sz w:val="18"/>
                <w:szCs w:val="18"/>
              </w:rPr>
              <w:t>(36)</w:t>
            </w:r>
          </w:p>
        </w:tc>
        <w:tc>
          <w:tcPr>
            <w:tcW w:w="1559" w:type="dxa"/>
            <w:tcBorders>
              <w:top w:val="nil"/>
              <w:left w:val="nil"/>
              <w:bottom w:val="single" w:sz="6" w:space="0" w:color="auto"/>
              <w:right w:val="nil"/>
            </w:tcBorders>
            <w:shd w:val="clear" w:color="auto" w:fill="FFFFFF" w:themeFill="background1"/>
          </w:tcPr>
          <w:p w14:paraId="3DB74172" w14:textId="6C920FA2" w:rsidR="00FD4C72" w:rsidRPr="00F14106" w:rsidRDefault="00FD4C72" w:rsidP="00FD4C72">
            <w:pPr>
              <w:tabs>
                <w:tab w:val="decimal" w:pos="702"/>
              </w:tabs>
              <w:ind w:right="-72"/>
              <w:jc w:val="right"/>
              <w:rPr>
                <w:color w:val="000000"/>
                <w:sz w:val="18"/>
                <w:szCs w:val="18"/>
                <w:cs/>
              </w:rPr>
            </w:pPr>
            <w:r w:rsidRPr="00F14106">
              <w:rPr>
                <w:color w:val="000000"/>
                <w:sz w:val="18"/>
                <w:szCs w:val="18"/>
              </w:rPr>
              <w:t>(19,869)</w:t>
            </w:r>
          </w:p>
        </w:tc>
        <w:tc>
          <w:tcPr>
            <w:tcW w:w="1759" w:type="dxa"/>
            <w:tcBorders>
              <w:top w:val="nil"/>
              <w:left w:val="nil"/>
              <w:bottom w:val="single" w:sz="6" w:space="0" w:color="auto"/>
              <w:right w:val="nil"/>
            </w:tcBorders>
            <w:shd w:val="clear" w:color="auto" w:fill="FFFFFF" w:themeFill="background1"/>
          </w:tcPr>
          <w:p w14:paraId="3A56982B" w14:textId="350724C6" w:rsidR="00FD4C72" w:rsidRPr="00F14106" w:rsidRDefault="00FD4C72" w:rsidP="00FD4C72">
            <w:pPr>
              <w:tabs>
                <w:tab w:val="decimal" w:pos="702"/>
              </w:tabs>
              <w:ind w:right="-72"/>
              <w:jc w:val="right"/>
              <w:rPr>
                <w:color w:val="000000"/>
                <w:sz w:val="18"/>
                <w:szCs w:val="18"/>
                <w:cs/>
              </w:rPr>
            </w:pPr>
            <w:r w:rsidRPr="00F14106">
              <w:rPr>
                <w:sz w:val="18"/>
                <w:szCs w:val="18"/>
              </w:rPr>
              <w:t>(61,373)</w:t>
            </w:r>
          </w:p>
        </w:tc>
        <w:tc>
          <w:tcPr>
            <w:tcW w:w="1542" w:type="dxa"/>
            <w:tcBorders>
              <w:top w:val="nil"/>
              <w:left w:val="nil"/>
              <w:bottom w:val="single" w:sz="6" w:space="0" w:color="auto"/>
              <w:right w:val="nil"/>
            </w:tcBorders>
            <w:shd w:val="clear" w:color="auto" w:fill="FFFFFF" w:themeFill="background1"/>
          </w:tcPr>
          <w:p w14:paraId="271876B9" w14:textId="3DF39EE6" w:rsidR="00FD4C72" w:rsidRPr="00F14106" w:rsidRDefault="00FD4C72" w:rsidP="00FD4C72">
            <w:pPr>
              <w:tabs>
                <w:tab w:val="decimal" w:pos="702"/>
              </w:tabs>
              <w:ind w:right="-72"/>
              <w:jc w:val="right"/>
              <w:rPr>
                <w:color w:val="000000"/>
                <w:sz w:val="18"/>
                <w:szCs w:val="18"/>
                <w:cs/>
              </w:rPr>
            </w:pPr>
            <w:r w:rsidRPr="00F14106">
              <w:rPr>
                <w:color w:val="000000"/>
                <w:sz w:val="18"/>
                <w:szCs w:val="18"/>
              </w:rPr>
              <w:t>(1,429)</w:t>
            </w:r>
          </w:p>
        </w:tc>
        <w:tc>
          <w:tcPr>
            <w:tcW w:w="1559" w:type="dxa"/>
            <w:tcBorders>
              <w:top w:val="nil"/>
              <w:left w:val="nil"/>
              <w:bottom w:val="single" w:sz="6" w:space="0" w:color="auto"/>
              <w:right w:val="nil"/>
            </w:tcBorders>
            <w:shd w:val="clear" w:color="auto" w:fill="FFFFFF" w:themeFill="background1"/>
          </w:tcPr>
          <w:p w14:paraId="708F6D86" w14:textId="0FC10AE7" w:rsidR="00FD4C72" w:rsidRPr="00F14106" w:rsidRDefault="00FD4C72" w:rsidP="00FD4C72">
            <w:pPr>
              <w:tabs>
                <w:tab w:val="decimal" w:pos="741"/>
              </w:tabs>
              <w:ind w:right="-72"/>
              <w:jc w:val="right"/>
              <w:rPr>
                <w:color w:val="000000"/>
                <w:sz w:val="18"/>
                <w:szCs w:val="18"/>
                <w:cs/>
              </w:rPr>
            </w:pPr>
            <w:r w:rsidRPr="00F14106">
              <w:rPr>
                <w:color w:val="000000"/>
                <w:sz w:val="18"/>
                <w:szCs w:val="18"/>
              </w:rPr>
              <w:t>(3,601)</w:t>
            </w:r>
          </w:p>
        </w:tc>
        <w:tc>
          <w:tcPr>
            <w:tcW w:w="1559" w:type="dxa"/>
            <w:tcBorders>
              <w:top w:val="nil"/>
              <w:left w:val="nil"/>
              <w:bottom w:val="single" w:sz="6" w:space="0" w:color="auto"/>
              <w:right w:val="nil"/>
            </w:tcBorders>
            <w:shd w:val="clear" w:color="auto" w:fill="FFFFFF" w:themeFill="background1"/>
          </w:tcPr>
          <w:p w14:paraId="4969911C" w14:textId="1A74016B"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33" w:type="dxa"/>
            <w:tcBorders>
              <w:top w:val="nil"/>
              <w:left w:val="nil"/>
              <w:bottom w:val="single" w:sz="6" w:space="0" w:color="auto"/>
              <w:right w:val="nil"/>
            </w:tcBorders>
            <w:shd w:val="clear" w:color="auto" w:fill="FFFFFF" w:themeFill="background1"/>
          </w:tcPr>
          <w:p w14:paraId="23894EC8" w14:textId="125BC707" w:rsidR="00FD4C72" w:rsidRPr="00F14106" w:rsidRDefault="00FD4C72" w:rsidP="00FD4C72">
            <w:pPr>
              <w:tabs>
                <w:tab w:val="decimal" w:pos="702"/>
              </w:tabs>
              <w:ind w:right="-72"/>
              <w:jc w:val="right"/>
              <w:rPr>
                <w:color w:val="000000"/>
                <w:sz w:val="18"/>
                <w:szCs w:val="18"/>
                <w:cs/>
              </w:rPr>
            </w:pPr>
            <w:r w:rsidRPr="00F14106">
              <w:rPr>
                <w:color w:val="000000"/>
                <w:sz w:val="18"/>
                <w:szCs w:val="18"/>
              </w:rPr>
              <w:t>(814)</w:t>
            </w:r>
          </w:p>
        </w:tc>
        <w:tc>
          <w:tcPr>
            <w:tcW w:w="1440" w:type="dxa"/>
            <w:tcBorders>
              <w:top w:val="nil"/>
              <w:left w:val="nil"/>
              <w:bottom w:val="single" w:sz="6" w:space="0" w:color="auto"/>
              <w:right w:val="nil"/>
            </w:tcBorders>
            <w:shd w:val="clear" w:color="auto" w:fill="FFFFFF" w:themeFill="background1"/>
          </w:tcPr>
          <w:p w14:paraId="71F0BA82" w14:textId="74A806FD" w:rsidR="00FD4C72" w:rsidRPr="00F14106" w:rsidRDefault="00FD4C72" w:rsidP="00FD4C72">
            <w:pPr>
              <w:tabs>
                <w:tab w:val="decimal" w:pos="702"/>
              </w:tabs>
              <w:ind w:right="-72"/>
              <w:jc w:val="right"/>
              <w:rPr>
                <w:color w:val="000000"/>
                <w:spacing w:val="-2"/>
                <w:sz w:val="18"/>
                <w:szCs w:val="18"/>
                <w:cs/>
              </w:rPr>
            </w:pPr>
            <w:r w:rsidRPr="00F14106">
              <w:rPr>
                <w:color w:val="000000"/>
                <w:spacing w:val="-2"/>
                <w:sz w:val="18"/>
                <w:szCs w:val="18"/>
              </w:rPr>
              <w:t>(87,122)</w:t>
            </w:r>
          </w:p>
        </w:tc>
      </w:tr>
      <w:tr w:rsidR="00FD4C72" w:rsidRPr="00F14106" w14:paraId="7C23DEFA" w14:textId="77777777" w:rsidTr="0082650F">
        <w:trPr>
          <w:cantSplit/>
        </w:trPr>
        <w:tc>
          <w:tcPr>
            <w:tcW w:w="3283" w:type="dxa"/>
            <w:tcBorders>
              <w:top w:val="nil"/>
              <w:left w:val="nil"/>
              <w:right w:val="nil"/>
            </w:tcBorders>
            <w:vAlign w:val="bottom"/>
          </w:tcPr>
          <w:p w14:paraId="5249F7EB" w14:textId="77777777" w:rsidR="00FD4C72" w:rsidRPr="00F14106" w:rsidRDefault="00FD4C72" w:rsidP="00FD4C72">
            <w:pPr>
              <w:ind w:left="-86"/>
              <w:jc w:val="both"/>
              <w:rPr>
                <w:color w:val="000000"/>
                <w:spacing w:val="-4"/>
                <w:sz w:val="18"/>
                <w:szCs w:val="18"/>
              </w:rPr>
            </w:pPr>
          </w:p>
        </w:tc>
        <w:tc>
          <w:tcPr>
            <w:tcW w:w="1458" w:type="dxa"/>
            <w:tcBorders>
              <w:top w:val="nil"/>
              <w:left w:val="nil"/>
              <w:right w:val="nil"/>
            </w:tcBorders>
            <w:shd w:val="clear" w:color="auto" w:fill="FFFFFF" w:themeFill="background1"/>
          </w:tcPr>
          <w:p w14:paraId="7AB8C3E4"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shd w:val="clear" w:color="auto" w:fill="FFFFFF" w:themeFill="background1"/>
          </w:tcPr>
          <w:p w14:paraId="1D3FF3A6" w14:textId="77777777" w:rsidR="00FD4C72" w:rsidRPr="00F14106" w:rsidRDefault="00FD4C72" w:rsidP="00FD4C72">
            <w:pPr>
              <w:tabs>
                <w:tab w:val="decimal" w:pos="702"/>
              </w:tabs>
              <w:ind w:right="-72"/>
              <w:jc w:val="right"/>
              <w:rPr>
                <w:color w:val="000000"/>
                <w:sz w:val="18"/>
                <w:szCs w:val="18"/>
              </w:rPr>
            </w:pPr>
          </w:p>
        </w:tc>
        <w:tc>
          <w:tcPr>
            <w:tcW w:w="1759" w:type="dxa"/>
            <w:tcBorders>
              <w:top w:val="nil"/>
              <w:left w:val="nil"/>
              <w:right w:val="nil"/>
            </w:tcBorders>
            <w:shd w:val="clear" w:color="auto" w:fill="FFFFFF" w:themeFill="background1"/>
          </w:tcPr>
          <w:p w14:paraId="3972D77C" w14:textId="77777777" w:rsidR="00FD4C72" w:rsidRPr="00F14106" w:rsidRDefault="00FD4C72" w:rsidP="00FD4C72">
            <w:pPr>
              <w:tabs>
                <w:tab w:val="decimal" w:pos="702"/>
              </w:tabs>
              <w:ind w:right="-72"/>
              <w:jc w:val="right"/>
              <w:rPr>
                <w:sz w:val="18"/>
                <w:szCs w:val="18"/>
              </w:rPr>
            </w:pPr>
          </w:p>
        </w:tc>
        <w:tc>
          <w:tcPr>
            <w:tcW w:w="1542" w:type="dxa"/>
            <w:tcBorders>
              <w:top w:val="nil"/>
              <w:left w:val="nil"/>
              <w:right w:val="nil"/>
            </w:tcBorders>
            <w:shd w:val="clear" w:color="auto" w:fill="FFFFFF" w:themeFill="background1"/>
          </w:tcPr>
          <w:p w14:paraId="05C18206"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shd w:val="clear" w:color="auto" w:fill="FFFFFF" w:themeFill="background1"/>
          </w:tcPr>
          <w:p w14:paraId="6BA5C8B7" w14:textId="77777777" w:rsidR="00FD4C72" w:rsidRPr="00F14106" w:rsidRDefault="00FD4C72" w:rsidP="00FD4C72">
            <w:pPr>
              <w:tabs>
                <w:tab w:val="decimal" w:pos="741"/>
              </w:tabs>
              <w:ind w:right="-72"/>
              <w:jc w:val="right"/>
              <w:rPr>
                <w:color w:val="000000"/>
                <w:sz w:val="18"/>
                <w:szCs w:val="18"/>
              </w:rPr>
            </w:pPr>
          </w:p>
        </w:tc>
        <w:tc>
          <w:tcPr>
            <w:tcW w:w="1559" w:type="dxa"/>
            <w:tcBorders>
              <w:top w:val="nil"/>
              <w:left w:val="nil"/>
              <w:right w:val="nil"/>
            </w:tcBorders>
            <w:shd w:val="clear" w:color="auto" w:fill="FFFFFF" w:themeFill="background1"/>
          </w:tcPr>
          <w:p w14:paraId="5211F895" w14:textId="77777777" w:rsidR="00FD4C72" w:rsidRPr="00F14106" w:rsidRDefault="00FD4C72" w:rsidP="00FD4C72">
            <w:pPr>
              <w:tabs>
                <w:tab w:val="decimal" w:pos="702"/>
              </w:tabs>
              <w:ind w:right="-72"/>
              <w:jc w:val="right"/>
              <w:rPr>
                <w:color w:val="000000"/>
                <w:sz w:val="18"/>
                <w:szCs w:val="18"/>
              </w:rPr>
            </w:pPr>
          </w:p>
        </w:tc>
        <w:tc>
          <w:tcPr>
            <w:tcW w:w="1533" w:type="dxa"/>
            <w:tcBorders>
              <w:top w:val="nil"/>
              <w:left w:val="nil"/>
              <w:right w:val="nil"/>
            </w:tcBorders>
            <w:shd w:val="clear" w:color="auto" w:fill="FFFFFF" w:themeFill="background1"/>
          </w:tcPr>
          <w:p w14:paraId="167A5FBF" w14:textId="77777777" w:rsidR="00FD4C72" w:rsidRPr="00F14106" w:rsidRDefault="00FD4C72" w:rsidP="00FD4C72">
            <w:pPr>
              <w:tabs>
                <w:tab w:val="decimal" w:pos="702"/>
              </w:tabs>
              <w:ind w:right="-72"/>
              <w:jc w:val="right"/>
              <w:rPr>
                <w:color w:val="000000"/>
                <w:sz w:val="18"/>
                <w:szCs w:val="18"/>
              </w:rPr>
            </w:pPr>
          </w:p>
        </w:tc>
        <w:tc>
          <w:tcPr>
            <w:tcW w:w="1440" w:type="dxa"/>
            <w:tcBorders>
              <w:top w:val="nil"/>
              <w:left w:val="nil"/>
              <w:right w:val="nil"/>
            </w:tcBorders>
            <w:shd w:val="clear" w:color="auto" w:fill="FFFFFF" w:themeFill="background1"/>
          </w:tcPr>
          <w:p w14:paraId="6FB7E046" w14:textId="77777777" w:rsidR="00FD4C72" w:rsidRPr="00F14106" w:rsidRDefault="00FD4C72" w:rsidP="00FD4C72">
            <w:pPr>
              <w:tabs>
                <w:tab w:val="decimal" w:pos="702"/>
              </w:tabs>
              <w:ind w:right="-72"/>
              <w:jc w:val="right"/>
              <w:rPr>
                <w:color w:val="000000"/>
                <w:spacing w:val="-2"/>
                <w:sz w:val="18"/>
                <w:szCs w:val="18"/>
              </w:rPr>
            </w:pPr>
          </w:p>
        </w:tc>
      </w:tr>
      <w:tr w:rsidR="00FD4C72" w:rsidRPr="00F14106" w14:paraId="2F7D71B9" w14:textId="77777777" w:rsidTr="0082650F">
        <w:trPr>
          <w:cantSplit/>
        </w:trPr>
        <w:tc>
          <w:tcPr>
            <w:tcW w:w="3283" w:type="dxa"/>
            <w:tcBorders>
              <w:top w:val="nil"/>
              <w:left w:val="nil"/>
              <w:right w:val="nil"/>
            </w:tcBorders>
            <w:vAlign w:val="bottom"/>
          </w:tcPr>
          <w:p w14:paraId="08448F68" w14:textId="3D1D2F0B" w:rsidR="00FD4C72" w:rsidRPr="00F14106" w:rsidRDefault="00FD4C72" w:rsidP="00FD4C72">
            <w:pPr>
              <w:ind w:left="-86"/>
              <w:jc w:val="both"/>
              <w:rPr>
                <w:b/>
                <w:bCs/>
                <w:color w:val="000000"/>
                <w:sz w:val="18"/>
                <w:szCs w:val="18"/>
              </w:rPr>
            </w:pPr>
            <w:r w:rsidRPr="00F14106">
              <w:rPr>
                <w:color w:val="000000"/>
                <w:spacing w:val="-4"/>
                <w:sz w:val="18"/>
                <w:szCs w:val="18"/>
              </w:rPr>
              <w:t>Closing net book value</w:t>
            </w:r>
          </w:p>
        </w:tc>
        <w:tc>
          <w:tcPr>
            <w:tcW w:w="1458" w:type="dxa"/>
            <w:tcBorders>
              <w:left w:val="nil"/>
              <w:bottom w:val="single" w:sz="6" w:space="0" w:color="auto"/>
              <w:right w:val="nil"/>
            </w:tcBorders>
            <w:shd w:val="clear" w:color="auto" w:fill="FFFFFF" w:themeFill="background1"/>
          </w:tcPr>
          <w:p w14:paraId="493E2F12" w14:textId="029BC166" w:rsidR="00FD4C72" w:rsidRPr="00F14106" w:rsidRDefault="00FD4C72" w:rsidP="00FD4C72">
            <w:pPr>
              <w:tabs>
                <w:tab w:val="decimal" w:pos="702"/>
              </w:tabs>
              <w:ind w:right="-72"/>
              <w:jc w:val="right"/>
              <w:rPr>
                <w:color w:val="000000"/>
                <w:sz w:val="18"/>
                <w:szCs w:val="18"/>
              </w:rPr>
            </w:pPr>
            <w:r w:rsidRPr="00F14106">
              <w:rPr>
                <w:color w:val="000000"/>
                <w:sz w:val="18"/>
                <w:szCs w:val="18"/>
              </w:rPr>
              <w:t>141,085</w:t>
            </w:r>
          </w:p>
        </w:tc>
        <w:tc>
          <w:tcPr>
            <w:tcW w:w="1559" w:type="dxa"/>
            <w:tcBorders>
              <w:left w:val="nil"/>
              <w:bottom w:val="single" w:sz="6" w:space="0" w:color="auto"/>
              <w:right w:val="nil"/>
            </w:tcBorders>
            <w:shd w:val="clear" w:color="auto" w:fill="FFFFFF" w:themeFill="background1"/>
          </w:tcPr>
          <w:p w14:paraId="71A09868" w14:textId="4DA54829" w:rsidR="00FD4C72" w:rsidRPr="00F14106" w:rsidRDefault="00FD4C72" w:rsidP="00FD4C72">
            <w:pPr>
              <w:tabs>
                <w:tab w:val="decimal" w:pos="702"/>
              </w:tabs>
              <w:ind w:right="-72"/>
              <w:jc w:val="right"/>
              <w:rPr>
                <w:color w:val="000000"/>
                <w:sz w:val="18"/>
                <w:szCs w:val="18"/>
              </w:rPr>
            </w:pPr>
            <w:r w:rsidRPr="00F14106">
              <w:rPr>
                <w:color w:val="000000"/>
                <w:sz w:val="18"/>
                <w:szCs w:val="18"/>
              </w:rPr>
              <w:t>372,597</w:t>
            </w:r>
          </w:p>
        </w:tc>
        <w:tc>
          <w:tcPr>
            <w:tcW w:w="1759" w:type="dxa"/>
            <w:tcBorders>
              <w:left w:val="nil"/>
              <w:bottom w:val="single" w:sz="6" w:space="0" w:color="auto"/>
              <w:right w:val="nil"/>
            </w:tcBorders>
            <w:shd w:val="clear" w:color="auto" w:fill="FFFFFF" w:themeFill="background1"/>
          </w:tcPr>
          <w:p w14:paraId="3903C9F0" w14:textId="3352AEAF" w:rsidR="00FD4C72" w:rsidRPr="00F14106" w:rsidRDefault="00FD4C72" w:rsidP="00FD4C72">
            <w:pPr>
              <w:tabs>
                <w:tab w:val="decimal" w:pos="702"/>
              </w:tabs>
              <w:ind w:right="-72"/>
              <w:jc w:val="right"/>
              <w:rPr>
                <w:color w:val="000000"/>
                <w:sz w:val="18"/>
                <w:szCs w:val="18"/>
              </w:rPr>
            </w:pPr>
            <w:r w:rsidRPr="00F14106">
              <w:rPr>
                <w:color w:val="000000"/>
                <w:sz w:val="18"/>
                <w:szCs w:val="18"/>
              </w:rPr>
              <w:t>234,308</w:t>
            </w:r>
          </w:p>
        </w:tc>
        <w:tc>
          <w:tcPr>
            <w:tcW w:w="1542" w:type="dxa"/>
            <w:tcBorders>
              <w:left w:val="nil"/>
              <w:bottom w:val="single" w:sz="6" w:space="0" w:color="auto"/>
              <w:right w:val="nil"/>
            </w:tcBorders>
            <w:shd w:val="clear" w:color="auto" w:fill="FFFFFF" w:themeFill="background1"/>
          </w:tcPr>
          <w:p w14:paraId="6166D547" w14:textId="2C9A2EE8" w:rsidR="00FD4C72" w:rsidRPr="00F14106" w:rsidRDefault="00FD4C72" w:rsidP="00FD4C72">
            <w:pPr>
              <w:tabs>
                <w:tab w:val="decimal" w:pos="702"/>
              </w:tabs>
              <w:ind w:right="-72"/>
              <w:jc w:val="right"/>
              <w:rPr>
                <w:color w:val="000000"/>
                <w:sz w:val="18"/>
                <w:szCs w:val="18"/>
              </w:rPr>
            </w:pPr>
            <w:r w:rsidRPr="00F14106">
              <w:rPr>
                <w:color w:val="000000"/>
                <w:sz w:val="18"/>
                <w:szCs w:val="18"/>
              </w:rPr>
              <w:t>6,498</w:t>
            </w:r>
          </w:p>
        </w:tc>
        <w:tc>
          <w:tcPr>
            <w:tcW w:w="1559" w:type="dxa"/>
            <w:tcBorders>
              <w:left w:val="nil"/>
              <w:bottom w:val="single" w:sz="6" w:space="0" w:color="auto"/>
              <w:right w:val="nil"/>
            </w:tcBorders>
            <w:shd w:val="clear" w:color="auto" w:fill="FFFFFF" w:themeFill="background1"/>
          </w:tcPr>
          <w:p w14:paraId="4110DD82" w14:textId="3A79A798" w:rsidR="00FD4C72" w:rsidRPr="00F14106" w:rsidRDefault="00FD4C72" w:rsidP="00FD4C72">
            <w:pPr>
              <w:tabs>
                <w:tab w:val="decimal" w:pos="702"/>
              </w:tabs>
              <w:ind w:right="-72"/>
              <w:jc w:val="right"/>
              <w:rPr>
                <w:color w:val="000000"/>
                <w:sz w:val="18"/>
                <w:szCs w:val="18"/>
              </w:rPr>
            </w:pPr>
            <w:r w:rsidRPr="00F14106">
              <w:rPr>
                <w:color w:val="000000"/>
                <w:sz w:val="18"/>
                <w:szCs w:val="18"/>
              </w:rPr>
              <w:t>11,270</w:t>
            </w:r>
          </w:p>
        </w:tc>
        <w:tc>
          <w:tcPr>
            <w:tcW w:w="1559" w:type="dxa"/>
            <w:tcBorders>
              <w:left w:val="nil"/>
              <w:bottom w:val="single" w:sz="6" w:space="0" w:color="auto"/>
              <w:right w:val="nil"/>
            </w:tcBorders>
            <w:shd w:val="clear" w:color="auto" w:fill="FFFFFF" w:themeFill="background1"/>
          </w:tcPr>
          <w:p w14:paraId="3F0EA077" w14:textId="4026F51A" w:rsidR="00FD4C72" w:rsidRPr="00F14106" w:rsidRDefault="00FD4C72" w:rsidP="00FD4C72">
            <w:pPr>
              <w:tabs>
                <w:tab w:val="decimal" w:pos="702"/>
              </w:tabs>
              <w:ind w:right="-72"/>
              <w:jc w:val="right"/>
              <w:rPr>
                <w:color w:val="000000"/>
                <w:sz w:val="18"/>
                <w:szCs w:val="18"/>
              </w:rPr>
            </w:pPr>
            <w:r w:rsidRPr="00F14106">
              <w:rPr>
                <w:color w:val="000000"/>
                <w:sz w:val="18"/>
                <w:szCs w:val="18"/>
              </w:rPr>
              <w:t>35,342</w:t>
            </w:r>
          </w:p>
        </w:tc>
        <w:tc>
          <w:tcPr>
            <w:tcW w:w="1533" w:type="dxa"/>
            <w:tcBorders>
              <w:left w:val="nil"/>
              <w:bottom w:val="single" w:sz="6" w:space="0" w:color="auto"/>
              <w:right w:val="nil"/>
            </w:tcBorders>
            <w:shd w:val="clear" w:color="auto" w:fill="FFFFFF" w:themeFill="background1"/>
          </w:tcPr>
          <w:p w14:paraId="104F0471" w14:textId="7F12A328" w:rsidR="00FD4C72" w:rsidRPr="00F14106" w:rsidRDefault="00FD4C72" w:rsidP="00FD4C72">
            <w:pPr>
              <w:tabs>
                <w:tab w:val="decimal" w:pos="702"/>
              </w:tabs>
              <w:ind w:right="-72"/>
              <w:jc w:val="right"/>
              <w:rPr>
                <w:color w:val="000000"/>
                <w:sz w:val="18"/>
                <w:szCs w:val="18"/>
              </w:rPr>
            </w:pPr>
            <w:r w:rsidRPr="00F14106">
              <w:rPr>
                <w:color w:val="000000"/>
                <w:sz w:val="18"/>
                <w:szCs w:val="18"/>
              </w:rPr>
              <w:t>821</w:t>
            </w:r>
          </w:p>
        </w:tc>
        <w:tc>
          <w:tcPr>
            <w:tcW w:w="1440" w:type="dxa"/>
            <w:tcBorders>
              <w:left w:val="nil"/>
              <w:bottom w:val="single" w:sz="6" w:space="0" w:color="auto"/>
              <w:right w:val="nil"/>
            </w:tcBorders>
            <w:shd w:val="clear" w:color="auto" w:fill="FFFFFF" w:themeFill="background1"/>
          </w:tcPr>
          <w:p w14:paraId="2F2EBFB6" w14:textId="7C4A14E6"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801,921</w:t>
            </w:r>
          </w:p>
        </w:tc>
      </w:tr>
      <w:tr w:rsidR="00FD4C72" w:rsidRPr="00F14106" w14:paraId="0D0DA8FD" w14:textId="77777777" w:rsidTr="0082650F">
        <w:trPr>
          <w:cantSplit/>
        </w:trPr>
        <w:tc>
          <w:tcPr>
            <w:tcW w:w="3283" w:type="dxa"/>
            <w:tcBorders>
              <w:top w:val="nil"/>
              <w:left w:val="nil"/>
              <w:right w:val="nil"/>
            </w:tcBorders>
            <w:vAlign w:val="bottom"/>
          </w:tcPr>
          <w:p w14:paraId="7A80A06B" w14:textId="77777777" w:rsidR="00FD4C72" w:rsidRPr="00F14106" w:rsidRDefault="00FD4C72" w:rsidP="00FD4C72">
            <w:pPr>
              <w:ind w:left="-86"/>
              <w:jc w:val="both"/>
              <w:rPr>
                <w:color w:val="000000"/>
                <w:sz w:val="18"/>
                <w:szCs w:val="18"/>
              </w:rPr>
            </w:pPr>
          </w:p>
        </w:tc>
        <w:tc>
          <w:tcPr>
            <w:tcW w:w="1458" w:type="dxa"/>
            <w:tcBorders>
              <w:top w:val="single" w:sz="4" w:space="0" w:color="auto"/>
              <w:left w:val="nil"/>
              <w:right w:val="nil"/>
            </w:tcBorders>
            <w:shd w:val="clear" w:color="auto" w:fill="FFFFFF" w:themeFill="background1"/>
            <w:vAlign w:val="bottom"/>
          </w:tcPr>
          <w:p w14:paraId="33971D63"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shd w:val="clear" w:color="auto" w:fill="FFFFFF" w:themeFill="background1"/>
            <w:vAlign w:val="bottom"/>
          </w:tcPr>
          <w:p w14:paraId="474F23D3" w14:textId="77777777" w:rsidR="00FD4C72" w:rsidRPr="00F14106" w:rsidRDefault="00FD4C72" w:rsidP="00FD4C72">
            <w:pPr>
              <w:tabs>
                <w:tab w:val="decimal" w:pos="702"/>
              </w:tabs>
              <w:ind w:right="-72"/>
              <w:jc w:val="right"/>
              <w:rPr>
                <w:color w:val="000000"/>
                <w:sz w:val="18"/>
                <w:szCs w:val="18"/>
              </w:rPr>
            </w:pPr>
          </w:p>
        </w:tc>
        <w:tc>
          <w:tcPr>
            <w:tcW w:w="1759" w:type="dxa"/>
            <w:tcBorders>
              <w:top w:val="single" w:sz="4" w:space="0" w:color="auto"/>
              <w:left w:val="nil"/>
              <w:right w:val="nil"/>
            </w:tcBorders>
            <w:shd w:val="clear" w:color="auto" w:fill="FFFFFF" w:themeFill="background1"/>
            <w:vAlign w:val="bottom"/>
          </w:tcPr>
          <w:p w14:paraId="421E2CB8" w14:textId="77777777" w:rsidR="00FD4C72" w:rsidRPr="00F14106" w:rsidRDefault="00FD4C72" w:rsidP="00FD4C72">
            <w:pPr>
              <w:tabs>
                <w:tab w:val="decimal" w:pos="702"/>
              </w:tabs>
              <w:ind w:right="-72"/>
              <w:jc w:val="right"/>
              <w:rPr>
                <w:color w:val="000000"/>
                <w:sz w:val="18"/>
                <w:szCs w:val="18"/>
              </w:rPr>
            </w:pPr>
          </w:p>
        </w:tc>
        <w:tc>
          <w:tcPr>
            <w:tcW w:w="1542" w:type="dxa"/>
            <w:tcBorders>
              <w:top w:val="single" w:sz="4" w:space="0" w:color="auto"/>
              <w:left w:val="nil"/>
              <w:right w:val="nil"/>
            </w:tcBorders>
            <w:shd w:val="clear" w:color="auto" w:fill="FFFFFF" w:themeFill="background1"/>
            <w:vAlign w:val="bottom"/>
          </w:tcPr>
          <w:p w14:paraId="1AA66B3C"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shd w:val="clear" w:color="auto" w:fill="FFFFFF" w:themeFill="background1"/>
            <w:vAlign w:val="bottom"/>
          </w:tcPr>
          <w:p w14:paraId="7D6C8ED8" w14:textId="77777777" w:rsidR="00FD4C72" w:rsidRPr="00F14106" w:rsidRDefault="00FD4C72" w:rsidP="00FD4C72">
            <w:pPr>
              <w:tabs>
                <w:tab w:val="decimal" w:pos="741"/>
              </w:tabs>
              <w:ind w:right="-72"/>
              <w:jc w:val="right"/>
              <w:rPr>
                <w:color w:val="000000"/>
                <w:sz w:val="18"/>
                <w:szCs w:val="18"/>
              </w:rPr>
            </w:pPr>
          </w:p>
        </w:tc>
        <w:tc>
          <w:tcPr>
            <w:tcW w:w="1559" w:type="dxa"/>
            <w:tcBorders>
              <w:top w:val="single" w:sz="4" w:space="0" w:color="auto"/>
              <w:left w:val="nil"/>
              <w:right w:val="nil"/>
            </w:tcBorders>
            <w:shd w:val="clear" w:color="auto" w:fill="FFFFFF" w:themeFill="background1"/>
            <w:vAlign w:val="bottom"/>
          </w:tcPr>
          <w:p w14:paraId="48B1018F" w14:textId="77777777" w:rsidR="00FD4C72" w:rsidRPr="00F14106" w:rsidRDefault="00FD4C72" w:rsidP="00FD4C72">
            <w:pPr>
              <w:tabs>
                <w:tab w:val="decimal" w:pos="702"/>
              </w:tabs>
              <w:ind w:right="-72"/>
              <w:jc w:val="right"/>
              <w:rPr>
                <w:color w:val="000000"/>
                <w:sz w:val="18"/>
                <w:szCs w:val="18"/>
              </w:rPr>
            </w:pPr>
          </w:p>
        </w:tc>
        <w:tc>
          <w:tcPr>
            <w:tcW w:w="1533" w:type="dxa"/>
            <w:tcBorders>
              <w:top w:val="single" w:sz="4" w:space="0" w:color="auto"/>
              <w:left w:val="nil"/>
              <w:right w:val="nil"/>
            </w:tcBorders>
            <w:shd w:val="clear" w:color="auto" w:fill="FFFFFF" w:themeFill="background1"/>
          </w:tcPr>
          <w:p w14:paraId="7D928C52" w14:textId="77777777" w:rsidR="00FD4C72" w:rsidRPr="00F14106" w:rsidRDefault="00FD4C72" w:rsidP="00FD4C72">
            <w:pPr>
              <w:tabs>
                <w:tab w:val="decimal" w:pos="702"/>
              </w:tabs>
              <w:ind w:right="-72"/>
              <w:jc w:val="right"/>
              <w:rPr>
                <w:color w:val="000000"/>
                <w:sz w:val="18"/>
                <w:szCs w:val="18"/>
              </w:rPr>
            </w:pPr>
          </w:p>
        </w:tc>
        <w:tc>
          <w:tcPr>
            <w:tcW w:w="1440" w:type="dxa"/>
            <w:tcBorders>
              <w:top w:val="single" w:sz="4" w:space="0" w:color="auto"/>
              <w:left w:val="nil"/>
              <w:right w:val="nil"/>
            </w:tcBorders>
            <w:shd w:val="clear" w:color="auto" w:fill="FFFFFF" w:themeFill="background1"/>
            <w:vAlign w:val="bottom"/>
          </w:tcPr>
          <w:p w14:paraId="4995A5FD" w14:textId="426A2823" w:rsidR="00FD4C72" w:rsidRPr="00F14106" w:rsidRDefault="00FD4C72" w:rsidP="00FD4C72">
            <w:pPr>
              <w:tabs>
                <w:tab w:val="decimal" w:pos="702"/>
              </w:tabs>
              <w:ind w:right="-72"/>
              <w:jc w:val="right"/>
              <w:rPr>
                <w:color w:val="000000"/>
                <w:spacing w:val="-2"/>
                <w:sz w:val="18"/>
                <w:szCs w:val="18"/>
              </w:rPr>
            </w:pPr>
          </w:p>
        </w:tc>
      </w:tr>
      <w:tr w:rsidR="00FD4C72" w:rsidRPr="00F14106" w14:paraId="47953B40" w14:textId="77777777" w:rsidTr="0082650F">
        <w:trPr>
          <w:cantSplit/>
        </w:trPr>
        <w:tc>
          <w:tcPr>
            <w:tcW w:w="3283" w:type="dxa"/>
            <w:tcBorders>
              <w:top w:val="nil"/>
              <w:left w:val="nil"/>
              <w:right w:val="nil"/>
            </w:tcBorders>
            <w:vAlign w:val="bottom"/>
          </w:tcPr>
          <w:p w14:paraId="6018AFB9" w14:textId="6CDD7E09" w:rsidR="00FD4C72" w:rsidRPr="00F14106" w:rsidRDefault="00FD4C72" w:rsidP="00FD4C72">
            <w:pPr>
              <w:ind w:left="-86"/>
              <w:jc w:val="both"/>
              <w:rPr>
                <w:color w:val="000000"/>
                <w:sz w:val="18"/>
                <w:szCs w:val="18"/>
              </w:rPr>
            </w:pPr>
            <w:proofErr w:type="gramStart"/>
            <w:r w:rsidRPr="00F14106">
              <w:rPr>
                <w:b/>
                <w:bCs/>
                <w:color w:val="000000"/>
                <w:spacing w:val="-4"/>
                <w:sz w:val="18"/>
                <w:szCs w:val="18"/>
              </w:rPr>
              <w:t>At</w:t>
            </w:r>
            <w:proofErr w:type="gramEnd"/>
            <w:r w:rsidRPr="00F14106">
              <w:rPr>
                <w:b/>
                <w:bCs/>
                <w:color w:val="000000"/>
                <w:spacing w:val="-4"/>
                <w:sz w:val="18"/>
                <w:szCs w:val="18"/>
              </w:rPr>
              <w:t xml:space="preserve"> </w:t>
            </w:r>
            <w:r w:rsidRPr="00F14106">
              <w:rPr>
                <w:b/>
                <w:bCs/>
                <w:color w:val="000000"/>
                <w:spacing w:val="-4"/>
                <w:sz w:val="18"/>
                <w:szCs w:val="18"/>
                <w:lang w:val="en-GB"/>
              </w:rPr>
              <w:t>30</w:t>
            </w:r>
            <w:r w:rsidRPr="00F14106">
              <w:rPr>
                <w:b/>
                <w:bCs/>
                <w:color w:val="000000"/>
                <w:spacing w:val="-4"/>
                <w:sz w:val="18"/>
                <w:szCs w:val="18"/>
              </w:rPr>
              <w:t xml:space="preserve"> September </w:t>
            </w:r>
            <w:r w:rsidRPr="00F14106">
              <w:rPr>
                <w:b/>
                <w:bCs/>
                <w:color w:val="000000"/>
                <w:spacing w:val="-4"/>
                <w:sz w:val="18"/>
                <w:szCs w:val="18"/>
                <w:lang w:val="en-GB"/>
              </w:rPr>
              <w:t>2025</w:t>
            </w:r>
          </w:p>
        </w:tc>
        <w:tc>
          <w:tcPr>
            <w:tcW w:w="1458" w:type="dxa"/>
            <w:tcBorders>
              <w:top w:val="nil"/>
              <w:left w:val="nil"/>
              <w:right w:val="nil"/>
            </w:tcBorders>
            <w:shd w:val="clear" w:color="auto" w:fill="FFFFFF" w:themeFill="background1"/>
            <w:vAlign w:val="bottom"/>
          </w:tcPr>
          <w:p w14:paraId="2E1A46CB"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shd w:val="clear" w:color="auto" w:fill="FFFFFF" w:themeFill="background1"/>
            <w:vAlign w:val="bottom"/>
          </w:tcPr>
          <w:p w14:paraId="411A9384" w14:textId="77777777" w:rsidR="00FD4C72" w:rsidRPr="00F14106" w:rsidRDefault="00FD4C72" w:rsidP="00FD4C72">
            <w:pPr>
              <w:tabs>
                <w:tab w:val="decimal" w:pos="702"/>
              </w:tabs>
              <w:ind w:right="-72"/>
              <w:jc w:val="right"/>
              <w:rPr>
                <w:color w:val="000000"/>
                <w:sz w:val="18"/>
                <w:szCs w:val="18"/>
              </w:rPr>
            </w:pPr>
          </w:p>
        </w:tc>
        <w:tc>
          <w:tcPr>
            <w:tcW w:w="1759" w:type="dxa"/>
            <w:tcBorders>
              <w:top w:val="nil"/>
              <w:left w:val="nil"/>
              <w:right w:val="nil"/>
            </w:tcBorders>
            <w:shd w:val="clear" w:color="auto" w:fill="FFFFFF" w:themeFill="background1"/>
            <w:vAlign w:val="bottom"/>
          </w:tcPr>
          <w:p w14:paraId="339A0A84" w14:textId="77777777" w:rsidR="00FD4C72" w:rsidRPr="00F14106" w:rsidRDefault="00FD4C72" w:rsidP="00FD4C72">
            <w:pPr>
              <w:tabs>
                <w:tab w:val="decimal" w:pos="702"/>
              </w:tabs>
              <w:ind w:right="-72"/>
              <w:jc w:val="right"/>
              <w:rPr>
                <w:color w:val="000000"/>
                <w:sz w:val="18"/>
                <w:szCs w:val="18"/>
              </w:rPr>
            </w:pPr>
          </w:p>
        </w:tc>
        <w:tc>
          <w:tcPr>
            <w:tcW w:w="1542" w:type="dxa"/>
            <w:tcBorders>
              <w:top w:val="nil"/>
              <w:left w:val="nil"/>
              <w:right w:val="nil"/>
            </w:tcBorders>
            <w:shd w:val="clear" w:color="auto" w:fill="FFFFFF" w:themeFill="background1"/>
            <w:vAlign w:val="bottom"/>
          </w:tcPr>
          <w:p w14:paraId="37924272" w14:textId="77777777" w:rsidR="00FD4C72" w:rsidRPr="00F14106" w:rsidRDefault="00FD4C72" w:rsidP="00FD4C72">
            <w:pPr>
              <w:tabs>
                <w:tab w:val="decimal" w:pos="702"/>
              </w:tabs>
              <w:ind w:right="-72"/>
              <w:jc w:val="right"/>
              <w:rPr>
                <w:color w:val="000000"/>
                <w:sz w:val="18"/>
                <w:szCs w:val="18"/>
              </w:rPr>
            </w:pPr>
          </w:p>
        </w:tc>
        <w:tc>
          <w:tcPr>
            <w:tcW w:w="1559" w:type="dxa"/>
            <w:tcBorders>
              <w:top w:val="nil"/>
              <w:left w:val="nil"/>
              <w:right w:val="nil"/>
            </w:tcBorders>
            <w:shd w:val="clear" w:color="auto" w:fill="FFFFFF" w:themeFill="background1"/>
            <w:vAlign w:val="bottom"/>
          </w:tcPr>
          <w:p w14:paraId="010BD6C0" w14:textId="00FCF08D" w:rsidR="00FD4C72" w:rsidRPr="00F14106" w:rsidRDefault="00FD4C72" w:rsidP="00FD4C72">
            <w:pPr>
              <w:tabs>
                <w:tab w:val="decimal" w:pos="741"/>
              </w:tabs>
              <w:ind w:right="-72"/>
              <w:jc w:val="right"/>
              <w:rPr>
                <w:color w:val="000000"/>
                <w:sz w:val="18"/>
                <w:szCs w:val="18"/>
              </w:rPr>
            </w:pPr>
          </w:p>
        </w:tc>
        <w:tc>
          <w:tcPr>
            <w:tcW w:w="1559" w:type="dxa"/>
            <w:tcBorders>
              <w:top w:val="nil"/>
              <w:left w:val="nil"/>
              <w:right w:val="nil"/>
            </w:tcBorders>
            <w:shd w:val="clear" w:color="auto" w:fill="FFFFFF" w:themeFill="background1"/>
            <w:vAlign w:val="bottom"/>
          </w:tcPr>
          <w:p w14:paraId="3E3A343B" w14:textId="77777777" w:rsidR="00FD4C72" w:rsidRPr="00F14106" w:rsidRDefault="00FD4C72" w:rsidP="00FD4C72">
            <w:pPr>
              <w:tabs>
                <w:tab w:val="decimal" w:pos="702"/>
              </w:tabs>
              <w:ind w:right="-72"/>
              <w:jc w:val="right"/>
              <w:rPr>
                <w:color w:val="000000"/>
                <w:sz w:val="18"/>
                <w:szCs w:val="18"/>
              </w:rPr>
            </w:pPr>
          </w:p>
        </w:tc>
        <w:tc>
          <w:tcPr>
            <w:tcW w:w="1533" w:type="dxa"/>
            <w:tcBorders>
              <w:top w:val="nil"/>
              <w:left w:val="nil"/>
              <w:right w:val="nil"/>
            </w:tcBorders>
            <w:shd w:val="clear" w:color="auto" w:fill="FFFFFF" w:themeFill="background1"/>
          </w:tcPr>
          <w:p w14:paraId="702BC3E2" w14:textId="77777777" w:rsidR="00FD4C72" w:rsidRPr="00F14106" w:rsidRDefault="00FD4C72" w:rsidP="00FD4C72">
            <w:pPr>
              <w:tabs>
                <w:tab w:val="decimal" w:pos="702"/>
              </w:tabs>
              <w:ind w:right="-72"/>
              <w:jc w:val="right"/>
              <w:rPr>
                <w:color w:val="000000"/>
                <w:sz w:val="18"/>
                <w:szCs w:val="18"/>
              </w:rPr>
            </w:pPr>
          </w:p>
        </w:tc>
        <w:tc>
          <w:tcPr>
            <w:tcW w:w="1440" w:type="dxa"/>
            <w:tcBorders>
              <w:top w:val="nil"/>
              <w:left w:val="nil"/>
              <w:right w:val="nil"/>
            </w:tcBorders>
            <w:shd w:val="clear" w:color="auto" w:fill="FFFFFF" w:themeFill="background1"/>
            <w:vAlign w:val="bottom"/>
          </w:tcPr>
          <w:p w14:paraId="59F282EA" w14:textId="7A1E1C2C" w:rsidR="00FD4C72" w:rsidRPr="00F14106" w:rsidRDefault="00FD4C72" w:rsidP="00FD4C72">
            <w:pPr>
              <w:tabs>
                <w:tab w:val="decimal" w:pos="702"/>
              </w:tabs>
              <w:ind w:right="-72"/>
              <w:jc w:val="right"/>
              <w:rPr>
                <w:color w:val="000000"/>
                <w:spacing w:val="-2"/>
                <w:sz w:val="18"/>
                <w:szCs w:val="18"/>
              </w:rPr>
            </w:pPr>
          </w:p>
        </w:tc>
      </w:tr>
      <w:tr w:rsidR="00FD4C72" w:rsidRPr="00F14106" w14:paraId="1A9CFCC8" w14:textId="77777777" w:rsidTr="0082650F">
        <w:trPr>
          <w:cantSplit/>
        </w:trPr>
        <w:tc>
          <w:tcPr>
            <w:tcW w:w="3283" w:type="dxa"/>
            <w:tcBorders>
              <w:top w:val="nil"/>
              <w:left w:val="nil"/>
              <w:right w:val="nil"/>
            </w:tcBorders>
            <w:vAlign w:val="bottom"/>
          </w:tcPr>
          <w:p w14:paraId="430EE3D6" w14:textId="77777777" w:rsidR="00FD4C72" w:rsidRPr="00F14106" w:rsidRDefault="00FD4C72" w:rsidP="00FD4C72">
            <w:pPr>
              <w:ind w:left="-86"/>
              <w:jc w:val="both"/>
              <w:rPr>
                <w:b/>
                <w:bCs/>
                <w:color w:val="000000"/>
                <w:spacing w:val="-4"/>
                <w:sz w:val="18"/>
                <w:szCs w:val="18"/>
              </w:rPr>
            </w:pPr>
            <w:r w:rsidRPr="00F14106">
              <w:rPr>
                <w:color w:val="000000"/>
                <w:spacing w:val="-4"/>
                <w:sz w:val="18"/>
                <w:szCs w:val="18"/>
              </w:rPr>
              <w:t xml:space="preserve">Cost </w:t>
            </w:r>
          </w:p>
        </w:tc>
        <w:tc>
          <w:tcPr>
            <w:tcW w:w="1458" w:type="dxa"/>
            <w:tcBorders>
              <w:top w:val="nil"/>
              <w:left w:val="nil"/>
              <w:right w:val="nil"/>
            </w:tcBorders>
            <w:shd w:val="clear" w:color="auto" w:fill="FFFFFF" w:themeFill="background1"/>
          </w:tcPr>
          <w:p w14:paraId="2D475D90" w14:textId="0D6E0F3A" w:rsidR="00FD4C72" w:rsidRPr="00F14106" w:rsidRDefault="00FD4C72" w:rsidP="00FD4C72">
            <w:pPr>
              <w:tabs>
                <w:tab w:val="decimal" w:pos="702"/>
              </w:tabs>
              <w:ind w:right="-72"/>
              <w:jc w:val="right"/>
              <w:rPr>
                <w:color w:val="000000"/>
                <w:sz w:val="18"/>
                <w:szCs w:val="18"/>
              </w:rPr>
            </w:pPr>
            <w:r w:rsidRPr="00F14106">
              <w:rPr>
                <w:color w:val="000000"/>
                <w:sz w:val="18"/>
                <w:szCs w:val="18"/>
              </w:rPr>
              <w:t>141,506</w:t>
            </w:r>
          </w:p>
        </w:tc>
        <w:tc>
          <w:tcPr>
            <w:tcW w:w="1559" w:type="dxa"/>
            <w:tcBorders>
              <w:top w:val="nil"/>
              <w:left w:val="nil"/>
              <w:right w:val="nil"/>
            </w:tcBorders>
            <w:shd w:val="clear" w:color="auto" w:fill="FFFFFF" w:themeFill="background1"/>
          </w:tcPr>
          <w:p w14:paraId="25DD2878" w14:textId="3A12704E" w:rsidR="00FD4C72" w:rsidRPr="00F14106" w:rsidRDefault="00FD4C72" w:rsidP="00FD4C72">
            <w:pPr>
              <w:tabs>
                <w:tab w:val="decimal" w:pos="702"/>
              </w:tabs>
              <w:ind w:right="-72"/>
              <w:jc w:val="right"/>
              <w:rPr>
                <w:color w:val="000000"/>
                <w:sz w:val="18"/>
                <w:szCs w:val="18"/>
              </w:rPr>
            </w:pPr>
            <w:r w:rsidRPr="00F14106">
              <w:rPr>
                <w:color w:val="000000"/>
                <w:sz w:val="18"/>
                <w:szCs w:val="18"/>
              </w:rPr>
              <w:t>686,543</w:t>
            </w:r>
          </w:p>
        </w:tc>
        <w:tc>
          <w:tcPr>
            <w:tcW w:w="1759" w:type="dxa"/>
            <w:tcBorders>
              <w:top w:val="nil"/>
              <w:left w:val="nil"/>
              <w:right w:val="nil"/>
            </w:tcBorders>
            <w:shd w:val="clear" w:color="auto" w:fill="FFFFFF" w:themeFill="background1"/>
          </w:tcPr>
          <w:p w14:paraId="30663E30" w14:textId="4FE679A5" w:rsidR="00FD4C72" w:rsidRPr="00F14106" w:rsidRDefault="00FD4C72" w:rsidP="00FD4C72">
            <w:pPr>
              <w:tabs>
                <w:tab w:val="decimal" w:pos="702"/>
              </w:tabs>
              <w:ind w:right="-72"/>
              <w:jc w:val="right"/>
              <w:rPr>
                <w:color w:val="000000"/>
                <w:sz w:val="18"/>
                <w:szCs w:val="18"/>
              </w:rPr>
            </w:pPr>
            <w:r w:rsidRPr="00F14106">
              <w:rPr>
                <w:color w:val="000000"/>
                <w:sz w:val="18"/>
                <w:szCs w:val="18"/>
              </w:rPr>
              <w:t>1,350,855</w:t>
            </w:r>
          </w:p>
        </w:tc>
        <w:tc>
          <w:tcPr>
            <w:tcW w:w="1542" w:type="dxa"/>
            <w:tcBorders>
              <w:top w:val="nil"/>
              <w:left w:val="nil"/>
              <w:right w:val="nil"/>
            </w:tcBorders>
            <w:shd w:val="clear" w:color="auto" w:fill="FFFFFF" w:themeFill="background1"/>
          </w:tcPr>
          <w:p w14:paraId="5D6C92EC" w14:textId="284E2C3F" w:rsidR="00FD4C72" w:rsidRPr="00F14106" w:rsidRDefault="00FD4C72" w:rsidP="00FD4C72">
            <w:pPr>
              <w:tabs>
                <w:tab w:val="decimal" w:pos="702"/>
              </w:tabs>
              <w:ind w:right="-72"/>
              <w:jc w:val="right"/>
              <w:rPr>
                <w:color w:val="000000"/>
                <w:sz w:val="18"/>
                <w:szCs w:val="18"/>
              </w:rPr>
            </w:pPr>
            <w:r w:rsidRPr="00F14106">
              <w:rPr>
                <w:color w:val="000000"/>
                <w:sz w:val="18"/>
                <w:szCs w:val="18"/>
              </w:rPr>
              <w:t>12,990</w:t>
            </w:r>
          </w:p>
        </w:tc>
        <w:tc>
          <w:tcPr>
            <w:tcW w:w="1559" w:type="dxa"/>
            <w:tcBorders>
              <w:top w:val="nil"/>
              <w:left w:val="nil"/>
              <w:right w:val="nil"/>
            </w:tcBorders>
            <w:shd w:val="clear" w:color="auto" w:fill="FFFFFF" w:themeFill="background1"/>
          </w:tcPr>
          <w:p w14:paraId="294D5F9F" w14:textId="10969114" w:rsidR="00FD4C72" w:rsidRPr="00F14106" w:rsidRDefault="00FD4C72" w:rsidP="00FD4C72">
            <w:pPr>
              <w:tabs>
                <w:tab w:val="decimal" w:pos="741"/>
              </w:tabs>
              <w:ind w:right="-72"/>
              <w:jc w:val="right"/>
              <w:rPr>
                <w:color w:val="000000"/>
                <w:sz w:val="18"/>
                <w:szCs w:val="18"/>
              </w:rPr>
            </w:pPr>
            <w:r w:rsidRPr="00F14106">
              <w:rPr>
                <w:color w:val="000000"/>
                <w:sz w:val="18"/>
                <w:szCs w:val="18"/>
              </w:rPr>
              <w:t>45,474</w:t>
            </w:r>
          </w:p>
        </w:tc>
        <w:tc>
          <w:tcPr>
            <w:tcW w:w="1559" w:type="dxa"/>
            <w:tcBorders>
              <w:top w:val="nil"/>
              <w:left w:val="nil"/>
              <w:right w:val="nil"/>
            </w:tcBorders>
            <w:shd w:val="clear" w:color="auto" w:fill="FFFFFF" w:themeFill="background1"/>
          </w:tcPr>
          <w:p w14:paraId="185A2238" w14:textId="627DD8E4" w:rsidR="00FD4C72" w:rsidRPr="00F14106" w:rsidRDefault="00FD4C72" w:rsidP="00FD4C72">
            <w:pPr>
              <w:tabs>
                <w:tab w:val="decimal" w:pos="702"/>
              </w:tabs>
              <w:ind w:right="-72"/>
              <w:jc w:val="right"/>
              <w:rPr>
                <w:color w:val="000000"/>
                <w:sz w:val="18"/>
                <w:szCs w:val="18"/>
              </w:rPr>
            </w:pPr>
            <w:r w:rsidRPr="00F14106">
              <w:rPr>
                <w:color w:val="000000"/>
                <w:sz w:val="18"/>
                <w:szCs w:val="18"/>
              </w:rPr>
              <w:t>35,342</w:t>
            </w:r>
          </w:p>
        </w:tc>
        <w:tc>
          <w:tcPr>
            <w:tcW w:w="1533" w:type="dxa"/>
            <w:tcBorders>
              <w:top w:val="nil"/>
              <w:left w:val="nil"/>
              <w:right w:val="nil"/>
            </w:tcBorders>
            <w:shd w:val="clear" w:color="auto" w:fill="FFFFFF" w:themeFill="background1"/>
          </w:tcPr>
          <w:p w14:paraId="4EC23EF2" w14:textId="4D5D9BDD" w:rsidR="00FD4C72" w:rsidRPr="00F14106" w:rsidRDefault="00FD4C72" w:rsidP="00FD4C72">
            <w:pPr>
              <w:tabs>
                <w:tab w:val="decimal" w:pos="702"/>
              </w:tabs>
              <w:ind w:right="-72"/>
              <w:jc w:val="right"/>
              <w:rPr>
                <w:color w:val="000000"/>
                <w:sz w:val="18"/>
                <w:szCs w:val="18"/>
              </w:rPr>
            </w:pPr>
            <w:r w:rsidRPr="00F14106">
              <w:rPr>
                <w:color w:val="000000"/>
                <w:sz w:val="18"/>
                <w:szCs w:val="18"/>
              </w:rPr>
              <w:t>1,635</w:t>
            </w:r>
          </w:p>
        </w:tc>
        <w:tc>
          <w:tcPr>
            <w:tcW w:w="1440" w:type="dxa"/>
            <w:tcBorders>
              <w:top w:val="nil"/>
              <w:left w:val="nil"/>
              <w:right w:val="nil"/>
            </w:tcBorders>
            <w:shd w:val="clear" w:color="auto" w:fill="FFFFFF" w:themeFill="background1"/>
          </w:tcPr>
          <w:p w14:paraId="54DF6E72" w14:textId="5B60358A"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2,274,345</w:t>
            </w:r>
          </w:p>
        </w:tc>
      </w:tr>
      <w:tr w:rsidR="00FD4C72" w:rsidRPr="00F14106" w14:paraId="1DE9D258" w14:textId="77777777" w:rsidTr="0082650F">
        <w:trPr>
          <w:cantSplit/>
        </w:trPr>
        <w:tc>
          <w:tcPr>
            <w:tcW w:w="3283" w:type="dxa"/>
            <w:tcBorders>
              <w:top w:val="nil"/>
              <w:left w:val="nil"/>
              <w:right w:val="nil"/>
            </w:tcBorders>
            <w:vAlign w:val="bottom"/>
          </w:tcPr>
          <w:p w14:paraId="139A57AE" w14:textId="77777777" w:rsidR="00FD4C72" w:rsidRPr="00F14106" w:rsidRDefault="00FD4C72" w:rsidP="00FD4C72">
            <w:pPr>
              <w:tabs>
                <w:tab w:val="left" w:pos="360"/>
              </w:tabs>
              <w:ind w:left="-86"/>
              <w:jc w:val="both"/>
              <w:rPr>
                <w:color w:val="000000"/>
                <w:spacing w:val="-4"/>
                <w:sz w:val="18"/>
                <w:szCs w:val="18"/>
              </w:rPr>
            </w:pPr>
            <w:r w:rsidRPr="00F14106">
              <w:rPr>
                <w:color w:val="000000"/>
                <w:spacing w:val="-4"/>
                <w:sz w:val="18"/>
                <w:szCs w:val="18"/>
                <w:u w:val="single"/>
              </w:rPr>
              <w:t>Less</w:t>
            </w:r>
            <w:r w:rsidRPr="00F14106">
              <w:rPr>
                <w:color w:val="000000"/>
                <w:spacing w:val="-4"/>
                <w:sz w:val="18"/>
                <w:szCs w:val="18"/>
              </w:rPr>
              <w:tab/>
              <w:t>Accumulated depreciation</w:t>
            </w:r>
          </w:p>
        </w:tc>
        <w:tc>
          <w:tcPr>
            <w:tcW w:w="1458" w:type="dxa"/>
            <w:tcBorders>
              <w:top w:val="nil"/>
              <w:left w:val="nil"/>
              <w:bottom w:val="single" w:sz="4" w:space="0" w:color="auto"/>
              <w:right w:val="nil"/>
            </w:tcBorders>
            <w:shd w:val="clear" w:color="auto" w:fill="FFFFFF" w:themeFill="background1"/>
          </w:tcPr>
          <w:p w14:paraId="23226B94" w14:textId="269F646D" w:rsidR="00FD4C72" w:rsidRPr="00F14106" w:rsidRDefault="00FD4C72" w:rsidP="00FD4C72">
            <w:pPr>
              <w:tabs>
                <w:tab w:val="decimal" w:pos="702"/>
              </w:tabs>
              <w:ind w:right="-72"/>
              <w:jc w:val="right"/>
              <w:rPr>
                <w:color w:val="000000"/>
                <w:sz w:val="18"/>
                <w:szCs w:val="18"/>
                <w:cs/>
              </w:rPr>
            </w:pPr>
            <w:r w:rsidRPr="00F14106">
              <w:rPr>
                <w:color w:val="000000"/>
                <w:sz w:val="18"/>
                <w:szCs w:val="18"/>
              </w:rPr>
              <w:t>(421)</w:t>
            </w:r>
          </w:p>
        </w:tc>
        <w:tc>
          <w:tcPr>
            <w:tcW w:w="1559" w:type="dxa"/>
            <w:tcBorders>
              <w:top w:val="nil"/>
              <w:left w:val="nil"/>
              <w:bottom w:val="single" w:sz="4" w:space="0" w:color="auto"/>
              <w:right w:val="nil"/>
            </w:tcBorders>
            <w:shd w:val="clear" w:color="auto" w:fill="FFFFFF" w:themeFill="background1"/>
          </w:tcPr>
          <w:p w14:paraId="7A85DD89" w14:textId="5BE798E7" w:rsidR="00FD4C72" w:rsidRPr="00F14106" w:rsidRDefault="00FD4C72" w:rsidP="00FD4C72">
            <w:pPr>
              <w:tabs>
                <w:tab w:val="decimal" w:pos="702"/>
              </w:tabs>
              <w:ind w:right="-72"/>
              <w:jc w:val="right"/>
              <w:rPr>
                <w:color w:val="000000"/>
                <w:sz w:val="18"/>
                <w:szCs w:val="18"/>
                <w:cs/>
              </w:rPr>
            </w:pPr>
            <w:r w:rsidRPr="00F14106">
              <w:rPr>
                <w:color w:val="000000"/>
                <w:sz w:val="18"/>
                <w:szCs w:val="18"/>
              </w:rPr>
              <w:t>(313,946)</w:t>
            </w:r>
          </w:p>
        </w:tc>
        <w:tc>
          <w:tcPr>
            <w:tcW w:w="1759" w:type="dxa"/>
            <w:tcBorders>
              <w:top w:val="nil"/>
              <w:left w:val="nil"/>
              <w:bottom w:val="single" w:sz="4" w:space="0" w:color="auto"/>
              <w:right w:val="nil"/>
            </w:tcBorders>
            <w:shd w:val="clear" w:color="auto" w:fill="FFFFFF" w:themeFill="background1"/>
          </w:tcPr>
          <w:p w14:paraId="7C90C9A0" w14:textId="6A61B728" w:rsidR="00FD4C72" w:rsidRPr="00F14106" w:rsidRDefault="00FD4C72" w:rsidP="00FD4C72">
            <w:pPr>
              <w:tabs>
                <w:tab w:val="decimal" w:pos="702"/>
              </w:tabs>
              <w:ind w:right="-72"/>
              <w:jc w:val="right"/>
              <w:rPr>
                <w:color w:val="000000"/>
                <w:sz w:val="18"/>
                <w:szCs w:val="18"/>
                <w:cs/>
              </w:rPr>
            </w:pPr>
            <w:r w:rsidRPr="00F14106">
              <w:rPr>
                <w:color w:val="000000"/>
                <w:sz w:val="18"/>
                <w:szCs w:val="18"/>
              </w:rPr>
              <w:t>(1,116547)</w:t>
            </w:r>
          </w:p>
        </w:tc>
        <w:tc>
          <w:tcPr>
            <w:tcW w:w="1542" w:type="dxa"/>
            <w:tcBorders>
              <w:top w:val="nil"/>
              <w:left w:val="nil"/>
              <w:bottom w:val="single" w:sz="4" w:space="0" w:color="auto"/>
              <w:right w:val="nil"/>
            </w:tcBorders>
            <w:shd w:val="clear" w:color="auto" w:fill="FFFFFF" w:themeFill="background1"/>
          </w:tcPr>
          <w:p w14:paraId="5993FEE0" w14:textId="44139E4A" w:rsidR="00FD4C72" w:rsidRPr="00F14106" w:rsidRDefault="00FD4C72" w:rsidP="00FD4C72">
            <w:pPr>
              <w:tabs>
                <w:tab w:val="decimal" w:pos="702"/>
              </w:tabs>
              <w:ind w:right="-72"/>
              <w:jc w:val="right"/>
              <w:rPr>
                <w:color w:val="000000"/>
                <w:sz w:val="18"/>
                <w:szCs w:val="18"/>
                <w:cs/>
              </w:rPr>
            </w:pPr>
            <w:r w:rsidRPr="00F14106">
              <w:rPr>
                <w:color w:val="000000"/>
                <w:sz w:val="18"/>
                <w:szCs w:val="18"/>
              </w:rPr>
              <w:t>(6,492)</w:t>
            </w:r>
          </w:p>
        </w:tc>
        <w:tc>
          <w:tcPr>
            <w:tcW w:w="1559" w:type="dxa"/>
            <w:tcBorders>
              <w:top w:val="nil"/>
              <w:left w:val="nil"/>
              <w:bottom w:val="single" w:sz="4" w:space="0" w:color="auto"/>
              <w:right w:val="nil"/>
            </w:tcBorders>
            <w:shd w:val="clear" w:color="auto" w:fill="FFFFFF" w:themeFill="background1"/>
          </w:tcPr>
          <w:p w14:paraId="1DA5CC0A" w14:textId="1DAD140D" w:rsidR="00FD4C72" w:rsidRPr="00F14106" w:rsidRDefault="00FD4C72" w:rsidP="00FD4C72">
            <w:pPr>
              <w:tabs>
                <w:tab w:val="decimal" w:pos="741"/>
              </w:tabs>
              <w:ind w:right="-72"/>
              <w:jc w:val="right"/>
              <w:rPr>
                <w:color w:val="000000"/>
                <w:sz w:val="18"/>
                <w:szCs w:val="18"/>
                <w:cs/>
              </w:rPr>
            </w:pPr>
            <w:r w:rsidRPr="00F14106">
              <w:rPr>
                <w:color w:val="000000"/>
                <w:sz w:val="18"/>
                <w:szCs w:val="18"/>
              </w:rPr>
              <w:t>(34,204)</w:t>
            </w:r>
          </w:p>
        </w:tc>
        <w:tc>
          <w:tcPr>
            <w:tcW w:w="1559" w:type="dxa"/>
            <w:tcBorders>
              <w:top w:val="nil"/>
              <w:left w:val="nil"/>
              <w:bottom w:val="single" w:sz="4" w:space="0" w:color="auto"/>
              <w:right w:val="nil"/>
            </w:tcBorders>
            <w:shd w:val="clear" w:color="auto" w:fill="FFFFFF" w:themeFill="background1"/>
          </w:tcPr>
          <w:p w14:paraId="7C916E5A" w14:textId="10F69B64" w:rsidR="00FD4C72" w:rsidRPr="00F14106" w:rsidRDefault="00FD4C72" w:rsidP="00FD4C72">
            <w:pPr>
              <w:tabs>
                <w:tab w:val="decimal" w:pos="702"/>
              </w:tabs>
              <w:ind w:right="-72"/>
              <w:jc w:val="right"/>
              <w:rPr>
                <w:color w:val="000000"/>
                <w:sz w:val="18"/>
                <w:szCs w:val="18"/>
              </w:rPr>
            </w:pPr>
            <w:r w:rsidRPr="00F14106">
              <w:rPr>
                <w:color w:val="000000"/>
                <w:sz w:val="18"/>
                <w:szCs w:val="18"/>
              </w:rPr>
              <w:t>-</w:t>
            </w:r>
          </w:p>
        </w:tc>
        <w:tc>
          <w:tcPr>
            <w:tcW w:w="1533" w:type="dxa"/>
            <w:tcBorders>
              <w:top w:val="nil"/>
              <w:left w:val="nil"/>
              <w:bottom w:val="single" w:sz="4" w:space="0" w:color="auto"/>
              <w:right w:val="nil"/>
            </w:tcBorders>
            <w:shd w:val="clear" w:color="auto" w:fill="FFFFFF" w:themeFill="background1"/>
          </w:tcPr>
          <w:p w14:paraId="450E2681" w14:textId="04F346BB" w:rsidR="00FD4C72" w:rsidRPr="00F14106" w:rsidRDefault="00FD4C72" w:rsidP="00FD4C72">
            <w:pPr>
              <w:tabs>
                <w:tab w:val="decimal" w:pos="702"/>
              </w:tabs>
              <w:ind w:right="-72"/>
              <w:jc w:val="right"/>
              <w:rPr>
                <w:color w:val="000000"/>
                <w:sz w:val="18"/>
                <w:szCs w:val="18"/>
                <w:cs/>
              </w:rPr>
            </w:pPr>
            <w:r w:rsidRPr="00F14106">
              <w:rPr>
                <w:color w:val="000000"/>
                <w:sz w:val="18"/>
                <w:szCs w:val="18"/>
              </w:rPr>
              <w:t>(814)</w:t>
            </w:r>
          </w:p>
        </w:tc>
        <w:tc>
          <w:tcPr>
            <w:tcW w:w="1440" w:type="dxa"/>
            <w:tcBorders>
              <w:top w:val="nil"/>
              <w:left w:val="nil"/>
              <w:bottom w:val="single" w:sz="4" w:space="0" w:color="auto"/>
              <w:right w:val="nil"/>
            </w:tcBorders>
            <w:shd w:val="clear" w:color="auto" w:fill="FFFFFF" w:themeFill="background1"/>
          </w:tcPr>
          <w:p w14:paraId="724360E9" w14:textId="3DC0832C" w:rsidR="00FD4C72" w:rsidRPr="00F14106" w:rsidRDefault="00FD4C72" w:rsidP="00FD4C72">
            <w:pPr>
              <w:tabs>
                <w:tab w:val="decimal" w:pos="702"/>
              </w:tabs>
              <w:ind w:right="-72"/>
              <w:jc w:val="right"/>
              <w:rPr>
                <w:color w:val="000000"/>
                <w:spacing w:val="-2"/>
                <w:sz w:val="18"/>
                <w:szCs w:val="18"/>
                <w:cs/>
              </w:rPr>
            </w:pPr>
            <w:r w:rsidRPr="00F14106">
              <w:rPr>
                <w:color w:val="000000"/>
                <w:spacing w:val="-2"/>
                <w:sz w:val="18"/>
                <w:szCs w:val="18"/>
              </w:rPr>
              <w:t>(1,471,424)</w:t>
            </w:r>
          </w:p>
        </w:tc>
      </w:tr>
      <w:tr w:rsidR="00FD4C72" w:rsidRPr="00F14106" w14:paraId="174B3C63" w14:textId="77777777" w:rsidTr="0082650F">
        <w:trPr>
          <w:cantSplit/>
        </w:trPr>
        <w:tc>
          <w:tcPr>
            <w:tcW w:w="3283" w:type="dxa"/>
            <w:tcBorders>
              <w:top w:val="nil"/>
              <w:left w:val="nil"/>
              <w:right w:val="nil"/>
            </w:tcBorders>
            <w:vAlign w:val="bottom"/>
          </w:tcPr>
          <w:p w14:paraId="10D609EF" w14:textId="77777777" w:rsidR="00FD4C72" w:rsidRPr="00F14106" w:rsidRDefault="00FD4C72" w:rsidP="00FD4C72">
            <w:pPr>
              <w:ind w:left="-86"/>
              <w:jc w:val="both"/>
              <w:rPr>
                <w:color w:val="000000"/>
                <w:spacing w:val="-4"/>
                <w:sz w:val="18"/>
                <w:szCs w:val="18"/>
              </w:rPr>
            </w:pPr>
          </w:p>
        </w:tc>
        <w:tc>
          <w:tcPr>
            <w:tcW w:w="1458" w:type="dxa"/>
            <w:tcBorders>
              <w:top w:val="single" w:sz="4" w:space="0" w:color="auto"/>
              <w:left w:val="nil"/>
              <w:right w:val="nil"/>
            </w:tcBorders>
            <w:shd w:val="clear" w:color="auto" w:fill="FFFFFF" w:themeFill="background1"/>
            <w:vAlign w:val="bottom"/>
          </w:tcPr>
          <w:p w14:paraId="7E47CC72"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shd w:val="clear" w:color="auto" w:fill="FFFFFF" w:themeFill="background1"/>
            <w:vAlign w:val="bottom"/>
          </w:tcPr>
          <w:p w14:paraId="237B1B37" w14:textId="77777777" w:rsidR="00FD4C72" w:rsidRPr="00F14106" w:rsidRDefault="00FD4C72" w:rsidP="00FD4C72">
            <w:pPr>
              <w:tabs>
                <w:tab w:val="decimal" w:pos="702"/>
              </w:tabs>
              <w:ind w:right="-72"/>
              <w:jc w:val="right"/>
              <w:rPr>
                <w:color w:val="000000"/>
                <w:sz w:val="18"/>
                <w:szCs w:val="18"/>
              </w:rPr>
            </w:pPr>
          </w:p>
        </w:tc>
        <w:tc>
          <w:tcPr>
            <w:tcW w:w="1759" w:type="dxa"/>
            <w:tcBorders>
              <w:top w:val="single" w:sz="4" w:space="0" w:color="auto"/>
              <w:left w:val="nil"/>
              <w:right w:val="nil"/>
            </w:tcBorders>
            <w:shd w:val="clear" w:color="auto" w:fill="FFFFFF" w:themeFill="background1"/>
            <w:vAlign w:val="bottom"/>
          </w:tcPr>
          <w:p w14:paraId="44CFD2BD" w14:textId="77777777" w:rsidR="00FD4C72" w:rsidRPr="00F14106" w:rsidRDefault="00FD4C72" w:rsidP="00FD4C72">
            <w:pPr>
              <w:tabs>
                <w:tab w:val="decimal" w:pos="702"/>
              </w:tabs>
              <w:ind w:right="-72"/>
              <w:jc w:val="right"/>
              <w:rPr>
                <w:color w:val="000000"/>
                <w:sz w:val="18"/>
                <w:szCs w:val="18"/>
              </w:rPr>
            </w:pPr>
          </w:p>
        </w:tc>
        <w:tc>
          <w:tcPr>
            <w:tcW w:w="1542" w:type="dxa"/>
            <w:tcBorders>
              <w:top w:val="single" w:sz="4" w:space="0" w:color="auto"/>
              <w:left w:val="nil"/>
              <w:right w:val="nil"/>
            </w:tcBorders>
            <w:shd w:val="clear" w:color="auto" w:fill="FFFFFF" w:themeFill="background1"/>
            <w:vAlign w:val="bottom"/>
          </w:tcPr>
          <w:p w14:paraId="73D47A9E" w14:textId="77777777" w:rsidR="00FD4C72" w:rsidRPr="00F14106" w:rsidRDefault="00FD4C72" w:rsidP="00FD4C72">
            <w:pPr>
              <w:tabs>
                <w:tab w:val="decimal" w:pos="702"/>
              </w:tabs>
              <w:ind w:right="-72"/>
              <w:jc w:val="right"/>
              <w:rPr>
                <w:color w:val="000000"/>
                <w:sz w:val="18"/>
                <w:szCs w:val="18"/>
              </w:rPr>
            </w:pPr>
          </w:p>
        </w:tc>
        <w:tc>
          <w:tcPr>
            <w:tcW w:w="1559" w:type="dxa"/>
            <w:tcBorders>
              <w:top w:val="single" w:sz="4" w:space="0" w:color="auto"/>
              <w:left w:val="nil"/>
              <w:right w:val="nil"/>
            </w:tcBorders>
            <w:shd w:val="clear" w:color="auto" w:fill="FFFFFF" w:themeFill="background1"/>
            <w:vAlign w:val="bottom"/>
          </w:tcPr>
          <w:p w14:paraId="3970F70F" w14:textId="77777777" w:rsidR="00FD4C72" w:rsidRPr="00F14106" w:rsidRDefault="00FD4C72" w:rsidP="00FD4C72">
            <w:pPr>
              <w:tabs>
                <w:tab w:val="decimal" w:pos="741"/>
              </w:tabs>
              <w:ind w:right="-72"/>
              <w:jc w:val="right"/>
              <w:rPr>
                <w:color w:val="000000"/>
                <w:sz w:val="18"/>
                <w:szCs w:val="18"/>
              </w:rPr>
            </w:pPr>
          </w:p>
        </w:tc>
        <w:tc>
          <w:tcPr>
            <w:tcW w:w="1559" w:type="dxa"/>
            <w:tcBorders>
              <w:top w:val="single" w:sz="4" w:space="0" w:color="auto"/>
              <w:left w:val="nil"/>
              <w:right w:val="nil"/>
            </w:tcBorders>
            <w:shd w:val="clear" w:color="auto" w:fill="FFFFFF" w:themeFill="background1"/>
            <w:vAlign w:val="bottom"/>
          </w:tcPr>
          <w:p w14:paraId="3DC2D770" w14:textId="77777777" w:rsidR="00FD4C72" w:rsidRPr="00F14106" w:rsidRDefault="00FD4C72" w:rsidP="00FD4C72">
            <w:pPr>
              <w:tabs>
                <w:tab w:val="decimal" w:pos="702"/>
              </w:tabs>
              <w:ind w:right="-72"/>
              <w:jc w:val="right"/>
              <w:rPr>
                <w:color w:val="000000"/>
                <w:sz w:val="18"/>
                <w:szCs w:val="18"/>
              </w:rPr>
            </w:pPr>
          </w:p>
        </w:tc>
        <w:tc>
          <w:tcPr>
            <w:tcW w:w="1533" w:type="dxa"/>
            <w:tcBorders>
              <w:top w:val="single" w:sz="4" w:space="0" w:color="auto"/>
              <w:left w:val="nil"/>
              <w:right w:val="nil"/>
            </w:tcBorders>
            <w:shd w:val="clear" w:color="auto" w:fill="FFFFFF" w:themeFill="background1"/>
          </w:tcPr>
          <w:p w14:paraId="3F244A97" w14:textId="77777777" w:rsidR="00FD4C72" w:rsidRPr="00F14106" w:rsidRDefault="00FD4C72" w:rsidP="00FD4C72">
            <w:pPr>
              <w:tabs>
                <w:tab w:val="decimal" w:pos="702"/>
              </w:tabs>
              <w:ind w:right="-72"/>
              <w:jc w:val="right"/>
              <w:rPr>
                <w:color w:val="000000"/>
                <w:sz w:val="18"/>
                <w:szCs w:val="18"/>
              </w:rPr>
            </w:pPr>
          </w:p>
        </w:tc>
        <w:tc>
          <w:tcPr>
            <w:tcW w:w="1440" w:type="dxa"/>
            <w:tcBorders>
              <w:top w:val="single" w:sz="4" w:space="0" w:color="auto"/>
              <w:left w:val="nil"/>
              <w:right w:val="nil"/>
            </w:tcBorders>
            <w:shd w:val="clear" w:color="auto" w:fill="FFFFFF" w:themeFill="background1"/>
            <w:vAlign w:val="bottom"/>
          </w:tcPr>
          <w:p w14:paraId="76CFA71F" w14:textId="4AE7F163" w:rsidR="00FD4C72" w:rsidRPr="00F14106" w:rsidRDefault="00FD4C72" w:rsidP="00FD4C72">
            <w:pPr>
              <w:tabs>
                <w:tab w:val="decimal" w:pos="702"/>
              </w:tabs>
              <w:ind w:right="-72"/>
              <w:jc w:val="right"/>
              <w:rPr>
                <w:color w:val="000000"/>
                <w:spacing w:val="-2"/>
                <w:sz w:val="18"/>
                <w:szCs w:val="18"/>
              </w:rPr>
            </w:pPr>
          </w:p>
        </w:tc>
      </w:tr>
      <w:tr w:rsidR="00FD4C72" w:rsidRPr="00F14106" w14:paraId="15CF4B6C" w14:textId="77777777" w:rsidTr="0082650F">
        <w:trPr>
          <w:cantSplit/>
        </w:trPr>
        <w:tc>
          <w:tcPr>
            <w:tcW w:w="3283" w:type="dxa"/>
            <w:tcBorders>
              <w:top w:val="nil"/>
              <w:left w:val="nil"/>
              <w:bottom w:val="nil"/>
              <w:right w:val="nil"/>
            </w:tcBorders>
            <w:vAlign w:val="bottom"/>
          </w:tcPr>
          <w:p w14:paraId="3C5859A3" w14:textId="03DBD935" w:rsidR="00FD4C72" w:rsidRPr="00F14106" w:rsidRDefault="00FD4C72" w:rsidP="00FD4C72">
            <w:pPr>
              <w:ind w:left="-86"/>
              <w:jc w:val="both"/>
              <w:rPr>
                <w:color w:val="000000"/>
                <w:spacing w:val="-4"/>
                <w:sz w:val="18"/>
                <w:szCs w:val="18"/>
              </w:rPr>
            </w:pPr>
            <w:proofErr w:type="gramStart"/>
            <w:r w:rsidRPr="00F14106">
              <w:rPr>
                <w:color w:val="000000"/>
                <w:spacing w:val="-4"/>
                <w:sz w:val="18"/>
                <w:szCs w:val="18"/>
              </w:rPr>
              <w:t>Net book</w:t>
            </w:r>
            <w:proofErr w:type="gramEnd"/>
            <w:r w:rsidRPr="00F14106">
              <w:rPr>
                <w:color w:val="000000"/>
                <w:spacing w:val="-4"/>
                <w:sz w:val="18"/>
                <w:szCs w:val="18"/>
              </w:rPr>
              <w:t xml:space="preserve"> value</w:t>
            </w:r>
          </w:p>
        </w:tc>
        <w:tc>
          <w:tcPr>
            <w:tcW w:w="1458" w:type="dxa"/>
            <w:tcBorders>
              <w:top w:val="nil"/>
              <w:left w:val="nil"/>
              <w:bottom w:val="single" w:sz="4" w:space="0" w:color="auto"/>
              <w:right w:val="nil"/>
            </w:tcBorders>
            <w:shd w:val="clear" w:color="auto" w:fill="FFFFFF" w:themeFill="background1"/>
          </w:tcPr>
          <w:p w14:paraId="24739A7B" w14:textId="3FFF80FD" w:rsidR="00FD4C72" w:rsidRPr="00F14106" w:rsidRDefault="00FD4C72" w:rsidP="00FD4C72">
            <w:pPr>
              <w:tabs>
                <w:tab w:val="decimal" w:pos="702"/>
              </w:tabs>
              <w:ind w:right="-72"/>
              <w:jc w:val="right"/>
              <w:rPr>
                <w:color w:val="000000"/>
                <w:sz w:val="18"/>
                <w:szCs w:val="18"/>
              </w:rPr>
            </w:pPr>
            <w:r w:rsidRPr="00F14106">
              <w:rPr>
                <w:color w:val="000000"/>
                <w:sz w:val="18"/>
                <w:szCs w:val="18"/>
              </w:rPr>
              <w:t>141,085</w:t>
            </w:r>
          </w:p>
        </w:tc>
        <w:tc>
          <w:tcPr>
            <w:tcW w:w="1559" w:type="dxa"/>
            <w:tcBorders>
              <w:top w:val="nil"/>
              <w:left w:val="nil"/>
              <w:bottom w:val="single" w:sz="4" w:space="0" w:color="auto"/>
              <w:right w:val="nil"/>
            </w:tcBorders>
            <w:shd w:val="clear" w:color="auto" w:fill="FFFFFF" w:themeFill="background1"/>
          </w:tcPr>
          <w:p w14:paraId="01FA397A" w14:textId="05ABD344" w:rsidR="00FD4C72" w:rsidRPr="00F14106" w:rsidRDefault="00FD4C72" w:rsidP="00FD4C72">
            <w:pPr>
              <w:tabs>
                <w:tab w:val="decimal" w:pos="702"/>
              </w:tabs>
              <w:ind w:right="-72"/>
              <w:jc w:val="right"/>
              <w:rPr>
                <w:color w:val="000000"/>
                <w:sz w:val="18"/>
                <w:szCs w:val="18"/>
              </w:rPr>
            </w:pPr>
            <w:r w:rsidRPr="00F14106">
              <w:rPr>
                <w:color w:val="000000"/>
                <w:sz w:val="18"/>
                <w:szCs w:val="18"/>
              </w:rPr>
              <w:t>372,597</w:t>
            </w:r>
          </w:p>
        </w:tc>
        <w:tc>
          <w:tcPr>
            <w:tcW w:w="1759" w:type="dxa"/>
            <w:tcBorders>
              <w:top w:val="nil"/>
              <w:left w:val="nil"/>
              <w:bottom w:val="single" w:sz="4" w:space="0" w:color="auto"/>
              <w:right w:val="nil"/>
            </w:tcBorders>
            <w:shd w:val="clear" w:color="auto" w:fill="FFFFFF" w:themeFill="background1"/>
          </w:tcPr>
          <w:p w14:paraId="777BBA29" w14:textId="0E82D5CA" w:rsidR="00FD4C72" w:rsidRPr="00F14106" w:rsidRDefault="00FD4C72" w:rsidP="00FD4C72">
            <w:pPr>
              <w:tabs>
                <w:tab w:val="decimal" w:pos="702"/>
              </w:tabs>
              <w:ind w:right="-72"/>
              <w:jc w:val="right"/>
              <w:rPr>
                <w:color w:val="000000"/>
                <w:sz w:val="18"/>
                <w:szCs w:val="18"/>
              </w:rPr>
            </w:pPr>
            <w:r w:rsidRPr="00F14106">
              <w:rPr>
                <w:color w:val="000000"/>
                <w:sz w:val="18"/>
                <w:szCs w:val="18"/>
              </w:rPr>
              <w:t>234,308</w:t>
            </w:r>
          </w:p>
        </w:tc>
        <w:tc>
          <w:tcPr>
            <w:tcW w:w="1542" w:type="dxa"/>
            <w:tcBorders>
              <w:top w:val="nil"/>
              <w:left w:val="nil"/>
              <w:bottom w:val="single" w:sz="4" w:space="0" w:color="auto"/>
              <w:right w:val="nil"/>
            </w:tcBorders>
            <w:shd w:val="clear" w:color="auto" w:fill="FFFFFF" w:themeFill="background1"/>
          </w:tcPr>
          <w:p w14:paraId="60A1A39E" w14:textId="6846E11B" w:rsidR="00FD4C72" w:rsidRPr="00F14106" w:rsidRDefault="00FD4C72" w:rsidP="00FD4C72">
            <w:pPr>
              <w:tabs>
                <w:tab w:val="decimal" w:pos="702"/>
              </w:tabs>
              <w:ind w:right="-72"/>
              <w:jc w:val="right"/>
              <w:rPr>
                <w:color w:val="000000"/>
                <w:sz w:val="18"/>
                <w:szCs w:val="18"/>
              </w:rPr>
            </w:pPr>
            <w:r w:rsidRPr="00F14106">
              <w:rPr>
                <w:color w:val="000000"/>
                <w:sz w:val="18"/>
                <w:szCs w:val="18"/>
              </w:rPr>
              <w:t>6,498</w:t>
            </w:r>
          </w:p>
        </w:tc>
        <w:tc>
          <w:tcPr>
            <w:tcW w:w="1559" w:type="dxa"/>
            <w:tcBorders>
              <w:top w:val="nil"/>
              <w:left w:val="nil"/>
              <w:bottom w:val="single" w:sz="4" w:space="0" w:color="auto"/>
              <w:right w:val="nil"/>
            </w:tcBorders>
            <w:shd w:val="clear" w:color="auto" w:fill="FFFFFF" w:themeFill="background1"/>
          </w:tcPr>
          <w:p w14:paraId="340EC462" w14:textId="21B35787" w:rsidR="00FD4C72" w:rsidRPr="00F14106" w:rsidRDefault="00FD4C72" w:rsidP="00FD4C72">
            <w:pPr>
              <w:tabs>
                <w:tab w:val="decimal" w:pos="741"/>
              </w:tabs>
              <w:ind w:right="-72"/>
              <w:jc w:val="right"/>
              <w:rPr>
                <w:color w:val="000000"/>
                <w:sz w:val="18"/>
                <w:szCs w:val="18"/>
              </w:rPr>
            </w:pPr>
            <w:r w:rsidRPr="00F14106">
              <w:rPr>
                <w:color w:val="000000"/>
                <w:sz w:val="18"/>
                <w:szCs w:val="18"/>
              </w:rPr>
              <w:t>11,270</w:t>
            </w:r>
          </w:p>
        </w:tc>
        <w:tc>
          <w:tcPr>
            <w:tcW w:w="1559" w:type="dxa"/>
            <w:tcBorders>
              <w:top w:val="nil"/>
              <w:left w:val="nil"/>
              <w:bottom w:val="single" w:sz="4" w:space="0" w:color="auto"/>
              <w:right w:val="nil"/>
            </w:tcBorders>
            <w:shd w:val="clear" w:color="auto" w:fill="FFFFFF" w:themeFill="background1"/>
          </w:tcPr>
          <w:p w14:paraId="3590B13A" w14:textId="4142E446" w:rsidR="00FD4C72" w:rsidRPr="00F14106" w:rsidRDefault="00FD4C72" w:rsidP="00FD4C72">
            <w:pPr>
              <w:tabs>
                <w:tab w:val="decimal" w:pos="702"/>
              </w:tabs>
              <w:ind w:right="-72"/>
              <w:jc w:val="right"/>
              <w:rPr>
                <w:color w:val="000000"/>
                <w:sz w:val="18"/>
                <w:szCs w:val="18"/>
              </w:rPr>
            </w:pPr>
            <w:r w:rsidRPr="00F14106">
              <w:rPr>
                <w:color w:val="000000"/>
                <w:sz w:val="18"/>
                <w:szCs w:val="18"/>
              </w:rPr>
              <w:t>35,342</w:t>
            </w:r>
          </w:p>
        </w:tc>
        <w:tc>
          <w:tcPr>
            <w:tcW w:w="1533" w:type="dxa"/>
            <w:tcBorders>
              <w:top w:val="nil"/>
              <w:left w:val="nil"/>
              <w:bottom w:val="single" w:sz="4" w:space="0" w:color="auto"/>
              <w:right w:val="nil"/>
            </w:tcBorders>
            <w:shd w:val="clear" w:color="auto" w:fill="FFFFFF" w:themeFill="background1"/>
          </w:tcPr>
          <w:p w14:paraId="507A7C7F" w14:textId="1AF6FCF0" w:rsidR="00FD4C72" w:rsidRPr="00F14106" w:rsidRDefault="00FD4C72" w:rsidP="00FD4C72">
            <w:pPr>
              <w:tabs>
                <w:tab w:val="decimal" w:pos="702"/>
              </w:tabs>
              <w:ind w:right="-72"/>
              <w:jc w:val="right"/>
              <w:rPr>
                <w:color w:val="000000"/>
                <w:sz w:val="18"/>
                <w:szCs w:val="18"/>
              </w:rPr>
            </w:pPr>
            <w:r w:rsidRPr="00F14106">
              <w:rPr>
                <w:color w:val="000000"/>
                <w:sz w:val="18"/>
                <w:szCs w:val="18"/>
              </w:rPr>
              <w:t>821</w:t>
            </w:r>
          </w:p>
        </w:tc>
        <w:tc>
          <w:tcPr>
            <w:tcW w:w="1440" w:type="dxa"/>
            <w:tcBorders>
              <w:top w:val="nil"/>
              <w:left w:val="nil"/>
              <w:bottom w:val="single" w:sz="4" w:space="0" w:color="auto"/>
              <w:right w:val="nil"/>
            </w:tcBorders>
            <w:shd w:val="clear" w:color="auto" w:fill="FFFFFF" w:themeFill="background1"/>
          </w:tcPr>
          <w:p w14:paraId="0AEBDECE" w14:textId="18E938C7" w:rsidR="00FD4C72" w:rsidRPr="00F14106" w:rsidRDefault="00FD4C72" w:rsidP="00FD4C72">
            <w:pPr>
              <w:tabs>
                <w:tab w:val="decimal" w:pos="702"/>
              </w:tabs>
              <w:ind w:right="-72"/>
              <w:jc w:val="right"/>
              <w:rPr>
                <w:color w:val="000000"/>
                <w:spacing w:val="-2"/>
                <w:sz w:val="18"/>
                <w:szCs w:val="18"/>
              </w:rPr>
            </w:pPr>
            <w:r w:rsidRPr="00F14106">
              <w:rPr>
                <w:color w:val="000000"/>
                <w:spacing w:val="-2"/>
                <w:sz w:val="18"/>
                <w:szCs w:val="18"/>
              </w:rPr>
              <w:t>801,921</w:t>
            </w:r>
          </w:p>
        </w:tc>
      </w:tr>
    </w:tbl>
    <w:p w14:paraId="170D65D5" w14:textId="78084AAE" w:rsidR="00635C19" w:rsidRPr="00F14106" w:rsidRDefault="00635C19" w:rsidP="005745E3">
      <w:pPr>
        <w:rPr>
          <w:rFonts w:eastAsia="SimSun"/>
          <w:color w:val="000000"/>
          <w:sz w:val="20"/>
          <w:szCs w:val="20"/>
        </w:rPr>
      </w:pPr>
    </w:p>
    <w:p w14:paraId="348A2034" w14:textId="3013F069" w:rsidR="00B24D91" w:rsidRPr="00F14106" w:rsidRDefault="00B24D91" w:rsidP="005745E3">
      <w:pPr>
        <w:rPr>
          <w:rFonts w:eastAsia="SimSun"/>
          <w:color w:val="000000"/>
          <w:sz w:val="20"/>
          <w:szCs w:val="20"/>
        </w:rPr>
      </w:pPr>
      <w:r w:rsidRPr="00F14106">
        <w:rPr>
          <w:color w:val="000000"/>
          <w:sz w:val="18"/>
          <w:szCs w:val="18"/>
        </w:rPr>
        <w:t>-</w:t>
      </w:r>
      <w:r w:rsidRPr="00F14106">
        <w:rPr>
          <w:color w:val="000000"/>
          <w:sz w:val="18"/>
          <w:szCs w:val="18"/>
          <w:vertAlign w:val="superscript"/>
        </w:rPr>
        <w:t xml:space="preserve">(1) </w:t>
      </w:r>
      <w:r w:rsidRPr="00F14106">
        <w:rPr>
          <w:color w:val="000000"/>
          <w:sz w:val="18"/>
          <w:szCs w:val="18"/>
        </w:rPr>
        <w:t>Below than 1 thousand Baht</w:t>
      </w:r>
    </w:p>
    <w:p w14:paraId="01C17997" w14:textId="77777777" w:rsidR="00635C19" w:rsidRPr="00F14106" w:rsidRDefault="00635C19" w:rsidP="005745E3">
      <w:pPr>
        <w:rPr>
          <w:rFonts w:eastAsia="SimSun"/>
          <w:color w:val="000000"/>
          <w:sz w:val="20"/>
          <w:szCs w:val="20"/>
        </w:rPr>
      </w:pPr>
    </w:p>
    <w:p w14:paraId="4B3064D7" w14:textId="77777777" w:rsidR="00B24D91" w:rsidRPr="00F14106" w:rsidRDefault="00B24D91" w:rsidP="005745E3">
      <w:pPr>
        <w:rPr>
          <w:rFonts w:eastAsia="SimSun"/>
          <w:color w:val="000000"/>
          <w:sz w:val="20"/>
          <w:szCs w:val="20"/>
        </w:rPr>
        <w:sectPr w:rsidR="00B24D91" w:rsidRPr="00F14106" w:rsidSect="00D3398E">
          <w:pgSz w:w="16838" w:h="11906" w:orient="landscape" w:code="9"/>
          <w:pgMar w:top="1440" w:right="576" w:bottom="720" w:left="576" w:header="706" w:footer="706" w:gutter="0"/>
          <w:cols w:space="720"/>
        </w:sectPr>
      </w:pPr>
    </w:p>
    <w:tbl>
      <w:tblPr>
        <w:tblW w:w="9029" w:type="dxa"/>
        <w:tblInd w:w="108" w:type="dxa"/>
        <w:tblLook w:val="04A0" w:firstRow="1" w:lastRow="0" w:firstColumn="1" w:lastColumn="0" w:noHBand="0" w:noVBand="1"/>
      </w:tblPr>
      <w:tblGrid>
        <w:gridCol w:w="9029"/>
      </w:tblGrid>
      <w:tr w:rsidR="00FE0BDE" w:rsidRPr="00F14106" w14:paraId="55AA1476" w14:textId="77777777" w:rsidTr="00822FF9">
        <w:trPr>
          <w:trHeight w:val="386"/>
        </w:trPr>
        <w:tc>
          <w:tcPr>
            <w:tcW w:w="9029" w:type="dxa"/>
            <w:vAlign w:val="center"/>
          </w:tcPr>
          <w:p w14:paraId="40DC11F7" w14:textId="67952306" w:rsidR="00FE0BDE" w:rsidRPr="00F14106" w:rsidRDefault="00015735" w:rsidP="003C1231">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1</w:t>
            </w:r>
            <w:r w:rsidR="005636E1" w:rsidRPr="00F14106">
              <w:rPr>
                <w:rFonts w:eastAsia="Arial Unicode MS"/>
                <w:b/>
                <w:bCs/>
                <w:color w:val="000000"/>
                <w:sz w:val="20"/>
                <w:szCs w:val="20"/>
                <w:lang w:val="en-GB"/>
              </w:rPr>
              <w:t>6</w:t>
            </w:r>
            <w:r w:rsidR="00FE0BDE" w:rsidRPr="00F14106">
              <w:rPr>
                <w:rFonts w:eastAsia="Arial Unicode MS"/>
                <w:b/>
                <w:bCs/>
                <w:color w:val="000000"/>
                <w:sz w:val="20"/>
                <w:szCs w:val="20"/>
                <w:lang w:val="en-GB"/>
              </w:rPr>
              <w:tab/>
              <w:t xml:space="preserve">Trade and other </w:t>
            </w:r>
            <w:r w:rsidR="00DF711E" w:rsidRPr="00F14106">
              <w:rPr>
                <w:rFonts w:eastAsia="Arial Unicode MS"/>
                <w:b/>
                <w:bCs/>
                <w:color w:val="000000"/>
                <w:sz w:val="20"/>
                <w:szCs w:val="20"/>
                <w:lang w:val="en-GB"/>
              </w:rPr>
              <w:t xml:space="preserve">current </w:t>
            </w:r>
            <w:r w:rsidR="00FE0BDE" w:rsidRPr="00F14106">
              <w:rPr>
                <w:rFonts w:eastAsia="Arial Unicode MS"/>
                <w:b/>
                <w:bCs/>
                <w:color w:val="000000"/>
                <w:sz w:val="20"/>
                <w:szCs w:val="20"/>
                <w:lang w:val="en-GB"/>
              </w:rPr>
              <w:t>payables</w:t>
            </w:r>
          </w:p>
        </w:tc>
      </w:tr>
    </w:tbl>
    <w:p w14:paraId="78DFC3A3" w14:textId="10CB9055" w:rsidR="00FE0BDE" w:rsidRPr="00F14106" w:rsidRDefault="00FE0BDE" w:rsidP="00FE0BDE">
      <w:pPr>
        <w:ind w:left="540" w:hanging="540"/>
        <w:rPr>
          <w:rFonts w:eastAsia="SimSun"/>
          <w:b/>
          <w:bCs/>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FE0BDE" w:rsidRPr="00F14106" w14:paraId="0FC7DFB6" w14:textId="77777777" w:rsidTr="003C1231">
        <w:trPr>
          <w:trHeight w:val="52"/>
        </w:trPr>
        <w:tc>
          <w:tcPr>
            <w:tcW w:w="5850" w:type="dxa"/>
          </w:tcPr>
          <w:p w14:paraId="3B613D13" w14:textId="56EAB79A" w:rsidR="00FE0BDE" w:rsidRPr="00F14106" w:rsidRDefault="00FE0BDE" w:rsidP="00B15230">
            <w:pPr>
              <w:tabs>
                <w:tab w:val="left" w:pos="166"/>
              </w:tabs>
              <w:ind w:left="-101"/>
              <w:jc w:val="both"/>
              <w:rPr>
                <w:b/>
                <w:bCs/>
                <w:color w:val="000000"/>
                <w:sz w:val="20"/>
                <w:szCs w:val="20"/>
                <w:lang w:val="en-GB"/>
              </w:rPr>
            </w:pPr>
            <w:r w:rsidRPr="00F14106">
              <w:rPr>
                <w:b/>
                <w:bCs/>
                <w:color w:val="000000"/>
                <w:sz w:val="20"/>
                <w:szCs w:val="20"/>
                <w:lang w:val="en-GB"/>
              </w:rPr>
              <w:t xml:space="preserve">As </w:t>
            </w:r>
            <w:proofErr w:type="gramStart"/>
            <w:r w:rsidRPr="00F14106">
              <w:rPr>
                <w:b/>
                <w:bCs/>
                <w:color w:val="000000"/>
                <w:sz w:val="20"/>
                <w:szCs w:val="20"/>
                <w:lang w:val="en-GB"/>
              </w:rPr>
              <w:t>at</w:t>
            </w:r>
            <w:proofErr w:type="gramEnd"/>
            <w:r w:rsidR="00B00307" w:rsidRPr="00F14106">
              <w:rPr>
                <w:b/>
                <w:bCs/>
                <w:color w:val="000000"/>
                <w:sz w:val="20"/>
                <w:szCs w:val="20"/>
                <w:lang w:val="en-GB"/>
              </w:rPr>
              <w:t xml:space="preserve"> </w:t>
            </w:r>
            <w:r w:rsidR="00015735" w:rsidRPr="00F14106">
              <w:rPr>
                <w:b/>
                <w:bCs/>
                <w:color w:val="000000"/>
                <w:sz w:val="20"/>
                <w:szCs w:val="20"/>
                <w:lang w:val="en-GB"/>
              </w:rPr>
              <w:t>30</w:t>
            </w:r>
            <w:r w:rsidR="00B00307" w:rsidRPr="00F14106">
              <w:rPr>
                <w:b/>
                <w:bCs/>
                <w:color w:val="000000"/>
                <w:sz w:val="20"/>
                <w:szCs w:val="20"/>
                <w:lang w:val="en-GB"/>
              </w:rPr>
              <w:t xml:space="preserve"> September</w:t>
            </w:r>
          </w:p>
        </w:tc>
        <w:tc>
          <w:tcPr>
            <w:tcW w:w="1584" w:type="dxa"/>
          </w:tcPr>
          <w:p w14:paraId="1C70DB4B" w14:textId="0FBBD643" w:rsidR="00FE0BDE" w:rsidRPr="00F14106" w:rsidRDefault="00822FF9" w:rsidP="00B15230">
            <w:pPr>
              <w:ind w:left="-40" w:right="-72"/>
              <w:jc w:val="right"/>
              <w:rPr>
                <w:b/>
                <w:bCs/>
                <w:color w:val="000000"/>
                <w:sz w:val="20"/>
                <w:szCs w:val="20"/>
                <w:lang w:val="en-GB"/>
              </w:rPr>
            </w:pPr>
            <w:r w:rsidRPr="00F14106">
              <w:rPr>
                <w:b/>
                <w:bCs/>
                <w:color w:val="000000"/>
                <w:sz w:val="20"/>
                <w:szCs w:val="20"/>
                <w:lang w:val="en-GB"/>
              </w:rPr>
              <w:t>2025</w:t>
            </w:r>
            <w:r w:rsidR="00FE0BDE" w:rsidRPr="00F14106">
              <w:rPr>
                <w:b/>
                <w:bCs/>
                <w:color w:val="000000"/>
                <w:sz w:val="20"/>
                <w:szCs w:val="20"/>
                <w:lang w:val="en-GB"/>
              </w:rPr>
              <w:t xml:space="preserve"> </w:t>
            </w:r>
          </w:p>
        </w:tc>
        <w:tc>
          <w:tcPr>
            <w:tcW w:w="1584" w:type="dxa"/>
          </w:tcPr>
          <w:p w14:paraId="30999A79" w14:textId="0A7D989D" w:rsidR="00FE0BDE" w:rsidRPr="00F14106" w:rsidRDefault="00822FF9" w:rsidP="00B15230">
            <w:pPr>
              <w:ind w:left="-40" w:right="-72"/>
              <w:jc w:val="right"/>
              <w:rPr>
                <w:b/>
                <w:bCs/>
                <w:color w:val="000000"/>
                <w:sz w:val="20"/>
                <w:szCs w:val="20"/>
                <w:lang w:val="en-GB"/>
              </w:rPr>
            </w:pPr>
            <w:r w:rsidRPr="00F14106">
              <w:rPr>
                <w:b/>
                <w:bCs/>
                <w:color w:val="000000"/>
                <w:sz w:val="20"/>
                <w:szCs w:val="20"/>
                <w:lang w:val="en-GB"/>
              </w:rPr>
              <w:t>2024</w:t>
            </w:r>
          </w:p>
        </w:tc>
      </w:tr>
      <w:tr w:rsidR="00FE0BDE" w:rsidRPr="00F14106" w14:paraId="549C73E0" w14:textId="77777777" w:rsidTr="00822FF9">
        <w:tc>
          <w:tcPr>
            <w:tcW w:w="5850" w:type="dxa"/>
          </w:tcPr>
          <w:p w14:paraId="01DE1519" w14:textId="77777777" w:rsidR="00FE0BDE" w:rsidRPr="00F14106" w:rsidRDefault="00FE0BDE" w:rsidP="00B15230">
            <w:pPr>
              <w:tabs>
                <w:tab w:val="left" w:pos="166"/>
              </w:tabs>
              <w:ind w:left="-101"/>
              <w:jc w:val="both"/>
              <w:rPr>
                <w:b/>
                <w:color w:val="000000"/>
                <w:sz w:val="20"/>
                <w:szCs w:val="20"/>
                <w:lang w:val="en-GB"/>
              </w:rPr>
            </w:pPr>
          </w:p>
        </w:tc>
        <w:tc>
          <w:tcPr>
            <w:tcW w:w="1584" w:type="dxa"/>
            <w:tcBorders>
              <w:bottom w:val="single" w:sz="4" w:space="0" w:color="auto"/>
            </w:tcBorders>
            <w:hideMark/>
          </w:tcPr>
          <w:p w14:paraId="3FDC1A9A" w14:textId="77777777" w:rsidR="00FE0BDE" w:rsidRPr="00F14106" w:rsidRDefault="00FE0BDE" w:rsidP="00B15230">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79F55A77" w14:textId="77777777" w:rsidR="00FE0BDE" w:rsidRPr="00F14106" w:rsidRDefault="00FE0BDE" w:rsidP="00B15230">
            <w:pPr>
              <w:ind w:left="-40" w:right="-72"/>
              <w:jc w:val="right"/>
              <w:rPr>
                <w:b/>
                <w:bCs/>
                <w:color w:val="000000"/>
                <w:sz w:val="20"/>
                <w:szCs w:val="20"/>
                <w:lang w:val="en-GB"/>
              </w:rPr>
            </w:pPr>
            <w:r w:rsidRPr="00F14106">
              <w:rPr>
                <w:b/>
                <w:bCs/>
                <w:color w:val="000000"/>
                <w:sz w:val="20"/>
                <w:szCs w:val="20"/>
              </w:rPr>
              <w:t>Thousand Baht</w:t>
            </w:r>
          </w:p>
        </w:tc>
      </w:tr>
      <w:tr w:rsidR="00FE0BDE" w:rsidRPr="00F14106" w14:paraId="0099966C" w14:textId="77777777" w:rsidTr="00822FF9">
        <w:tc>
          <w:tcPr>
            <w:tcW w:w="5850" w:type="dxa"/>
            <w:vAlign w:val="bottom"/>
          </w:tcPr>
          <w:p w14:paraId="111640E7" w14:textId="77777777" w:rsidR="00FE0BDE" w:rsidRPr="00F14106" w:rsidRDefault="00FE0BDE" w:rsidP="00B15230">
            <w:pPr>
              <w:tabs>
                <w:tab w:val="left" w:pos="166"/>
              </w:tabs>
              <w:ind w:left="-101"/>
              <w:jc w:val="both"/>
              <w:rPr>
                <w:color w:val="000000"/>
                <w:sz w:val="20"/>
                <w:szCs w:val="20"/>
                <w:lang w:val="en-GB"/>
              </w:rPr>
            </w:pPr>
          </w:p>
        </w:tc>
        <w:tc>
          <w:tcPr>
            <w:tcW w:w="1584" w:type="dxa"/>
            <w:tcBorders>
              <w:top w:val="single" w:sz="4" w:space="0" w:color="auto"/>
            </w:tcBorders>
          </w:tcPr>
          <w:p w14:paraId="1DC4A04F" w14:textId="77777777" w:rsidR="00FE0BDE" w:rsidRPr="00F14106" w:rsidRDefault="00FE0BDE" w:rsidP="00B15230">
            <w:pPr>
              <w:ind w:left="-40" w:right="-72"/>
              <w:jc w:val="right"/>
              <w:rPr>
                <w:b/>
                <w:color w:val="000000"/>
                <w:sz w:val="20"/>
                <w:szCs w:val="20"/>
                <w:lang w:val="en-GB"/>
              </w:rPr>
            </w:pPr>
          </w:p>
        </w:tc>
        <w:tc>
          <w:tcPr>
            <w:tcW w:w="1584" w:type="dxa"/>
            <w:tcBorders>
              <w:top w:val="single" w:sz="4" w:space="0" w:color="auto"/>
            </w:tcBorders>
          </w:tcPr>
          <w:p w14:paraId="1B46A7A1" w14:textId="77777777" w:rsidR="00FE0BDE" w:rsidRPr="00F14106" w:rsidRDefault="00FE0BDE" w:rsidP="00B15230">
            <w:pPr>
              <w:ind w:left="-40" w:right="-72"/>
              <w:jc w:val="right"/>
              <w:rPr>
                <w:b/>
                <w:color w:val="000000"/>
                <w:sz w:val="20"/>
                <w:szCs w:val="20"/>
                <w:lang w:val="en-GB"/>
              </w:rPr>
            </w:pPr>
          </w:p>
        </w:tc>
      </w:tr>
      <w:tr w:rsidR="00A06158" w:rsidRPr="00F14106" w14:paraId="7E7AE5FE" w14:textId="77777777" w:rsidTr="00822FF9">
        <w:tc>
          <w:tcPr>
            <w:tcW w:w="5850" w:type="dxa"/>
          </w:tcPr>
          <w:p w14:paraId="1F2C52ED" w14:textId="3AFE1490" w:rsidR="00A06158" w:rsidRPr="00F14106" w:rsidRDefault="00A06158" w:rsidP="00A06158">
            <w:pPr>
              <w:tabs>
                <w:tab w:val="left" w:pos="166"/>
              </w:tabs>
              <w:ind w:left="-101"/>
              <w:jc w:val="both"/>
              <w:rPr>
                <w:color w:val="000000"/>
                <w:sz w:val="20"/>
                <w:szCs w:val="20"/>
                <w:lang w:val="en-GB"/>
              </w:rPr>
            </w:pPr>
            <w:r w:rsidRPr="00F14106">
              <w:rPr>
                <w:color w:val="000000"/>
                <w:sz w:val="20"/>
                <w:szCs w:val="20"/>
                <w:lang w:val="en-GB"/>
              </w:rPr>
              <w:t>Trade payables - related parties</w:t>
            </w:r>
            <w:r w:rsidRPr="00F14106">
              <w:rPr>
                <w:color w:val="000000"/>
                <w:sz w:val="20"/>
                <w:szCs w:val="20"/>
                <w:cs/>
                <w:lang w:val="en-GB"/>
              </w:rPr>
              <w:t xml:space="preserve"> </w:t>
            </w:r>
            <w:r w:rsidRPr="00F14106">
              <w:rPr>
                <w:color w:val="000000"/>
                <w:sz w:val="20"/>
                <w:szCs w:val="20"/>
              </w:rPr>
              <w:t xml:space="preserve">(Note </w:t>
            </w:r>
            <w:r w:rsidRPr="00F14106">
              <w:rPr>
                <w:color w:val="000000"/>
                <w:sz w:val="20"/>
                <w:szCs w:val="20"/>
                <w:lang w:val="en-GB"/>
              </w:rPr>
              <w:t>28</w:t>
            </w:r>
            <w:r w:rsidRPr="00F14106">
              <w:rPr>
                <w:color w:val="000000"/>
                <w:sz w:val="20"/>
                <w:szCs w:val="20"/>
              </w:rPr>
              <w:t xml:space="preserve"> b)</w:t>
            </w:r>
          </w:p>
        </w:tc>
        <w:tc>
          <w:tcPr>
            <w:tcW w:w="1584" w:type="dxa"/>
          </w:tcPr>
          <w:p w14:paraId="02760F97" w14:textId="0BE1158F" w:rsidR="00A06158" w:rsidRPr="00F14106" w:rsidRDefault="00A06158" w:rsidP="004E491E">
            <w:pPr>
              <w:ind w:left="-40" w:right="-72"/>
              <w:jc w:val="right"/>
              <w:rPr>
                <w:bCs/>
                <w:color w:val="000000"/>
                <w:sz w:val="20"/>
                <w:szCs w:val="20"/>
                <w:lang w:val="en-GB"/>
              </w:rPr>
            </w:pPr>
            <w:r w:rsidRPr="00F14106">
              <w:rPr>
                <w:rStyle w:val="normaltextrun"/>
                <w:color w:val="000000"/>
                <w:sz w:val="20"/>
                <w:szCs w:val="20"/>
              </w:rPr>
              <w:t>7</w:t>
            </w:r>
            <w:r w:rsidR="00D60671" w:rsidRPr="00F14106">
              <w:rPr>
                <w:rStyle w:val="normaltextrun"/>
                <w:color w:val="000000"/>
                <w:sz w:val="20"/>
                <w:szCs w:val="20"/>
              </w:rPr>
              <w:t>9</w:t>
            </w:r>
            <w:r w:rsidRPr="00F14106">
              <w:rPr>
                <w:rStyle w:val="normaltextrun"/>
                <w:color w:val="000000"/>
                <w:sz w:val="20"/>
                <w:szCs w:val="20"/>
              </w:rPr>
              <w:t>,</w:t>
            </w:r>
            <w:r w:rsidR="00D60671" w:rsidRPr="00F14106">
              <w:rPr>
                <w:rStyle w:val="normaltextrun"/>
                <w:color w:val="000000"/>
                <w:sz w:val="20"/>
                <w:szCs w:val="20"/>
              </w:rPr>
              <w:t>093</w:t>
            </w:r>
          </w:p>
        </w:tc>
        <w:tc>
          <w:tcPr>
            <w:tcW w:w="1584" w:type="dxa"/>
          </w:tcPr>
          <w:p w14:paraId="0640C965" w14:textId="596C7595" w:rsidR="00A06158" w:rsidRPr="00F14106" w:rsidRDefault="00A06158" w:rsidP="004E491E">
            <w:pPr>
              <w:ind w:left="-40" w:right="-72"/>
              <w:jc w:val="right"/>
              <w:rPr>
                <w:bCs/>
                <w:color w:val="000000"/>
                <w:sz w:val="20"/>
                <w:szCs w:val="20"/>
                <w:lang w:val="en-GB"/>
              </w:rPr>
            </w:pPr>
            <w:r w:rsidRPr="00F14106">
              <w:rPr>
                <w:bCs/>
                <w:color w:val="000000"/>
                <w:sz w:val="20"/>
                <w:szCs w:val="20"/>
                <w:lang w:val="en-GB"/>
              </w:rPr>
              <w:t>82,013</w:t>
            </w:r>
          </w:p>
        </w:tc>
      </w:tr>
      <w:tr w:rsidR="00A06158" w:rsidRPr="00F14106" w14:paraId="435C8C15" w14:textId="77777777" w:rsidTr="00822FF9">
        <w:tc>
          <w:tcPr>
            <w:tcW w:w="5850" w:type="dxa"/>
          </w:tcPr>
          <w:p w14:paraId="4BD64699" w14:textId="77777777" w:rsidR="00A06158" w:rsidRPr="00F14106" w:rsidRDefault="00A06158" w:rsidP="00A06158">
            <w:pPr>
              <w:tabs>
                <w:tab w:val="left" w:pos="166"/>
              </w:tabs>
              <w:ind w:left="-101"/>
              <w:jc w:val="both"/>
              <w:rPr>
                <w:color w:val="000000"/>
                <w:sz w:val="20"/>
                <w:szCs w:val="20"/>
                <w:lang w:val="en-GB"/>
              </w:rPr>
            </w:pPr>
            <w:r w:rsidRPr="00F14106">
              <w:rPr>
                <w:color w:val="000000"/>
                <w:sz w:val="20"/>
                <w:szCs w:val="20"/>
                <w:lang w:val="en-GB"/>
              </w:rPr>
              <w:t>Trade payables - third parties</w:t>
            </w:r>
          </w:p>
        </w:tc>
        <w:tc>
          <w:tcPr>
            <w:tcW w:w="1584" w:type="dxa"/>
          </w:tcPr>
          <w:p w14:paraId="765F4228" w14:textId="02CA8EF8" w:rsidR="00A06158" w:rsidRPr="00F14106" w:rsidRDefault="00781655" w:rsidP="004E491E">
            <w:pPr>
              <w:ind w:left="-40" w:right="-72"/>
              <w:jc w:val="right"/>
              <w:rPr>
                <w:bCs/>
                <w:color w:val="000000"/>
                <w:sz w:val="20"/>
                <w:szCs w:val="20"/>
                <w:lang w:val="en-GB"/>
              </w:rPr>
            </w:pPr>
            <w:r w:rsidRPr="00F14106">
              <w:rPr>
                <w:rStyle w:val="normaltextrun"/>
                <w:color w:val="000000"/>
                <w:sz w:val="20"/>
                <w:szCs w:val="20"/>
              </w:rPr>
              <w:t>230,249</w:t>
            </w:r>
          </w:p>
        </w:tc>
        <w:tc>
          <w:tcPr>
            <w:tcW w:w="1584" w:type="dxa"/>
          </w:tcPr>
          <w:p w14:paraId="3F79EBEC" w14:textId="4238FCE3" w:rsidR="00A06158" w:rsidRPr="00F14106" w:rsidRDefault="00A06158" w:rsidP="004E491E">
            <w:pPr>
              <w:ind w:left="-40" w:right="-72"/>
              <w:jc w:val="right"/>
              <w:rPr>
                <w:bCs/>
                <w:color w:val="000000"/>
                <w:sz w:val="20"/>
                <w:szCs w:val="20"/>
                <w:lang w:val="en-GB"/>
              </w:rPr>
            </w:pPr>
            <w:r w:rsidRPr="00F14106">
              <w:rPr>
                <w:bCs/>
                <w:color w:val="000000"/>
                <w:sz w:val="20"/>
                <w:szCs w:val="20"/>
                <w:lang w:val="en-GB"/>
              </w:rPr>
              <w:t>272,363</w:t>
            </w:r>
          </w:p>
        </w:tc>
      </w:tr>
      <w:tr w:rsidR="00A06158" w:rsidRPr="00F14106" w14:paraId="236A9A0D" w14:textId="77777777" w:rsidTr="00822FF9">
        <w:tc>
          <w:tcPr>
            <w:tcW w:w="5850" w:type="dxa"/>
          </w:tcPr>
          <w:p w14:paraId="5076E92E" w14:textId="6A68AB2F" w:rsidR="00A06158" w:rsidRPr="00F14106" w:rsidRDefault="00A06158" w:rsidP="00A06158">
            <w:pPr>
              <w:tabs>
                <w:tab w:val="left" w:pos="166"/>
              </w:tabs>
              <w:ind w:left="-101"/>
              <w:jc w:val="both"/>
              <w:rPr>
                <w:color w:val="000000"/>
                <w:sz w:val="20"/>
                <w:szCs w:val="20"/>
                <w:cs/>
                <w:lang w:val="en-GB"/>
              </w:rPr>
            </w:pPr>
            <w:r w:rsidRPr="00F14106">
              <w:rPr>
                <w:color w:val="000000"/>
                <w:sz w:val="20"/>
                <w:szCs w:val="20"/>
                <w:lang w:val="en-GB"/>
              </w:rPr>
              <w:t>Other</w:t>
            </w:r>
            <w:r w:rsidR="00420931">
              <w:t xml:space="preserve"> </w:t>
            </w:r>
            <w:r w:rsidR="00420931" w:rsidRPr="00420931">
              <w:rPr>
                <w:color w:val="000000"/>
                <w:sz w:val="20"/>
                <w:szCs w:val="20"/>
                <w:lang w:val="en-GB"/>
              </w:rPr>
              <w:t>current</w:t>
            </w:r>
            <w:r w:rsidRPr="00F14106">
              <w:rPr>
                <w:color w:val="000000"/>
                <w:sz w:val="20"/>
                <w:szCs w:val="20"/>
                <w:lang w:val="en-GB"/>
              </w:rPr>
              <w:t xml:space="preserve"> payables - related parties</w:t>
            </w:r>
            <w:r w:rsidRPr="00F14106">
              <w:rPr>
                <w:color w:val="000000"/>
                <w:sz w:val="20"/>
                <w:szCs w:val="20"/>
                <w:cs/>
                <w:lang w:val="en-GB"/>
              </w:rPr>
              <w:t xml:space="preserve"> </w:t>
            </w:r>
            <w:r w:rsidRPr="00F14106">
              <w:rPr>
                <w:color w:val="000000"/>
                <w:sz w:val="20"/>
                <w:szCs w:val="20"/>
              </w:rPr>
              <w:t xml:space="preserve">(Note </w:t>
            </w:r>
            <w:r w:rsidRPr="00F14106">
              <w:rPr>
                <w:color w:val="000000"/>
                <w:sz w:val="20"/>
                <w:szCs w:val="20"/>
                <w:lang w:val="en-GB"/>
              </w:rPr>
              <w:t>28</w:t>
            </w:r>
            <w:r w:rsidRPr="00F14106">
              <w:rPr>
                <w:color w:val="000000"/>
                <w:sz w:val="20"/>
                <w:szCs w:val="20"/>
              </w:rPr>
              <w:t xml:space="preserve"> b)</w:t>
            </w:r>
          </w:p>
        </w:tc>
        <w:tc>
          <w:tcPr>
            <w:tcW w:w="1584" w:type="dxa"/>
          </w:tcPr>
          <w:p w14:paraId="7CDC6498" w14:textId="2B64D4F2" w:rsidR="00A06158" w:rsidRPr="00F14106" w:rsidRDefault="00C270E0" w:rsidP="004E491E">
            <w:pPr>
              <w:ind w:left="-40" w:right="-72"/>
              <w:jc w:val="right"/>
              <w:rPr>
                <w:bCs/>
                <w:color w:val="000000"/>
                <w:sz w:val="20"/>
                <w:szCs w:val="20"/>
                <w:lang w:val="en-GB"/>
              </w:rPr>
            </w:pPr>
            <w:r w:rsidRPr="00F14106">
              <w:rPr>
                <w:rStyle w:val="normaltextrun"/>
                <w:color w:val="000000"/>
                <w:sz w:val="20"/>
                <w:szCs w:val="20"/>
              </w:rPr>
              <w:t>588</w:t>
            </w:r>
          </w:p>
        </w:tc>
        <w:tc>
          <w:tcPr>
            <w:tcW w:w="1584" w:type="dxa"/>
          </w:tcPr>
          <w:p w14:paraId="2E0C2816" w14:textId="062A7503" w:rsidR="00A06158" w:rsidRPr="00F14106" w:rsidRDefault="00A06158" w:rsidP="004E491E">
            <w:pPr>
              <w:ind w:left="-40" w:right="-72"/>
              <w:jc w:val="right"/>
              <w:rPr>
                <w:bCs/>
                <w:color w:val="000000"/>
                <w:sz w:val="20"/>
                <w:szCs w:val="20"/>
                <w:lang w:val="en-GB"/>
              </w:rPr>
            </w:pPr>
            <w:r w:rsidRPr="00F14106">
              <w:rPr>
                <w:bCs/>
                <w:color w:val="000000"/>
                <w:sz w:val="20"/>
                <w:szCs w:val="20"/>
                <w:lang w:val="en-GB"/>
              </w:rPr>
              <w:t>161</w:t>
            </w:r>
          </w:p>
        </w:tc>
      </w:tr>
      <w:tr w:rsidR="00A06158" w:rsidRPr="00F14106" w14:paraId="3D9ED32E" w14:textId="77777777" w:rsidTr="00822FF9">
        <w:tc>
          <w:tcPr>
            <w:tcW w:w="5850" w:type="dxa"/>
          </w:tcPr>
          <w:p w14:paraId="4BA4B831" w14:textId="0F5E19C8" w:rsidR="00A06158" w:rsidRPr="00F14106" w:rsidRDefault="00A06158" w:rsidP="00A06158">
            <w:pPr>
              <w:tabs>
                <w:tab w:val="left" w:pos="166"/>
              </w:tabs>
              <w:ind w:left="-101"/>
              <w:jc w:val="both"/>
              <w:rPr>
                <w:color w:val="000000"/>
                <w:sz w:val="20"/>
                <w:szCs w:val="20"/>
                <w:cs/>
                <w:lang w:val="en-GB"/>
              </w:rPr>
            </w:pPr>
            <w:r w:rsidRPr="00F14106">
              <w:rPr>
                <w:color w:val="000000"/>
                <w:sz w:val="20"/>
                <w:szCs w:val="20"/>
                <w:lang w:val="en-GB"/>
              </w:rPr>
              <w:t xml:space="preserve">Other </w:t>
            </w:r>
            <w:r w:rsidR="00420931" w:rsidRPr="00420931">
              <w:rPr>
                <w:color w:val="000000"/>
                <w:sz w:val="20"/>
                <w:szCs w:val="20"/>
                <w:lang w:val="en-GB"/>
              </w:rPr>
              <w:t xml:space="preserve">current </w:t>
            </w:r>
            <w:r w:rsidRPr="00F14106">
              <w:rPr>
                <w:color w:val="000000"/>
                <w:sz w:val="20"/>
                <w:szCs w:val="20"/>
                <w:lang w:val="en-GB"/>
              </w:rPr>
              <w:t>payables - third parties</w:t>
            </w:r>
          </w:p>
        </w:tc>
        <w:tc>
          <w:tcPr>
            <w:tcW w:w="1584" w:type="dxa"/>
          </w:tcPr>
          <w:p w14:paraId="093B16FB" w14:textId="641D0E80" w:rsidR="00A06158" w:rsidRPr="00F14106" w:rsidRDefault="003B4148" w:rsidP="004E491E">
            <w:pPr>
              <w:ind w:left="-40" w:right="-72"/>
              <w:jc w:val="right"/>
              <w:rPr>
                <w:bCs/>
                <w:color w:val="000000"/>
                <w:sz w:val="20"/>
                <w:szCs w:val="20"/>
                <w:lang w:val="en-GB"/>
              </w:rPr>
            </w:pPr>
            <w:r w:rsidRPr="00F14106">
              <w:rPr>
                <w:rStyle w:val="normaltextrun"/>
                <w:color w:val="000000"/>
                <w:sz w:val="20"/>
                <w:szCs w:val="20"/>
              </w:rPr>
              <w:t>31,281</w:t>
            </w:r>
          </w:p>
        </w:tc>
        <w:tc>
          <w:tcPr>
            <w:tcW w:w="1584" w:type="dxa"/>
          </w:tcPr>
          <w:p w14:paraId="3AED533B" w14:textId="5A8C96A5" w:rsidR="00A06158" w:rsidRPr="00F14106" w:rsidRDefault="00A06158" w:rsidP="004E491E">
            <w:pPr>
              <w:ind w:left="-40" w:right="-72"/>
              <w:jc w:val="right"/>
              <w:rPr>
                <w:bCs/>
                <w:color w:val="000000"/>
                <w:sz w:val="20"/>
                <w:szCs w:val="20"/>
                <w:lang w:val="en-GB"/>
              </w:rPr>
            </w:pPr>
            <w:r w:rsidRPr="00F14106">
              <w:rPr>
                <w:bCs/>
                <w:color w:val="000000"/>
                <w:sz w:val="20"/>
                <w:szCs w:val="20"/>
                <w:lang w:val="en-GB"/>
              </w:rPr>
              <w:t>25,251</w:t>
            </w:r>
          </w:p>
        </w:tc>
      </w:tr>
      <w:tr w:rsidR="00A06158" w:rsidRPr="00F14106" w14:paraId="510DD4C1" w14:textId="77777777" w:rsidTr="00822FF9">
        <w:tc>
          <w:tcPr>
            <w:tcW w:w="5850" w:type="dxa"/>
          </w:tcPr>
          <w:p w14:paraId="11184FE6" w14:textId="1D7E6CB0" w:rsidR="00A06158" w:rsidRPr="00F14106" w:rsidRDefault="00A06158" w:rsidP="00A06158">
            <w:pPr>
              <w:tabs>
                <w:tab w:val="left" w:pos="166"/>
              </w:tabs>
              <w:ind w:left="-101"/>
              <w:jc w:val="both"/>
              <w:rPr>
                <w:color w:val="000000"/>
                <w:sz w:val="20"/>
                <w:szCs w:val="20"/>
                <w:lang w:val="en-GB"/>
              </w:rPr>
            </w:pPr>
            <w:r w:rsidRPr="00F14106">
              <w:rPr>
                <w:color w:val="000000"/>
                <w:sz w:val="20"/>
                <w:szCs w:val="20"/>
                <w:lang w:val="en-GB"/>
              </w:rPr>
              <w:t>Accrued expenses - related parties</w:t>
            </w:r>
            <w:r w:rsidRPr="00F14106">
              <w:rPr>
                <w:color w:val="000000"/>
                <w:sz w:val="20"/>
                <w:szCs w:val="20"/>
                <w:cs/>
                <w:lang w:val="en-GB"/>
              </w:rPr>
              <w:t xml:space="preserve"> </w:t>
            </w:r>
            <w:r w:rsidRPr="00F14106">
              <w:rPr>
                <w:color w:val="000000"/>
                <w:sz w:val="20"/>
                <w:szCs w:val="20"/>
              </w:rPr>
              <w:t xml:space="preserve">(Note </w:t>
            </w:r>
            <w:r w:rsidRPr="00F14106">
              <w:rPr>
                <w:color w:val="000000"/>
                <w:sz w:val="20"/>
                <w:szCs w:val="20"/>
                <w:lang w:val="en-GB"/>
              </w:rPr>
              <w:t>28</w:t>
            </w:r>
            <w:r w:rsidRPr="00F14106">
              <w:rPr>
                <w:color w:val="000000"/>
                <w:sz w:val="20"/>
                <w:szCs w:val="20"/>
              </w:rPr>
              <w:t xml:space="preserve"> b)</w:t>
            </w:r>
          </w:p>
        </w:tc>
        <w:tc>
          <w:tcPr>
            <w:tcW w:w="1584" w:type="dxa"/>
          </w:tcPr>
          <w:p w14:paraId="6CBDE944" w14:textId="088CF7DF" w:rsidR="00A06158" w:rsidRPr="00F14106" w:rsidRDefault="00163203" w:rsidP="004E491E">
            <w:pPr>
              <w:ind w:left="-40" w:right="-72"/>
              <w:jc w:val="right"/>
              <w:rPr>
                <w:bCs/>
                <w:color w:val="000000"/>
                <w:sz w:val="20"/>
                <w:szCs w:val="20"/>
                <w:lang w:val="en-GB"/>
              </w:rPr>
            </w:pPr>
            <w:r w:rsidRPr="00F14106">
              <w:rPr>
                <w:rStyle w:val="normaltextrun"/>
                <w:color w:val="000000"/>
                <w:sz w:val="20"/>
                <w:szCs w:val="20"/>
              </w:rPr>
              <w:t>2,125</w:t>
            </w:r>
          </w:p>
        </w:tc>
        <w:tc>
          <w:tcPr>
            <w:tcW w:w="1584" w:type="dxa"/>
          </w:tcPr>
          <w:p w14:paraId="4CAAD72E" w14:textId="58ABF85D" w:rsidR="00A06158" w:rsidRPr="00F14106" w:rsidRDefault="00A06158" w:rsidP="004E491E">
            <w:pPr>
              <w:ind w:left="-40" w:right="-72"/>
              <w:jc w:val="right"/>
              <w:rPr>
                <w:bCs/>
                <w:color w:val="000000"/>
                <w:sz w:val="20"/>
                <w:szCs w:val="20"/>
                <w:lang w:val="en-GB"/>
              </w:rPr>
            </w:pPr>
            <w:r w:rsidRPr="00F14106">
              <w:rPr>
                <w:bCs/>
                <w:color w:val="000000"/>
                <w:sz w:val="20"/>
                <w:szCs w:val="20"/>
                <w:lang w:val="en-GB"/>
              </w:rPr>
              <w:t>3,849</w:t>
            </w:r>
          </w:p>
        </w:tc>
      </w:tr>
      <w:tr w:rsidR="00A06158" w:rsidRPr="00F14106" w14:paraId="6714CE31" w14:textId="77777777" w:rsidTr="00822FF9">
        <w:tc>
          <w:tcPr>
            <w:tcW w:w="5850" w:type="dxa"/>
          </w:tcPr>
          <w:p w14:paraId="1AA7D02D" w14:textId="77777777" w:rsidR="00A06158" w:rsidRPr="00F14106" w:rsidRDefault="00A06158" w:rsidP="00A06158">
            <w:pPr>
              <w:tabs>
                <w:tab w:val="left" w:pos="166"/>
              </w:tabs>
              <w:ind w:left="-101"/>
              <w:jc w:val="both"/>
              <w:rPr>
                <w:color w:val="000000"/>
                <w:sz w:val="20"/>
                <w:szCs w:val="20"/>
                <w:lang w:val="en-GB"/>
              </w:rPr>
            </w:pPr>
            <w:r w:rsidRPr="00F14106">
              <w:rPr>
                <w:color w:val="000000"/>
                <w:sz w:val="20"/>
                <w:szCs w:val="20"/>
                <w:lang w:val="en-GB"/>
              </w:rPr>
              <w:t>Accrued expenses - third parties</w:t>
            </w:r>
          </w:p>
        </w:tc>
        <w:tc>
          <w:tcPr>
            <w:tcW w:w="1584" w:type="dxa"/>
            <w:tcBorders>
              <w:bottom w:val="single" w:sz="4" w:space="0" w:color="auto"/>
            </w:tcBorders>
          </w:tcPr>
          <w:p w14:paraId="32E9FC94" w14:textId="68030EE3" w:rsidR="00A06158" w:rsidRPr="00F14106" w:rsidRDefault="002720FC" w:rsidP="004E491E">
            <w:pPr>
              <w:ind w:left="-40" w:right="-72"/>
              <w:jc w:val="right"/>
              <w:rPr>
                <w:bCs/>
                <w:color w:val="000000"/>
                <w:sz w:val="20"/>
                <w:szCs w:val="20"/>
                <w:lang w:val="en-GB"/>
              </w:rPr>
            </w:pPr>
            <w:r w:rsidRPr="00F14106">
              <w:rPr>
                <w:rStyle w:val="normaltextrun"/>
                <w:color w:val="000000"/>
                <w:sz w:val="20"/>
                <w:szCs w:val="20"/>
              </w:rPr>
              <w:t>111,279</w:t>
            </w:r>
          </w:p>
        </w:tc>
        <w:tc>
          <w:tcPr>
            <w:tcW w:w="1584" w:type="dxa"/>
            <w:tcBorders>
              <w:bottom w:val="single" w:sz="4" w:space="0" w:color="auto"/>
            </w:tcBorders>
          </w:tcPr>
          <w:p w14:paraId="558B9660" w14:textId="09F352E3" w:rsidR="00A06158" w:rsidRPr="00F14106" w:rsidRDefault="00A06158" w:rsidP="004E491E">
            <w:pPr>
              <w:ind w:left="-40" w:right="-72"/>
              <w:jc w:val="right"/>
              <w:rPr>
                <w:bCs/>
                <w:color w:val="000000"/>
                <w:sz w:val="20"/>
                <w:szCs w:val="20"/>
                <w:lang w:val="en-GB"/>
              </w:rPr>
            </w:pPr>
            <w:r w:rsidRPr="00F14106">
              <w:rPr>
                <w:bCs/>
                <w:color w:val="000000"/>
                <w:sz w:val="20"/>
                <w:szCs w:val="20"/>
                <w:lang w:val="en-GB"/>
              </w:rPr>
              <w:t>122,650</w:t>
            </w:r>
          </w:p>
        </w:tc>
      </w:tr>
      <w:tr w:rsidR="00A06158" w:rsidRPr="00F14106" w14:paraId="351B1B0A" w14:textId="77777777" w:rsidTr="00822FF9">
        <w:tc>
          <w:tcPr>
            <w:tcW w:w="5850" w:type="dxa"/>
          </w:tcPr>
          <w:p w14:paraId="24372E88" w14:textId="77777777" w:rsidR="00A06158" w:rsidRPr="00F14106" w:rsidRDefault="00A06158" w:rsidP="00A06158">
            <w:pPr>
              <w:tabs>
                <w:tab w:val="left" w:pos="166"/>
              </w:tabs>
              <w:ind w:left="-101"/>
              <w:jc w:val="both"/>
              <w:rPr>
                <w:color w:val="000000"/>
                <w:sz w:val="20"/>
                <w:szCs w:val="20"/>
                <w:lang w:val="en-GB"/>
              </w:rPr>
            </w:pPr>
          </w:p>
        </w:tc>
        <w:tc>
          <w:tcPr>
            <w:tcW w:w="1584" w:type="dxa"/>
            <w:tcBorders>
              <w:top w:val="single" w:sz="4" w:space="0" w:color="auto"/>
            </w:tcBorders>
          </w:tcPr>
          <w:p w14:paraId="7400CD21" w14:textId="6E8E3C67" w:rsidR="00A06158" w:rsidRPr="00F14106" w:rsidRDefault="00A06158" w:rsidP="004E491E">
            <w:pPr>
              <w:ind w:left="-40" w:right="-72"/>
              <w:jc w:val="right"/>
              <w:rPr>
                <w:bCs/>
                <w:color w:val="000000"/>
                <w:sz w:val="20"/>
                <w:szCs w:val="20"/>
                <w:lang w:val="en-GB"/>
              </w:rPr>
            </w:pPr>
          </w:p>
        </w:tc>
        <w:tc>
          <w:tcPr>
            <w:tcW w:w="1584" w:type="dxa"/>
            <w:tcBorders>
              <w:top w:val="single" w:sz="4" w:space="0" w:color="auto"/>
            </w:tcBorders>
          </w:tcPr>
          <w:p w14:paraId="5DCA4DE4" w14:textId="77777777" w:rsidR="00A06158" w:rsidRPr="00F14106" w:rsidRDefault="00A06158" w:rsidP="004E491E">
            <w:pPr>
              <w:ind w:left="-40" w:right="-72"/>
              <w:jc w:val="right"/>
              <w:rPr>
                <w:bCs/>
                <w:color w:val="000000"/>
                <w:sz w:val="20"/>
                <w:szCs w:val="20"/>
                <w:lang w:val="en-GB"/>
              </w:rPr>
            </w:pPr>
          </w:p>
        </w:tc>
      </w:tr>
      <w:tr w:rsidR="00A06158" w:rsidRPr="00F14106" w14:paraId="1099DCD3" w14:textId="77777777" w:rsidTr="00822FF9">
        <w:tc>
          <w:tcPr>
            <w:tcW w:w="5850" w:type="dxa"/>
            <w:vAlign w:val="bottom"/>
            <w:hideMark/>
          </w:tcPr>
          <w:p w14:paraId="6BE92818" w14:textId="091E12E1" w:rsidR="00A06158" w:rsidRPr="00F14106" w:rsidRDefault="00A06158" w:rsidP="00A06158">
            <w:pPr>
              <w:tabs>
                <w:tab w:val="left" w:pos="166"/>
              </w:tabs>
              <w:ind w:left="-101"/>
              <w:jc w:val="both"/>
              <w:rPr>
                <w:bCs/>
                <w:color w:val="000000"/>
                <w:sz w:val="20"/>
                <w:szCs w:val="20"/>
                <w:lang w:val="en-GB"/>
              </w:rPr>
            </w:pPr>
            <w:r w:rsidRPr="00F14106">
              <w:rPr>
                <w:bCs/>
                <w:color w:val="000000"/>
                <w:sz w:val="20"/>
                <w:szCs w:val="20"/>
                <w:lang w:val="en-GB"/>
              </w:rPr>
              <w:t xml:space="preserve">Total trade and other </w:t>
            </w:r>
            <w:r w:rsidR="000E7C98" w:rsidRPr="00F14106">
              <w:rPr>
                <w:bCs/>
                <w:color w:val="000000"/>
                <w:sz w:val="20"/>
                <w:szCs w:val="20"/>
                <w:lang w:val="en-GB"/>
              </w:rPr>
              <w:t xml:space="preserve">current </w:t>
            </w:r>
            <w:r w:rsidRPr="00F14106">
              <w:rPr>
                <w:bCs/>
                <w:color w:val="000000"/>
                <w:sz w:val="20"/>
                <w:szCs w:val="20"/>
                <w:lang w:val="en-GB"/>
              </w:rPr>
              <w:t>payables</w:t>
            </w:r>
          </w:p>
        </w:tc>
        <w:tc>
          <w:tcPr>
            <w:tcW w:w="1584" w:type="dxa"/>
            <w:tcBorders>
              <w:bottom w:val="single" w:sz="4" w:space="0" w:color="auto"/>
            </w:tcBorders>
          </w:tcPr>
          <w:p w14:paraId="6AB41C46" w14:textId="4A62C4F3" w:rsidR="00A06158" w:rsidRPr="00F14106" w:rsidRDefault="00A06158" w:rsidP="004E491E">
            <w:pPr>
              <w:ind w:left="-40" w:right="-72"/>
              <w:jc w:val="right"/>
              <w:rPr>
                <w:bCs/>
                <w:color w:val="000000"/>
                <w:sz w:val="20"/>
                <w:szCs w:val="20"/>
                <w:cs/>
                <w:lang w:val="en-GB"/>
              </w:rPr>
            </w:pPr>
            <w:r w:rsidRPr="00F14106">
              <w:rPr>
                <w:rStyle w:val="normaltextrun"/>
                <w:color w:val="000000"/>
                <w:sz w:val="20"/>
                <w:szCs w:val="20"/>
              </w:rPr>
              <w:t>4</w:t>
            </w:r>
            <w:r w:rsidR="00163203" w:rsidRPr="00F14106">
              <w:rPr>
                <w:rStyle w:val="normaltextrun"/>
                <w:color w:val="000000"/>
                <w:sz w:val="20"/>
                <w:szCs w:val="20"/>
              </w:rPr>
              <w:t>54,61</w:t>
            </w:r>
            <w:r w:rsidR="00381C9E" w:rsidRPr="00F14106">
              <w:rPr>
                <w:rStyle w:val="normaltextrun"/>
                <w:color w:val="000000"/>
                <w:sz w:val="20"/>
                <w:szCs w:val="20"/>
              </w:rPr>
              <w:t>5</w:t>
            </w:r>
          </w:p>
        </w:tc>
        <w:tc>
          <w:tcPr>
            <w:tcW w:w="1584" w:type="dxa"/>
            <w:tcBorders>
              <w:bottom w:val="single" w:sz="4" w:space="0" w:color="auto"/>
            </w:tcBorders>
          </w:tcPr>
          <w:p w14:paraId="1AAD9780" w14:textId="0E0533EA" w:rsidR="00A06158" w:rsidRPr="00F14106" w:rsidRDefault="00A06158" w:rsidP="004E491E">
            <w:pPr>
              <w:ind w:left="-40" w:right="-72"/>
              <w:jc w:val="right"/>
              <w:rPr>
                <w:bCs/>
                <w:color w:val="000000"/>
                <w:sz w:val="20"/>
                <w:szCs w:val="20"/>
                <w:cs/>
                <w:lang w:val="en-GB"/>
              </w:rPr>
            </w:pPr>
            <w:r w:rsidRPr="00F14106">
              <w:rPr>
                <w:bCs/>
                <w:color w:val="000000"/>
                <w:sz w:val="20"/>
                <w:szCs w:val="20"/>
                <w:lang w:val="en-GB"/>
              </w:rPr>
              <w:t>506,287</w:t>
            </w:r>
          </w:p>
        </w:tc>
      </w:tr>
    </w:tbl>
    <w:p w14:paraId="76270802" w14:textId="12A5A7A6" w:rsidR="00015735" w:rsidRPr="00F14106" w:rsidRDefault="00015735">
      <w:pPr>
        <w:rPr>
          <w:rFonts w:eastAsia="SimSun"/>
          <w:color w:val="000000"/>
          <w:sz w:val="20"/>
          <w:szCs w:val="20"/>
        </w:rPr>
      </w:pPr>
    </w:p>
    <w:p w14:paraId="029BA61F" w14:textId="77777777" w:rsidR="0024060F" w:rsidRPr="00F14106" w:rsidRDefault="0024060F" w:rsidP="004E74AB">
      <w:pPr>
        <w:tabs>
          <w:tab w:val="left" w:pos="600"/>
        </w:tabs>
        <w:ind w:left="547" w:hanging="547"/>
        <w:jc w:val="thaiDistribute"/>
        <w:rPr>
          <w:color w:val="000000"/>
          <w:sz w:val="20"/>
          <w:szCs w:val="20"/>
        </w:rPr>
      </w:pPr>
    </w:p>
    <w:tbl>
      <w:tblPr>
        <w:tblW w:w="9029" w:type="dxa"/>
        <w:tblInd w:w="108" w:type="dxa"/>
        <w:tblLayout w:type="fixed"/>
        <w:tblLook w:val="04A0" w:firstRow="1" w:lastRow="0" w:firstColumn="1" w:lastColumn="0" w:noHBand="0" w:noVBand="1"/>
      </w:tblPr>
      <w:tblGrid>
        <w:gridCol w:w="9029"/>
      </w:tblGrid>
      <w:tr w:rsidR="004E74AB" w:rsidRPr="00F14106" w14:paraId="18BCABFF" w14:textId="77777777" w:rsidTr="00822FF9">
        <w:trPr>
          <w:trHeight w:val="386"/>
        </w:trPr>
        <w:tc>
          <w:tcPr>
            <w:tcW w:w="9029" w:type="dxa"/>
            <w:vAlign w:val="center"/>
          </w:tcPr>
          <w:p w14:paraId="2A2641F2" w14:textId="36810E9D" w:rsidR="004E74AB" w:rsidRPr="00F14106" w:rsidRDefault="00015735" w:rsidP="003C1231">
            <w:pPr>
              <w:ind w:left="504" w:hanging="614"/>
              <w:jc w:val="both"/>
              <w:rPr>
                <w:rFonts w:eastAsia="Arial Unicode MS"/>
                <w:b/>
                <w:bCs/>
                <w:color w:val="000000"/>
                <w:sz w:val="20"/>
                <w:szCs w:val="20"/>
                <w:cs/>
                <w:lang w:val="en-GB"/>
              </w:rPr>
            </w:pPr>
            <w:r w:rsidRPr="00F14106">
              <w:rPr>
                <w:b/>
                <w:bCs/>
                <w:color w:val="000000"/>
                <w:sz w:val="20"/>
                <w:szCs w:val="20"/>
                <w:lang w:val="en-GB"/>
              </w:rPr>
              <w:t>1</w:t>
            </w:r>
            <w:r w:rsidR="005636E1" w:rsidRPr="00F14106">
              <w:rPr>
                <w:b/>
                <w:bCs/>
                <w:color w:val="000000"/>
                <w:sz w:val="20"/>
                <w:szCs w:val="20"/>
                <w:lang w:val="en-GB"/>
              </w:rPr>
              <w:t>7</w:t>
            </w:r>
            <w:r w:rsidR="004E74AB" w:rsidRPr="00F14106">
              <w:rPr>
                <w:b/>
                <w:bCs/>
                <w:color w:val="000000"/>
                <w:sz w:val="20"/>
                <w:szCs w:val="20"/>
              </w:rPr>
              <w:tab/>
            </w:r>
            <w:r w:rsidR="007E52FC" w:rsidRPr="00F14106">
              <w:rPr>
                <w:b/>
                <w:bCs/>
                <w:color w:val="000000"/>
                <w:sz w:val="20"/>
                <w:szCs w:val="20"/>
              </w:rPr>
              <w:t>Deferred income taxes</w:t>
            </w:r>
          </w:p>
        </w:tc>
      </w:tr>
    </w:tbl>
    <w:p w14:paraId="191F0944" w14:textId="22C038DF" w:rsidR="004E74AB" w:rsidRPr="00F14106" w:rsidRDefault="004E74AB" w:rsidP="004E74AB">
      <w:pPr>
        <w:ind w:left="547" w:hanging="547"/>
        <w:jc w:val="both"/>
        <w:rPr>
          <w:b/>
          <w:bCs/>
          <w:color w:val="000000"/>
          <w:sz w:val="20"/>
          <w:szCs w:val="20"/>
        </w:rPr>
      </w:pPr>
    </w:p>
    <w:p w14:paraId="63885900" w14:textId="770464E6" w:rsidR="005203AC" w:rsidRPr="00F14106" w:rsidRDefault="005203AC" w:rsidP="004E74AB">
      <w:pPr>
        <w:ind w:left="547" w:hanging="547"/>
        <w:jc w:val="both"/>
        <w:rPr>
          <w:color w:val="000000"/>
          <w:sz w:val="20"/>
          <w:szCs w:val="20"/>
        </w:rPr>
      </w:pPr>
      <w:r w:rsidRPr="00F14106">
        <w:rPr>
          <w:color w:val="000000"/>
          <w:sz w:val="20"/>
          <w:szCs w:val="20"/>
        </w:rPr>
        <w:t>The analysis of deferred tax assets and deferred tax liabilities is as follows:</w:t>
      </w:r>
    </w:p>
    <w:p w14:paraId="7E9FC5C2" w14:textId="5272AD92" w:rsidR="005203AC" w:rsidRPr="00F14106" w:rsidRDefault="005203AC" w:rsidP="004E74AB">
      <w:pPr>
        <w:ind w:left="547" w:hanging="547"/>
        <w:jc w:val="both"/>
        <w:rPr>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F14106" w14:paraId="2B509C1D" w14:textId="77777777" w:rsidTr="003C1231">
        <w:trPr>
          <w:trHeight w:val="52"/>
        </w:trPr>
        <w:tc>
          <w:tcPr>
            <w:tcW w:w="5850" w:type="dxa"/>
          </w:tcPr>
          <w:p w14:paraId="15D1FFEF" w14:textId="5432BBB3" w:rsidR="00937C3B" w:rsidRPr="00F14106" w:rsidRDefault="00937C3B" w:rsidP="00937C3B">
            <w:pPr>
              <w:tabs>
                <w:tab w:val="left" w:pos="166"/>
              </w:tabs>
              <w:ind w:left="-101"/>
              <w:jc w:val="both"/>
              <w:rPr>
                <w:b/>
                <w:bCs/>
                <w:color w:val="000000"/>
                <w:sz w:val="20"/>
                <w:szCs w:val="20"/>
                <w:lang w:val="en-GB"/>
              </w:rPr>
            </w:pPr>
            <w:r w:rsidRPr="00F14106">
              <w:rPr>
                <w:b/>
                <w:bCs/>
                <w:color w:val="000000"/>
                <w:sz w:val="20"/>
                <w:szCs w:val="20"/>
                <w:lang w:val="en-GB"/>
              </w:rPr>
              <w:t xml:space="preserve">As </w:t>
            </w:r>
            <w:proofErr w:type="gramStart"/>
            <w:r w:rsidRPr="00F14106">
              <w:rPr>
                <w:b/>
                <w:bCs/>
                <w:color w:val="000000"/>
                <w:sz w:val="20"/>
                <w:szCs w:val="20"/>
                <w:lang w:val="en-GB"/>
              </w:rPr>
              <w:t>at</w:t>
            </w:r>
            <w:proofErr w:type="gramEnd"/>
            <w:r w:rsidRPr="00F14106">
              <w:rPr>
                <w:b/>
                <w:bCs/>
                <w:color w:val="000000"/>
                <w:sz w:val="20"/>
                <w:szCs w:val="20"/>
                <w:lang w:val="en-GB"/>
              </w:rPr>
              <w:t xml:space="preserve"> 30 September</w:t>
            </w:r>
          </w:p>
        </w:tc>
        <w:tc>
          <w:tcPr>
            <w:tcW w:w="1584" w:type="dxa"/>
          </w:tcPr>
          <w:p w14:paraId="345422A8" w14:textId="06265962"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1AC24EAA" w14:textId="347DAB7D"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2024</w:t>
            </w:r>
          </w:p>
        </w:tc>
      </w:tr>
      <w:tr w:rsidR="00937C3B" w:rsidRPr="00F14106" w14:paraId="1FF3E531" w14:textId="77777777" w:rsidTr="00822FF9">
        <w:tc>
          <w:tcPr>
            <w:tcW w:w="5850" w:type="dxa"/>
          </w:tcPr>
          <w:p w14:paraId="4E81BB88" w14:textId="77777777" w:rsidR="00937C3B" w:rsidRPr="00F14106" w:rsidRDefault="00937C3B" w:rsidP="00937C3B">
            <w:pPr>
              <w:tabs>
                <w:tab w:val="left" w:pos="166"/>
              </w:tabs>
              <w:ind w:left="-101"/>
              <w:jc w:val="both"/>
              <w:rPr>
                <w:b/>
                <w:color w:val="000000"/>
                <w:sz w:val="20"/>
                <w:szCs w:val="20"/>
                <w:lang w:val="en-GB"/>
              </w:rPr>
            </w:pPr>
          </w:p>
        </w:tc>
        <w:tc>
          <w:tcPr>
            <w:tcW w:w="1584" w:type="dxa"/>
            <w:tcBorders>
              <w:bottom w:val="single" w:sz="4" w:space="0" w:color="auto"/>
            </w:tcBorders>
            <w:hideMark/>
          </w:tcPr>
          <w:p w14:paraId="620436AE" w14:textId="77777777" w:rsidR="00937C3B" w:rsidRPr="00F14106" w:rsidRDefault="00937C3B" w:rsidP="00937C3B">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56B2AF17" w14:textId="77777777" w:rsidR="00937C3B" w:rsidRPr="00F14106" w:rsidRDefault="00937C3B" w:rsidP="00937C3B">
            <w:pPr>
              <w:ind w:left="-40" w:right="-72"/>
              <w:jc w:val="right"/>
              <w:rPr>
                <w:b/>
                <w:bCs/>
                <w:color w:val="000000"/>
                <w:sz w:val="20"/>
                <w:szCs w:val="20"/>
                <w:lang w:val="en-GB"/>
              </w:rPr>
            </w:pPr>
            <w:r w:rsidRPr="00F14106">
              <w:rPr>
                <w:b/>
                <w:bCs/>
                <w:color w:val="000000"/>
                <w:sz w:val="20"/>
                <w:szCs w:val="20"/>
              </w:rPr>
              <w:t>Thousand Baht</w:t>
            </w:r>
          </w:p>
        </w:tc>
      </w:tr>
      <w:tr w:rsidR="00937C3B" w:rsidRPr="00F14106" w14:paraId="16BDF20A" w14:textId="77777777" w:rsidTr="00822FF9">
        <w:tc>
          <w:tcPr>
            <w:tcW w:w="5850" w:type="dxa"/>
            <w:vAlign w:val="bottom"/>
          </w:tcPr>
          <w:p w14:paraId="6AAC487D" w14:textId="77777777" w:rsidR="00937C3B" w:rsidRPr="00F14106" w:rsidRDefault="00937C3B" w:rsidP="00937C3B">
            <w:pPr>
              <w:tabs>
                <w:tab w:val="left" w:pos="166"/>
              </w:tabs>
              <w:ind w:left="-101"/>
              <w:jc w:val="both"/>
              <w:rPr>
                <w:color w:val="000000"/>
                <w:sz w:val="20"/>
                <w:szCs w:val="20"/>
                <w:lang w:val="en-GB"/>
              </w:rPr>
            </w:pPr>
          </w:p>
        </w:tc>
        <w:tc>
          <w:tcPr>
            <w:tcW w:w="1584" w:type="dxa"/>
            <w:tcBorders>
              <w:top w:val="single" w:sz="4" w:space="0" w:color="auto"/>
            </w:tcBorders>
          </w:tcPr>
          <w:p w14:paraId="6E65CC62" w14:textId="77777777" w:rsidR="00937C3B" w:rsidRPr="00F14106" w:rsidRDefault="00937C3B" w:rsidP="00937C3B">
            <w:pPr>
              <w:ind w:left="-40" w:right="-72"/>
              <w:jc w:val="right"/>
              <w:rPr>
                <w:b/>
                <w:color w:val="000000"/>
                <w:sz w:val="20"/>
                <w:szCs w:val="20"/>
                <w:lang w:val="en-GB"/>
              </w:rPr>
            </w:pPr>
          </w:p>
        </w:tc>
        <w:tc>
          <w:tcPr>
            <w:tcW w:w="1584" w:type="dxa"/>
            <w:tcBorders>
              <w:top w:val="single" w:sz="4" w:space="0" w:color="auto"/>
            </w:tcBorders>
          </w:tcPr>
          <w:p w14:paraId="525EB7CC" w14:textId="77777777" w:rsidR="00937C3B" w:rsidRPr="00F14106" w:rsidRDefault="00937C3B" w:rsidP="00937C3B">
            <w:pPr>
              <w:ind w:left="-40" w:right="-72"/>
              <w:jc w:val="right"/>
              <w:rPr>
                <w:b/>
                <w:color w:val="000000"/>
                <w:sz w:val="20"/>
                <w:szCs w:val="20"/>
                <w:lang w:val="en-GB"/>
              </w:rPr>
            </w:pPr>
          </w:p>
        </w:tc>
      </w:tr>
      <w:tr w:rsidR="00A76AAD" w:rsidRPr="00F14106" w14:paraId="0E2622B3" w14:textId="77777777" w:rsidTr="00822FF9">
        <w:tc>
          <w:tcPr>
            <w:tcW w:w="5850" w:type="dxa"/>
            <w:vAlign w:val="bottom"/>
          </w:tcPr>
          <w:p w14:paraId="0FFB36D0" w14:textId="1351DDC8" w:rsidR="00A76AAD" w:rsidRPr="00F14106" w:rsidRDefault="00A76AAD" w:rsidP="00A76AAD">
            <w:pPr>
              <w:tabs>
                <w:tab w:val="left" w:pos="166"/>
              </w:tabs>
              <w:ind w:left="-101"/>
              <w:jc w:val="both"/>
              <w:rPr>
                <w:color w:val="000000"/>
                <w:sz w:val="20"/>
                <w:szCs w:val="20"/>
                <w:lang w:val="en-GB"/>
              </w:rPr>
            </w:pPr>
            <w:r w:rsidRPr="00F14106">
              <w:rPr>
                <w:color w:val="000000"/>
                <w:sz w:val="20"/>
                <w:szCs w:val="20"/>
              </w:rPr>
              <w:t>Deferred tax assets</w:t>
            </w:r>
          </w:p>
        </w:tc>
        <w:tc>
          <w:tcPr>
            <w:tcW w:w="1584" w:type="dxa"/>
          </w:tcPr>
          <w:p w14:paraId="3372807C" w14:textId="63FB420A" w:rsidR="00A76AAD" w:rsidRPr="00F14106" w:rsidRDefault="00A76AAD" w:rsidP="00A76AAD">
            <w:pPr>
              <w:ind w:left="-40" w:right="-72"/>
              <w:jc w:val="right"/>
              <w:rPr>
                <w:color w:val="000000"/>
                <w:sz w:val="20"/>
                <w:szCs w:val="20"/>
                <w:lang w:val="en-GB"/>
              </w:rPr>
            </w:pPr>
            <w:r w:rsidRPr="00F14106">
              <w:rPr>
                <w:sz w:val="20"/>
                <w:szCs w:val="20"/>
              </w:rPr>
              <w:t>11,922</w:t>
            </w:r>
          </w:p>
        </w:tc>
        <w:tc>
          <w:tcPr>
            <w:tcW w:w="1584" w:type="dxa"/>
          </w:tcPr>
          <w:p w14:paraId="4AB7F45B" w14:textId="5DBCC79E" w:rsidR="00A76AAD" w:rsidRPr="00F14106" w:rsidRDefault="00A76AAD" w:rsidP="00A76AAD">
            <w:pPr>
              <w:ind w:left="-40" w:right="-72"/>
              <w:jc w:val="right"/>
              <w:rPr>
                <w:color w:val="000000"/>
                <w:sz w:val="20"/>
                <w:szCs w:val="20"/>
                <w:lang w:val="en-GB"/>
              </w:rPr>
            </w:pPr>
            <w:r w:rsidRPr="00F14106">
              <w:rPr>
                <w:color w:val="000000"/>
                <w:sz w:val="20"/>
                <w:szCs w:val="20"/>
                <w:lang w:val="en-GB"/>
              </w:rPr>
              <w:t>10,485</w:t>
            </w:r>
          </w:p>
        </w:tc>
      </w:tr>
      <w:tr w:rsidR="00A76AAD" w:rsidRPr="00F14106" w14:paraId="613C7970" w14:textId="77777777" w:rsidTr="00822FF9">
        <w:tc>
          <w:tcPr>
            <w:tcW w:w="5850" w:type="dxa"/>
            <w:vAlign w:val="bottom"/>
          </w:tcPr>
          <w:p w14:paraId="66B7788E" w14:textId="3B15B93F" w:rsidR="00A76AAD" w:rsidRPr="00F14106" w:rsidRDefault="00A76AAD" w:rsidP="00A76AAD">
            <w:pPr>
              <w:tabs>
                <w:tab w:val="left" w:pos="166"/>
              </w:tabs>
              <w:ind w:left="-101"/>
              <w:jc w:val="both"/>
              <w:rPr>
                <w:color w:val="000000"/>
                <w:sz w:val="20"/>
                <w:szCs w:val="20"/>
              </w:rPr>
            </w:pPr>
            <w:r w:rsidRPr="00F14106">
              <w:rPr>
                <w:color w:val="000000"/>
                <w:sz w:val="20"/>
                <w:szCs w:val="20"/>
              </w:rPr>
              <w:t>Deferred tax liabilities</w:t>
            </w:r>
          </w:p>
        </w:tc>
        <w:tc>
          <w:tcPr>
            <w:tcW w:w="1584" w:type="dxa"/>
            <w:tcBorders>
              <w:bottom w:val="single" w:sz="4" w:space="0" w:color="auto"/>
            </w:tcBorders>
          </w:tcPr>
          <w:p w14:paraId="2798D9A5" w14:textId="3921744B" w:rsidR="00A76AAD" w:rsidRPr="00F14106" w:rsidRDefault="00A76AAD" w:rsidP="00A76AAD">
            <w:pPr>
              <w:ind w:left="-40" w:right="-72"/>
              <w:jc w:val="right"/>
              <w:rPr>
                <w:color w:val="000000"/>
                <w:sz w:val="20"/>
                <w:szCs w:val="20"/>
                <w:cs/>
              </w:rPr>
            </w:pPr>
            <w:r w:rsidRPr="00F14106">
              <w:rPr>
                <w:sz w:val="20"/>
                <w:szCs w:val="20"/>
              </w:rPr>
              <w:t>(329)</w:t>
            </w:r>
          </w:p>
        </w:tc>
        <w:tc>
          <w:tcPr>
            <w:tcW w:w="1584" w:type="dxa"/>
            <w:tcBorders>
              <w:bottom w:val="single" w:sz="4" w:space="0" w:color="auto"/>
            </w:tcBorders>
          </w:tcPr>
          <w:p w14:paraId="2DE264A9" w14:textId="57A19C23" w:rsidR="00A76AAD" w:rsidRPr="00F14106" w:rsidRDefault="00A76AAD" w:rsidP="00A76AAD">
            <w:pPr>
              <w:ind w:left="-40" w:right="-72"/>
              <w:jc w:val="right"/>
              <w:rPr>
                <w:color w:val="000000"/>
                <w:sz w:val="20"/>
                <w:szCs w:val="20"/>
                <w:lang w:val="en-GB"/>
              </w:rPr>
            </w:pPr>
            <w:r w:rsidRPr="00F14106">
              <w:rPr>
                <w:color w:val="000000"/>
                <w:sz w:val="20"/>
                <w:szCs w:val="20"/>
                <w:cs/>
              </w:rPr>
              <w:t>(</w:t>
            </w:r>
            <w:r w:rsidRPr="00F14106">
              <w:rPr>
                <w:color w:val="000000"/>
                <w:sz w:val="20"/>
                <w:szCs w:val="20"/>
              </w:rPr>
              <w:t>1,036</w:t>
            </w:r>
            <w:r w:rsidRPr="00F14106">
              <w:rPr>
                <w:color w:val="000000"/>
                <w:sz w:val="20"/>
                <w:szCs w:val="20"/>
                <w:cs/>
              </w:rPr>
              <w:t>)</w:t>
            </w:r>
          </w:p>
        </w:tc>
      </w:tr>
      <w:tr w:rsidR="00F2613C" w:rsidRPr="00F14106" w14:paraId="71936020" w14:textId="77777777" w:rsidTr="00822FF9">
        <w:tc>
          <w:tcPr>
            <w:tcW w:w="5850" w:type="dxa"/>
            <w:vAlign w:val="bottom"/>
          </w:tcPr>
          <w:p w14:paraId="7A847B5A" w14:textId="77777777" w:rsidR="00F2613C" w:rsidRPr="00F14106" w:rsidRDefault="00F2613C" w:rsidP="00F2613C">
            <w:pPr>
              <w:tabs>
                <w:tab w:val="left" w:pos="166"/>
              </w:tabs>
              <w:ind w:left="-101"/>
              <w:jc w:val="both"/>
              <w:rPr>
                <w:color w:val="000000"/>
                <w:sz w:val="20"/>
                <w:szCs w:val="20"/>
              </w:rPr>
            </w:pPr>
          </w:p>
        </w:tc>
        <w:tc>
          <w:tcPr>
            <w:tcW w:w="1584" w:type="dxa"/>
            <w:tcBorders>
              <w:top w:val="single" w:sz="4" w:space="0" w:color="auto"/>
            </w:tcBorders>
          </w:tcPr>
          <w:p w14:paraId="477D36E9" w14:textId="77777777" w:rsidR="00F2613C" w:rsidRPr="00F14106" w:rsidRDefault="00F2613C" w:rsidP="00F2613C">
            <w:pPr>
              <w:ind w:left="-40" w:right="-72"/>
              <w:jc w:val="right"/>
              <w:rPr>
                <w:color w:val="000000"/>
                <w:sz w:val="20"/>
                <w:szCs w:val="20"/>
              </w:rPr>
            </w:pPr>
          </w:p>
        </w:tc>
        <w:tc>
          <w:tcPr>
            <w:tcW w:w="1584" w:type="dxa"/>
            <w:tcBorders>
              <w:top w:val="single" w:sz="4" w:space="0" w:color="auto"/>
            </w:tcBorders>
          </w:tcPr>
          <w:p w14:paraId="29B0755E" w14:textId="77777777" w:rsidR="00F2613C" w:rsidRPr="00F14106" w:rsidRDefault="00F2613C" w:rsidP="00F2613C">
            <w:pPr>
              <w:ind w:left="-40" w:right="-72"/>
              <w:jc w:val="right"/>
              <w:rPr>
                <w:color w:val="000000"/>
                <w:sz w:val="20"/>
                <w:szCs w:val="20"/>
                <w:lang w:val="en-GB"/>
              </w:rPr>
            </w:pPr>
          </w:p>
        </w:tc>
      </w:tr>
      <w:tr w:rsidR="00F2613C" w:rsidRPr="00F14106" w14:paraId="1D32781E" w14:textId="77777777" w:rsidTr="00822FF9">
        <w:tc>
          <w:tcPr>
            <w:tcW w:w="5850" w:type="dxa"/>
            <w:vAlign w:val="bottom"/>
          </w:tcPr>
          <w:p w14:paraId="3DDBA8AE" w14:textId="598BAE00" w:rsidR="00F2613C" w:rsidRPr="00F14106" w:rsidRDefault="00F2613C" w:rsidP="00F2613C">
            <w:pPr>
              <w:tabs>
                <w:tab w:val="left" w:pos="166"/>
              </w:tabs>
              <w:ind w:left="-101"/>
              <w:jc w:val="both"/>
              <w:rPr>
                <w:color w:val="000000"/>
                <w:sz w:val="20"/>
                <w:szCs w:val="20"/>
              </w:rPr>
            </w:pPr>
            <w:r w:rsidRPr="00F14106">
              <w:rPr>
                <w:color w:val="000000"/>
                <w:sz w:val="20"/>
                <w:szCs w:val="20"/>
              </w:rPr>
              <w:t>Deferred tax asset, net</w:t>
            </w:r>
          </w:p>
        </w:tc>
        <w:tc>
          <w:tcPr>
            <w:tcW w:w="1584" w:type="dxa"/>
            <w:tcBorders>
              <w:bottom w:val="single" w:sz="4" w:space="0" w:color="auto"/>
            </w:tcBorders>
          </w:tcPr>
          <w:p w14:paraId="2EE2FB32" w14:textId="1E905D7E" w:rsidR="00F2613C" w:rsidRPr="00F14106" w:rsidRDefault="00522D49" w:rsidP="00F2613C">
            <w:pPr>
              <w:ind w:left="-40" w:right="-72"/>
              <w:jc w:val="right"/>
              <w:rPr>
                <w:color w:val="000000"/>
                <w:sz w:val="20"/>
                <w:szCs w:val="20"/>
              </w:rPr>
            </w:pPr>
            <w:r w:rsidRPr="00F14106">
              <w:rPr>
                <w:color w:val="000000"/>
                <w:sz w:val="20"/>
                <w:szCs w:val="20"/>
              </w:rPr>
              <w:t>11,593</w:t>
            </w:r>
          </w:p>
        </w:tc>
        <w:tc>
          <w:tcPr>
            <w:tcW w:w="1584" w:type="dxa"/>
            <w:tcBorders>
              <w:bottom w:val="single" w:sz="4" w:space="0" w:color="auto"/>
            </w:tcBorders>
          </w:tcPr>
          <w:p w14:paraId="54CB7ACA" w14:textId="244876C2" w:rsidR="00F2613C" w:rsidRPr="00F14106" w:rsidRDefault="00F2613C" w:rsidP="00F2613C">
            <w:pPr>
              <w:ind w:left="-40" w:right="-72"/>
              <w:jc w:val="right"/>
              <w:rPr>
                <w:color w:val="000000"/>
                <w:sz w:val="20"/>
                <w:szCs w:val="20"/>
                <w:lang w:val="en-GB"/>
              </w:rPr>
            </w:pPr>
            <w:r w:rsidRPr="00F14106">
              <w:rPr>
                <w:color w:val="000000"/>
                <w:sz w:val="20"/>
                <w:szCs w:val="20"/>
              </w:rPr>
              <w:t>9,449</w:t>
            </w:r>
          </w:p>
        </w:tc>
      </w:tr>
    </w:tbl>
    <w:p w14:paraId="14798AE4" w14:textId="77777777" w:rsidR="005203AC" w:rsidRPr="00F14106" w:rsidRDefault="005203AC" w:rsidP="004E74AB">
      <w:pPr>
        <w:ind w:left="547" w:hanging="547"/>
        <w:jc w:val="both"/>
        <w:rPr>
          <w:color w:val="000000"/>
          <w:sz w:val="20"/>
          <w:szCs w:val="20"/>
        </w:rPr>
      </w:pPr>
    </w:p>
    <w:p w14:paraId="151315B8" w14:textId="1FFE2CBD" w:rsidR="00D76BF6" w:rsidRPr="00F14106" w:rsidRDefault="00D76BF6" w:rsidP="00D76BF6">
      <w:pPr>
        <w:jc w:val="both"/>
        <w:rPr>
          <w:color w:val="000000"/>
          <w:sz w:val="20"/>
          <w:szCs w:val="20"/>
        </w:rPr>
      </w:pPr>
      <w:r w:rsidRPr="00F14106">
        <w:rPr>
          <w:color w:val="000000"/>
          <w:sz w:val="20"/>
          <w:szCs w:val="20"/>
        </w:rPr>
        <w:t xml:space="preserve">The </w:t>
      </w:r>
      <w:r w:rsidR="00493381" w:rsidRPr="00F14106">
        <w:rPr>
          <w:color w:val="000000"/>
          <w:sz w:val="20"/>
          <w:szCs w:val="20"/>
        </w:rPr>
        <w:t xml:space="preserve">movements in deferred tax assets and liabilities during the year </w:t>
      </w:r>
      <w:proofErr w:type="gramStart"/>
      <w:r w:rsidR="00493381" w:rsidRPr="00F14106">
        <w:rPr>
          <w:color w:val="000000"/>
          <w:sz w:val="20"/>
          <w:szCs w:val="20"/>
        </w:rPr>
        <w:t>is</w:t>
      </w:r>
      <w:proofErr w:type="gramEnd"/>
      <w:r w:rsidR="00493381" w:rsidRPr="00F14106">
        <w:rPr>
          <w:color w:val="000000"/>
          <w:sz w:val="20"/>
          <w:szCs w:val="20"/>
        </w:rPr>
        <w:t xml:space="preserve"> as follows</w:t>
      </w:r>
      <w:r w:rsidRPr="00F14106">
        <w:rPr>
          <w:color w:val="000000"/>
          <w:sz w:val="20"/>
          <w:szCs w:val="20"/>
        </w:rPr>
        <w:t>:</w:t>
      </w:r>
    </w:p>
    <w:p w14:paraId="18350119" w14:textId="77777777" w:rsidR="00D76BF6" w:rsidRPr="00F14106" w:rsidRDefault="00D76BF6" w:rsidP="00D76BF6">
      <w:pPr>
        <w:jc w:val="both"/>
        <w:rPr>
          <w:color w:val="000000"/>
          <w:sz w:val="20"/>
          <w:szCs w:val="20"/>
        </w:rPr>
      </w:pPr>
    </w:p>
    <w:tbl>
      <w:tblPr>
        <w:tblW w:w="9021" w:type="dxa"/>
        <w:tblInd w:w="108" w:type="dxa"/>
        <w:tblLayout w:type="fixed"/>
        <w:tblLook w:val="0400" w:firstRow="0" w:lastRow="0" w:firstColumn="0" w:lastColumn="0" w:noHBand="0" w:noVBand="1"/>
      </w:tblPr>
      <w:tblGrid>
        <w:gridCol w:w="1530"/>
        <w:gridCol w:w="1195"/>
        <w:gridCol w:w="1195"/>
        <w:gridCol w:w="1195"/>
        <w:gridCol w:w="1195"/>
        <w:gridCol w:w="1516"/>
        <w:gridCol w:w="1195"/>
      </w:tblGrid>
      <w:tr w:rsidR="00170361" w:rsidRPr="00F14106" w14:paraId="57F88D94" w14:textId="77777777" w:rsidTr="0082650F">
        <w:tc>
          <w:tcPr>
            <w:tcW w:w="1530" w:type="dxa"/>
          </w:tcPr>
          <w:p w14:paraId="4477D9F9" w14:textId="2F756F42" w:rsidR="00170361" w:rsidRPr="00F14106" w:rsidRDefault="00170361" w:rsidP="0082650F">
            <w:pPr>
              <w:ind w:left="-101" w:right="-72"/>
              <w:jc w:val="both"/>
              <w:rPr>
                <w:b/>
                <w:bCs/>
                <w:color w:val="000000"/>
                <w:sz w:val="14"/>
                <w:szCs w:val="14"/>
                <w:lang w:val="en-GB"/>
              </w:rPr>
            </w:pPr>
          </w:p>
        </w:tc>
        <w:tc>
          <w:tcPr>
            <w:tcW w:w="1195" w:type="dxa"/>
            <w:vAlign w:val="bottom"/>
          </w:tcPr>
          <w:p w14:paraId="75C8D03D" w14:textId="77777777" w:rsidR="0082650F" w:rsidRPr="00F14106" w:rsidRDefault="00170361" w:rsidP="0082650F">
            <w:pPr>
              <w:ind w:left="-40" w:right="-72"/>
              <w:jc w:val="right"/>
              <w:rPr>
                <w:b/>
                <w:bCs/>
                <w:color w:val="000000"/>
                <w:sz w:val="14"/>
                <w:szCs w:val="14"/>
              </w:rPr>
            </w:pPr>
            <w:r w:rsidRPr="00F14106">
              <w:rPr>
                <w:b/>
                <w:bCs/>
                <w:color w:val="000000"/>
                <w:sz w:val="14"/>
                <w:szCs w:val="14"/>
              </w:rPr>
              <w:t xml:space="preserve">Allowance </w:t>
            </w:r>
          </w:p>
          <w:p w14:paraId="0D898696" w14:textId="7E0A8CCF" w:rsidR="00170361" w:rsidRPr="00F14106" w:rsidRDefault="00170361" w:rsidP="0082650F">
            <w:pPr>
              <w:ind w:left="-40" w:right="-72"/>
              <w:jc w:val="right"/>
              <w:rPr>
                <w:b/>
                <w:bCs/>
                <w:color w:val="000000"/>
                <w:sz w:val="14"/>
                <w:szCs w:val="14"/>
                <w:lang w:val="en-GB"/>
              </w:rPr>
            </w:pPr>
            <w:r w:rsidRPr="00F14106">
              <w:rPr>
                <w:b/>
                <w:bCs/>
                <w:color w:val="000000"/>
                <w:sz w:val="14"/>
                <w:szCs w:val="14"/>
              </w:rPr>
              <w:t>for doubtful accounts</w:t>
            </w:r>
          </w:p>
        </w:tc>
        <w:tc>
          <w:tcPr>
            <w:tcW w:w="1195" w:type="dxa"/>
            <w:vAlign w:val="bottom"/>
          </w:tcPr>
          <w:p w14:paraId="2698067B" w14:textId="776280DE" w:rsidR="00170361" w:rsidRPr="00F14106" w:rsidRDefault="00170361" w:rsidP="0082650F">
            <w:pPr>
              <w:ind w:left="-40" w:right="-72"/>
              <w:jc w:val="right"/>
              <w:rPr>
                <w:b/>
                <w:bCs/>
                <w:color w:val="000000"/>
                <w:sz w:val="14"/>
                <w:szCs w:val="14"/>
              </w:rPr>
            </w:pPr>
            <w:r w:rsidRPr="00F14106">
              <w:rPr>
                <w:b/>
                <w:bCs/>
                <w:color w:val="000000"/>
                <w:sz w:val="14"/>
                <w:szCs w:val="14"/>
              </w:rPr>
              <w:t>Allowance for obsolescence</w:t>
            </w:r>
          </w:p>
        </w:tc>
        <w:tc>
          <w:tcPr>
            <w:tcW w:w="1195" w:type="dxa"/>
          </w:tcPr>
          <w:p w14:paraId="6C80E121" w14:textId="409C0B5C" w:rsidR="00170361" w:rsidRPr="00F14106" w:rsidRDefault="00170361" w:rsidP="0082650F">
            <w:pPr>
              <w:ind w:left="-40" w:right="-72"/>
              <w:jc w:val="right"/>
              <w:rPr>
                <w:b/>
                <w:bCs/>
                <w:color w:val="000000"/>
                <w:sz w:val="14"/>
                <w:szCs w:val="14"/>
              </w:rPr>
            </w:pPr>
            <w:r w:rsidRPr="00F14106">
              <w:rPr>
                <w:b/>
                <w:bCs/>
                <w:color w:val="000000"/>
                <w:sz w:val="14"/>
                <w:szCs w:val="14"/>
              </w:rPr>
              <w:br/>
            </w:r>
            <w:r w:rsidRPr="00F14106">
              <w:rPr>
                <w:b/>
                <w:bCs/>
                <w:color w:val="000000"/>
                <w:sz w:val="14"/>
                <w:szCs w:val="14"/>
              </w:rPr>
              <w:br/>
              <w:t>Lease liabilities</w:t>
            </w:r>
          </w:p>
        </w:tc>
        <w:tc>
          <w:tcPr>
            <w:tcW w:w="1195" w:type="dxa"/>
            <w:vAlign w:val="bottom"/>
          </w:tcPr>
          <w:p w14:paraId="52EBB288" w14:textId="448CE6D9" w:rsidR="00170361" w:rsidRPr="00F14106" w:rsidRDefault="00170361" w:rsidP="0082650F">
            <w:pPr>
              <w:ind w:left="-40" w:right="-72"/>
              <w:jc w:val="right"/>
              <w:rPr>
                <w:b/>
                <w:bCs/>
                <w:color w:val="000000"/>
                <w:sz w:val="14"/>
                <w:szCs w:val="14"/>
                <w:lang w:val="en-GB"/>
              </w:rPr>
            </w:pPr>
            <w:r w:rsidRPr="00F14106">
              <w:rPr>
                <w:b/>
                <w:bCs/>
                <w:color w:val="000000"/>
                <w:sz w:val="14"/>
                <w:szCs w:val="14"/>
              </w:rPr>
              <w:t>Employee benefits obligations</w:t>
            </w:r>
          </w:p>
        </w:tc>
        <w:tc>
          <w:tcPr>
            <w:tcW w:w="1516" w:type="dxa"/>
            <w:vAlign w:val="bottom"/>
          </w:tcPr>
          <w:p w14:paraId="44F200A5" w14:textId="2BF1C69A" w:rsidR="00170361" w:rsidRPr="00F14106" w:rsidRDefault="00170361" w:rsidP="0082650F">
            <w:pPr>
              <w:ind w:left="-40" w:right="-72"/>
              <w:jc w:val="right"/>
              <w:rPr>
                <w:b/>
                <w:bCs/>
                <w:color w:val="000000"/>
                <w:sz w:val="14"/>
                <w:szCs w:val="14"/>
                <w:lang w:val="en-GB"/>
              </w:rPr>
            </w:pPr>
            <w:r w:rsidRPr="00F14106">
              <w:rPr>
                <w:b/>
                <w:bCs/>
                <w:color w:val="000000"/>
                <w:sz w:val="14"/>
                <w:szCs w:val="14"/>
              </w:rPr>
              <w:t>Provision for product warranty and sales promotion</w:t>
            </w:r>
            <w:r w:rsidRPr="00F14106">
              <w:rPr>
                <w:b/>
                <w:bCs/>
                <w:color w:val="000000"/>
                <w:sz w:val="14"/>
                <w:szCs w:val="14"/>
                <w:lang w:val="en-GB"/>
              </w:rPr>
              <w:t xml:space="preserve"> </w:t>
            </w:r>
          </w:p>
        </w:tc>
        <w:tc>
          <w:tcPr>
            <w:tcW w:w="1195" w:type="dxa"/>
            <w:vAlign w:val="bottom"/>
          </w:tcPr>
          <w:p w14:paraId="130F95F5" w14:textId="0418039A" w:rsidR="00170361" w:rsidRPr="00F14106" w:rsidRDefault="00170361" w:rsidP="0082650F">
            <w:pPr>
              <w:ind w:left="-40" w:right="-72"/>
              <w:jc w:val="right"/>
              <w:rPr>
                <w:b/>
                <w:bCs/>
                <w:color w:val="000000"/>
                <w:sz w:val="14"/>
                <w:szCs w:val="14"/>
                <w:lang w:val="en-GB"/>
              </w:rPr>
            </w:pPr>
            <w:r w:rsidRPr="00F14106">
              <w:rPr>
                <w:b/>
                <w:bCs/>
                <w:color w:val="000000"/>
                <w:sz w:val="14"/>
                <w:szCs w:val="14"/>
                <w:lang w:val="en-GB"/>
              </w:rPr>
              <w:t>Total</w:t>
            </w:r>
          </w:p>
        </w:tc>
      </w:tr>
      <w:tr w:rsidR="00170361" w:rsidRPr="00F14106" w14:paraId="60D71964" w14:textId="77777777" w:rsidTr="0082650F">
        <w:tc>
          <w:tcPr>
            <w:tcW w:w="1530" w:type="dxa"/>
          </w:tcPr>
          <w:p w14:paraId="755C3BBB" w14:textId="77777777" w:rsidR="00170361" w:rsidRPr="00F14106" w:rsidRDefault="00170361" w:rsidP="0082650F">
            <w:pPr>
              <w:ind w:left="-101" w:right="-72"/>
              <w:jc w:val="both"/>
              <w:rPr>
                <w:b/>
                <w:color w:val="000000"/>
                <w:sz w:val="14"/>
                <w:szCs w:val="14"/>
                <w:lang w:val="en-GB"/>
              </w:rPr>
            </w:pPr>
          </w:p>
        </w:tc>
        <w:tc>
          <w:tcPr>
            <w:tcW w:w="1195" w:type="dxa"/>
            <w:tcBorders>
              <w:bottom w:val="single" w:sz="4" w:space="0" w:color="auto"/>
            </w:tcBorders>
          </w:tcPr>
          <w:p w14:paraId="533C0301" w14:textId="045AAF50" w:rsidR="00170361" w:rsidRPr="00F14106" w:rsidRDefault="00170361" w:rsidP="0082650F">
            <w:pPr>
              <w:ind w:left="-40" w:right="-72"/>
              <w:jc w:val="right"/>
              <w:rPr>
                <w:b/>
                <w:bCs/>
                <w:color w:val="000000"/>
                <w:sz w:val="14"/>
                <w:szCs w:val="14"/>
              </w:rPr>
            </w:pPr>
            <w:r w:rsidRPr="00F14106">
              <w:rPr>
                <w:b/>
                <w:bCs/>
                <w:color w:val="000000"/>
                <w:sz w:val="14"/>
                <w:szCs w:val="14"/>
              </w:rPr>
              <w:t>Thousand Baht</w:t>
            </w:r>
          </w:p>
        </w:tc>
        <w:tc>
          <w:tcPr>
            <w:tcW w:w="1195" w:type="dxa"/>
            <w:tcBorders>
              <w:bottom w:val="single" w:sz="4" w:space="0" w:color="auto"/>
            </w:tcBorders>
          </w:tcPr>
          <w:p w14:paraId="27861BB4" w14:textId="18F6C035" w:rsidR="00170361" w:rsidRPr="00F14106" w:rsidRDefault="00170361" w:rsidP="0082650F">
            <w:pPr>
              <w:ind w:left="-40" w:right="-72"/>
              <w:jc w:val="right"/>
              <w:rPr>
                <w:b/>
                <w:bCs/>
                <w:color w:val="000000"/>
                <w:sz w:val="14"/>
                <w:szCs w:val="14"/>
              </w:rPr>
            </w:pPr>
            <w:r w:rsidRPr="00F14106">
              <w:rPr>
                <w:b/>
                <w:bCs/>
                <w:color w:val="000000"/>
                <w:sz w:val="14"/>
                <w:szCs w:val="14"/>
              </w:rPr>
              <w:t>Thousand Baht</w:t>
            </w:r>
          </w:p>
        </w:tc>
        <w:tc>
          <w:tcPr>
            <w:tcW w:w="1195" w:type="dxa"/>
            <w:tcBorders>
              <w:bottom w:val="single" w:sz="4" w:space="0" w:color="auto"/>
            </w:tcBorders>
          </w:tcPr>
          <w:p w14:paraId="238D2C4C" w14:textId="3B9EADF3" w:rsidR="00170361" w:rsidRPr="00F14106" w:rsidRDefault="00127544" w:rsidP="0082650F">
            <w:pPr>
              <w:ind w:left="-40" w:right="-72"/>
              <w:jc w:val="right"/>
              <w:rPr>
                <w:b/>
                <w:bCs/>
                <w:color w:val="000000"/>
                <w:sz w:val="14"/>
                <w:szCs w:val="14"/>
              </w:rPr>
            </w:pPr>
            <w:r w:rsidRPr="00F14106">
              <w:rPr>
                <w:b/>
                <w:bCs/>
                <w:color w:val="000000"/>
                <w:sz w:val="14"/>
                <w:szCs w:val="14"/>
              </w:rPr>
              <w:t>Thousand Baht</w:t>
            </w:r>
          </w:p>
        </w:tc>
        <w:tc>
          <w:tcPr>
            <w:tcW w:w="1195" w:type="dxa"/>
            <w:tcBorders>
              <w:bottom w:val="single" w:sz="4" w:space="0" w:color="auto"/>
            </w:tcBorders>
          </w:tcPr>
          <w:p w14:paraId="543A8754" w14:textId="5373FBBC" w:rsidR="00170361" w:rsidRPr="00F14106" w:rsidRDefault="00170361" w:rsidP="0082650F">
            <w:pPr>
              <w:ind w:left="-40" w:right="-72"/>
              <w:jc w:val="right"/>
              <w:rPr>
                <w:b/>
                <w:bCs/>
                <w:color w:val="000000"/>
                <w:sz w:val="14"/>
                <w:szCs w:val="14"/>
              </w:rPr>
            </w:pPr>
            <w:r w:rsidRPr="00F14106">
              <w:rPr>
                <w:b/>
                <w:bCs/>
                <w:color w:val="000000"/>
                <w:sz w:val="14"/>
                <w:szCs w:val="14"/>
              </w:rPr>
              <w:t>Thousand Baht</w:t>
            </w:r>
          </w:p>
        </w:tc>
        <w:tc>
          <w:tcPr>
            <w:tcW w:w="1516" w:type="dxa"/>
            <w:tcBorders>
              <w:bottom w:val="single" w:sz="4" w:space="0" w:color="auto"/>
            </w:tcBorders>
            <w:hideMark/>
          </w:tcPr>
          <w:p w14:paraId="6E6C7462" w14:textId="26F7A7F1" w:rsidR="00170361" w:rsidRPr="00F14106" w:rsidRDefault="00170361" w:rsidP="0082650F">
            <w:pPr>
              <w:ind w:right="-72"/>
              <w:jc w:val="right"/>
              <w:rPr>
                <w:b/>
                <w:bCs/>
                <w:color w:val="000000"/>
                <w:sz w:val="14"/>
                <w:szCs w:val="14"/>
                <w:lang w:val="en-GB"/>
              </w:rPr>
            </w:pPr>
            <w:r w:rsidRPr="00F14106">
              <w:rPr>
                <w:b/>
                <w:bCs/>
                <w:color w:val="000000"/>
                <w:sz w:val="14"/>
                <w:szCs w:val="14"/>
              </w:rPr>
              <w:t>Thousand Baht</w:t>
            </w:r>
          </w:p>
        </w:tc>
        <w:tc>
          <w:tcPr>
            <w:tcW w:w="1195" w:type="dxa"/>
            <w:tcBorders>
              <w:bottom w:val="single" w:sz="4" w:space="0" w:color="auto"/>
            </w:tcBorders>
          </w:tcPr>
          <w:p w14:paraId="51B9D2C1" w14:textId="73A69330" w:rsidR="00170361" w:rsidRPr="00F14106" w:rsidRDefault="00170361" w:rsidP="0082650F">
            <w:pPr>
              <w:ind w:right="-72"/>
              <w:jc w:val="right"/>
              <w:rPr>
                <w:b/>
                <w:bCs/>
                <w:color w:val="000000"/>
                <w:sz w:val="14"/>
                <w:szCs w:val="14"/>
                <w:lang w:val="en-GB"/>
              </w:rPr>
            </w:pPr>
            <w:r w:rsidRPr="00F14106">
              <w:rPr>
                <w:b/>
                <w:bCs/>
                <w:color w:val="000000"/>
                <w:sz w:val="14"/>
                <w:szCs w:val="14"/>
              </w:rPr>
              <w:t>Thousand Baht</w:t>
            </w:r>
          </w:p>
        </w:tc>
      </w:tr>
      <w:tr w:rsidR="00170361" w:rsidRPr="00F14106" w14:paraId="52FD8165" w14:textId="77777777" w:rsidTr="0082650F">
        <w:tc>
          <w:tcPr>
            <w:tcW w:w="1530" w:type="dxa"/>
            <w:vAlign w:val="bottom"/>
          </w:tcPr>
          <w:p w14:paraId="36F60505" w14:textId="77777777" w:rsidR="00170361" w:rsidRPr="00F14106" w:rsidRDefault="00170361" w:rsidP="0082650F">
            <w:pPr>
              <w:ind w:left="-101" w:right="-72"/>
              <w:jc w:val="both"/>
              <w:rPr>
                <w:color w:val="000000"/>
                <w:sz w:val="14"/>
                <w:szCs w:val="14"/>
                <w:lang w:val="en-GB"/>
              </w:rPr>
            </w:pPr>
          </w:p>
        </w:tc>
        <w:tc>
          <w:tcPr>
            <w:tcW w:w="1195" w:type="dxa"/>
            <w:tcBorders>
              <w:top w:val="single" w:sz="4" w:space="0" w:color="auto"/>
            </w:tcBorders>
          </w:tcPr>
          <w:p w14:paraId="4547D35A" w14:textId="77777777" w:rsidR="00170361" w:rsidRPr="00F14106" w:rsidRDefault="00170361" w:rsidP="0082650F">
            <w:pPr>
              <w:ind w:left="-40" w:right="-72"/>
              <w:jc w:val="right"/>
              <w:rPr>
                <w:b/>
                <w:color w:val="000000"/>
                <w:sz w:val="14"/>
                <w:szCs w:val="14"/>
                <w:lang w:val="en-GB"/>
              </w:rPr>
            </w:pPr>
          </w:p>
        </w:tc>
        <w:tc>
          <w:tcPr>
            <w:tcW w:w="1195" w:type="dxa"/>
            <w:tcBorders>
              <w:top w:val="single" w:sz="4" w:space="0" w:color="auto"/>
            </w:tcBorders>
          </w:tcPr>
          <w:p w14:paraId="0368B901" w14:textId="77777777" w:rsidR="00170361" w:rsidRPr="00F14106" w:rsidRDefault="00170361" w:rsidP="0082650F">
            <w:pPr>
              <w:ind w:left="-40" w:right="-72"/>
              <w:jc w:val="right"/>
              <w:rPr>
                <w:b/>
                <w:color w:val="000000"/>
                <w:sz w:val="14"/>
                <w:szCs w:val="14"/>
                <w:lang w:val="en-GB"/>
              </w:rPr>
            </w:pPr>
          </w:p>
        </w:tc>
        <w:tc>
          <w:tcPr>
            <w:tcW w:w="1195" w:type="dxa"/>
            <w:tcBorders>
              <w:top w:val="single" w:sz="4" w:space="0" w:color="auto"/>
            </w:tcBorders>
          </w:tcPr>
          <w:p w14:paraId="66BD5FAD" w14:textId="6C2931CF" w:rsidR="00170361" w:rsidRPr="00F14106" w:rsidRDefault="00170361" w:rsidP="0082650F">
            <w:pPr>
              <w:ind w:left="-40" w:right="-72"/>
              <w:jc w:val="right"/>
              <w:rPr>
                <w:b/>
                <w:color w:val="000000"/>
                <w:sz w:val="14"/>
                <w:szCs w:val="14"/>
                <w:lang w:val="en-GB"/>
              </w:rPr>
            </w:pPr>
          </w:p>
        </w:tc>
        <w:tc>
          <w:tcPr>
            <w:tcW w:w="1195" w:type="dxa"/>
            <w:tcBorders>
              <w:top w:val="single" w:sz="4" w:space="0" w:color="auto"/>
            </w:tcBorders>
          </w:tcPr>
          <w:p w14:paraId="4C07132D" w14:textId="441EA56F" w:rsidR="00170361" w:rsidRPr="00F14106" w:rsidRDefault="00170361" w:rsidP="0082650F">
            <w:pPr>
              <w:ind w:left="-40" w:right="-72"/>
              <w:jc w:val="right"/>
              <w:rPr>
                <w:b/>
                <w:color w:val="000000"/>
                <w:sz w:val="14"/>
                <w:szCs w:val="14"/>
                <w:lang w:val="en-GB"/>
              </w:rPr>
            </w:pPr>
          </w:p>
        </w:tc>
        <w:tc>
          <w:tcPr>
            <w:tcW w:w="1516" w:type="dxa"/>
            <w:tcBorders>
              <w:top w:val="single" w:sz="4" w:space="0" w:color="auto"/>
            </w:tcBorders>
          </w:tcPr>
          <w:p w14:paraId="172B55AE" w14:textId="646684F2" w:rsidR="00170361" w:rsidRPr="00F14106" w:rsidRDefault="00170361" w:rsidP="0082650F">
            <w:pPr>
              <w:ind w:left="-40" w:right="-72"/>
              <w:jc w:val="right"/>
              <w:rPr>
                <w:b/>
                <w:color w:val="000000"/>
                <w:sz w:val="14"/>
                <w:szCs w:val="14"/>
                <w:lang w:val="en-GB"/>
              </w:rPr>
            </w:pPr>
          </w:p>
        </w:tc>
        <w:tc>
          <w:tcPr>
            <w:tcW w:w="1195" w:type="dxa"/>
            <w:tcBorders>
              <w:top w:val="single" w:sz="4" w:space="0" w:color="auto"/>
            </w:tcBorders>
          </w:tcPr>
          <w:p w14:paraId="7482A4E9" w14:textId="77777777" w:rsidR="00170361" w:rsidRPr="00F14106" w:rsidRDefault="00170361" w:rsidP="0082650F">
            <w:pPr>
              <w:ind w:left="-40" w:right="-72"/>
              <w:jc w:val="right"/>
              <w:rPr>
                <w:b/>
                <w:color w:val="000000"/>
                <w:sz w:val="14"/>
                <w:szCs w:val="14"/>
                <w:lang w:val="en-GB"/>
              </w:rPr>
            </w:pPr>
          </w:p>
        </w:tc>
      </w:tr>
      <w:tr w:rsidR="00170361" w:rsidRPr="00F14106" w14:paraId="639B179B" w14:textId="77777777" w:rsidTr="0082650F">
        <w:tc>
          <w:tcPr>
            <w:tcW w:w="1530" w:type="dxa"/>
          </w:tcPr>
          <w:p w14:paraId="6259D82E" w14:textId="77777777" w:rsidR="00170361" w:rsidRPr="00F14106" w:rsidRDefault="00170361" w:rsidP="0082650F">
            <w:pPr>
              <w:ind w:left="-101" w:right="-72"/>
              <w:jc w:val="both"/>
              <w:rPr>
                <w:color w:val="000000"/>
                <w:sz w:val="14"/>
                <w:szCs w:val="14"/>
                <w:lang w:val="en-GB"/>
              </w:rPr>
            </w:pPr>
            <w:r w:rsidRPr="00F14106">
              <w:rPr>
                <w:b/>
                <w:bCs/>
                <w:color w:val="000000"/>
                <w:sz w:val="14"/>
                <w:szCs w:val="14"/>
              </w:rPr>
              <w:t>Deferred tax assets</w:t>
            </w:r>
          </w:p>
        </w:tc>
        <w:tc>
          <w:tcPr>
            <w:tcW w:w="1195" w:type="dxa"/>
          </w:tcPr>
          <w:p w14:paraId="351E0864" w14:textId="77777777" w:rsidR="00170361" w:rsidRPr="00F14106" w:rsidRDefault="00170361" w:rsidP="0082650F">
            <w:pPr>
              <w:ind w:left="-40" w:right="-72"/>
              <w:jc w:val="right"/>
              <w:rPr>
                <w:bCs/>
                <w:color w:val="000000"/>
                <w:sz w:val="14"/>
                <w:szCs w:val="14"/>
                <w:lang w:val="en-GB"/>
              </w:rPr>
            </w:pPr>
          </w:p>
        </w:tc>
        <w:tc>
          <w:tcPr>
            <w:tcW w:w="1195" w:type="dxa"/>
          </w:tcPr>
          <w:p w14:paraId="76F253B2" w14:textId="77777777" w:rsidR="00170361" w:rsidRPr="00F14106" w:rsidRDefault="00170361" w:rsidP="0082650F">
            <w:pPr>
              <w:ind w:left="-40" w:right="-72"/>
              <w:jc w:val="right"/>
              <w:rPr>
                <w:bCs/>
                <w:color w:val="000000"/>
                <w:sz w:val="14"/>
                <w:szCs w:val="14"/>
                <w:lang w:val="en-GB"/>
              </w:rPr>
            </w:pPr>
          </w:p>
        </w:tc>
        <w:tc>
          <w:tcPr>
            <w:tcW w:w="1195" w:type="dxa"/>
          </w:tcPr>
          <w:p w14:paraId="390EE592" w14:textId="2C709AE0" w:rsidR="00170361" w:rsidRPr="00F14106" w:rsidRDefault="00170361" w:rsidP="0082650F">
            <w:pPr>
              <w:ind w:left="-40" w:right="-72"/>
              <w:jc w:val="right"/>
              <w:rPr>
                <w:bCs/>
                <w:color w:val="000000"/>
                <w:sz w:val="14"/>
                <w:szCs w:val="14"/>
                <w:lang w:val="en-GB"/>
              </w:rPr>
            </w:pPr>
          </w:p>
        </w:tc>
        <w:tc>
          <w:tcPr>
            <w:tcW w:w="1195" w:type="dxa"/>
          </w:tcPr>
          <w:p w14:paraId="72B5D654" w14:textId="751EC8EB" w:rsidR="00170361" w:rsidRPr="00F14106" w:rsidRDefault="00170361" w:rsidP="0082650F">
            <w:pPr>
              <w:ind w:left="-40" w:right="-72"/>
              <w:jc w:val="right"/>
              <w:rPr>
                <w:bCs/>
                <w:color w:val="000000"/>
                <w:sz w:val="14"/>
                <w:szCs w:val="14"/>
                <w:lang w:val="en-GB"/>
              </w:rPr>
            </w:pPr>
          </w:p>
        </w:tc>
        <w:tc>
          <w:tcPr>
            <w:tcW w:w="1516" w:type="dxa"/>
          </w:tcPr>
          <w:p w14:paraId="2BC74A68" w14:textId="46778854" w:rsidR="00170361" w:rsidRPr="00F14106" w:rsidRDefault="00170361" w:rsidP="0082650F">
            <w:pPr>
              <w:ind w:left="-40" w:right="-72"/>
              <w:jc w:val="right"/>
              <w:rPr>
                <w:bCs/>
                <w:color w:val="000000"/>
                <w:sz w:val="14"/>
                <w:szCs w:val="14"/>
                <w:lang w:val="en-GB"/>
              </w:rPr>
            </w:pPr>
          </w:p>
        </w:tc>
        <w:tc>
          <w:tcPr>
            <w:tcW w:w="1195" w:type="dxa"/>
          </w:tcPr>
          <w:p w14:paraId="177E4EA0" w14:textId="77777777" w:rsidR="00170361" w:rsidRPr="00F14106" w:rsidRDefault="00170361" w:rsidP="0082650F">
            <w:pPr>
              <w:ind w:left="-40" w:right="-72"/>
              <w:jc w:val="right"/>
              <w:rPr>
                <w:bCs/>
                <w:color w:val="000000"/>
                <w:sz w:val="14"/>
                <w:szCs w:val="14"/>
                <w:lang w:val="en-GB"/>
              </w:rPr>
            </w:pPr>
          </w:p>
        </w:tc>
      </w:tr>
      <w:tr w:rsidR="00170361" w:rsidRPr="00F14106" w14:paraId="4FA59153" w14:textId="77777777" w:rsidTr="0082650F">
        <w:tc>
          <w:tcPr>
            <w:tcW w:w="1530" w:type="dxa"/>
          </w:tcPr>
          <w:p w14:paraId="5D53FCE2" w14:textId="345385A8" w:rsidR="00170361" w:rsidRPr="00F14106" w:rsidRDefault="00170361" w:rsidP="0082650F">
            <w:pPr>
              <w:ind w:left="-101" w:right="-72"/>
              <w:jc w:val="both"/>
              <w:rPr>
                <w:b/>
                <w:bCs/>
                <w:color w:val="000000"/>
                <w:sz w:val="14"/>
                <w:szCs w:val="14"/>
                <w:lang w:val="en-GB"/>
              </w:rPr>
            </w:pPr>
            <w:proofErr w:type="gramStart"/>
            <w:r w:rsidRPr="00F14106">
              <w:rPr>
                <w:color w:val="000000"/>
                <w:sz w:val="14"/>
                <w:szCs w:val="14"/>
              </w:rPr>
              <w:t>At</w:t>
            </w:r>
            <w:proofErr w:type="gramEnd"/>
            <w:r w:rsidRPr="00F14106">
              <w:rPr>
                <w:color w:val="000000"/>
                <w:sz w:val="14"/>
                <w:szCs w:val="14"/>
              </w:rPr>
              <w:t xml:space="preserve"> 1 October 2023 </w:t>
            </w:r>
          </w:p>
        </w:tc>
        <w:tc>
          <w:tcPr>
            <w:tcW w:w="1195" w:type="dxa"/>
            <w:vAlign w:val="bottom"/>
          </w:tcPr>
          <w:p w14:paraId="7A194EE0" w14:textId="0C451CDF" w:rsidR="00170361" w:rsidRPr="00F14106" w:rsidRDefault="00127544" w:rsidP="0082650F">
            <w:pPr>
              <w:ind w:left="-40" w:right="-72"/>
              <w:jc w:val="right"/>
              <w:rPr>
                <w:bCs/>
                <w:color w:val="000000"/>
                <w:sz w:val="14"/>
                <w:szCs w:val="14"/>
                <w:lang w:val="en-GB"/>
              </w:rPr>
            </w:pPr>
            <w:r w:rsidRPr="00F14106">
              <w:rPr>
                <w:bCs/>
                <w:color w:val="000000"/>
                <w:sz w:val="14"/>
                <w:szCs w:val="14"/>
                <w:lang w:val="en-GB"/>
              </w:rPr>
              <w:t>-</w:t>
            </w:r>
          </w:p>
        </w:tc>
        <w:tc>
          <w:tcPr>
            <w:tcW w:w="1195" w:type="dxa"/>
            <w:vAlign w:val="bottom"/>
          </w:tcPr>
          <w:p w14:paraId="4E8F1BA1" w14:textId="4D3878F6"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146</w:t>
            </w:r>
          </w:p>
        </w:tc>
        <w:tc>
          <w:tcPr>
            <w:tcW w:w="1195" w:type="dxa"/>
          </w:tcPr>
          <w:p w14:paraId="4ADC986E" w14:textId="518415EC" w:rsidR="00170361" w:rsidRPr="00F14106" w:rsidRDefault="00127544" w:rsidP="0082650F">
            <w:pPr>
              <w:ind w:left="-40" w:right="-72"/>
              <w:jc w:val="right"/>
              <w:rPr>
                <w:bCs/>
                <w:color w:val="000000"/>
                <w:sz w:val="14"/>
                <w:szCs w:val="14"/>
                <w:lang w:val="en-GB"/>
              </w:rPr>
            </w:pPr>
            <w:r w:rsidRPr="00F14106">
              <w:rPr>
                <w:bCs/>
                <w:color w:val="000000"/>
                <w:sz w:val="14"/>
                <w:szCs w:val="14"/>
                <w:lang w:val="en-GB"/>
              </w:rPr>
              <w:t>-</w:t>
            </w:r>
          </w:p>
        </w:tc>
        <w:tc>
          <w:tcPr>
            <w:tcW w:w="1195" w:type="dxa"/>
            <w:vAlign w:val="bottom"/>
          </w:tcPr>
          <w:p w14:paraId="37F3F358" w14:textId="326AEB96"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10,186</w:t>
            </w:r>
          </w:p>
        </w:tc>
        <w:tc>
          <w:tcPr>
            <w:tcW w:w="1516" w:type="dxa"/>
            <w:vAlign w:val="bottom"/>
          </w:tcPr>
          <w:p w14:paraId="24CB3623" w14:textId="2FF6ADDE"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245</w:t>
            </w:r>
          </w:p>
        </w:tc>
        <w:tc>
          <w:tcPr>
            <w:tcW w:w="1195" w:type="dxa"/>
            <w:vAlign w:val="bottom"/>
          </w:tcPr>
          <w:p w14:paraId="22E894EA" w14:textId="2A9360EA"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10,577</w:t>
            </w:r>
          </w:p>
        </w:tc>
      </w:tr>
      <w:tr w:rsidR="00753207" w:rsidRPr="00F14106" w14:paraId="2CFFA44C" w14:textId="77777777" w:rsidTr="00FE7703">
        <w:tc>
          <w:tcPr>
            <w:tcW w:w="1530" w:type="dxa"/>
          </w:tcPr>
          <w:p w14:paraId="79D72A97" w14:textId="7BFE5865" w:rsidR="00753207" w:rsidRPr="00F14106" w:rsidRDefault="00753207" w:rsidP="00BC6E06">
            <w:pPr>
              <w:ind w:left="-101" w:right="-72"/>
              <w:rPr>
                <w:color w:val="000000"/>
                <w:sz w:val="14"/>
                <w:szCs w:val="14"/>
                <w:lang w:val="en-GB"/>
              </w:rPr>
            </w:pPr>
            <w:r w:rsidRPr="00F14106">
              <w:rPr>
                <w:color w:val="000000"/>
                <w:sz w:val="14"/>
                <w:szCs w:val="14"/>
                <w:lang w:val="en-GB"/>
              </w:rPr>
              <w:t xml:space="preserve">(Charged) to profit </w:t>
            </w:r>
            <w:r w:rsidR="00BC6E06" w:rsidRPr="00F14106">
              <w:rPr>
                <w:color w:val="000000"/>
                <w:sz w:val="14"/>
                <w:szCs w:val="14"/>
                <w:lang w:val="en-GB"/>
              </w:rPr>
              <w:br/>
              <w:t xml:space="preserve">   </w:t>
            </w:r>
            <w:r w:rsidRPr="00F14106">
              <w:rPr>
                <w:color w:val="000000"/>
                <w:sz w:val="14"/>
                <w:szCs w:val="14"/>
                <w:lang w:val="en-GB"/>
              </w:rPr>
              <w:t>or loss</w:t>
            </w:r>
          </w:p>
        </w:tc>
        <w:tc>
          <w:tcPr>
            <w:tcW w:w="1195" w:type="dxa"/>
            <w:tcBorders>
              <w:bottom w:val="single" w:sz="4" w:space="0" w:color="auto"/>
            </w:tcBorders>
          </w:tcPr>
          <w:p w14:paraId="47E914D7" w14:textId="77777777" w:rsidR="00753207" w:rsidRPr="00F14106" w:rsidRDefault="00753207" w:rsidP="00753207">
            <w:pPr>
              <w:ind w:left="-40" w:right="-72"/>
              <w:jc w:val="right"/>
              <w:rPr>
                <w:bCs/>
                <w:color w:val="000000"/>
                <w:sz w:val="14"/>
                <w:szCs w:val="14"/>
                <w:lang w:val="en-GB"/>
              </w:rPr>
            </w:pPr>
          </w:p>
          <w:p w14:paraId="227C4338" w14:textId="238BDEA5" w:rsidR="00753207" w:rsidRPr="00F14106" w:rsidRDefault="00753207" w:rsidP="00753207">
            <w:pPr>
              <w:ind w:left="-40" w:right="-72"/>
              <w:jc w:val="right"/>
              <w:rPr>
                <w:bCs/>
                <w:color w:val="000000"/>
                <w:sz w:val="14"/>
                <w:szCs w:val="14"/>
                <w:lang w:val="en-GB"/>
              </w:rPr>
            </w:pPr>
            <w:r w:rsidRPr="00F14106">
              <w:rPr>
                <w:bCs/>
                <w:color w:val="000000"/>
                <w:sz w:val="14"/>
                <w:szCs w:val="14"/>
                <w:lang w:val="en-GB"/>
              </w:rPr>
              <w:t>-</w:t>
            </w:r>
          </w:p>
        </w:tc>
        <w:tc>
          <w:tcPr>
            <w:tcW w:w="1195" w:type="dxa"/>
            <w:tcBorders>
              <w:bottom w:val="single" w:sz="4" w:space="0" w:color="auto"/>
            </w:tcBorders>
          </w:tcPr>
          <w:p w14:paraId="2239A6CF" w14:textId="77777777" w:rsidR="00753207" w:rsidRPr="00F14106" w:rsidRDefault="00753207" w:rsidP="00753207">
            <w:pPr>
              <w:ind w:left="-40" w:right="-72"/>
              <w:jc w:val="right"/>
              <w:rPr>
                <w:bCs/>
                <w:color w:val="000000"/>
                <w:sz w:val="14"/>
                <w:szCs w:val="14"/>
                <w:lang w:val="en-GB"/>
              </w:rPr>
            </w:pPr>
          </w:p>
          <w:p w14:paraId="313B8BFF" w14:textId="53D15F16" w:rsidR="00753207" w:rsidRPr="00F14106" w:rsidRDefault="00753207" w:rsidP="00753207">
            <w:pPr>
              <w:ind w:left="-40" w:right="-72"/>
              <w:jc w:val="right"/>
              <w:rPr>
                <w:bCs/>
                <w:color w:val="000000"/>
                <w:sz w:val="14"/>
                <w:szCs w:val="14"/>
                <w:lang w:val="en-GB"/>
              </w:rPr>
            </w:pPr>
            <w:r w:rsidRPr="00F14106">
              <w:rPr>
                <w:bCs/>
                <w:color w:val="000000"/>
                <w:sz w:val="14"/>
                <w:szCs w:val="14"/>
                <w:lang w:val="en-GB"/>
              </w:rPr>
              <w:t>(15)</w:t>
            </w:r>
          </w:p>
        </w:tc>
        <w:tc>
          <w:tcPr>
            <w:tcW w:w="1195" w:type="dxa"/>
            <w:tcBorders>
              <w:bottom w:val="single" w:sz="4" w:space="0" w:color="auto"/>
            </w:tcBorders>
          </w:tcPr>
          <w:p w14:paraId="453D3210" w14:textId="77777777" w:rsidR="00753207" w:rsidRPr="00F14106" w:rsidRDefault="00753207" w:rsidP="00753207">
            <w:pPr>
              <w:ind w:left="-40" w:right="-72"/>
              <w:jc w:val="right"/>
              <w:rPr>
                <w:bCs/>
                <w:color w:val="000000"/>
                <w:sz w:val="14"/>
                <w:szCs w:val="14"/>
                <w:lang w:val="en-GB"/>
              </w:rPr>
            </w:pPr>
          </w:p>
          <w:p w14:paraId="4C3BE49F" w14:textId="18C1288C" w:rsidR="00753207" w:rsidRPr="00F14106" w:rsidRDefault="00753207" w:rsidP="00753207">
            <w:pPr>
              <w:ind w:left="-40" w:right="-72"/>
              <w:jc w:val="right"/>
              <w:rPr>
                <w:bCs/>
                <w:color w:val="000000"/>
                <w:sz w:val="14"/>
                <w:szCs w:val="14"/>
                <w:lang w:val="en-GB"/>
              </w:rPr>
            </w:pPr>
            <w:r w:rsidRPr="00F14106">
              <w:rPr>
                <w:bCs/>
                <w:color w:val="000000"/>
                <w:sz w:val="14"/>
                <w:szCs w:val="14"/>
                <w:lang w:val="en-GB"/>
              </w:rPr>
              <w:t>-</w:t>
            </w:r>
          </w:p>
        </w:tc>
        <w:tc>
          <w:tcPr>
            <w:tcW w:w="1195" w:type="dxa"/>
            <w:tcBorders>
              <w:bottom w:val="single" w:sz="4" w:space="0" w:color="auto"/>
            </w:tcBorders>
          </w:tcPr>
          <w:p w14:paraId="0E7E20A2" w14:textId="77777777" w:rsidR="00753207" w:rsidRPr="00F14106" w:rsidRDefault="00753207" w:rsidP="00753207">
            <w:pPr>
              <w:ind w:left="-40" w:right="-72"/>
              <w:jc w:val="right"/>
              <w:rPr>
                <w:bCs/>
                <w:color w:val="000000"/>
                <w:sz w:val="14"/>
                <w:szCs w:val="14"/>
                <w:lang w:val="en-GB"/>
              </w:rPr>
            </w:pPr>
          </w:p>
          <w:p w14:paraId="6D0640EB" w14:textId="57B67A49" w:rsidR="00753207" w:rsidRPr="00F14106" w:rsidRDefault="00753207" w:rsidP="00753207">
            <w:pPr>
              <w:ind w:left="-40" w:right="-72"/>
              <w:jc w:val="right"/>
              <w:rPr>
                <w:bCs/>
                <w:color w:val="000000"/>
                <w:sz w:val="14"/>
                <w:szCs w:val="14"/>
                <w:lang w:val="en-GB"/>
              </w:rPr>
            </w:pPr>
            <w:r w:rsidRPr="00F14106">
              <w:rPr>
                <w:bCs/>
                <w:color w:val="000000"/>
                <w:sz w:val="14"/>
                <w:szCs w:val="14"/>
                <w:lang w:val="en-GB"/>
              </w:rPr>
              <w:t>(70)</w:t>
            </w:r>
          </w:p>
        </w:tc>
        <w:tc>
          <w:tcPr>
            <w:tcW w:w="1516" w:type="dxa"/>
            <w:tcBorders>
              <w:bottom w:val="single" w:sz="4" w:space="0" w:color="auto"/>
            </w:tcBorders>
          </w:tcPr>
          <w:p w14:paraId="541A50E0" w14:textId="77777777" w:rsidR="00753207" w:rsidRPr="00F14106" w:rsidRDefault="00753207" w:rsidP="00753207">
            <w:pPr>
              <w:ind w:left="-40" w:right="-72"/>
              <w:jc w:val="right"/>
              <w:rPr>
                <w:bCs/>
                <w:color w:val="000000"/>
                <w:sz w:val="14"/>
                <w:szCs w:val="14"/>
                <w:lang w:val="en-GB"/>
              </w:rPr>
            </w:pPr>
          </w:p>
          <w:p w14:paraId="4E89EB86" w14:textId="17B69FBA" w:rsidR="00753207" w:rsidRPr="00F14106" w:rsidRDefault="00753207" w:rsidP="00753207">
            <w:pPr>
              <w:ind w:left="-40" w:right="-72"/>
              <w:jc w:val="right"/>
              <w:rPr>
                <w:bCs/>
                <w:color w:val="000000"/>
                <w:sz w:val="14"/>
                <w:szCs w:val="14"/>
                <w:lang w:val="en-GB"/>
              </w:rPr>
            </w:pPr>
            <w:r w:rsidRPr="00F14106">
              <w:rPr>
                <w:bCs/>
                <w:color w:val="000000"/>
                <w:sz w:val="14"/>
                <w:szCs w:val="14"/>
                <w:lang w:val="en-GB"/>
              </w:rPr>
              <w:t>(7)</w:t>
            </w:r>
          </w:p>
        </w:tc>
        <w:tc>
          <w:tcPr>
            <w:tcW w:w="1195" w:type="dxa"/>
            <w:tcBorders>
              <w:bottom w:val="single" w:sz="4" w:space="0" w:color="auto"/>
            </w:tcBorders>
          </w:tcPr>
          <w:p w14:paraId="06026DD8" w14:textId="77777777" w:rsidR="00753207" w:rsidRPr="00F14106" w:rsidRDefault="00753207" w:rsidP="00753207">
            <w:pPr>
              <w:ind w:left="-40" w:right="-72"/>
              <w:jc w:val="right"/>
              <w:rPr>
                <w:bCs/>
                <w:color w:val="000000"/>
                <w:sz w:val="14"/>
                <w:szCs w:val="14"/>
                <w:lang w:val="en-GB"/>
              </w:rPr>
            </w:pPr>
          </w:p>
          <w:p w14:paraId="1C1D5982" w14:textId="109D84F5" w:rsidR="00753207" w:rsidRPr="00F14106" w:rsidRDefault="00753207" w:rsidP="00753207">
            <w:pPr>
              <w:ind w:left="-40" w:right="-72"/>
              <w:jc w:val="right"/>
              <w:rPr>
                <w:bCs/>
                <w:color w:val="000000"/>
                <w:sz w:val="14"/>
                <w:szCs w:val="14"/>
                <w:lang w:val="en-GB"/>
              </w:rPr>
            </w:pPr>
            <w:r w:rsidRPr="00F14106">
              <w:rPr>
                <w:bCs/>
                <w:color w:val="000000"/>
                <w:sz w:val="14"/>
                <w:szCs w:val="14"/>
                <w:lang w:val="en-GB"/>
              </w:rPr>
              <w:t>(92)</w:t>
            </w:r>
          </w:p>
        </w:tc>
      </w:tr>
      <w:tr w:rsidR="00170361" w:rsidRPr="00F14106" w14:paraId="629061B4" w14:textId="77777777" w:rsidTr="0082650F">
        <w:tc>
          <w:tcPr>
            <w:tcW w:w="1530" w:type="dxa"/>
          </w:tcPr>
          <w:p w14:paraId="30A15F0E" w14:textId="77777777" w:rsidR="00170361" w:rsidRPr="00F14106" w:rsidRDefault="00170361" w:rsidP="0082650F">
            <w:pPr>
              <w:ind w:left="-101" w:right="-72"/>
              <w:jc w:val="both"/>
              <w:rPr>
                <w:color w:val="000000"/>
                <w:sz w:val="14"/>
                <w:szCs w:val="14"/>
              </w:rPr>
            </w:pPr>
          </w:p>
        </w:tc>
        <w:tc>
          <w:tcPr>
            <w:tcW w:w="1195" w:type="dxa"/>
            <w:tcBorders>
              <w:top w:val="single" w:sz="4" w:space="0" w:color="auto"/>
            </w:tcBorders>
            <w:vAlign w:val="bottom"/>
          </w:tcPr>
          <w:p w14:paraId="21DF9213" w14:textId="77777777" w:rsidR="00170361" w:rsidRPr="00F14106" w:rsidRDefault="00170361" w:rsidP="0082650F">
            <w:pPr>
              <w:ind w:left="-40" w:right="-72"/>
              <w:jc w:val="right"/>
              <w:rPr>
                <w:bCs/>
                <w:color w:val="000000"/>
                <w:sz w:val="14"/>
                <w:szCs w:val="14"/>
                <w:lang w:val="en-GB"/>
              </w:rPr>
            </w:pPr>
          </w:p>
        </w:tc>
        <w:tc>
          <w:tcPr>
            <w:tcW w:w="1195" w:type="dxa"/>
            <w:tcBorders>
              <w:top w:val="single" w:sz="4" w:space="0" w:color="auto"/>
            </w:tcBorders>
            <w:vAlign w:val="bottom"/>
          </w:tcPr>
          <w:p w14:paraId="60E9567E" w14:textId="77777777" w:rsidR="00170361" w:rsidRPr="00F14106" w:rsidRDefault="00170361" w:rsidP="0082650F">
            <w:pPr>
              <w:ind w:left="-40" w:right="-72"/>
              <w:jc w:val="right"/>
              <w:rPr>
                <w:bCs/>
                <w:color w:val="000000"/>
                <w:sz w:val="14"/>
                <w:szCs w:val="14"/>
                <w:lang w:val="en-GB"/>
              </w:rPr>
            </w:pPr>
          </w:p>
        </w:tc>
        <w:tc>
          <w:tcPr>
            <w:tcW w:w="1195" w:type="dxa"/>
            <w:tcBorders>
              <w:top w:val="single" w:sz="4" w:space="0" w:color="auto"/>
            </w:tcBorders>
          </w:tcPr>
          <w:p w14:paraId="336E0376" w14:textId="5A6146E3" w:rsidR="00170361" w:rsidRPr="00F14106" w:rsidRDefault="00170361" w:rsidP="0082650F">
            <w:pPr>
              <w:ind w:left="-40" w:right="-72"/>
              <w:jc w:val="right"/>
              <w:rPr>
                <w:bCs/>
                <w:color w:val="000000"/>
                <w:sz w:val="14"/>
                <w:szCs w:val="14"/>
                <w:lang w:val="en-GB"/>
              </w:rPr>
            </w:pPr>
          </w:p>
        </w:tc>
        <w:tc>
          <w:tcPr>
            <w:tcW w:w="1195" w:type="dxa"/>
            <w:tcBorders>
              <w:top w:val="single" w:sz="4" w:space="0" w:color="auto"/>
            </w:tcBorders>
            <w:vAlign w:val="bottom"/>
          </w:tcPr>
          <w:p w14:paraId="26E02145" w14:textId="1DE69EFD" w:rsidR="00170361" w:rsidRPr="00F14106" w:rsidRDefault="00170361" w:rsidP="0082650F">
            <w:pPr>
              <w:ind w:left="-40" w:right="-72"/>
              <w:jc w:val="right"/>
              <w:rPr>
                <w:bCs/>
                <w:color w:val="000000"/>
                <w:sz w:val="14"/>
                <w:szCs w:val="14"/>
                <w:lang w:val="en-GB"/>
              </w:rPr>
            </w:pPr>
          </w:p>
        </w:tc>
        <w:tc>
          <w:tcPr>
            <w:tcW w:w="1516" w:type="dxa"/>
            <w:tcBorders>
              <w:top w:val="single" w:sz="4" w:space="0" w:color="auto"/>
            </w:tcBorders>
            <w:vAlign w:val="bottom"/>
          </w:tcPr>
          <w:p w14:paraId="39C858A1" w14:textId="7EDE07DA" w:rsidR="00170361" w:rsidRPr="00F14106" w:rsidRDefault="00170361" w:rsidP="0082650F">
            <w:pPr>
              <w:ind w:left="-40" w:right="-72"/>
              <w:jc w:val="right"/>
              <w:rPr>
                <w:bCs/>
                <w:color w:val="000000"/>
                <w:sz w:val="14"/>
                <w:szCs w:val="14"/>
                <w:lang w:val="en-GB"/>
              </w:rPr>
            </w:pPr>
          </w:p>
        </w:tc>
        <w:tc>
          <w:tcPr>
            <w:tcW w:w="1195" w:type="dxa"/>
            <w:tcBorders>
              <w:top w:val="single" w:sz="4" w:space="0" w:color="auto"/>
            </w:tcBorders>
            <w:vAlign w:val="bottom"/>
          </w:tcPr>
          <w:p w14:paraId="55FCE956" w14:textId="77777777" w:rsidR="00170361" w:rsidRPr="00F14106" w:rsidRDefault="00170361" w:rsidP="0082650F">
            <w:pPr>
              <w:ind w:left="-40" w:right="-72"/>
              <w:jc w:val="right"/>
              <w:rPr>
                <w:bCs/>
                <w:color w:val="000000"/>
                <w:sz w:val="14"/>
                <w:szCs w:val="14"/>
                <w:lang w:val="en-GB"/>
              </w:rPr>
            </w:pPr>
          </w:p>
        </w:tc>
      </w:tr>
      <w:tr w:rsidR="00170361" w:rsidRPr="00F14106" w14:paraId="53A69FFF" w14:textId="77777777" w:rsidTr="0082650F">
        <w:tc>
          <w:tcPr>
            <w:tcW w:w="1530" w:type="dxa"/>
          </w:tcPr>
          <w:p w14:paraId="580131F2" w14:textId="377859DB" w:rsidR="00170361" w:rsidRPr="00F14106" w:rsidRDefault="00170361" w:rsidP="0082650F">
            <w:pPr>
              <w:ind w:left="-101" w:right="-72"/>
              <w:jc w:val="both"/>
              <w:rPr>
                <w:color w:val="000000"/>
                <w:sz w:val="14"/>
                <w:szCs w:val="14"/>
              </w:rPr>
            </w:pPr>
            <w:proofErr w:type="gramStart"/>
            <w:r w:rsidRPr="00F14106">
              <w:rPr>
                <w:color w:val="000000"/>
                <w:sz w:val="14"/>
                <w:szCs w:val="14"/>
              </w:rPr>
              <w:t>At</w:t>
            </w:r>
            <w:proofErr w:type="gramEnd"/>
            <w:r w:rsidRPr="00F14106">
              <w:rPr>
                <w:color w:val="000000"/>
                <w:sz w:val="14"/>
                <w:szCs w:val="14"/>
              </w:rPr>
              <w:t xml:space="preserve"> 31 September </w:t>
            </w:r>
            <w:r w:rsidRPr="00F14106">
              <w:rPr>
                <w:color w:val="000000"/>
                <w:sz w:val="14"/>
                <w:szCs w:val="14"/>
                <w:lang w:val="en-GB"/>
              </w:rPr>
              <w:t>2024</w:t>
            </w:r>
          </w:p>
        </w:tc>
        <w:tc>
          <w:tcPr>
            <w:tcW w:w="1195" w:type="dxa"/>
            <w:tcBorders>
              <w:bottom w:val="single" w:sz="4" w:space="0" w:color="auto"/>
            </w:tcBorders>
            <w:vAlign w:val="bottom"/>
          </w:tcPr>
          <w:p w14:paraId="540DB6B6" w14:textId="6190B492" w:rsidR="00170361" w:rsidRPr="00F14106" w:rsidRDefault="00127544" w:rsidP="0082650F">
            <w:pPr>
              <w:ind w:left="-40" w:right="-72"/>
              <w:jc w:val="right"/>
              <w:rPr>
                <w:bCs/>
                <w:color w:val="000000"/>
                <w:sz w:val="14"/>
                <w:szCs w:val="14"/>
                <w:lang w:val="en-GB"/>
              </w:rPr>
            </w:pPr>
            <w:r w:rsidRPr="00F14106">
              <w:rPr>
                <w:bCs/>
                <w:color w:val="000000"/>
                <w:sz w:val="14"/>
                <w:szCs w:val="14"/>
                <w:lang w:val="en-GB"/>
              </w:rPr>
              <w:t>-</w:t>
            </w:r>
          </w:p>
        </w:tc>
        <w:tc>
          <w:tcPr>
            <w:tcW w:w="1195" w:type="dxa"/>
            <w:tcBorders>
              <w:bottom w:val="single" w:sz="4" w:space="0" w:color="auto"/>
            </w:tcBorders>
            <w:vAlign w:val="bottom"/>
          </w:tcPr>
          <w:p w14:paraId="22B4466F" w14:textId="3642612E"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131</w:t>
            </w:r>
          </w:p>
        </w:tc>
        <w:tc>
          <w:tcPr>
            <w:tcW w:w="1195" w:type="dxa"/>
            <w:tcBorders>
              <w:bottom w:val="single" w:sz="4" w:space="0" w:color="auto"/>
            </w:tcBorders>
          </w:tcPr>
          <w:p w14:paraId="4D02BEE4" w14:textId="78D53C24" w:rsidR="00170361" w:rsidRPr="00F14106" w:rsidRDefault="003723E2" w:rsidP="0082650F">
            <w:pPr>
              <w:ind w:left="-40" w:right="-72"/>
              <w:jc w:val="right"/>
              <w:rPr>
                <w:bCs/>
                <w:color w:val="000000"/>
                <w:sz w:val="14"/>
                <w:szCs w:val="14"/>
                <w:lang w:val="en-GB"/>
              </w:rPr>
            </w:pPr>
            <w:r w:rsidRPr="00F14106">
              <w:rPr>
                <w:bCs/>
                <w:color w:val="000000"/>
                <w:sz w:val="14"/>
                <w:szCs w:val="14"/>
                <w:lang w:val="en-GB"/>
              </w:rPr>
              <w:br/>
              <w:t>-</w:t>
            </w:r>
          </w:p>
        </w:tc>
        <w:tc>
          <w:tcPr>
            <w:tcW w:w="1195" w:type="dxa"/>
            <w:tcBorders>
              <w:bottom w:val="single" w:sz="4" w:space="0" w:color="auto"/>
            </w:tcBorders>
            <w:vAlign w:val="bottom"/>
          </w:tcPr>
          <w:p w14:paraId="7E94CBA9" w14:textId="3BDDF4BD"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10,116</w:t>
            </w:r>
          </w:p>
        </w:tc>
        <w:tc>
          <w:tcPr>
            <w:tcW w:w="1516" w:type="dxa"/>
            <w:tcBorders>
              <w:bottom w:val="single" w:sz="4" w:space="0" w:color="auto"/>
            </w:tcBorders>
            <w:vAlign w:val="bottom"/>
          </w:tcPr>
          <w:p w14:paraId="40E5FEE9" w14:textId="071FFE99" w:rsidR="00170361" w:rsidRPr="00F14106" w:rsidRDefault="00170361" w:rsidP="0082650F">
            <w:pPr>
              <w:ind w:left="-40" w:right="-72"/>
              <w:jc w:val="right"/>
              <w:rPr>
                <w:bCs/>
                <w:color w:val="000000"/>
                <w:sz w:val="14"/>
                <w:szCs w:val="14"/>
                <w:lang w:val="en-GB"/>
              </w:rPr>
            </w:pPr>
            <w:r w:rsidRPr="00F14106">
              <w:rPr>
                <w:bCs/>
                <w:color w:val="000000"/>
                <w:sz w:val="14"/>
                <w:szCs w:val="14"/>
                <w:lang w:val="en-GB"/>
              </w:rPr>
              <w:t>238</w:t>
            </w:r>
          </w:p>
        </w:tc>
        <w:tc>
          <w:tcPr>
            <w:tcW w:w="1195" w:type="dxa"/>
            <w:tcBorders>
              <w:bottom w:val="single" w:sz="4" w:space="0" w:color="auto"/>
            </w:tcBorders>
            <w:vAlign w:val="bottom"/>
          </w:tcPr>
          <w:p w14:paraId="5270FCFF" w14:textId="785A49D4" w:rsidR="00170361" w:rsidRPr="00F14106" w:rsidRDefault="00170361" w:rsidP="0082650F">
            <w:pPr>
              <w:ind w:left="-40" w:right="-72"/>
              <w:jc w:val="right"/>
              <w:rPr>
                <w:bCs/>
                <w:color w:val="000000"/>
                <w:sz w:val="14"/>
                <w:szCs w:val="14"/>
                <w:lang w:val="en-GB"/>
              </w:rPr>
            </w:pPr>
            <w:r w:rsidRPr="00F14106">
              <w:rPr>
                <w:color w:val="000000"/>
                <w:sz w:val="14"/>
                <w:szCs w:val="14"/>
                <w:lang w:val="en-GB"/>
              </w:rPr>
              <w:t>10,485</w:t>
            </w:r>
          </w:p>
        </w:tc>
      </w:tr>
      <w:tr w:rsidR="00507A7F" w:rsidRPr="00F14106" w14:paraId="6816AEA4" w14:textId="77777777" w:rsidTr="0082650F">
        <w:tc>
          <w:tcPr>
            <w:tcW w:w="1530" w:type="dxa"/>
          </w:tcPr>
          <w:p w14:paraId="3A54DFEA" w14:textId="77777777" w:rsidR="00507A7F" w:rsidRPr="00F14106" w:rsidRDefault="00507A7F" w:rsidP="0082650F">
            <w:pPr>
              <w:ind w:left="-101" w:right="-72"/>
              <w:jc w:val="both"/>
              <w:rPr>
                <w:color w:val="000000"/>
                <w:sz w:val="14"/>
                <w:szCs w:val="14"/>
              </w:rPr>
            </w:pPr>
          </w:p>
        </w:tc>
        <w:tc>
          <w:tcPr>
            <w:tcW w:w="1195" w:type="dxa"/>
            <w:tcBorders>
              <w:top w:val="single" w:sz="4" w:space="0" w:color="auto"/>
            </w:tcBorders>
            <w:vAlign w:val="bottom"/>
          </w:tcPr>
          <w:p w14:paraId="566F46F1" w14:textId="77777777" w:rsidR="00507A7F" w:rsidRPr="00F14106" w:rsidRDefault="00507A7F" w:rsidP="0082650F">
            <w:pPr>
              <w:ind w:left="-40" w:right="-72"/>
              <w:jc w:val="right"/>
              <w:rPr>
                <w:bCs/>
                <w:color w:val="000000"/>
                <w:sz w:val="14"/>
                <w:szCs w:val="14"/>
                <w:lang w:val="en-GB"/>
              </w:rPr>
            </w:pPr>
          </w:p>
        </w:tc>
        <w:tc>
          <w:tcPr>
            <w:tcW w:w="1195" w:type="dxa"/>
            <w:tcBorders>
              <w:top w:val="single" w:sz="4" w:space="0" w:color="auto"/>
            </w:tcBorders>
          </w:tcPr>
          <w:p w14:paraId="6C09A8A1" w14:textId="77777777" w:rsidR="00507A7F" w:rsidRPr="00F14106" w:rsidRDefault="00507A7F" w:rsidP="0082650F">
            <w:pPr>
              <w:ind w:left="-40" w:right="-72"/>
              <w:jc w:val="right"/>
              <w:rPr>
                <w:bCs/>
                <w:color w:val="000000"/>
                <w:sz w:val="14"/>
                <w:szCs w:val="14"/>
                <w:lang w:val="en-GB"/>
              </w:rPr>
            </w:pPr>
          </w:p>
        </w:tc>
        <w:tc>
          <w:tcPr>
            <w:tcW w:w="1195" w:type="dxa"/>
            <w:tcBorders>
              <w:top w:val="single" w:sz="4" w:space="0" w:color="auto"/>
            </w:tcBorders>
          </w:tcPr>
          <w:p w14:paraId="5BE41339" w14:textId="579436DD" w:rsidR="00507A7F" w:rsidRPr="00F14106" w:rsidRDefault="00507A7F" w:rsidP="0082650F">
            <w:pPr>
              <w:ind w:left="-40" w:right="-72"/>
              <w:jc w:val="right"/>
              <w:rPr>
                <w:bCs/>
                <w:color w:val="000000"/>
                <w:sz w:val="14"/>
                <w:szCs w:val="14"/>
                <w:lang w:val="en-GB"/>
              </w:rPr>
            </w:pPr>
          </w:p>
        </w:tc>
        <w:tc>
          <w:tcPr>
            <w:tcW w:w="1195" w:type="dxa"/>
            <w:tcBorders>
              <w:top w:val="single" w:sz="4" w:space="0" w:color="auto"/>
            </w:tcBorders>
            <w:vAlign w:val="bottom"/>
          </w:tcPr>
          <w:p w14:paraId="5922D431" w14:textId="5C91AE99" w:rsidR="00507A7F" w:rsidRPr="00F14106" w:rsidRDefault="00507A7F" w:rsidP="0082650F">
            <w:pPr>
              <w:ind w:left="-40" w:right="-72"/>
              <w:jc w:val="right"/>
              <w:rPr>
                <w:bCs/>
                <w:color w:val="000000"/>
                <w:sz w:val="14"/>
                <w:szCs w:val="14"/>
                <w:lang w:val="en-GB"/>
              </w:rPr>
            </w:pPr>
          </w:p>
        </w:tc>
        <w:tc>
          <w:tcPr>
            <w:tcW w:w="1516" w:type="dxa"/>
            <w:tcBorders>
              <w:top w:val="single" w:sz="4" w:space="0" w:color="auto"/>
            </w:tcBorders>
            <w:vAlign w:val="bottom"/>
          </w:tcPr>
          <w:p w14:paraId="651EEB86" w14:textId="2D560C4E" w:rsidR="00507A7F" w:rsidRPr="00F14106" w:rsidRDefault="00507A7F" w:rsidP="0082650F">
            <w:pPr>
              <w:ind w:left="-40" w:right="-72"/>
              <w:jc w:val="right"/>
              <w:rPr>
                <w:bCs/>
                <w:color w:val="000000"/>
                <w:sz w:val="14"/>
                <w:szCs w:val="14"/>
                <w:lang w:val="en-GB"/>
              </w:rPr>
            </w:pPr>
          </w:p>
        </w:tc>
        <w:tc>
          <w:tcPr>
            <w:tcW w:w="1195" w:type="dxa"/>
            <w:tcBorders>
              <w:top w:val="single" w:sz="4" w:space="0" w:color="auto"/>
            </w:tcBorders>
            <w:vAlign w:val="bottom"/>
          </w:tcPr>
          <w:p w14:paraId="6E3E5383" w14:textId="77777777" w:rsidR="00507A7F" w:rsidRPr="00F14106" w:rsidRDefault="00507A7F" w:rsidP="0082650F">
            <w:pPr>
              <w:ind w:left="-40" w:right="-72"/>
              <w:jc w:val="right"/>
              <w:rPr>
                <w:bCs/>
                <w:color w:val="000000"/>
                <w:sz w:val="14"/>
                <w:szCs w:val="14"/>
                <w:lang w:val="en-GB"/>
              </w:rPr>
            </w:pPr>
          </w:p>
        </w:tc>
      </w:tr>
      <w:tr w:rsidR="00507A7F" w:rsidRPr="00F14106" w14:paraId="1DBD1D9B" w14:textId="77777777" w:rsidTr="0082650F">
        <w:tc>
          <w:tcPr>
            <w:tcW w:w="1530" w:type="dxa"/>
          </w:tcPr>
          <w:p w14:paraId="70A63E48" w14:textId="0EBB6C94" w:rsidR="00507A7F" w:rsidRPr="00F14106" w:rsidRDefault="00507A7F" w:rsidP="0082650F">
            <w:pPr>
              <w:ind w:left="-101" w:right="-72"/>
              <w:jc w:val="both"/>
              <w:rPr>
                <w:b/>
                <w:bCs/>
                <w:color w:val="000000"/>
                <w:sz w:val="14"/>
                <w:szCs w:val="14"/>
                <w:lang w:val="en-GB"/>
              </w:rPr>
            </w:pPr>
            <w:proofErr w:type="gramStart"/>
            <w:r w:rsidRPr="00F14106">
              <w:rPr>
                <w:color w:val="000000"/>
                <w:sz w:val="14"/>
                <w:szCs w:val="14"/>
              </w:rPr>
              <w:t>At</w:t>
            </w:r>
            <w:proofErr w:type="gramEnd"/>
            <w:r w:rsidRPr="00F14106">
              <w:rPr>
                <w:color w:val="000000"/>
                <w:sz w:val="14"/>
                <w:szCs w:val="14"/>
              </w:rPr>
              <w:t xml:space="preserve"> 1 October </w:t>
            </w:r>
            <w:r w:rsidRPr="00F14106">
              <w:rPr>
                <w:color w:val="000000"/>
                <w:sz w:val="14"/>
                <w:szCs w:val="14"/>
                <w:lang w:val="en-GB"/>
              </w:rPr>
              <w:t>2024</w:t>
            </w:r>
          </w:p>
        </w:tc>
        <w:tc>
          <w:tcPr>
            <w:tcW w:w="1195" w:type="dxa"/>
            <w:vAlign w:val="bottom"/>
          </w:tcPr>
          <w:p w14:paraId="34B0524F" w14:textId="076C1D9C" w:rsidR="00507A7F" w:rsidRPr="00F14106" w:rsidRDefault="00127544" w:rsidP="0082650F">
            <w:pPr>
              <w:ind w:left="-40" w:right="-72"/>
              <w:jc w:val="right"/>
              <w:rPr>
                <w:bCs/>
                <w:color w:val="000000"/>
                <w:sz w:val="14"/>
                <w:szCs w:val="14"/>
                <w:lang w:val="en-GB"/>
              </w:rPr>
            </w:pPr>
            <w:r w:rsidRPr="00F14106">
              <w:rPr>
                <w:bCs/>
                <w:color w:val="000000"/>
                <w:sz w:val="14"/>
                <w:szCs w:val="14"/>
                <w:lang w:val="en-GB"/>
              </w:rPr>
              <w:t>-</w:t>
            </w:r>
          </w:p>
        </w:tc>
        <w:tc>
          <w:tcPr>
            <w:tcW w:w="1195" w:type="dxa"/>
          </w:tcPr>
          <w:p w14:paraId="5704F4DB" w14:textId="50CBA92B" w:rsidR="00507A7F" w:rsidRPr="00F14106" w:rsidRDefault="00127544" w:rsidP="0082650F">
            <w:pPr>
              <w:ind w:left="-40" w:right="-72"/>
              <w:jc w:val="right"/>
              <w:rPr>
                <w:bCs/>
                <w:color w:val="000000"/>
                <w:sz w:val="14"/>
                <w:szCs w:val="14"/>
                <w:lang w:val="en-GB"/>
              </w:rPr>
            </w:pPr>
            <w:r w:rsidRPr="00F14106">
              <w:rPr>
                <w:bCs/>
                <w:color w:val="000000"/>
                <w:sz w:val="14"/>
                <w:szCs w:val="14"/>
                <w:lang w:val="en-GB"/>
              </w:rPr>
              <w:t>131</w:t>
            </w:r>
          </w:p>
        </w:tc>
        <w:tc>
          <w:tcPr>
            <w:tcW w:w="1195" w:type="dxa"/>
          </w:tcPr>
          <w:p w14:paraId="6CC1783F" w14:textId="27711735" w:rsidR="00507A7F" w:rsidRPr="00F14106" w:rsidRDefault="003723E2" w:rsidP="0082650F">
            <w:pPr>
              <w:ind w:left="-40" w:right="-72"/>
              <w:jc w:val="right"/>
              <w:rPr>
                <w:bCs/>
                <w:color w:val="000000"/>
                <w:sz w:val="14"/>
                <w:szCs w:val="14"/>
                <w:lang w:val="en-GB"/>
              </w:rPr>
            </w:pPr>
            <w:r w:rsidRPr="00F14106">
              <w:rPr>
                <w:bCs/>
                <w:color w:val="000000"/>
                <w:sz w:val="14"/>
                <w:szCs w:val="14"/>
                <w:lang w:val="en-GB"/>
              </w:rPr>
              <w:t>-</w:t>
            </w:r>
          </w:p>
        </w:tc>
        <w:tc>
          <w:tcPr>
            <w:tcW w:w="1195" w:type="dxa"/>
            <w:vAlign w:val="bottom"/>
          </w:tcPr>
          <w:p w14:paraId="6B5267CE" w14:textId="1CF792D8" w:rsidR="00507A7F" w:rsidRPr="00F14106" w:rsidRDefault="00AB5022" w:rsidP="0082650F">
            <w:pPr>
              <w:ind w:left="-40" w:right="-72"/>
              <w:jc w:val="right"/>
              <w:rPr>
                <w:bCs/>
                <w:color w:val="000000"/>
                <w:sz w:val="14"/>
                <w:szCs w:val="14"/>
                <w:lang w:val="en-GB"/>
              </w:rPr>
            </w:pPr>
            <w:r w:rsidRPr="00F14106">
              <w:rPr>
                <w:bCs/>
                <w:color w:val="000000"/>
                <w:sz w:val="14"/>
                <w:szCs w:val="14"/>
                <w:lang w:val="en-GB"/>
              </w:rPr>
              <w:t>10,116</w:t>
            </w:r>
          </w:p>
        </w:tc>
        <w:tc>
          <w:tcPr>
            <w:tcW w:w="1516" w:type="dxa"/>
            <w:vAlign w:val="bottom"/>
          </w:tcPr>
          <w:p w14:paraId="53653223" w14:textId="5C870403" w:rsidR="00507A7F" w:rsidRPr="00F14106" w:rsidRDefault="00AB5022" w:rsidP="0082650F">
            <w:pPr>
              <w:ind w:left="-40" w:right="-72"/>
              <w:jc w:val="right"/>
              <w:rPr>
                <w:bCs/>
                <w:color w:val="000000"/>
                <w:sz w:val="14"/>
                <w:szCs w:val="14"/>
                <w:lang w:val="en-GB"/>
              </w:rPr>
            </w:pPr>
            <w:r w:rsidRPr="00F14106">
              <w:rPr>
                <w:bCs/>
                <w:color w:val="000000"/>
                <w:sz w:val="14"/>
                <w:szCs w:val="14"/>
                <w:lang w:val="en-GB"/>
              </w:rPr>
              <w:t>238</w:t>
            </w:r>
          </w:p>
        </w:tc>
        <w:tc>
          <w:tcPr>
            <w:tcW w:w="1195" w:type="dxa"/>
            <w:vAlign w:val="bottom"/>
          </w:tcPr>
          <w:p w14:paraId="6C413C8F" w14:textId="5FE2AB31" w:rsidR="00507A7F" w:rsidRPr="00F14106" w:rsidRDefault="00AB5022" w:rsidP="0082650F">
            <w:pPr>
              <w:ind w:left="-40" w:right="-72"/>
              <w:jc w:val="right"/>
              <w:rPr>
                <w:bCs/>
                <w:color w:val="000000"/>
                <w:sz w:val="14"/>
                <w:szCs w:val="14"/>
                <w:lang w:val="en-GB"/>
              </w:rPr>
            </w:pPr>
            <w:r w:rsidRPr="00F14106">
              <w:rPr>
                <w:bCs/>
                <w:color w:val="000000"/>
                <w:sz w:val="14"/>
                <w:szCs w:val="14"/>
                <w:lang w:val="en-GB"/>
              </w:rPr>
              <w:t>10,485</w:t>
            </w:r>
          </w:p>
        </w:tc>
      </w:tr>
      <w:tr w:rsidR="003723E2" w:rsidRPr="00F14106" w14:paraId="16F9D232" w14:textId="77777777" w:rsidTr="0082650F">
        <w:tc>
          <w:tcPr>
            <w:tcW w:w="1530" w:type="dxa"/>
          </w:tcPr>
          <w:p w14:paraId="2BF3FF3B" w14:textId="69D3EC4A" w:rsidR="0082650F" w:rsidRPr="00F14106" w:rsidRDefault="00B73D5C" w:rsidP="0082650F">
            <w:pPr>
              <w:ind w:left="-101" w:right="-72"/>
              <w:jc w:val="both"/>
              <w:rPr>
                <w:color w:val="000000"/>
                <w:sz w:val="14"/>
                <w:szCs w:val="14"/>
                <w:lang w:val="en-GB"/>
              </w:rPr>
            </w:pPr>
            <w:r w:rsidRPr="00F14106">
              <w:rPr>
                <w:color w:val="000000"/>
                <w:sz w:val="14"/>
                <w:szCs w:val="14"/>
                <w:lang w:val="en-GB"/>
              </w:rPr>
              <w:t xml:space="preserve">(Charged)credited </w:t>
            </w:r>
          </w:p>
          <w:p w14:paraId="11DEE4EA" w14:textId="1114271A" w:rsidR="003723E2" w:rsidRPr="00F14106" w:rsidRDefault="0082650F" w:rsidP="0082650F">
            <w:pPr>
              <w:ind w:left="-101" w:right="-72"/>
              <w:jc w:val="both"/>
              <w:rPr>
                <w:color w:val="000000"/>
                <w:sz w:val="14"/>
                <w:szCs w:val="14"/>
                <w:lang w:val="en-GB"/>
              </w:rPr>
            </w:pPr>
            <w:r w:rsidRPr="00F14106">
              <w:rPr>
                <w:color w:val="000000"/>
                <w:sz w:val="14"/>
                <w:szCs w:val="14"/>
                <w:lang w:val="en-GB"/>
              </w:rPr>
              <w:t xml:space="preserve">   </w:t>
            </w:r>
            <w:r w:rsidR="003723E2" w:rsidRPr="00F14106">
              <w:rPr>
                <w:color w:val="000000"/>
                <w:sz w:val="14"/>
                <w:szCs w:val="14"/>
                <w:lang w:val="en-GB"/>
              </w:rPr>
              <w:t>to profit or loss</w:t>
            </w:r>
          </w:p>
        </w:tc>
        <w:tc>
          <w:tcPr>
            <w:tcW w:w="1195" w:type="dxa"/>
            <w:vAlign w:val="bottom"/>
          </w:tcPr>
          <w:p w14:paraId="2F00AAC4" w14:textId="12C99643" w:rsidR="003723E2" w:rsidRPr="00F14106" w:rsidRDefault="003723E2" w:rsidP="0082650F">
            <w:pPr>
              <w:ind w:left="-40" w:right="-72"/>
              <w:jc w:val="right"/>
              <w:rPr>
                <w:bCs/>
                <w:color w:val="000000"/>
                <w:sz w:val="14"/>
                <w:szCs w:val="14"/>
                <w:lang w:val="en-GB"/>
              </w:rPr>
            </w:pPr>
            <w:r w:rsidRPr="00F14106">
              <w:rPr>
                <w:bCs/>
                <w:color w:val="000000"/>
                <w:sz w:val="14"/>
                <w:szCs w:val="14"/>
                <w:lang w:val="en-GB"/>
              </w:rPr>
              <w:t>40</w:t>
            </w:r>
          </w:p>
        </w:tc>
        <w:tc>
          <w:tcPr>
            <w:tcW w:w="1195" w:type="dxa"/>
          </w:tcPr>
          <w:p w14:paraId="47A3FF2A" w14:textId="5A963286" w:rsidR="003723E2" w:rsidRPr="00F14106" w:rsidRDefault="003723E2" w:rsidP="0082650F">
            <w:pPr>
              <w:ind w:left="-40" w:right="-72"/>
              <w:jc w:val="right"/>
              <w:rPr>
                <w:bCs/>
                <w:color w:val="000000"/>
                <w:sz w:val="14"/>
                <w:szCs w:val="14"/>
                <w:lang w:val="en-GB"/>
              </w:rPr>
            </w:pPr>
            <w:r w:rsidRPr="00F14106">
              <w:rPr>
                <w:bCs/>
                <w:color w:val="000000"/>
                <w:sz w:val="14"/>
                <w:szCs w:val="14"/>
                <w:lang w:val="en-GB"/>
              </w:rPr>
              <w:br/>
              <w:t>500</w:t>
            </w:r>
          </w:p>
        </w:tc>
        <w:tc>
          <w:tcPr>
            <w:tcW w:w="1195" w:type="dxa"/>
          </w:tcPr>
          <w:p w14:paraId="7980BF8D" w14:textId="4F1D22A2" w:rsidR="003723E2" w:rsidRPr="00F14106" w:rsidRDefault="003723E2" w:rsidP="0082650F">
            <w:pPr>
              <w:ind w:left="-40" w:right="-72"/>
              <w:jc w:val="right"/>
              <w:rPr>
                <w:bCs/>
                <w:color w:val="000000"/>
                <w:sz w:val="14"/>
                <w:szCs w:val="14"/>
                <w:lang w:val="en-GB"/>
              </w:rPr>
            </w:pPr>
            <w:r w:rsidRPr="00F14106">
              <w:rPr>
                <w:bCs/>
                <w:color w:val="000000"/>
                <w:sz w:val="14"/>
                <w:szCs w:val="14"/>
                <w:lang w:val="en-GB"/>
              </w:rPr>
              <w:br/>
              <w:t>174</w:t>
            </w:r>
          </w:p>
        </w:tc>
        <w:tc>
          <w:tcPr>
            <w:tcW w:w="1195" w:type="dxa"/>
            <w:vAlign w:val="bottom"/>
          </w:tcPr>
          <w:p w14:paraId="5B41877F" w14:textId="68A5D53E" w:rsidR="003723E2" w:rsidRPr="00F14106" w:rsidRDefault="00AB5022" w:rsidP="0082650F">
            <w:pPr>
              <w:ind w:left="-40" w:right="-72"/>
              <w:jc w:val="right"/>
              <w:rPr>
                <w:bCs/>
                <w:color w:val="000000"/>
                <w:sz w:val="14"/>
                <w:szCs w:val="14"/>
                <w:cs/>
                <w:lang w:val="en-GB"/>
              </w:rPr>
            </w:pPr>
            <w:r w:rsidRPr="00F14106">
              <w:rPr>
                <w:bCs/>
                <w:color w:val="000000"/>
                <w:sz w:val="14"/>
                <w:szCs w:val="14"/>
                <w:lang w:val="en-GB"/>
              </w:rPr>
              <w:t>843</w:t>
            </w:r>
          </w:p>
        </w:tc>
        <w:tc>
          <w:tcPr>
            <w:tcW w:w="1516" w:type="dxa"/>
            <w:vAlign w:val="bottom"/>
          </w:tcPr>
          <w:p w14:paraId="7BF7F5F7" w14:textId="44D117C6" w:rsidR="003723E2" w:rsidRPr="00F14106" w:rsidRDefault="00AB5022" w:rsidP="0082650F">
            <w:pPr>
              <w:ind w:left="-40" w:right="-72"/>
              <w:jc w:val="right"/>
              <w:rPr>
                <w:bCs/>
                <w:color w:val="000000"/>
                <w:sz w:val="14"/>
                <w:szCs w:val="14"/>
                <w:cs/>
                <w:lang w:val="en-GB"/>
              </w:rPr>
            </w:pPr>
            <w:r w:rsidRPr="00F14106">
              <w:rPr>
                <w:bCs/>
                <w:color w:val="000000"/>
                <w:sz w:val="14"/>
                <w:szCs w:val="14"/>
                <w:lang w:val="en-GB"/>
              </w:rPr>
              <w:t>(238)</w:t>
            </w:r>
          </w:p>
        </w:tc>
        <w:tc>
          <w:tcPr>
            <w:tcW w:w="1195" w:type="dxa"/>
            <w:vAlign w:val="bottom"/>
          </w:tcPr>
          <w:p w14:paraId="72A3F4F8" w14:textId="763A98EA" w:rsidR="003723E2" w:rsidRPr="00F14106" w:rsidRDefault="00AB5022" w:rsidP="0082650F">
            <w:pPr>
              <w:ind w:left="-40" w:right="-72"/>
              <w:jc w:val="right"/>
              <w:rPr>
                <w:bCs/>
                <w:color w:val="000000"/>
                <w:sz w:val="14"/>
                <w:szCs w:val="14"/>
                <w:lang w:val="en-GB"/>
              </w:rPr>
            </w:pPr>
            <w:r w:rsidRPr="00F14106">
              <w:rPr>
                <w:bCs/>
                <w:color w:val="000000"/>
                <w:sz w:val="14"/>
                <w:szCs w:val="14"/>
                <w:lang w:val="en-GB"/>
              </w:rPr>
              <w:t>1,319</w:t>
            </w:r>
          </w:p>
        </w:tc>
      </w:tr>
      <w:tr w:rsidR="003723E2" w:rsidRPr="00F14106" w14:paraId="49EAEE0E" w14:textId="77777777" w:rsidTr="0082650F">
        <w:tc>
          <w:tcPr>
            <w:tcW w:w="1530" w:type="dxa"/>
          </w:tcPr>
          <w:p w14:paraId="4D27FB15" w14:textId="77777777" w:rsidR="0082650F" w:rsidRPr="00F14106" w:rsidRDefault="003723E2" w:rsidP="0082650F">
            <w:pPr>
              <w:ind w:left="-101" w:right="-72"/>
              <w:jc w:val="both"/>
              <w:rPr>
                <w:color w:val="000000"/>
                <w:sz w:val="14"/>
                <w:szCs w:val="14"/>
                <w:lang w:val="en-GB"/>
              </w:rPr>
            </w:pPr>
            <w:r w:rsidRPr="00F14106">
              <w:rPr>
                <w:color w:val="000000"/>
                <w:sz w:val="14"/>
                <w:szCs w:val="14"/>
                <w:lang w:val="en-GB"/>
              </w:rPr>
              <w:t>Credited to other</w:t>
            </w:r>
          </w:p>
          <w:p w14:paraId="03E83427" w14:textId="77777777" w:rsidR="0082650F" w:rsidRPr="00F14106" w:rsidRDefault="0082650F" w:rsidP="0082650F">
            <w:pPr>
              <w:ind w:left="-101" w:right="-72"/>
              <w:jc w:val="both"/>
              <w:rPr>
                <w:color w:val="000000"/>
                <w:sz w:val="14"/>
                <w:szCs w:val="14"/>
                <w:lang w:val="en-GB"/>
              </w:rPr>
            </w:pPr>
            <w:r w:rsidRPr="00F14106">
              <w:rPr>
                <w:color w:val="000000"/>
                <w:sz w:val="14"/>
                <w:szCs w:val="14"/>
                <w:lang w:val="en-GB"/>
              </w:rPr>
              <w:t xml:space="preserve">  </w:t>
            </w:r>
            <w:r w:rsidR="003723E2" w:rsidRPr="00F14106">
              <w:rPr>
                <w:color w:val="000000"/>
                <w:sz w:val="14"/>
                <w:szCs w:val="14"/>
                <w:lang w:val="en-GB"/>
              </w:rPr>
              <w:t xml:space="preserve"> comprehensive </w:t>
            </w:r>
          </w:p>
          <w:p w14:paraId="4936B2B4" w14:textId="4F1DD231" w:rsidR="003723E2" w:rsidRPr="00F14106" w:rsidRDefault="0082650F" w:rsidP="0082650F">
            <w:pPr>
              <w:ind w:left="-101" w:right="-72"/>
              <w:jc w:val="both"/>
              <w:rPr>
                <w:color w:val="000000"/>
                <w:sz w:val="14"/>
                <w:szCs w:val="14"/>
              </w:rPr>
            </w:pPr>
            <w:r w:rsidRPr="00F14106">
              <w:rPr>
                <w:color w:val="000000"/>
                <w:sz w:val="14"/>
                <w:szCs w:val="14"/>
                <w:lang w:val="en-GB"/>
              </w:rPr>
              <w:t xml:space="preserve">   </w:t>
            </w:r>
            <w:r w:rsidR="003723E2" w:rsidRPr="00F14106">
              <w:rPr>
                <w:color w:val="000000"/>
                <w:sz w:val="14"/>
                <w:szCs w:val="14"/>
                <w:lang w:val="en-GB"/>
              </w:rPr>
              <w:t>income</w:t>
            </w:r>
          </w:p>
        </w:tc>
        <w:tc>
          <w:tcPr>
            <w:tcW w:w="1195" w:type="dxa"/>
            <w:tcBorders>
              <w:bottom w:val="single" w:sz="4" w:space="0" w:color="auto"/>
            </w:tcBorders>
            <w:vAlign w:val="bottom"/>
          </w:tcPr>
          <w:p w14:paraId="7F05DA36" w14:textId="65E7DE79" w:rsidR="003723E2" w:rsidRPr="00F14106" w:rsidRDefault="003723E2" w:rsidP="0082650F">
            <w:pPr>
              <w:ind w:left="-40" w:right="-72"/>
              <w:jc w:val="right"/>
              <w:rPr>
                <w:bCs/>
                <w:color w:val="000000"/>
                <w:sz w:val="14"/>
                <w:szCs w:val="14"/>
                <w:cs/>
                <w:lang w:val="en-GB"/>
              </w:rPr>
            </w:pPr>
            <w:r w:rsidRPr="00F14106">
              <w:rPr>
                <w:bCs/>
                <w:color w:val="000000"/>
                <w:sz w:val="14"/>
                <w:szCs w:val="14"/>
                <w:lang w:val="en-GB"/>
              </w:rPr>
              <w:t>-</w:t>
            </w:r>
          </w:p>
        </w:tc>
        <w:tc>
          <w:tcPr>
            <w:tcW w:w="1195" w:type="dxa"/>
            <w:tcBorders>
              <w:bottom w:val="single" w:sz="4" w:space="0" w:color="auto"/>
            </w:tcBorders>
          </w:tcPr>
          <w:p w14:paraId="049686A4" w14:textId="085736A0" w:rsidR="003723E2" w:rsidRPr="00F14106" w:rsidRDefault="003723E2" w:rsidP="0082650F">
            <w:pPr>
              <w:ind w:left="-40" w:right="-72"/>
              <w:jc w:val="right"/>
              <w:rPr>
                <w:bCs/>
                <w:color w:val="000000"/>
                <w:sz w:val="14"/>
                <w:szCs w:val="14"/>
                <w:cs/>
                <w:lang w:val="en-GB"/>
              </w:rPr>
            </w:pPr>
            <w:r w:rsidRPr="00F14106">
              <w:rPr>
                <w:bCs/>
                <w:color w:val="000000"/>
                <w:sz w:val="14"/>
                <w:szCs w:val="14"/>
                <w:lang w:val="en-GB"/>
              </w:rPr>
              <w:br/>
            </w:r>
            <w:r w:rsidRPr="00F14106">
              <w:rPr>
                <w:bCs/>
                <w:color w:val="000000"/>
                <w:sz w:val="14"/>
                <w:szCs w:val="14"/>
                <w:lang w:val="en-GB"/>
              </w:rPr>
              <w:br/>
              <w:t>-</w:t>
            </w:r>
          </w:p>
        </w:tc>
        <w:tc>
          <w:tcPr>
            <w:tcW w:w="1195" w:type="dxa"/>
            <w:tcBorders>
              <w:bottom w:val="single" w:sz="4" w:space="0" w:color="auto"/>
            </w:tcBorders>
          </w:tcPr>
          <w:p w14:paraId="6B4486CF" w14:textId="1D28424E" w:rsidR="003723E2" w:rsidRPr="00F14106" w:rsidRDefault="003723E2" w:rsidP="0082650F">
            <w:pPr>
              <w:ind w:left="-40" w:right="-72"/>
              <w:jc w:val="right"/>
              <w:rPr>
                <w:bCs/>
                <w:color w:val="000000"/>
                <w:sz w:val="14"/>
                <w:szCs w:val="14"/>
                <w:cs/>
                <w:lang w:val="en-GB"/>
              </w:rPr>
            </w:pPr>
            <w:r w:rsidRPr="00F14106">
              <w:rPr>
                <w:bCs/>
                <w:color w:val="000000"/>
                <w:sz w:val="14"/>
                <w:szCs w:val="14"/>
                <w:lang w:val="en-GB"/>
              </w:rPr>
              <w:br/>
            </w:r>
            <w:r w:rsidRPr="00F14106">
              <w:rPr>
                <w:bCs/>
                <w:color w:val="000000"/>
                <w:sz w:val="14"/>
                <w:szCs w:val="14"/>
                <w:lang w:val="en-GB"/>
              </w:rPr>
              <w:br/>
              <w:t>-</w:t>
            </w:r>
          </w:p>
        </w:tc>
        <w:tc>
          <w:tcPr>
            <w:tcW w:w="1195" w:type="dxa"/>
            <w:tcBorders>
              <w:bottom w:val="single" w:sz="4" w:space="0" w:color="auto"/>
            </w:tcBorders>
            <w:vAlign w:val="bottom"/>
          </w:tcPr>
          <w:p w14:paraId="50BA3972" w14:textId="701B31A6" w:rsidR="003723E2" w:rsidRPr="00F14106" w:rsidRDefault="00AB5022" w:rsidP="0082650F">
            <w:pPr>
              <w:ind w:left="-40" w:right="-72"/>
              <w:jc w:val="right"/>
              <w:rPr>
                <w:bCs/>
                <w:color w:val="000000"/>
                <w:sz w:val="14"/>
                <w:szCs w:val="14"/>
                <w:cs/>
                <w:lang w:val="en-GB"/>
              </w:rPr>
            </w:pPr>
            <w:r w:rsidRPr="00F14106">
              <w:rPr>
                <w:bCs/>
                <w:color w:val="000000"/>
                <w:sz w:val="14"/>
                <w:szCs w:val="14"/>
                <w:lang w:val="en-GB"/>
              </w:rPr>
              <w:t>118</w:t>
            </w:r>
          </w:p>
        </w:tc>
        <w:tc>
          <w:tcPr>
            <w:tcW w:w="1516" w:type="dxa"/>
            <w:tcBorders>
              <w:bottom w:val="single" w:sz="4" w:space="0" w:color="auto"/>
            </w:tcBorders>
            <w:vAlign w:val="bottom"/>
          </w:tcPr>
          <w:p w14:paraId="52727729" w14:textId="2489D994" w:rsidR="003723E2" w:rsidRPr="00F14106" w:rsidRDefault="00AB5022" w:rsidP="0082650F">
            <w:pPr>
              <w:ind w:left="-40" w:right="-72"/>
              <w:jc w:val="right"/>
              <w:rPr>
                <w:bCs/>
                <w:color w:val="000000"/>
                <w:sz w:val="14"/>
                <w:szCs w:val="14"/>
                <w:cs/>
                <w:lang w:val="en-GB"/>
              </w:rPr>
            </w:pPr>
            <w:r w:rsidRPr="00F14106">
              <w:rPr>
                <w:bCs/>
                <w:color w:val="000000"/>
                <w:sz w:val="14"/>
                <w:szCs w:val="14"/>
                <w:lang w:val="en-GB"/>
              </w:rPr>
              <w:t>-</w:t>
            </w:r>
          </w:p>
        </w:tc>
        <w:tc>
          <w:tcPr>
            <w:tcW w:w="1195" w:type="dxa"/>
            <w:tcBorders>
              <w:bottom w:val="single" w:sz="4" w:space="0" w:color="auto"/>
            </w:tcBorders>
            <w:vAlign w:val="bottom"/>
          </w:tcPr>
          <w:p w14:paraId="0C523C96" w14:textId="69408E60" w:rsidR="003723E2" w:rsidRPr="00F14106" w:rsidRDefault="00AB5022" w:rsidP="0082650F">
            <w:pPr>
              <w:ind w:left="-40" w:right="-72"/>
              <w:jc w:val="right"/>
              <w:rPr>
                <w:bCs/>
                <w:color w:val="000000"/>
                <w:sz w:val="14"/>
                <w:szCs w:val="14"/>
                <w:lang w:val="en-GB"/>
              </w:rPr>
            </w:pPr>
            <w:r w:rsidRPr="00F14106">
              <w:rPr>
                <w:bCs/>
                <w:color w:val="000000"/>
                <w:sz w:val="14"/>
                <w:szCs w:val="14"/>
                <w:lang w:val="en-GB"/>
              </w:rPr>
              <w:t>118</w:t>
            </w:r>
          </w:p>
        </w:tc>
      </w:tr>
      <w:tr w:rsidR="003723E2" w:rsidRPr="00F14106" w14:paraId="7B407F89" w14:textId="77777777" w:rsidTr="0082650F">
        <w:tc>
          <w:tcPr>
            <w:tcW w:w="1530" w:type="dxa"/>
          </w:tcPr>
          <w:p w14:paraId="4283F179" w14:textId="77777777" w:rsidR="003723E2" w:rsidRPr="00F14106" w:rsidRDefault="003723E2" w:rsidP="0082650F">
            <w:pPr>
              <w:ind w:left="-101" w:right="-72"/>
              <w:jc w:val="both"/>
              <w:rPr>
                <w:color w:val="000000"/>
                <w:sz w:val="14"/>
                <w:szCs w:val="14"/>
              </w:rPr>
            </w:pPr>
          </w:p>
        </w:tc>
        <w:tc>
          <w:tcPr>
            <w:tcW w:w="1195" w:type="dxa"/>
            <w:tcBorders>
              <w:top w:val="single" w:sz="4" w:space="0" w:color="auto"/>
            </w:tcBorders>
            <w:vAlign w:val="bottom"/>
          </w:tcPr>
          <w:p w14:paraId="62DD0780" w14:textId="77777777" w:rsidR="003723E2" w:rsidRPr="00F14106" w:rsidRDefault="003723E2" w:rsidP="0082650F">
            <w:pPr>
              <w:ind w:left="-40" w:right="-72"/>
              <w:jc w:val="right"/>
              <w:rPr>
                <w:bCs/>
                <w:color w:val="000000"/>
                <w:sz w:val="14"/>
                <w:szCs w:val="14"/>
                <w:lang w:val="en-GB"/>
              </w:rPr>
            </w:pPr>
          </w:p>
        </w:tc>
        <w:tc>
          <w:tcPr>
            <w:tcW w:w="1195" w:type="dxa"/>
            <w:tcBorders>
              <w:top w:val="single" w:sz="4" w:space="0" w:color="auto"/>
            </w:tcBorders>
          </w:tcPr>
          <w:p w14:paraId="166A5960" w14:textId="77777777" w:rsidR="003723E2" w:rsidRPr="00F14106" w:rsidRDefault="003723E2" w:rsidP="0082650F">
            <w:pPr>
              <w:ind w:left="-40" w:right="-72"/>
              <w:jc w:val="right"/>
              <w:rPr>
                <w:bCs/>
                <w:color w:val="000000"/>
                <w:sz w:val="14"/>
                <w:szCs w:val="14"/>
                <w:lang w:val="en-GB"/>
              </w:rPr>
            </w:pPr>
          </w:p>
        </w:tc>
        <w:tc>
          <w:tcPr>
            <w:tcW w:w="1195" w:type="dxa"/>
            <w:tcBorders>
              <w:top w:val="single" w:sz="4" w:space="0" w:color="auto"/>
            </w:tcBorders>
          </w:tcPr>
          <w:p w14:paraId="7D2E8960" w14:textId="2023BF30" w:rsidR="003723E2" w:rsidRPr="00F14106" w:rsidRDefault="003723E2" w:rsidP="0082650F">
            <w:pPr>
              <w:ind w:left="-40" w:right="-72"/>
              <w:jc w:val="right"/>
              <w:rPr>
                <w:bCs/>
                <w:color w:val="000000"/>
                <w:sz w:val="14"/>
                <w:szCs w:val="14"/>
                <w:lang w:val="en-GB"/>
              </w:rPr>
            </w:pPr>
          </w:p>
        </w:tc>
        <w:tc>
          <w:tcPr>
            <w:tcW w:w="1195" w:type="dxa"/>
            <w:tcBorders>
              <w:top w:val="single" w:sz="4" w:space="0" w:color="auto"/>
            </w:tcBorders>
            <w:vAlign w:val="bottom"/>
          </w:tcPr>
          <w:p w14:paraId="10C10F40" w14:textId="6D33F442" w:rsidR="003723E2" w:rsidRPr="00F14106" w:rsidRDefault="003723E2" w:rsidP="0082650F">
            <w:pPr>
              <w:ind w:left="-40" w:right="-72"/>
              <w:jc w:val="right"/>
              <w:rPr>
                <w:bCs/>
                <w:color w:val="000000"/>
                <w:sz w:val="14"/>
                <w:szCs w:val="14"/>
                <w:lang w:val="en-GB"/>
              </w:rPr>
            </w:pPr>
          </w:p>
        </w:tc>
        <w:tc>
          <w:tcPr>
            <w:tcW w:w="1516" w:type="dxa"/>
            <w:tcBorders>
              <w:top w:val="single" w:sz="4" w:space="0" w:color="auto"/>
            </w:tcBorders>
            <w:vAlign w:val="bottom"/>
          </w:tcPr>
          <w:p w14:paraId="5AD398E8" w14:textId="5BA2D48D" w:rsidR="003723E2" w:rsidRPr="00F14106" w:rsidRDefault="003723E2" w:rsidP="0082650F">
            <w:pPr>
              <w:ind w:left="-40" w:right="-72"/>
              <w:jc w:val="right"/>
              <w:rPr>
                <w:bCs/>
                <w:color w:val="000000"/>
                <w:sz w:val="14"/>
                <w:szCs w:val="14"/>
                <w:lang w:val="en-GB"/>
              </w:rPr>
            </w:pPr>
          </w:p>
        </w:tc>
        <w:tc>
          <w:tcPr>
            <w:tcW w:w="1195" w:type="dxa"/>
            <w:tcBorders>
              <w:top w:val="single" w:sz="4" w:space="0" w:color="auto"/>
            </w:tcBorders>
            <w:vAlign w:val="bottom"/>
          </w:tcPr>
          <w:p w14:paraId="029DCFFB" w14:textId="77777777" w:rsidR="003723E2" w:rsidRPr="00F14106" w:rsidRDefault="003723E2" w:rsidP="0082650F">
            <w:pPr>
              <w:ind w:left="-40" w:right="-72"/>
              <w:jc w:val="right"/>
              <w:rPr>
                <w:color w:val="000000"/>
                <w:sz w:val="14"/>
                <w:szCs w:val="14"/>
                <w:lang w:val="en-GB"/>
              </w:rPr>
            </w:pPr>
          </w:p>
        </w:tc>
      </w:tr>
      <w:tr w:rsidR="003723E2" w:rsidRPr="00F14106" w14:paraId="287E61AF" w14:textId="77777777" w:rsidTr="0082650F">
        <w:tc>
          <w:tcPr>
            <w:tcW w:w="1530" w:type="dxa"/>
          </w:tcPr>
          <w:p w14:paraId="7469A32E" w14:textId="0FC2063A" w:rsidR="003723E2" w:rsidRPr="00F14106" w:rsidRDefault="003723E2" w:rsidP="0082650F">
            <w:pPr>
              <w:ind w:left="-101" w:right="-72"/>
              <w:jc w:val="both"/>
              <w:rPr>
                <w:color w:val="000000"/>
                <w:sz w:val="14"/>
                <w:szCs w:val="14"/>
              </w:rPr>
            </w:pPr>
            <w:proofErr w:type="gramStart"/>
            <w:r w:rsidRPr="00F14106">
              <w:rPr>
                <w:color w:val="000000"/>
                <w:sz w:val="14"/>
                <w:szCs w:val="14"/>
              </w:rPr>
              <w:t>At</w:t>
            </w:r>
            <w:proofErr w:type="gramEnd"/>
            <w:r w:rsidRPr="00F14106">
              <w:rPr>
                <w:color w:val="000000"/>
                <w:sz w:val="14"/>
                <w:szCs w:val="14"/>
              </w:rPr>
              <w:t xml:space="preserve"> 31 September </w:t>
            </w:r>
            <w:r w:rsidRPr="00F14106">
              <w:rPr>
                <w:color w:val="000000"/>
                <w:sz w:val="14"/>
                <w:szCs w:val="14"/>
                <w:lang w:val="en-GB"/>
              </w:rPr>
              <w:t>2025</w:t>
            </w:r>
          </w:p>
        </w:tc>
        <w:tc>
          <w:tcPr>
            <w:tcW w:w="1195" w:type="dxa"/>
            <w:tcBorders>
              <w:bottom w:val="single" w:sz="4" w:space="0" w:color="auto"/>
            </w:tcBorders>
            <w:vAlign w:val="bottom"/>
          </w:tcPr>
          <w:p w14:paraId="403A4467" w14:textId="23F7BE1E" w:rsidR="003723E2" w:rsidRPr="00F14106" w:rsidRDefault="003723E2" w:rsidP="0082650F">
            <w:pPr>
              <w:ind w:left="-40" w:right="-72"/>
              <w:jc w:val="right"/>
              <w:rPr>
                <w:bCs/>
                <w:color w:val="000000"/>
                <w:sz w:val="14"/>
                <w:szCs w:val="14"/>
                <w:cs/>
                <w:lang w:val="en-GB"/>
              </w:rPr>
            </w:pPr>
            <w:r w:rsidRPr="00F14106">
              <w:rPr>
                <w:bCs/>
                <w:color w:val="000000"/>
                <w:sz w:val="14"/>
                <w:szCs w:val="14"/>
                <w:lang w:val="en-GB"/>
              </w:rPr>
              <w:t>40</w:t>
            </w:r>
          </w:p>
        </w:tc>
        <w:tc>
          <w:tcPr>
            <w:tcW w:w="1195" w:type="dxa"/>
            <w:tcBorders>
              <w:bottom w:val="single" w:sz="4" w:space="0" w:color="auto"/>
            </w:tcBorders>
          </w:tcPr>
          <w:p w14:paraId="1AAC2FCA" w14:textId="2026C3CC" w:rsidR="003723E2" w:rsidRPr="00F14106" w:rsidRDefault="003723E2" w:rsidP="0082650F">
            <w:pPr>
              <w:ind w:left="-40" w:right="-72"/>
              <w:jc w:val="right"/>
              <w:rPr>
                <w:bCs/>
                <w:color w:val="000000"/>
                <w:sz w:val="14"/>
                <w:szCs w:val="14"/>
                <w:cs/>
                <w:lang w:val="en-GB"/>
              </w:rPr>
            </w:pPr>
            <w:r w:rsidRPr="00F14106">
              <w:rPr>
                <w:bCs/>
                <w:color w:val="000000"/>
                <w:sz w:val="14"/>
                <w:szCs w:val="14"/>
                <w:lang w:val="en-GB"/>
              </w:rPr>
              <w:t>631</w:t>
            </w:r>
          </w:p>
        </w:tc>
        <w:tc>
          <w:tcPr>
            <w:tcW w:w="1195" w:type="dxa"/>
            <w:tcBorders>
              <w:bottom w:val="single" w:sz="4" w:space="0" w:color="auto"/>
            </w:tcBorders>
          </w:tcPr>
          <w:p w14:paraId="547F0E1F" w14:textId="0A322402" w:rsidR="003723E2" w:rsidRPr="00F14106" w:rsidRDefault="003723E2" w:rsidP="0082650F">
            <w:pPr>
              <w:ind w:left="-40" w:right="-72"/>
              <w:jc w:val="right"/>
              <w:rPr>
                <w:bCs/>
                <w:color w:val="000000"/>
                <w:sz w:val="14"/>
                <w:szCs w:val="14"/>
                <w:cs/>
                <w:lang w:val="en-GB"/>
              </w:rPr>
            </w:pPr>
            <w:r w:rsidRPr="00F14106">
              <w:rPr>
                <w:bCs/>
                <w:color w:val="000000"/>
                <w:sz w:val="14"/>
                <w:szCs w:val="14"/>
                <w:lang w:val="en-GB"/>
              </w:rPr>
              <w:t>174</w:t>
            </w:r>
          </w:p>
        </w:tc>
        <w:tc>
          <w:tcPr>
            <w:tcW w:w="1195" w:type="dxa"/>
            <w:tcBorders>
              <w:bottom w:val="single" w:sz="4" w:space="0" w:color="auto"/>
            </w:tcBorders>
            <w:vAlign w:val="bottom"/>
          </w:tcPr>
          <w:p w14:paraId="2204F8D2" w14:textId="5A838B64" w:rsidR="003723E2" w:rsidRPr="00F14106" w:rsidRDefault="00AB5022" w:rsidP="0082650F">
            <w:pPr>
              <w:ind w:left="-40" w:right="-72"/>
              <w:jc w:val="right"/>
              <w:rPr>
                <w:bCs/>
                <w:color w:val="000000"/>
                <w:sz w:val="14"/>
                <w:szCs w:val="14"/>
                <w:cs/>
                <w:lang w:val="en-GB"/>
              </w:rPr>
            </w:pPr>
            <w:r w:rsidRPr="00F14106">
              <w:rPr>
                <w:bCs/>
                <w:color w:val="000000"/>
                <w:sz w:val="14"/>
                <w:szCs w:val="14"/>
                <w:lang w:val="en-GB"/>
              </w:rPr>
              <w:t>11,077</w:t>
            </w:r>
          </w:p>
        </w:tc>
        <w:tc>
          <w:tcPr>
            <w:tcW w:w="1516" w:type="dxa"/>
            <w:tcBorders>
              <w:bottom w:val="single" w:sz="4" w:space="0" w:color="auto"/>
            </w:tcBorders>
            <w:vAlign w:val="bottom"/>
          </w:tcPr>
          <w:p w14:paraId="13A60896" w14:textId="576CC3A7" w:rsidR="003723E2" w:rsidRPr="00F14106" w:rsidRDefault="00AB5022" w:rsidP="0082650F">
            <w:pPr>
              <w:ind w:left="-40" w:right="-72"/>
              <w:jc w:val="right"/>
              <w:rPr>
                <w:bCs/>
                <w:color w:val="000000"/>
                <w:sz w:val="14"/>
                <w:szCs w:val="14"/>
                <w:cs/>
                <w:lang w:val="en-GB"/>
              </w:rPr>
            </w:pPr>
            <w:r w:rsidRPr="00F14106">
              <w:rPr>
                <w:bCs/>
                <w:color w:val="000000"/>
                <w:sz w:val="14"/>
                <w:szCs w:val="14"/>
                <w:lang w:val="en-GB"/>
              </w:rPr>
              <w:t>-</w:t>
            </w:r>
          </w:p>
        </w:tc>
        <w:tc>
          <w:tcPr>
            <w:tcW w:w="1195" w:type="dxa"/>
            <w:tcBorders>
              <w:bottom w:val="single" w:sz="4" w:space="0" w:color="auto"/>
            </w:tcBorders>
            <w:vAlign w:val="bottom"/>
          </w:tcPr>
          <w:p w14:paraId="63A4131E" w14:textId="6DF2B6C8" w:rsidR="003723E2" w:rsidRPr="00F14106" w:rsidRDefault="00AB5022" w:rsidP="0082650F">
            <w:pPr>
              <w:ind w:left="-40" w:right="-72"/>
              <w:jc w:val="right"/>
              <w:rPr>
                <w:color w:val="000000"/>
                <w:sz w:val="14"/>
                <w:szCs w:val="14"/>
                <w:lang w:val="en-GB"/>
              </w:rPr>
            </w:pPr>
            <w:r w:rsidRPr="00F14106">
              <w:rPr>
                <w:color w:val="000000"/>
                <w:sz w:val="14"/>
                <w:szCs w:val="14"/>
                <w:lang w:val="en-GB"/>
              </w:rPr>
              <w:t>11,922</w:t>
            </w:r>
          </w:p>
        </w:tc>
      </w:tr>
    </w:tbl>
    <w:p w14:paraId="1A3F4846" w14:textId="77777777" w:rsidR="00493381" w:rsidRPr="00F14106" w:rsidRDefault="00493381">
      <w:pPr>
        <w:rPr>
          <w:color w:val="000000"/>
          <w:spacing w:val="-4"/>
          <w:sz w:val="16"/>
          <w:szCs w:val="16"/>
        </w:rPr>
      </w:pPr>
    </w:p>
    <w:p w14:paraId="6EB917C8" w14:textId="77777777" w:rsidR="00493381" w:rsidRPr="00F14106" w:rsidRDefault="00493381">
      <w:pPr>
        <w:rPr>
          <w:color w:val="000000"/>
          <w:spacing w:val="-4"/>
          <w:sz w:val="20"/>
          <w:szCs w:val="20"/>
        </w:rPr>
      </w:pPr>
      <w:r w:rsidRPr="00F14106">
        <w:rPr>
          <w:color w:val="000000"/>
          <w:spacing w:val="-4"/>
          <w:sz w:val="20"/>
          <w:szCs w:val="20"/>
        </w:rPr>
        <w:br w:type="page"/>
      </w:r>
    </w:p>
    <w:tbl>
      <w:tblPr>
        <w:tblW w:w="9016" w:type="dxa"/>
        <w:tblInd w:w="108" w:type="dxa"/>
        <w:tblLayout w:type="fixed"/>
        <w:tblLook w:val="0400" w:firstRow="0" w:lastRow="0" w:firstColumn="0" w:lastColumn="0" w:noHBand="0" w:noVBand="1"/>
      </w:tblPr>
      <w:tblGrid>
        <w:gridCol w:w="2995"/>
        <w:gridCol w:w="1440"/>
        <w:gridCol w:w="1701"/>
        <w:gridCol w:w="1440"/>
        <w:gridCol w:w="1440"/>
      </w:tblGrid>
      <w:tr w:rsidR="002D424E" w:rsidRPr="00F14106" w14:paraId="23F2A6F2" w14:textId="77777777" w:rsidTr="0082650F">
        <w:tc>
          <w:tcPr>
            <w:tcW w:w="2995" w:type="dxa"/>
          </w:tcPr>
          <w:p w14:paraId="085AF642" w14:textId="77777777" w:rsidR="002D424E" w:rsidRPr="00F14106" w:rsidRDefault="002D424E" w:rsidP="0082650F">
            <w:pPr>
              <w:tabs>
                <w:tab w:val="left" w:pos="166"/>
              </w:tabs>
              <w:ind w:left="-101"/>
              <w:jc w:val="both"/>
              <w:rPr>
                <w:b/>
                <w:bCs/>
                <w:color w:val="000000"/>
                <w:sz w:val="18"/>
                <w:szCs w:val="18"/>
                <w:lang w:val="en-GB"/>
              </w:rPr>
            </w:pPr>
          </w:p>
        </w:tc>
        <w:tc>
          <w:tcPr>
            <w:tcW w:w="1440" w:type="dxa"/>
            <w:vAlign w:val="bottom"/>
          </w:tcPr>
          <w:p w14:paraId="506DC43E" w14:textId="159E4841" w:rsidR="002D424E" w:rsidRPr="00F14106" w:rsidRDefault="002D424E" w:rsidP="0082650F">
            <w:pPr>
              <w:ind w:left="-40" w:right="-72"/>
              <w:jc w:val="right"/>
              <w:rPr>
                <w:b/>
                <w:bCs/>
                <w:color w:val="000000"/>
                <w:sz w:val="18"/>
                <w:szCs w:val="18"/>
              </w:rPr>
            </w:pPr>
            <w:r w:rsidRPr="00F14106">
              <w:rPr>
                <w:b/>
                <w:bCs/>
                <w:color w:val="000000"/>
                <w:sz w:val="18"/>
                <w:szCs w:val="18"/>
              </w:rPr>
              <w:br/>
            </w:r>
            <w:r w:rsidRPr="00F14106">
              <w:rPr>
                <w:b/>
                <w:bCs/>
                <w:color w:val="000000"/>
                <w:sz w:val="18"/>
                <w:szCs w:val="18"/>
              </w:rPr>
              <w:br/>
              <w:t>Right of use</w:t>
            </w:r>
          </w:p>
        </w:tc>
        <w:tc>
          <w:tcPr>
            <w:tcW w:w="1701" w:type="dxa"/>
            <w:vAlign w:val="bottom"/>
          </w:tcPr>
          <w:p w14:paraId="24A5E9FE" w14:textId="359440F3" w:rsidR="002D424E" w:rsidRPr="00F14106" w:rsidRDefault="002D424E" w:rsidP="0082650F">
            <w:pPr>
              <w:ind w:left="-40" w:right="-72"/>
              <w:jc w:val="right"/>
              <w:rPr>
                <w:b/>
                <w:bCs/>
                <w:color w:val="000000"/>
                <w:sz w:val="18"/>
                <w:szCs w:val="18"/>
                <w:lang w:val="en-GB"/>
              </w:rPr>
            </w:pPr>
            <w:proofErr w:type="spellStart"/>
            <w:r w:rsidRPr="00F14106">
              <w:rPr>
                <w:b/>
                <w:bCs/>
                <w:color w:val="000000"/>
                <w:sz w:val="18"/>
                <w:szCs w:val="18"/>
              </w:rPr>
              <w:t>Unrealised</w:t>
            </w:r>
            <w:proofErr w:type="spellEnd"/>
            <w:r w:rsidRPr="00F14106">
              <w:rPr>
                <w:b/>
                <w:bCs/>
                <w:color w:val="000000"/>
                <w:sz w:val="18"/>
                <w:szCs w:val="18"/>
              </w:rPr>
              <w:t xml:space="preserve"> gain on changes in fair value of investments</w:t>
            </w:r>
          </w:p>
        </w:tc>
        <w:tc>
          <w:tcPr>
            <w:tcW w:w="1440" w:type="dxa"/>
            <w:vAlign w:val="bottom"/>
          </w:tcPr>
          <w:p w14:paraId="1B61786E" w14:textId="77777777" w:rsidR="002D424E" w:rsidRPr="00F14106" w:rsidRDefault="002D424E" w:rsidP="0082650F">
            <w:pPr>
              <w:ind w:left="-40" w:right="-72"/>
              <w:jc w:val="right"/>
              <w:rPr>
                <w:b/>
                <w:bCs/>
                <w:color w:val="000000"/>
                <w:sz w:val="18"/>
                <w:szCs w:val="18"/>
              </w:rPr>
            </w:pPr>
          </w:p>
          <w:p w14:paraId="1FCF9FAF" w14:textId="73B5AAAC" w:rsidR="002D424E" w:rsidRPr="00F14106" w:rsidRDefault="002D424E" w:rsidP="0082650F">
            <w:pPr>
              <w:ind w:left="-40" w:right="-72"/>
              <w:jc w:val="right"/>
              <w:rPr>
                <w:b/>
                <w:bCs/>
                <w:color w:val="000000"/>
                <w:sz w:val="18"/>
                <w:szCs w:val="18"/>
                <w:lang w:val="en-GB"/>
              </w:rPr>
            </w:pPr>
            <w:r w:rsidRPr="00F14106">
              <w:rPr>
                <w:b/>
                <w:bCs/>
                <w:color w:val="000000"/>
                <w:sz w:val="18"/>
                <w:szCs w:val="18"/>
              </w:rPr>
              <w:t>Accumulated depreciation</w:t>
            </w:r>
          </w:p>
        </w:tc>
        <w:tc>
          <w:tcPr>
            <w:tcW w:w="1440" w:type="dxa"/>
            <w:vAlign w:val="bottom"/>
          </w:tcPr>
          <w:p w14:paraId="46C1371B" w14:textId="77777777" w:rsidR="002D424E" w:rsidRPr="00F14106" w:rsidRDefault="002D424E" w:rsidP="0082650F">
            <w:pPr>
              <w:ind w:left="-40" w:right="-72"/>
              <w:jc w:val="right"/>
              <w:rPr>
                <w:b/>
                <w:bCs/>
                <w:color w:val="000000"/>
                <w:sz w:val="18"/>
                <w:szCs w:val="18"/>
                <w:lang w:val="en-GB"/>
              </w:rPr>
            </w:pPr>
          </w:p>
          <w:p w14:paraId="2E3CF5FD" w14:textId="77777777" w:rsidR="002D424E" w:rsidRPr="00F14106" w:rsidRDefault="002D424E" w:rsidP="0082650F">
            <w:pPr>
              <w:ind w:left="-40" w:right="-72"/>
              <w:jc w:val="right"/>
              <w:rPr>
                <w:b/>
                <w:bCs/>
                <w:color w:val="000000"/>
                <w:sz w:val="18"/>
                <w:szCs w:val="18"/>
                <w:lang w:val="en-GB"/>
              </w:rPr>
            </w:pPr>
          </w:p>
          <w:p w14:paraId="7B2DB7D7" w14:textId="7D6BDE52" w:rsidR="002D424E" w:rsidRPr="00F14106" w:rsidRDefault="002D424E" w:rsidP="0082650F">
            <w:pPr>
              <w:ind w:left="-40" w:right="-72"/>
              <w:jc w:val="right"/>
              <w:rPr>
                <w:b/>
                <w:bCs/>
                <w:color w:val="000000"/>
                <w:sz w:val="18"/>
                <w:szCs w:val="18"/>
                <w:lang w:val="en-GB"/>
              </w:rPr>
            </w:pPr>
            <w:r w:rsidRPr="00F14106">
              <w:rPr>
                <w:b/>
                <w:bCs/>
                <w:color w:val="000000"/>
                <w:sz w:val="18"/>
                <w:szCs w:val="18"/>
                <w:lang w:val="en-GB"/>
              </w:rPr>
              <w:t>Total</w:t>
            </w:r>
          </w:p>
        </w:tc>
      </w:tr>
      <w:tr w:rsidR="002D424E" w:rsidRPr="00F14106" w14:paraId="214F45AF" w14:textId="77777777" w:rsidTr="0082650F">
        <w:tc>
          <w:tcPr>
            <w:tcW w:w="2995" w:type="dxa"/>
          </w:tcPr>
          <w:p w14:paraId="2EFB64DC" w14:textId="77777777" w:rsidR="002D424E" w:rsidRPr="00F14106" w:rsidRDefault="002D424E" w:rsidP="0082650F">
            <w:pPr>
              <w:tabs>
                <w:tab w:val="left" w:pos="166"/>
              </w:tabs>
              <w:ind w:left="-101"/>
              <w:jc w:val="both"/>
              <w:rPr>
                <w:b/>
                <w:color w:val="000000"/>
                <w:sz w:val="18"/>
                <w:szCs w:val="18"/>
                <w:lang w:val="en-GB"/>
              </w:rPr>
            </w:pPr>
          </w:p>
        </w:tc>
        <w:tc>
          <w:tcPr>
            <w:tcW w:w="1440" w:type="dxa"/>
            <w:tcBorders>
              <w:bottom w:val="single" w:sz="4" w:space="0" w:color="auto"/>
            </w:tcBorders>
          </w:tcPr>
          <w:p w14:paraId="1DFFD215" w14:textId="559A425C" w:rsidR="002D424E" w:rsidRPr="00F14106" w:rsidRDefault="002D424E" w:rsidP="0082650F">
            <w:pPr>
              <w:ind w:left="-40" w:right="-72"/>
              <w:jc w:val="right"/>
              <w:rPr>
                <w:b/>
                <w:bCs/>
                <w:color w:val="000000"/>
                <w:sz w:val="18"/>
                <w:szCs w:val="18"/>
              </w:rPr>
            </w:pPr>
            <w:r w:rsidRPr="00F14106">
              <w:rPr>
                <w:b/>
                <w:bCs/>
                <w:color w:val="000000"/>
                <w:sz w:val="18"/>
                <w:szCs w:val="18"/>
              </w:rPr>
              <w:t>Thousand Baht</w:t>
            </w:r>
          </w:p>
        </w:tc>
        <w:tc>
          <w:tcPr>
            <w:tcW w:w="1701" w:type="dxa"/>
            <w:tcBorders>
              <w:bottom w:val="single" w:sz="4" w:space="0" w:color="auto"/>
            </w:tcBorders>
          </w:tcPr>
          <w:p w14:paraId="7D5928AE" w14:textId="20FD2D8D" w:rsidR="002D424E" w:rsidRPr="00F14106" w:rsidRDefault="002D424E" w:rsidP="0082650F">
            <w:pPr>
              <w:ind w:left="-40" w:right="-72"/>
              <w:jc w:val="right"/>
              <w:rPr>
                <w:b/>
                <w:bCs/>
                <w:color w:val="000000"/>
                <w:sz w:val="18"/>
                <w:szCs w:val="18"/>
              </w:rPr>
            </w:pPr>
            <w:r w:rsidRPr="00F14106">
              <w:rPr>
                <w:b/>
                <w:bCs/>
                <w:color w:val="000000"/>
                <w:sz w:val="18"/>
                <w:szCs w:val="18"/>
              </w:rPr>
              <w:t>Thousand Baht</w:t>
            </w:r>
          </w:p>
        </w:tc>
        <w:tc>
          <w:tcPr>
            <w:tcW w:w="1440" w:type="dxa"/>
            <w:tcBorders>
              <w:bottom w:val="single" w:sz="4" w:space="0" w:color="auto"/>
            </w:tcBorders>
            <w:hideMark/>
          </w:tcPr>
          <w:p w14:paraId="26F4D12E" w14:textId="77777777" w:rsidR="002D424E" w:rsidRPr="00F14106" w:rsidRDefault="002D424E" w:rsidP="0082650F">
            <w:pPr>
              <w:ind w:right="-72"/>
              <w:jc w:val="right"/>
              <w:rPr>
                <w:rFonts w:ascii="Arial Bold" w:hAnsi="Arial Bold"/>
                <w:b/>
                <w:bCs/>
                <w:color w:val="000000"/>
                <w:spacing w:val="-4"/>
                <w:sz w:val="18"/>
                <w:szCs w:val="18"/>
                <w:lang w:val="en-GB"/>
              </w:rPr>
            </w:pPr>
            <w:r w:rsidRPr="00F14106">
              <w:rPr>
                <w:rFonts w:ascii="Arial Bold" w:hAnsi="Arial Bold"/>
                <w:b/>
                <w:bCs/>
                <w:color w:val="000000"/>
                <w:spacing w:val="-4"/>
                <w:sz w:val="18"/>
                <w:szCs w:val="18"/>
              </w:rPr>
              <w:t>Thousand Baht</w:t>
            </w:r>
          </w:p>
        </w:tc>
        <w:tc>
          <w:tcPr>
            <w:tcW w:w="1440" w:type="dxa"/>
            <w:tcBorders>
              <w:bottom w:val="single" w:sz="4" w:space="0" w:color="auto"/>
            </w:tcBorders>
          </w:tcPr>
          <w:p w14:paraId="1909A017" w14:textId="77777777" w:rsidR="002D424E" w:rsidRPr="00F14106" w:rsidRDefault="002D424E" w:rsidP="0082650F">
            <w:pPr>
              <w:ind w:right="-72"/>
              <w:jc w:val="right"/>
              <w:rPr>
                <w:rFonts w:ascii="Arial Bold" w:hAnsi="Arial Bold"/>
                <w:b/>
                <w:bCs/>
                <w:color w:val="000000"/>
                <w:spacing w:val="-4"/>
                <w:sz w:val="18"/>
                <w:szCs w:val="18"/>
                <w:lang w:val="en-GB"/>
              </w:rPr>
            </w:pPr>
            <w:r w:rsidRPr="00F14106">
              <w:rPr>
                <w:rFonts w:ascii="Arial Bold" w:hAnsi="Arial Bold"/>
                <w:b/>
                <w:bCs/>
                <w:color w:val="000000"/>
                <w:spacing w:val="-4"/>
                <w:sz w:val="18"/>
                <w:szCs w:val="18"/>
              </w:rPr>
              <w:t>Thousand Baht</w:t>
            </w:r>
          </w:p>
        </w:tc>
      </w:tr>
      <w:tr w:rsidR="002D424E" w:rsidRPr="00F14106" w14:paraId="661F79AE" w14:textId="77777777" w:rsidTr="0082650F">
        <w:tc>
          <w:tcPr>
            <w:tcW w:w="2995" w:type="dxa"/>
            <w:vAlign w:val="bottom"/>
          </w:tcPr>
          <w:p w14:paraId="79310E4E" w14:textId="77777777" w:rsidR="002D424E" w:rsidRPr="00F14106" w:rsidRDefault="002D424E" w:rsidP="0082650F">
            <w:pPr>
              <w:tabs>
                <w:tab w:val="left" w:pos="166"/>
              </w:tabs>
              <w:ind w:left="-101"/>
              <w:jc w:val="both"/>
              <w:rPr>
                <w:color w:val="000000"/>
                <w:sz w:val="18"/>
                <w:szCs w:val="18"/>
                <w:lang w:val="en-GB"/>
              </w:rPr>
            </w:pPr>
          </w:p>
        </w:tc>
        <w:tc>
          <w:tcPr>
            <w:tcW w:w="1440" w:type="dxa"/>
            <w:tcBorders>
              <w:top w:val="single" w:sz="4" w:space="0" w:color="auto"/>
            </w:tcBorders>
          </w:tcPr>
          <w:p w14:paraId="104D8924" w14:textId="77777777" w:rsidR="002D424E" w:rsidRPr="00F14106" w:rsidRDefault="002D424E" w:rsidP="0082650F">
            <w:pPr>
              <w:ind w:left="-40" w:right="-72"/>
              <w:jc w:val="right"/>
              <w:rPr>
                <w:b/>
                <w:bCs/>
                <w:color w:val="000000"/>
                <w:sz w:val="18"/>
                <w:szCs w:val="18"/>
              </w:rPr>
            </w:pPr>
          </w:p>
        </w:tc>
        <w:tc>
          <w:tcPr>
            <w:tcW w:w="1701" w:type="dxa"/>
            <w:tcBorders>
              <w:top w:val="single" w:sz="4" w:space="0" w:color="auto"/>
            </w:tcBorders>
          </w:tcPr>
          <w:p w14:paraId="69FECE54" w14:textId="61BCCE11" w:rsidR="002D424E" w:rsidRPr="00F14106" w:rsidRDefault="002D424E" w:rsidP="0082650F">
            <w:pPr>
              <w:ind w:left="-40" w:right="-72"/>
              <w:jc w:val="right"/>
              <w:rPr>
                <w:b/>
                <w:color w:val="000000"/>
                <w:sz w:val="18"/>
                <w:szCs w:val="18"/>
                <w:lang w:val="en-GB"/>
              </w:rPr>
            </w:pPr>
          </w:p>
        </w:tc>
        <w:tc>
          <w:tcPr>
            <w:tcW w:w="1440" w:type="dxa"/>
            <w:tcBorders>
              <w:top w:val="single" w:sz="4" w:space="0" w:color="auto"/>
            </w:tcBorders>
          </w:tcPr>
          <w:p w14:paraId="470635BA" w14:textId="77777777" w:rsidR="002D424E" w:rsidRPr="00F14106" w:rsidRDefault="002D424E" w:rsidP="0082650F">
            <w:pPr>
              <w:ind w:left="-40" w:right="-72"/>
              <w:jc w:val="right"/>
              <w:rPr>
                <w:b/>
                <w:color w:val="000000"/>
                <w:sz w:val="18"/>
                <w:szCs w:val="18"/>
                <w:lang w:val="en-GB"/>
              </w:rPr>
            </w:pPr>
          </w:p>
        </w:tc>
        <w:tc>
          <w:tcPr>
            <w:tcW w:w="1440" w:type="dxa"/>
            <w:tcBorders>
              <w:top w:val="single" w:sz="4" w:space="0" w:color="auto"/>
            </w:tcBorders>
          </w:tcPr>
          <w:p w14:paraId="5447EB6C" w14:textId="77777777" w:rsidR="002D424E" w:rsidRPr="00F14106" w:rsidRDefault="002D424E" w:rsidP="0082650F">
            <w:pPr>
              <w:ind w:left="-40" w:right="-72"/>
              <w:jc w:val="right"/>
              <w:rPr>
                <w:b/>
                <w:color w:val="000000"/>
                <w:sz w:val="18"/>
                <w:szCs w:val="18"/>
                <w:lang w:val="en-GB"/>
              </w:rPr>
            </w:pPr>
          </w:p>
        </w:tc>
      </w:tr>
      <w:tr w:rsidR="002D424E" w:rsidRPr="00F14106" w14:paraId="49A5704A" w14:textId="77777777" w:rsidTr="0082650F">
        <w:tc>
          <w:tcPr>
            <w:tcW w:w="2995" w:type="dxa"/>
          </w:tcPr>
          <w:p w14:paraId="608BF42E" w14:textId="299B0A4A" w:rsidR="002D424E" w:rsidRPr="00F14106" w:rsidRDefault="002D424E" w:rsidP="0082650F">
            <w:pPr>
              <w:tabs>
                <w:tab w:val="left" w:pos="166"/>
              </w:tabs>
              <w:ind w:left="-101"/>
              <w:jc w:val="both"/>
              <w:rPr>
                <w:color w:val="000000"/>
                <w:sz w:val="18"/>
                <w:szCs w:val="18"/>
                <w:lang w:val="en-GB"/>
              </w:rPr>
            </w:pPr>
            <w:r w:rsidRPr="00F14106">
              <w:rPr>
                <w:b/>
                <w:bCs/>
                <w:color w:val="000000"/>
                <w:sz w:val="18"/>
                <w:szCs w:val="18"/>
              </w:rPr>
              <w:t>Deferred tax liabilities</w:t>
            </w:r>
          </w:p>
        </w:tc>
        <w:tc>
          <w:tcPr>
            <w:tcW w:w="1440" w:type="dxa"/>
          </w:tcPr>
          <w:p w14:paraId="218F00FF" w14:textId="77777777" w:rsidR="002D424E" w:rsidRPr="00F14106" w:rsidRDefault="002D424E" w:rsidP="0082650F">
            <w:pPr>
              <w:ind w:left="-40" w:right="-72"/>
              <w:jc w:val="right"/>
              <w:rPr>
                <w:b/>
                <w:bCs/>
                <w:color w:val="000000"/>
                <w:sz w:val="18"/>
                <w:szCs w:val="18"/>
              </w:rPr>
            </w:pPr>
          </w:p>
        </w:tc>
        <w:tc>
          <w:tcPr>
            <w:tcW w:w="1701" w:type="dxa"/>
          </w:tcPr>
          <w:p w14:paraId="74237F18" w14:textId="5D01917C" w:rsidR="002D424E" w:rsidRPr="00F14106" w:rsidRDefault="002D424E" w:rsidP="0082650F">
            <w:pPr>
              <w:ind w:left="-40" w:right="-72"/>
              <w:jc w:val="right"/>
              <w:rPr>
                <w:bCs/>
                <w:color w:val="000000"/>
                <w:sz w:val="18"/>
                <w:szCs w:val="18"/>
                <w:lang w:val="en-GB"/>
              </w:rPr>
            </w:pPr>
          </w:p>
        </w:tc>
        <w:tc>
          <w:tcPr>
            <w:tcW w:w="1440" w:type="dxa"/>
          </w:tcPr>
          <w:p w14:paraId="0C5D9F00" w14:textId="77777777" w:rsidR="002D424E" w:rsidRPr="00F14106" w:rsidRDefault="002D424E" w:rsidP="0082650F">
            <w:pPr>
              <w:ind w:left="-40" w:right="-72"/>
              <w:jc w:val="right"/>
              <w:rPr>
                <w:bCs/>
                <w:color w:val="000000"/>
                <w:sz w:val="18"/>
                <w:szCs w:val="18"/>
                <w:lang w:val="en-GB"/>
              </w:rPr>
            </w:pPr>
          </w:p>
        </w:tc>
        <w:tc>
          <w:tcPr>
            <w:tcW w:w="1440" w:type="dxa"/>
          </w:tcPr>
          <w:p w14:paraId="7EA98D7A" w14:textId="77777777" w:rsidR="002D424E" w:rsidRPr="00F14106" w:rsidRDefault="002D424E" w:rsidP="0082650F">
            <w:pPr>
              <w:ind w:left="-40" w:right="-72"/>
              <w:jc w:val="right"/>
              <w:rPr>
                <w:bCs/>
                <w:color w:val="000000"/>
                <w:sz w:val="18"/>
                <w:szCs w:val="18"/>
                <w:lang w:val="en-GB"/>
              </w:rPr>
            </w:pPr>
          </w:p>
        </w:tc>
      </w:tr>
      <w:tr w:rsidR="002D424E" w:rsidRPr="00F14106" w14:paraId="1C992DB7" w14:textId="77777777" w:rsidTr="0082650F">
        <w:tc>
          <w:tcPr>
            <w:tcW w:w="2995" w:type="dxa"/>
          </w:tcPr>
          <w:p w14:paraId="6AD1A12B" w14:textId="5BB5EF55" w:rsidR="002D424E" w:rsidRPr="00F14106" w:rsidRDefault="002D424E" w:rsidP="0082650F">
            <w:pPr>
              <w:tabs>
                <w:tab w:val="left" w:pos="166"/>
              </w:tabs>
              <w:ind w:left="-101"/>
              <w:jc w:val="both"/>
              <w:rPr>
                <w:b/>
                <w:bCs/>
                <w:color w:val="000000"/>
                <w:sz w:val="18"/>
                <w:szCs w:val="18"/>
                <w:lang w:val="en-GB"/>
              </w:rPr>
            </w:pPr>
            <w:proofErr w:type="gramStart"/>
            <w:r w:rsidRPr="00F14106">
              <w:rPr>
                <w:color w:val="000000"/>
                <w:sz w:val="18"/>
                <w:szCs w:val="18"/>
              </w:rPr>
              <w:t>At</w:t>
            </w:r>
            <w:proofErr w:type="gramEnd"/>
            <w:r w:rsidRPr="00F14106">
              <w:rPr>
                <w:color w:val="000000"/>
                <w:sz w:val="18"/>
                <w:szCs w:val="18"/>
              </w:rPr>
              <w:t xml:space="preserve"> 1 October 2023</w:t>
            </w:r>
          </w:p>
        </w:tc>
        <w:tc>
          <w:tcPr>
            <w:tcW w:w="1440" w:type="dxa"/>
          </w:tcPr>
          <w:p w14:paraId="52D89383" w14:textId="4D1293A3" w:rsidR="002D424E" w:rsidRPr="00F14106" w:rsidRDefault="009705D9" w:rsidP="0082650F">
            <w:pPr>
              <w:ind w:left="-40" w:right="-72"/>
              <w:jc w:val="right"/>
              <w:rPr>
                <w:b/>
                <w:bCs/>
                <w:color w:val="000000"/>
                <w:sz w:val="18"/>
                <w:szCs w:val="18"/>
              </w:rPr>
            </w:pPr>
            <w:r w:rsidRPr="00F14106">
              <w:rPr>
                <w:b/>
                <w:bCs/>
                <w:color w:val="000000"/>
                <w:sz w:val="18"/>
                <w:szCs w:val="18"/>
              </w:rPr>
              <w:t>-</w:t>
            </w:r>
          </w:p>
        </w:tc>
        <w:tc>
          <w:tcPr>
            <w:tcW w:w="1701" w:type="dxa"/>
          </w:tcPr>
          <w:p w14:paraId="0720EA1B" w14:textId="168635D2"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(795)</w:t>
            </w:r>
          </w:p>
        </w:tc>
        <w:tc>
          <w:tcPr>
            <w:tcW w:w="1440" w:type="dxa"/>
          </w:tcPr>
          <w:p w14:paraId="6A1AC86E" w14:textId="06F6289B"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(259)</w:t>
            </w:r>
          </w:p>
        </w:tc>
        <w:tc>
          <w:tcPr>
            <w:tcW w:w="1440" w:type="dxa"/>
          </w:tcPr>
          <w:p w14:paraId="208800F3" w14:textId="57F40907"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(1,054)</w:t>
            </w:r>
          </w:p>
        </w:tc>
      </w:tr>
      <w:tr w:rsidR="002D424E" w:rsidRPr="00F14106" w14:paraId="087CA0FF" w14:textId="77777777" w:rsidTr="0082650F">
        <w:tc>
          <w:tcPr>
            <w:tcW w:w="2995" w:type="dxa"/>
          </w:tcPr>
          <w:p w14:paraId="3B7B8B3D" w14:textId="3D9E03FD" w:rsidR="002D424E" w:rsidRPr="00F14106" w:rsidRDefault="002D424E" w:rsidP="0082650F">
            <w:pPr>
              <w:tabs>
                <w:tab w:val="left" w:pos="166"/>
              </w:tabs>
              <w:ind w:left="-101"/>
              <w:jc w:val="both"/>
              <w:rPr>
                <w:color w:val="000000"/>
                <w:sz w:val="18"/>
                <w:szCs w:val="18"/>
              </w:rPr>
            </w:pPr>
            <w:r w:rsidRPr="00F14106">
              <w:rPr>
                <w:color w:val="000000"/>
                <w:sz w:val="18"/>
                <w:szCs w:val="18"/>
                <w:lang w:val="en-GB"/>
              </w:rPr>
              <w:t>C</w:t>
            </w:r>
            <w:r w:rsidR="000A14AB" w:rsidRPr="00F14106">
              <w:rPr>
                <w:color w:val="000000"/>
                <w:sz w:val="18"/>
                <w:szCs w:val="18"/>
                <w:lang w:val="en-GB"/>
              </w:rPr>
              <w:t>redited</w:t>
            </w:r>
            <w:r w:rsidRPr="00F14106">
              <w:rPr>
                <w:color w:val="000000"/>
                <w:sz w:val="18"/>
                <w:szCs w:val="18"/>
                <w:lang w:val="en-GB"/>
              </w:rPr>
              <w:t xml:space="preserve"> to profit or loss</w:t>
            </w:r>
          </w:p>
        </w:tc>
        <w:tc>
          <w:tcPr>
            <w:tcW w:w="1440" w:type="dxa"/>
            <w:tcBorders>
              <w:bottom w:val="single" w:sz="4" w:space="0" w:color="auto"/>
            </w:tcBorders>
          </w:tcPr>
          <w:p w14:paraId="2896E4C8" w14:textId="3FE1D899" w:rsidR="002D424E" w:rsidRPr="00F14106" w:rsidRDefault="002D424E" w:rsidP="0082650F">
            <w:pPr>
              <w:ind w:left="-40" w:right="-72"/>
              <w:jc w:val="right"/>
              <w:rPr>
                <w:b/>
                <w:bCs/>
                <w:color w:val="000000"/>
                <w:sz w:val="18"/>
                <w:szCs w:val="18"/>
              </w:rPr>
            </w:pPr>
            <w:r w:rsidRPr="00F14106">
              <w:rPr>
                <w:b/>
                <w:bCs/>
                <w:color w:val="000000"/>
                <w:sz w:val="18"/>
                <w:szCs w:val="18"/>
              </w:rPr>
              <w:t>-</w:t>
            </w:r>
          </w:p>
        </w:tc>
        <w:tc>
          <w:tcPr>
            <w:tcW w:w="1701" w:type="dxa"/>
            <w:tcBorders>
              <w:bottom w:val="single" w:sz="4" w:space="0" w:color="auto"/>
            </w:tcBorders>
          </w:tcPr>
          <w:p w14:paraId="0D998120" w14:textId="2A0D02C9"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w:t>
            </w:r>
          </w:p>
        </w:tc>
        <w:tc>
          <w:tcPr>
            <w:tcW w:w="1440" w:type="dxa"/>
            <w:tcBorders>
              <w:bottom w:val="single" w:sz="4" w:space="0" w:color="auto"/>
            </w:tcBorders>
          </w:tcPr>
          <w:p w14:paraId="48C171DC" w14:textId="712A1EF7"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18</w:t>
            </w:r>
          </w:p>
        </w:tc>
        <w:tc>
          <w:tcPr>
            <w:tcW w:w="1440" w:type="dxa"/>
            <w:tcBorders>
              <w:bottom w:val="single" w:sz="4" w:space="0" w:color="auto"/>
            </w:tcBorders>
          </w:tcPr>
          <w:p w14:paraId="4039E7C1" w14:textId="3BF9F3AC"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18</w:t>
            </w:r>
          </w:p>
        </w:tc>
      </w:tr>
      <w:tr w:rsidR="002D424E" w:rsidRPr="00F14106" w14:paraId="72675C40" w14:textId="77777777" w:rsidTr="0082650F">
        <w:tc>
          <w:tcPr>
            <w:tcW w:w="2995" w:type="dxa"/>
          </w:tcPr>
          <w:p w14:paraId="7D47F094" w14:textId="77777777" w:rsidR="002D424E" w:rsidRPr="00F14106" w:rsidRDefault="002D424E" w:rsidP="0082650F">
            <w:pPr>
              <w:tabs>
                <w:tab w:val="left" w:pos="166"/>
              </w:tabs>
              <w:ind w:left="-101"/>
              <w:jc w:val="both"/>
              <w:rPr>
                <w:color w:val="000000"/>
                <w:sz w:val="18"/>
                <w:szCs w:val="18"/>
              </w:rPr>
            </w:pPr>
          </w:p>
        </w:tc>
        <w:tc>
          <w:tcPr>
            <w:tcW w:w="1440" w:type="dxa"/>
            <w:tcBorders>
              <w:top w:val="single" w:sz="4" w:space="0" w:color="auto"/>
            </w:tcBorders>
          </w:tcPr>
          <w:p w14:paraId="24A8547D" w14:textId="77777777" w:rsidR="002D424E" w:rsidRPr="00F14106" w:rsidRDefault="002D424E" w:rsidP="0082650F">
            <w:pPr>
              <w:ind w:left="-40" w:right="-72"/>
              <w:jc w:val="right"/>
              <w:rPr>
                <w:b/>
                <w:bCs/>
                <w:color w:val="000000"/>
                <w:sz w:val="18"/>
                <w:szCs w:val="18"/>
              </w:rPr>
            </w:pPr>
          </w:p>
        </w:tc>
        <w:tc>
          <w:tcPr>
            <w:tcW w:w="1701" w:type="dxa"/>
            <w:tcBorders>
              <w:top w:val="single" w:sz="4" w:space="0" w:color="auto"/>
            </w:tcBorders>
          </w:tcPr>
          <w:p w14:paraId="4BE55B58" w14:textId="5BE7FDA4" w:rsidR="002D424E" w:rsidRPr="00F14106" w:rsidRDefault="002D424E" w:rsidP="0082650F">
            <w:pPr>
              <w:ind w:left="-40" w:right="-72"/>
              <w:jc w:val="right"/>
              <w:rPr>
                <w:bCs/>
                <w:color w:val="000000"/>
                <w:sz w:val="18"/>
                <w:szCs w:val="18"/>
                <w:lang w:val="en-GB"/>
              </w:rPr>
            </w:pPr>
          </w:p>
        </w:tc>
        <w:tc>
          <w:tcPr>
            <w:tcW w:w="1440" w:type="dxa"/>
            <w:tcBorders>
              <w:top w:val="single" w:sz="4" w:space="0" w:color="auto"/>
            </w:tcBorders>
          </w:tcPr>
          <w:p w14:paraId="23B2F26C" w14:textId="77777777" w:rsidR="002D424E" w:rsidRPr="00F14106" w:rsidRDefault="002D424E" w:rsidP="0082650F">
            <w:pPr>
              <w:ind w:left="-40" w:right="-72"/>
              <w:jc w:val="right"/>
              <w:rPr>
                <w:bCs/>
                <w:color w:val="000000"/>
                <w:sz w:val="18"/>
                <w:szCs w:val="18"/>
                <w:lang w:val="en-GB"/>
              </w:rPr>
            </w:pPr>
          </w:p>
        </w:tc>
        <w:tc>
          <w:tcPr>
            <w:tcW w:w="1440" w:type="dxa"/>
            <w:tcBorders>
              <w:top w:val="single" w:sz="4" w:space="0" w:color="auto"/>
            </w:tcBorders>
          </w:tcPr>
          <w:p w14:paraId="230ADA59" w14:textId="77777777" w:rsidR="002D424E" w:rsidRPr="00F14106" w:rsidRDefault="002D424E" w:rsidP="0082650F">
            <w:pPr>
              <w:ind w:left="-40" w:right="-72"/>
              <w:jc w:val="right"/>
              <w:rPr>
                <w:bCs/>
                <w:color w:val="000000"/>
                <w:sz w:val="18"/>
                <w:szCs w:val="18"/>
                <w:lang w:val="en-GB"/>
              </w:rPr>
            </w:pPr>
          </w:p>
        </w:tc>
      </w:tr>
      <w:tr w:rsidR="002D424E" w:rsidRPr="00F14106" w14:paraId="3235E638" w14:textId="77777777" w:rsidTr="0082650F">
        <w:tc>
          <w:tcPr>
            <w:tcW w:w="2995" w:type="dxa"/>
          </w:tcPr>
          <w:p w14:paraId="024AEDE1" w14:textId="26F7B19D" w:rsidR="002D424E" w:rsidRPr="00F14106" w:rsidRDefault="002D424E" w:rsidP="0082650F">
            <w:pPr>
              <w:tabs>
                <w:tab w:val="left" w:pos="166"/>
              </w:tabs>
              <w:ind w:left="-101"/>
              <w:jc w:val="both"/>
              <w:rPr>
                <w:color w:val="000000"/>
                <w:sz w:val="18"/>
                <w:szCs w:val="18"/>
              </w:rPr>
            </w:pPr>
            <w:proofErr w:type="gramStart"/>
            <w:r w:rsidRPr="00F14106">
              <w:rPr>
                <w:color w:val="000000"/>
                <w:sz w:val="18"/>
                <w:szCs w:val="18"/>
              </w:rPr>
              <w:t>At</w:t>
            </w:r>
            <w:proofErr w:type="gramEnd"/>
            <w:r w:rsidRPr="00F14106">
              <w:rPr>
                <w:color w:val="000000"/>
                <w:sz w:val="18"/>
                <w:szCs w:val="18"/>
              </w:rPr>
              <w:t xml:space="preserve"> 31 September </w:t>
            </w:r>
            <w:r w:rsidRPr="00F14106">
              <w:rPr>
                <w:color w:val="000000"/>
                <w:sz w:val="18"/>
                <w:szCs w:val="18"/>
                <w:lang w:val="en-GB"/>
              </w:rPr>
              <w:t>2024</w:t>
            </w:r>
          </w:p>
        </w:tc>
        <w:tc>
          <w:tcPr>
            <w:tcW w:w="1440" w:type="dxa"/>
            <w:tcBorders>
              <w:bottom w:val="single" w:sz="4" w:space="0" w:color="auto"/>
            </w:tcBorders>
          </w:tcPr>
          <w:p w14:paraId="134D60AC" w14:textId="536642DC" w:rsidR="002D424E" w:rsidRPr="00F14106" w:rsidRDefault="009705D9" w:rsidP="0082650F">
            <w:pPr>
              <w:ind w:left="-40" w:right="-72"/>
              <w:jc w:val="right"/>
              <w:rPr>
                <w:b/>
                <w:bCs/>
                <w:color w:val="000000"/>
                <w:sz w:val="18"/>
                <w:szCs w:val="18"/>
              </w:rPr>
            </w:pPr>
            <w:r w:rsidRPr="00F14106">
              <w:rPr>
                <w:b/>
                <w:bCs/>
                <w:color w:val="000000"/>
                <w:sz w:val="18"/>
                <w:szCs w:val="18"/>
              </w:rPr>
              <w:t>-</w:t>
            </w:r>
          </w:p>
        </w:tc>
        <w:tc>
          <w:tcPr>
            <w:tcW w:w="1701" w:type="dxa"/>
            <w:tcBorders>
              <w:bottom w:val="single" w:sz="4" w:space="0" w:color="auto"/>
            </w:tcBorders>
          </w:tcPr>
          <w:p w14:paraId="0F947023" w14:textId="75FC5DE6"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(795)</w:t>
            </w:r>
          </w:p>
        </w:tc>
        <w:tc>
          <w:tcPr>
            <w:tcW w:w="1440" w:type="dxa"/>
            <w:tcBorders>
              <w:bottom w:val="single" w:sz="4" w:space="0" w:color="auto"/>
            </w:tcBorders>
          </w:tcPr>
          <w:p w14:paraId="7D5F335C" w14:textId="3FE97BA6"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(241)</w:t>
            </w:r>
          </w:p>
        </w:tc>
        <w:tc>
          <w:tcPr>
            <w:tcW w:w="1440" w:type="dxa"/>
            <w:tcBorders>
              <w:bottom w:val="single" w:sz="4" w:space="0" w:color="auto"/>
            </w:tcBorders>
          </w:tcPr>
          <w:p w14:paraId="48424AA1" w14:textId="660A7086" w:rsidR="002D424E" w:rsidRPr="00F14106" w:rsidRDefault="002D424E" w:rsidP="0082650F">
            <w:pPr>
              <w:ind w:left="-40" w:right="-72"/>
              <w:jc w:val="right"/>
              <w:rPr>
                <w:bCs/>
                <w:color w:val="000000"/>
                <w:sz w:val="18"/>
                <w:szCs w:val="18"/>
                <w:lang w:val="en-GB"/>
              </w:rPr>
            </w:pPr>
            <w:r w:rsidRPr="00F14106">
              <w:rPr>
                <w:bCs/>
                <w:color w:val="000000"/>
                <w:sz w:val="18"/>
                <w:szCs w:val="18"/>
                <w:lang w:val="en-GB"/>
              </w:rPr>
              <w:t>(1,036)</w:t>
            </w:r>
          </w:p>
        </w:tc>
      </w:tr>
      <w:tr w:rsidR="002D424E" w:rsidRPr="00F14106" w14:paraId="3470E0D7" w14:textId="77777777" w:rsidTr="0082650F">
        <w:tc>
          <w:tcPr>
            <w:tcW w:w="2995" w:type="dxa"/>
          </w:tcPr>
          <w:p w14:paraId="58CDC31E" w14:textId="77777777" w:rsidR="002D424E" w:rsidRPr="00F14106" w:rsidRDefault="002D424E" w:rsidP="0082650F">
            <w:pPr>
              <w:tabs>
                <w:tab w:val="left" w:pos="166"/>
              </w:tabs>
              <w:ind w:left="-101"/>
              <w:jc w:val="both"/>
              <w:rPr>
                <w:color w:val="000000"/>
                <w:sz w:val="18"/>
                <w:szCs w:val="18"/>
              </w:rPr>
            </w:pPr>
          </w:p>
        </w:tc>
        <w:tc>
          <w:tcPr>
            <w:tcW w:w="1440" w:type="dxa"/>
            <w:tcBorders>
              <w:top w:val="single" w:sz="4" w:space="0" w:color="auto"/>
            </w:tcBorders>
          </w:tcPr>
          <w:p w14:paraId="4C0E8357" w14:textId="77777777" w:rsidR="002D424E" w:rsidRPr="00F14106" w:rsidRDefault="002D424E" w:rsidP="0082650F">
            <w:pPr>
              <w:ind w:left="-40" w:right="-72"/>
              <w:jc w:val="right"/>
              <w:rPr>
                <w:b/>
                <w:bCs/>
                <w:color w:val="000000"/>
                <w:sz w:val="18"/>
                <w:szCs w:val="18"/>
              </w:rPr>
            </w:pPr>
          </w:p>
        </w:tc>
        <w:tc>
          <w:tcPr>
            <w:tcW w:w="1701" w:type="dxa"/>
            <w:tcBorders>
              <w:top w:val="single" w:sz="4" w:space="0" w:color="auto"/>
            </w:tcBorders>
          </w:tcPr>
          <w:p w14:paraId="68C32864" w14:textId="237348EE" w:rsidR="002D424E" w:rsidRPr="00F14106" w:rsidRDefault="002D424E" w:rsidP="0082650F">
            <w:pPr>
              <w:ind w:left="-40" w:right="-72"/>
              <w:jc w:val="right"/>
              <w:rPr>
                <w:bCs/>
                <w:color w:val="000000"/>
                <w:sz w:val="18"/>
                <w:szCs w:val="18"/>
                <w:lang w:val="en-GB"/>
              </w:rPr>
            </w:pPr>
          </w:p>
        </w:tc>
        <w:tc>
          <w:tcPr>
            <w:tcW w:w="1440" w:type="dxa"/>
            <w:tcBorders>
              <w:top w:val="single" w:sz="4" w:space="0" w:color="auto"/>
            </w:tcBorders>
          </w:tcPr>
          <w:p w14:paraId="496207FC" w14:textId="77777777" w:rsidR="002D424E" w:rsidRPr="00F14106" w:rsidRDefault="002D424E" w:rsidP="0082650F">
            <w:pPr>
              <w:ind w:left="-40" w:right="-72"/>
              <w:jc w:val="right"/>
              <w:rPr>
                <w:bCs/>
                <w:color w:val="000000"/>
                <w:sz w:val="18"/>
                <w:szCs w:val="18"/>
                <w:lang w:val="en-GB"/>
              </w:rPr>
            </w:pPr>
          </w:p>
        </w:tc>
        <w:tc>
          <w:tcPr>
            <w:tcW w:w="1440" w:type="dxa"/>
            <w:tcBorders>
              <w:top w:val="single" w:sz="4" w:space="0" w:color="auto"/>
            </w:tcBorders>
          </w:tcPr>
          <w:p w14:paraId="50D91E6B" w14:textId="77777777" w:rsidR="002D424E" w:rsidRPr="00F14106" w:rsidRDefault="002D424E" w:rsidP="0082650F">
            <w:pPr>
              <w:ind w:left="-40" w:right="-72"/>
              <w:jc w:val="right"/>
              <w:rPr>
                <w:bCs/>
                <w:color w:val="000000"/>
                <w:sz w:val="18"/>
                <w:szCs w:val="18"/>
                <w:lang w:val="en-GB"/>
              </w:rPr>
            </w:pPr>
          </w:p>
        </w:tc>
      </w:tr>
      <w:tr w:rsidR="002D424E" w:rsidRPr="00F14106" w14:paraId="0C9233C2" w14:textId="77777777" w:rsidTr="0082650F">
        <w:tc>
          <w:tcPr>
            <w:tcW w:w="2995" w:type="dxa"/>
          </w:tcPr>
          <w:p w14:paraId="696E5625" w14:textId="5EC72A58" w:rsidR="002D424E" w:rsidRPr="00F14106" w:rsidRDefault="002D424E" w:rsidP="0082650F">
            <w:pPr>
              <w:tabs>
                <w:tab w:val="left" w:pos="166"/>
              </w:tabs>
              <w:ind w:left="-101"/>
              <w:jc w:val="both"/>
              <w:rPr>
                <w:color w:val="000000"/>
                <w:sz w:val="18"/>
                <w:szCs w:val="18"/>
              </w:rPr>
            </w:pPr>
            <w:proofErr w:type="gramStart"/>
            <w:r w:rsidRPr="00F14106">
              <w:rPr>
                <w:color w:val="000000"/>
                <w:sz w:val="18"/>
                <w:szCs w:val="18"/>
              </w:rPr>
              <w:t>At</w:t>
            </w:r>
            <w:proofErr w:type="gramEnd"/>
            <w:r w:rsidRPr="00F14106">
              <w:rPr>
                <w:color w:val="000000"/>
                <w:sz w:val="18"/>
                <w:szCs w:val="18"/>
              </w:rPr>
              <w:t xml:space="preserve"> 1 October </w:t>
            </w:r>
            <w:r w:rsidRPr="00F14106">
              <w:rPr>
                <w:color w:val="000000"/>
                <w:sz w:val="18"/>
                <w:szCs w:val="18"/>
                <w:lang w:val="en-GB"/>
              </w:rPr>
              <w:t>2024</w:t>
            </w:r>
          </w:p>
        </w:tc>
        <w:tc>
          <w:tcPr>
            <w:tcW w:w="1440" w:type="dxa"/>
          </w:tcPr>
          <w:p w14:paraId="1FAE2635" w14:textId="151FCCBD" w:rsidR="002D424E" w:rsidRPr="00F14106" w:rsidRDefault="009705D9" w:rsidP="0082650F">
            <w:pPr>
              <w:ind w:left="-40" w:right="-72"/>
              <w:jc w:val="right"/>
              <w:rPr>
                <w:b/>
                <w:bCs/>
                <w:color w:val="000000"/>
                <w:sz w:val="18"/>
                <w:szCs w:val="18"/>
                <w:cs/>
              </w:rPr>
            </w:pPr>
            <w:r w:rsidRPr="00F14106">
              <w:rPr>
                <w:b/>
                <w:bCs/>
                <w:color w:val="000000"/>
                <w:sz w:val="18"/>
                <w:szCs w:val="18"/>
              </w:rPr>
              <w:t>-</w:t>
            </w:r>
          </w:p>
        </w:tc>
        <w:tc>
          <w:tcPr>
            <w:tcW w:w="1701" w:type="dxa"/>
          </w:tcPr>
          <w:p w14:paraId="48EBB291" w14:textId="34920147" w:rsidR="002D424E" w:rsidRPr="00F14106" w:rsidRDefault="004875C8" w:rsidP="0082650F">
            <w:pPr>
              <w:ind w:left="-40" w:right="-72"/>
              <w:jc w:val="right"/>
              <w:rPr>
                <w:bCs/>
                <w:color w:val="000000"/>
                <w:sz w:val="18"/>
                <w:szCs w:val="18"/>
                <w:cs/>
                <w:lang w:val="en-GB"/>
              </w:rPr>
            </w:pPr>
            <w:r w:rsidRPr="00F14106">
              <w:rPr>
                <w:bCs/>
                <w:color w:val="000000"/>
                <w:sz w:val="18"/>
                <w:szCs w:val="18"/>
                <w:lang w:val="en-GB"/>
              </w:rPr>
              <w:t>(795)</w:t>
            </w:r>
          </w:p>
        </w:tc>
        <w:tc>
          <w:tcPr>
            <w:tcW w:w="1440" w:type="dxa"/>
          </w:tcPr>
          <w:p w14:paraId="29384A1A" w14:textId="10F8A8EA" w:rsidR="002D424E" w:rsidRPr="00F14106" w:rsidRDefault="004875C8" w:rsidP="0082650F">
            <w:pPr>
              <w:ind w:left="-40" w:right="-72"/>
              <w:jc w:val="right"/>
              <w:rPr>
                <w:bCs/>
                <w:color w:val="000000"/>
                <w:sz w:val="18"/>
                <w:szCs w:val="18"/>
                <w:cs/>
                <w:lang w:val="en-GB"/>
              </w:rPr>
            </w:pPr>
            <w:r w:rsidRPr="00F14106">
              <w:rPr>
                <w:bCs/>
                <w:color w:val="000000"/>
                <w:sz w:val="18"/>
                <w:szCs w:val="18"/>
                <w:lang w:val="en-GB"/>
              </w:rPr>
              <w:t>(241)</w:t>
            </w:r>
          </w:p>
        </w:tc>
        <w:tc>
          <w:tcPr>
            <w:tcW w:w="1440" w:type="dxa"/>
          </w:tcPr>
          <w:p w14:paraId="6F7F955E" w14:textId="013E4C46" w:rsidR="002D424E" w:rsidRPr="00F14106" w:rsidRDefault="004875C8" w:rsidP="0082650F">
            <w:pPr>
              <w:ind w:left="-40" w:right="-72"/>
              <w:jc w:val="right"/>
              <w:rPr>
                <w:bCs/>
                <w:color w:val="000000"/>
                <w:sz w:val="18"/>
                <w:szCs w:val="18"/>
                <w:lang w:val="en-GB"/>
              </w:rPr>
            </w:pPr>
            <w:r w:rsidRPr="00F14106">
              <w:rPr>
                <w:bCs/>
                <w:color w:val="000000"/>
                <w:sz w:val="18"/>
                <w:szCs w:val="18"/>
                <w:lang w:val="en-GB"/>
              </w:rPr>
              <w:t>(1,036)</w:t>
            </w:r>
          </w:p>
        </w:tc>
      </w:tr>
      <w:tr w:rsidR="004875C8" w:rsidRPr="00F14106" w14:paraId="7FB012E2" w14:textId="77777777" w:rsidTr="0082650F">
        <w:tc>
          <w:tcPr>
            <w:tcW w:w="2995" w:type="dxa"/>
          </w:tcPr>
          <w:p w14:paraId="5501F22E" w14:textId="54AB7305" w:rsidR="004875C8" w:rsidRPr="00F14106" w:rsidRDefault="00667395" w:rsidP="0082650F">
            <w:pPr>
              <w:tabs>
                <w:tab w:val="left" w:pos="166"/>
              </w:tabs>
              <w:ind w:left="-101"/>
              <w:rPr>
                <w:color w:val="000000"/>
                <w:sz w:val="18"/>
                <w:szCs w:val="18"/>
                <w:lang w:val="en-GB"/>
              </w:rPr>
            </w:pPr>
            <w:r w:rsidRPr="00F14106">
              <w:rPr>
                <w:color w:val="000000"/>
                <w:sz w:val="18"/>
                <w:szCs w:val="18"/>
                <w:lang w:val="en-GB"/>
              </w:rPr>
              <w:t>(</w:t>
            </w:r>
            <w:r w:rsidR="005A654D" w:rsidRPr="00F14106">
              <w:rPr>
                <w:color w:val="000000"/>
                <w:sz w:val="18"/>
                <w:szCs w:val="18"/>
                <w:lang w:val="en-GB"/>
              </w:rPr>
              <w:t>Charged</w:t>
            </w:r>
            <w:r w:rsidRPr="00F14106">
              <w:rPr>
                <w:color w:val="000000"/>
                <w:sz w:val="18"/>
                <w:szCs w:val="18"/>
                <w:lang w:val="en-GB"/>
              </w:rPr>
              <w:t>)</w:t>
            </w:r>
            <w:r w:rsidR="00FE703B" w:rsidRPr="00F14106">
              <w:rPr>
                <w:color w:val="000000"/>
                <w:sz w:val="18"/>
                <w:szCs w:val="18"/>
                <w:lang w:val="en-GB"/>
              </w:rPr>
              <w:t>/</w:t>
            </w:r>
            <w:r w:rsidR="005A654D" w:rsidRPr="00F14106">
              <w:rPr>
                <w:color w:val="000000"/>
                <w:sz w:val="18"/>
                <w:szCs w:val="18"/>
                <w:lang w:val="en-GB"/>
              </w:rPr>
              <w:t>credited</w:t>
            </w:r>
            <w:r w:rsidR="004875C8" w:rsidRPr="00F14106">
              <w:rPr>
                <w:color w:val="000000"/>
                <w:sz w:val="18"/>
                <w:szCs w:val="18"/>
                <w:lang w:val="en-GB"/>
              </w:rPr>
              <w:t xml:space="preserve"> to profit or loss</w:t>
            </w:r>
          </w:p>
        </w:tc>
        <w:tc>
          <w:tcPr>
            <w:tcW w:w="1440" w:type="dxa"/>
          </w:tcPr>
          <w:p w14:paraId="46B4AC99" w14:textId="6BD7E030" w:rsidR="004875C8" w:rsidRPr="00F14106" w:rsidRDefault="004875C8" w:rsidP="0082650F">
            <w:pPr>
              <w:ind w:left="-40" w:right="-72"/>
              <w:jc w:val="right"/>
              <w:rPr>
                <w:color w:val="000000"/>
                <w:sz w:val="18"/>
                <w:szCs w:val="18"/>
              </w:rPr>
            </w:pPr>
            <w:r w:rsidRPr="00F14106">
              <w:rPr>
                <w:color w:val="000000"/>
                <w:sz w:val="18"/>
                <w:szCs w:val="18"/>
              </w:rPr>
              <w:t>(165)</w:t>
            </w:r>
          </w:p>
        </w:tc>
        <w:tc>
          <w:tcPr>
            <w:tcW w:w="1701" w:type="dxa"/>
          </w:tcPr>
          <w:p w14:paraId="1C4E33EA" w14:textId="28AD7A46" w:rsidR="004875C8" w:rsidRPr="00F14106" w:rsidRDefault="004875C8" w:rsidP="0082650F">
            <w:pPr>
              <w:ind w:left="-40" w:right="-72"/>
              <w:jc w:val="right"/>
              <w:rPr>
                <w:bCs/>
                <w:color w:val="000000"/>
                <w:sz w:val="18"/>
                <w:szCs w:val="18"/>
                <w:lang w:val="en-GB"/>
              </w:rPr>
            </w:pPr>
            <w:r w:rsidRPr="00F14106">
              <w:rPr>
                <w:bCs/>
                <w:color w:val="000000"/>
                <w:sz w:val="18"/>
                <w:szCs w:val="18"/>
                <w:lang w:val="en-GB"/>
              </w:rPr>
              <w:t>-</w:t>
            </w:r>
          </w:p>
        </w:tc>
        <w:tc>
          <w:tcPr>
            <w:tcW w:w="1440" w:type="dxa"/>
          </w:tcPr>
          <w:p w14:paraId="7F2A52AC" w14:textId="16968D0A" w:rsidR="004875C8" w:rsidRPr="00F14106" w:rsidRDefault="004875C8" w:rsidP="0082650F">
            <w:pPr>
              <w:ind w:left="-40" w:right="-72"/>
              <w:jc w:val="right"/>
              <w:rPr>
                <w:bCs/>
                <w:color w:val="000000"/>
                <w:sz w:val="18"/>
                <w:szCs w:val="18"/>
                <w:lang w:val="en-GB"/>
              </w:rPr>
            </w:pPr>
            <w:r w:rsidRPr="00F14106">
              <w:rPr>
                <w:bCs/>
                <w:color w:val="000000"/>
                <w:sz w:val="18"/>
                <w:szCs w:val="18"/>
                <w:lang w:val="en-GB"/>
              </w:rPr>
              <w:t>241</w:t>
            </w:r>
          </w:p>
        </w:tc>
        <w:tc>
          <w:tcPr>
            <w:tcW w:w="1440" w:type="dxa"/>
          </w:tcPr>
          <w:p w14:paraId="15B2994E" w14:textId="799E0552" w:rsidR="004875C8" w:rsidRPr="00F14106" w:rsidRDefault="004875C8" w:rsidP="0082650F">
            <w:pPr>
              <w:ind w:left="-40" w:right="-72"/>
              <w:jc w:val="right"/>
              <w:rPr>
                <w:bCs/>
                <w:color w:val="000000"/>
                <w:sz w:val="18"/>
                <w:szCs w:val="18"/>
                <w:lang w:val="en-GB"/>
              </w:rPr>
            </w:pPr>
            <w:r w:rsidRPr="00F14106">
              <w:rPr>
                <w:bCs/>
                <w:color w:val="000000"/>
                <w:sz w:val="18"/>
                <w:szCs w:val="18"/>
                <w:lang w:val="en-GB"/>
              </w:rPr>
              <w:t>76</w:t>
            </w:r>
          </w:p>
        </w:tc>
      </w:tr>
      <w:tr w:rsidR="0082650F" w:rsidRPr="00F14106" w14:paraId="4C9E098E" w14:textId="77777777" w:rsidTr="0082650F">
        <w:tc>
          <w:tcPr>
            <w:tcW w:w="2995" w:type="dxa"/>
          </w:tcPr>
          <w:p w14:paraId="1BF18AA7" w14:textId="58F6A6D2" w:rsidR="0082650F" w:rsidRPr="00F14106" w:rsidRDefault="00DD15F3" w:rsidP="0082650F">
            <w:pPr>
              <w:tabs>
                <w:tab w:val="left" w:pos="166"/>
              </w:tabs>
              <w:ind w:left="-101"/>
              <w:rPr>
                <w:color w:val="000000"/>
                <w:sz w:val="18"/>
                <w:szCs w:val="18"/>
                <w:lang w:val="en-GB"/>
              </w:rPr>
            </w:pPr>
            <w:r w:rsidRPr="00F14106">
              <w:rPr>
                <w:color w:val="000000"/>
                <w:sz w:val="18"/>
                <w:szCs w:val="18"/>
                <w:lang w:val="en-GB"/>
              </w:rPr>
              <w:t>Credited</w:t>
            </w:r>
            <w:r w:rsidR="0082650F" w:rsidRPr="00F14106">
              <w:rPr>
                <w:color w:val="000000"/>
                <w:sz w:val="18"/>
                <w:szCs w:val="18"/>
                <w:lang w:val="en-GB"/>
              </w:rPr>
              <w:t xml:space="preserve"> to other</w:t>
            </w:r>
          </w:p>
        </w:tc>
        <w:tc>
          <w:tcPr>
            <w:tcW w:w="1440" w:type="dxa"/>
          </w:tcPr>
          <w:p w14:paraId="1C60F339" w14:textId="77777777" w:rsidR="0082650F" w:rsidRPr="00F14106" w:rsidRDefault="0082650F" w:rsidP="0082650F">
            <w:pPr>
              <w:ind w:left="-40" w:right="-72"/>
              <w:jc w:val="right"/>
              <w:rPr>
                <w:color w:val="000000"/>
                <w:sz w:val="18"/>
                <w:szCs w:val="18"/>
              </w:rPr>
            </w:pPr>
          </w:p>
        </w:tc>
        <w:tc>
          <w:tcPr>
            <w:tcW w:w="1701" w:type="dxa"/>
          </w:tcPr>
          <w:p w14:paraId="4E5FA148" w14:textId="77777777" w:rsidR="0082650F" w:rsidRPr="00F14106" w:rsidRDefault="0082650F" w:rsidP="0082650F">
            <w:pPr>
              <w:ind w:left="-40" w:right="-72"/>
              <w:jc w:val="right"/>
              <w:rPr>
                <w:bCs/>
                <w:color w:val="000000"/>
                <w:sz w:val="18"/>
                <w:szCs w:val="18"/>
                <w:lang w:val="en-GB"/>
              </w:rPr>
            </w:pPr>
          </w:p>
        </w:tc>
        <w:tc>
          <w:tcPr>
            <w:tcW w:w="1440" w:type="dxa"/>
          </w:tcPr>
          <w:p w14:paraId="45BB1D40" w14:textId="77777777" w:rsidR="0082650F" w:rsidRPr="00F14106" w:rsidRDefault="0082650F" w:rsidP="0082650F">
            <w:pPr>
              <w:ind w:left="-40" w:right="-72"/>
              <w:jc w:val="right"/>
              <w:rPr>
                <w:bCs/>
                <w:color w:val="000000"/>
                <w:sz w:val="18"/>
                <w:szCs w:val="18"/>
                <w:lang w:val="en-GB"/>
              </w:rPr>
            </w:pPr>
          </w:p>
        </w:tc>
        <w:tc>
          <w:tcPr>
            <w:tcW w:w="1440" w:type="dxa"/>
          </w:tcPr>
          <w:p w14:paraId="365DEEC7" w14:textId="77777777" w:rsidR="0082650F" w:rsidRPr="00F14106" w:rsidRDefault="0082650F" w:rsidP="0082650F">
            <w:pPr>
              <w:ind w:left="-40" w:right="-72"/>
              <w:jc w:val="right"/>
              <w:rPr>
                <w:bCs/>
                <w:color w:val="000000"/>
                <w:sz w:val="18"/>
                <w:szCs w:val="18"/>
                <w:lang w:val="en-GB"/>
              </w:rPr>
            </w:pPr>
          </w:p>
        </w:tc>
      </w:tr>
      <w:tr w:rsidR="002D424E" w:rsidRPr="00F14106" w14:paraId="6157CB87" w14:textId="77777777" w:rsidTr="0082650F">
        <w:tc>
          <w:tcPr>
            <w:tcW w:w="2995" w:type="dxa"/>
          </w:tcPr>
          <w:p w14:paraId="5FD84FA6" w14:textId="6669ACBA" w:rsidR="002D424E" w:rsidRPr="00F14106" w:rsidRDefault="0082650F" w:rsidP="0082650F">
            <w:pPr>
              <w:tabs>
                <w:tab w:val="left" w:pos="166"/>
              </w:tabs>
              <w:ind w:left="-101"/>
              <w:rPr>
                <w:color w:val="000000"/>
                <w:sz w:val="18"/>
                <w:szCs w:val="18"/>
              </w:rPr>
            </w:pPr>
            <w:r w:rsidRPr="00F14106">
              <w:rPr>
                <w:color w:val="000000"/>
                <w:sz w:val="18"/>
                <w:szCs w:val="18"/>
                <w:lang w:val="en-GB"/>
              </w:rPr>
              <w:t xml:space="preserve">   </w:t>
            </w:r>
            <w:r w:rsidR="004875C8" w:rsidRPr="00F14106">
              <w:rPr>
                <w:color w:val="000000"/>
                <w:sz w:val="18"/>
                <w:szCs w:val="18"/>
                <w:lang w:val="en-GB"/>
              </w:rPr>
              <w:t>comprehensive income</w:t>
            </w:r>
          </w:p>
        </w:tc>
        <w:tc>
          <w:tcPr>
            <w:tcW w:w="1440" w:type="dxa"/>
            <w:tcBorders>
              <w:bottom w:val="single" w:sz="4" w:space="0" w:color="auto"/>
            </w:tcBorders>
          </w:tcPr>
          <w:p w14:paraId="71486B89" w14:textId="1F9A5478" w:rsidR="002D424E" w:rsidRPr="00F14106" w:rsidRDefault="004875C8" w:rsidP="0082650F">
            <w:pPr>
              <w:ind w:left="-40" w:right="-72"/>
              <w:jc w:val="right"/>
              <w:rPr>
                <w:b/>
                <w:bCs/>
                <w:color w:val="000000"/>
                <w:sz w:val="18"/>
                <w:szCs w:val="18"/>
              </w:rPr>
            </w:pPr>
            <w:r w:rsidRPr="00F14106">
              <w:rPr>
                <w:b/>
                <w:bCs/>
                <w:color w:val="000000"/>
                <w:sz w:val="18"/>
                <w:szCs w:val="18"/>
              </w:rPr>
              <w:t>-</w:t>
            </w:r>
          </w:p>
        </w:tc>
        <w:tc>
          <w:tcPr>
            <w:tcW w:w="1701" w:type="dxa"/>
            <w:tcBorders>
              <w:bottom w:val="single" w:sz="4" w:space="0" w:color="auto"/>
            </w:tcBorders>
          </w:tcPr>
          <w:p w14:paraId="087479A9" w14:textId="7A6D9097" w:rsidR="002D424E" w:rsidRPr="00F14106" w:rsidRDefault="004875C8" w:rsidP="0082650F">
            <w:pPr>
              <w:ind w:left="-40" w:right="-72"/>
              <w:jc w:val="right"/>
              <w:rPr>
                <w:bCs/>
                <w:color w:val="000000"/>
                <w:sz w:val="18"/>
                <w:szCs w:val="18"/>
                <w:cs/>
                <w:lang w:val="en-GB"/>
              </w:rPr>
            </w:pPr>
            <w:r w:rsidRPr="00F14106">
              <w:rPr>
                <w:bCs/>
                <w:color w:val="000000"/>
                <w:sz w:val="18"/>
                <w:szCs w:val="18"/>
                <w:lang w:val="en-GB"/>
              </w:rPr>
              <w:t>631</w:t>
            </w:r>
          </w:p>
        </w:tc>
        <w:tc>
          <w:tcPr>
            <w:tcW w:w="1440" w:type="dxa"/>
            <w:tcBorders>
              <w:bottom w:val="single" w:sz="4" w:space="0" w:color="auto"/>
            </w:tcBorders>
          </w:tcPr>
          <w:p w14:paraId="055CA3AB" w14:textId="10F92820" w:rsidR="002D424E" w:rsidRPr="00F14106" w:rsidRDefault="004875C8" w:rsidP="0082650F">
            <w:pPr>
              <w:ind w:left="-40" w:right="-72"/>
              <w:jc w:val="right"/>
              <w:rPr>
                <w:bCs/>
                <w:color w:val="000000"/>
                <w:sz w:val="18"/>
                <w:szCs w:val="18"/>
                <w:cs/>
                <w:lang w:val="en-GB"/>
              </w:rPr>
            </w:pPr>
            <w:r w:rsidRPr="00F14106">
              <w:rPr>
                <w:bCs/>
                <w:color w:val="000000"/>
                <w:sz w:val="18"/>
                <w:szCs w:val="18"/>
                <w:lang w:val="en-GB"/>
              </w:rPr>
              <w:t>-</w:t>
            </w:r>
          </w:p>
        </w:tc>
        <w:tc>
          <w:tcPr>
            <w:tcW w:w="1440" w:type="dxa"/>
            <w:tcBorders>
              <w:bottom w:val="single" w:sz="4" w:space="0" w:color="auto"/>
            </w:tcBorders>
          </w:tcPr>
          <w:p w14:paraId="4DFF972F" w14:textId="73AAF17C" w:rsidR="002D424E" w:rsidRPr="00F14106" w:rsidRDefault="004875C8" w:rsidP="0082650F">
            <w:pPr>
              <w:ind w:left="-40" w:right="-72"/>
              <w:jc w:val="right"/>
              <w:rPr>
                <w:bCs/>
                <w:color w:val="000000"/>
                <w:sz w:val="18"/>
                <w:szCs w:val="18"/>
                <w:lang w:val="en-GB"/>
              </w:rPr>
            </w:pPr>
            <w:r w:rsidRPr="00F14106">
              <w:rPr>
                <w:bCs/>
                <w:color w:val="000000"/>
                <w:sz w:val="18"/>
                <w:szCs w:val="18"/>
                <w:lang w:val="en-GB"/>
              </w:rPr>
              <w:t>631</w:t>
            </w:r>
          </w:p>
        </w:tc>
      </w:tr>
      <w:tr w:rsidR="002D424E" w:rsidRPr="00F14106" w14:paraId="374DC963" w14:textId="77777777" w:rsidTr="0082650F">
        <w:tc>
          <w:tcPr>
            <w:tcW w:w="2995" w:type="dxa"/>
          </w:tcPr>
          <w:p w14:paraId="2E1AEBED" w14:textId="77777777" w:rsidR="002D424E" w:rsidRPr="00F14106" w:rsidRDefault="002D424E" w:rsidP="0082650F">
            <w:pPr>
              <w:tabs>
                <w:tab w:val="left" w:pos="166"/>
              </w:tabs>
              <w:ind w:left="-101"/>
              <w:jc w:val="both"/>
              <w:rPr>
                <w:color w:val="000000"/>
                <w:sz w:val="18"/>
                <w:szCs w:val="18"/>
              </w:rPr>
            </w:pPr>
          </w:p>
        </w:tc>
        <w:tc>
          <w:tcPr>
            <w:tcW w:w="1440" w:type="dxa"/>
            <w:tcBorders>
              <w:top w:val="single" w:sz="4" w:space="0" w:color="auto"/>
            </w:tcBorders>
          </w:tcPr>
          <w:p w14:paraId="26B2F654" w14:textId="77777777" w:rsidR="002D424E" w:rsidRPr="00F14106" w:rsidRDefault="002D424E" w:rsidP="0082650F">
            <w:pPr>
              <w:ind w:left="-40" w:right="-72"/>
              <w:jc w:val="right"/>
              <w:rPr>
                <w:b/>
                <w:bCs/>
                <w:color w:val="000000"/>
                <w:sz w:val="18"/>
                <w:szCs w:val="18"/>
              </w:rPr>
            </w:pPr>
          </w:p>
        </w:tc>
        <w:tc>
          <w:tcPr>
            <w:tcW w:w="1701" w:type="dxa"/>
            <w:tcBorders>
              <w:top w:val="single" w:sz="4" w:space="0" w:color="auto"/>
            </w:tcBorders>
          </w:tcPr>
          <w:p w14:paraId="59D9BE82" w14:textId="51732FF6" w:rsidR="002D424E" w:rsidRPr="00F14106" w:rsidRDefault="002D424E" w:rsidP="0082650F">
            <w:pPr>
              <w:ind w:left="-40" w:right="-72"/>
              <w:jc w:val="right"/>
              <w:rPr>
                <w:bCs/>
                <w:color w:val="000000"/>
                <w:sz w:val="18"/>
                <w:szCs w:val="18"/>
                <w:lang w:val="en-GB"/>
              </w:rPr>
            </w:pPr>
          </w:p>
        </w:tc>
        <w:tc>
          <w:tcPr>
            <w:tcW w:w="1440" w:type="dxa"/>
            <w:tcBorders>
              <w:top w:val="single" w:sz="4" w:space="0" w:color="auto"/>
            </w:tcBorders>
          </w:tcPr>
          <w:p w14:paraId="551DC504" w14:textId="77777777" w:rsidR="002D424E" w:rsidRPr="00F14106" w:rsidRDefault="002D424E" w:rsidP="0082650F">
            <w:pPr>
              <w:ind w:left="-40" w:right="-72"/>
              <w:jc w:val="right"/>
              <w:rPr>
                <w:bCs/>
                <w:color w:val="000000"/>
                <w:sz w:val="18"/>
                <w:szCs w:val="18"/>
                <w:lang w:val="en-GB"/>
              </w:rPr>
            </w:pPr>
          </w:p>
        </w:tc>
        <w:tc>
          <w:tcPr>
            <w:tcW w:w="1440" w:type="dxa"/>
            <w:tcBorders>
              <w:top w:val="single" w:sz="4" w:space="0" w:color="auto"/>
            </w:tcBorders>
          </w:tcPr>
          <w:p w14:paraId="721C008B" w14:textId="77777777" w:rsidR="002D424E" w:rsidRPr="00F14106" w:rsidRDefault="002D424E" w:rsidP="0082650F">
            <w:pPr>
              <w:ind w:left="-40" w:right="-72"/>
              <w:jc w:val="right"/>
              <w:rPr>
                <w:bCs/>
                <w:color w:val="000000"/>
                <w:sz w:val="18"/>
                <w:szCs w:val="18"/>
                <w:lang w:val="en-GB"/>
              </w:rPr>
            </w:pPr>
          </w:p>
        </w:tc>
      </w:tr>
      <w:tr w:rsidR="002D424E" w:rsidRPr="00F14106" w14:paraId="5AFFE667" w14:textId="77777777" w:rsidTr="0082650F">
        <w:tc>
          <w:tcPr>
            <w:tcW w:w="2995" w:type="dxa"/>
          </w:tcPr>
          <w:p w14:paraId="3E339C3A" w14:textId="34FA0840" w:rsidR="002D424E" w:rsidRPr="00F14106" w:rsidRDefault="002D424E" w:rsidP="0082650F">
            <w:pPr>
              <w:tabs>
                <w:tab w:val="left" w:pos="166"/>
              </w:tabs>
              <w:ind w:left="-101"/>
              <w:jc w:val="both"/>
              <w:rPr>
                <w:color w:val="000000"/>
                <w:sz w:val="18"/>
                <w:szCs w:val="18"/>
              </w:rPr>
            </w:pPr>
            <w:proofErr w:type="gramStart"/>
            <w:r w:rsidRPr="00F14106">
              <w:rPr>
                <w:color w:val="000000"/>
                <w:sz w:val="18"/>
                <w:szCs w:val="18"/>
              </w:rPr>
              <w:t>At</w:t>
            </w:r>
            <w:proofErr w:type="gramEnd"/>
            <w:r w:rsidRPr="00F14106">
              <w:rPr>
                <w:color w:val="000000"/>
                <w:sz w:val="18"/>
                <w:szCs w:val="18"/>
              </w:rPr>
              <w:t xml:space="preserve"> 31 September </w:t>
            </w:r>
            <w:r w:rsidRPr="00F14106">
              <w:rPr>
                <w:color w:val="000000"/>
                <w:sz w:val="18"/>
                <w:szCs w:val="18"/>
                <w:lang w:val="en-GB"/>
              </w:rPr>
              <w:t>2025</w:t>
            </w:r>
          </w:p>
        </w:tc>
        <w:tc>
          <w:tcPr>
            <w:tcW w:w="1440" w:type="dxa"/>
            <w:tcBorders>
              <w:bottom w:val="single" w:sz="4" w:space="0" w:color="auto"/>
            </w:tcBorders>
          </w:tcPr>
          <w:p w14:paraId="579B2ABC" w14:textId="35AAE9A0" w:rsidR="002D424E" w:rsidRPr="00F14106" w:rsidRDefault="004875C8" w:rsidP="0082650F">
            <w:pPr>
              <w:ind w:left="-40" w:right="-72"/>
              <w:jc w:val="right"/>
              <w:rPr>
                <w:color w:val="000000"/>
                <w:sz w:val="18"/>
                <w:szCs w:val="18"/>
                <w:cs/>
              </w:rPr>
            </w:pPr>
            <w:r w:rsidRPr="00F14106">
              <w:rPr>
                <w:color w:val="000000"/>
                <w:sz w:val="18"/>
                <w:szCs w:val="18"/>
              </w:rPr>
              <w:t>(165)</w:t>
            </w:r>
          </w:p>
        </w:tc>
        <w:tc>
          <w:tcPr>
            <w:tcW w:w="1701" w:type="dxa"/>
            <w:tcBorders>
              <w:bottom w:val="single" w:sz="4" w:space="0" w:color="auto"/>
            </w:tcBorders>
          </w:tcPr>
          <w:p w14:paraId="5CFD3EED" w14:textId="1D469741" w:rsidR="002D424E" w:rsidRPr="00F14106" w:rsidRDefault="004875C8" w:rsidP="0082650F">
            <w:pPr>
              <w:ind w:left="-40" w:right="-72"/>
              <w:jc w:val="right"/>
              <w:rPr>
                <w:color w:val="000000"/>
                <w:sz w:val="18"/>
                <w:szCs w:val="18"/>
                <w:cs/>
                <w:lang w:val="en-GB"/>
              </w:rPr>
            </w:pPr>
            <w:r w:rsidRPr="00F14106">
              <w:rPr>
                <w:color w:val="000000"/>
                <w:sz w:val="18"/>
                <w:szCs w:val="18"/>
                <w:lang w:val="en-GB"/>
              </w:rPr>
              <w:t>(164)</w:t>
            </w:r>
          </w:p>
        </w:tc>
        <w:tc>
          <w:tcPr>
            <w:tcW w:w="1440" w:type="dxa"/>
            <w:tcBorders>
              <w:bottom w:val="single" w:sz="4" w:space="0" w:color="auto"/>
            </w:tcBorders>
          </w:tcPr>
          <w:p w14:paraId="6673F11D" w14:textId="382564AB" w:rsidR="002D424E" w:rsidRPr="00F14106" w:rsidRDefault="004875C8" w:rsidP="0082650F">
            <w:pPr>
              <w:ind w:left="-40" w:right="-72"/>
              <w:jc w:val="right"/>
              <w:rPr>
                <w:color w:val="000000"/>
                <w:sz w:val="18"/>
                <w:szCs w:val="18"/>
                <w:cs/>
                <w:lang w:val="en-GB"/>
              </w:rPr>
            </w:pPr>
            <w:r w:rsidRPr="00F14106">
              <w:rPr>
                <w:color w:val="000000"/>
                <w:sz w:val="18"/>
                <w:szCs w:val="18"/>
                <w:lang w:val="en-GB"/>
              </w:rPr>
              <w:t>-</w:t>
            </w:r>
          </w:p>
        </w:tc>
        <w:tc>
          <w:tcPr>
            <w:tcW w:w="1440" w:type="dxa"/>
            <w:tcBorders>
              <w:bottom w:val="single" w:sz="4" w:space="0" w:color="auto"/>
            </w:tcBorders>
          </w:tcPr>
          <w:p w14:paraId="08F5DBDA" w14:textId="0D6C039D" w:rsidR="002D424E" w:rsidRPr="00F14106" w:rsidRDefault="004875C8" w:rsidP="0082650F">
            <w:pPr>
              <w:ind w:left="-40" w:right="-72"/>
              <w:jc w:val="right"/>
              <w:rPr>
                <w:color w:val="000000"/>
                <w:sz w:val="18"/>
                <w:szCs w:val="18"/>
                <w:lang w:val="en-GB"/>
              </w:rPr>
            </w:pPr>
            <w:r w:rsidRPr="00F14106">
              <w:rPr>
                <w:color w:val="000000"/>
                <w:sz w:val="18"/>
                <w:szCs w:val="18"/>
                <w:lang w:val="en-GB"/>
              </w:rPr>
              <w:t>(329)</w:t>
            </w:r>
          </w:p>
        </w:tc>
      </w:tr>
    </w:tbl>
    <w:p w14:paraId="3684EDE7" w14:textId="77777777" w:rsidR="00BB48AA" w:rsidRPr="00F14106" w:rsidRDefault="00BB48AA" w:rsidP="0082650F">
      <w:pPr>
        <w:jc w:val="both"/>
        <w:rPr>
          <w:color w:val="000000"/>
          <w:spacing w:val="-4"/>
          <w:sz w:val="20"/>
          <w:szCs w:val="20"/>
          <w:lang w:val="en-GB"/>
        </w:rPr>
      </w:pPr>
    </w:p>
    <w:p w14:paraId="4137DD1F" w14:textId="77777777" w:rsidR="00A6424B" w:rsidRPr="00F14106" w:rsidRDefault="00A6424B" w:rsidP="0082650F">
      <w:pPr>
        <w:jc w:val="both"/>
        <w:rPr>
          <w:color w:val="000000"/>
          <w:spacing w:val="-4"/>
          <w:sz w:val="20"/>
          <w:szCs w:val="20"/>
          <w:lang w:val="en-GB"/>
        </w:rPr>
      </w:pPr>
    </w:p>
    <w:tbl>
      <w:tblPr>
        <w:tblW w:w="9029" w:type="dxa"/>
        <w:tblInd w:w="108" w:type="dxa"/>
        <w:tblLayout w:type="fixed"/>
        <w:tblLook w:val="04A0" w:firstRow="1" w:lastRow="0" w:firstColumn="1" w:lastColumn="0" w:noHBand="0" w:noVBand="1"/>
      </w:tblPr>
      <w:tblGrid>
        <w:gridCol w:w="9029"/>
      </w:tblGrid>
      <w:tr w:rsidR="009233D5" w:rsidRPr="00F14106" w14:paraId="5E24AD92" w14:textId="77777777" w:rsidTr="00822FF9">
        <w:trPr>
          <w:trHeight w:val="386"/>
        </w:trPr>
        <w:tc>
          <w:tcPr>
            <w:tcW w:w="9029" w:type="dxa"/>
            <w:vAlign w:val="center"/>
          </w:tcPr>
          <w:p w14:paraId="2418954F" w14:textId="4FBB650E" w:rsidR="009233D5" w:rsidRPr="00F14106" w:rsidRDefault="009233D5" w:rsidP="003C1231">
            <w:pPr>
              <w:ind w:left="504" w:hanging="614"/>
              <w:jc w:val="both"/>
              <w:rPr>
                <w:rFonts w:eastAsia="Arial Unicode MS"/>
                <w:b/>
                <w:bCs/>
                <w:color w:val="000000"/>
                <w:sz w:val="20"/>
                <w:szCs w:val="20"/>
                <w:cs/>
                <w:lang w:val="en-GB"/>
              </w:rPr>
            </w:pPr>
            <w:bookmarkStart w:id="14" w:name="_Hlk147136317"/>
            <w:r w:rsidRPr="00F14106">
              <w:rPr>
                <w:color w:val="000000"/>
                <w:sz w:val="20"/>
                <w:szCs w:val="20"/>
              </w:rPr>
              <w:br w:type="page"/>
            </w:r>
            <w:r w:rsidR="0016138D" w:rsidRPr="00F14106">
              <w:rPr>
                <w:rFonts w:eastAsia="Arial Unicode MS"/>
                <w:b/>
                <w:bCs/>
                <w:color w:val="000000"/>
                <w:sz w:val="20"/>
                <w:szCs w:val="20"/>
                <w:lang w:val="en-GB"/>
              </w:rPr>
              <w:t>18</w:t>
            </w:r>
            <w:r w:rsidRPr="00F14106">
              <w:rPr>
                <w:rFonts w:eastAsia="Arial Unicode MS"/>
                <w:b/>
                <w:bCs/>
                <w:color w:val="000000"/>
                <w:sz w:val="20"/>
                <w:szCs w:val="20"/>
                <w:lang w:val="en-GB"/>
              </w:rPr>
              <w:tab/>
            </w:r>
            <w:r w:rsidRPr="00F14106">
              <w:rPr>
                <w:b/>
                <w:bCs/>
                <w:color w:val="000000"/>
                <w:sz w:val="20"/>
                <w:szCs w:val="20"/>
                <w:lang w:eastAsia="en-US"/>
              </w:rPr>
              <w:t>Dividend payment</w:t>
            </w:r>
          </w:p>
        </w:tc>
      </w:tr>
      <w:bookmarkEnd w:id="14"/>
    </w:tbl>
    <w:p w14:paraId="4023AAE2" w14:textId="77777777" w:rsidR="009233D5" w:rsidRPr="00F14106" w:rsidRDefault="009233D5" w:rsidP="009233D5">
      <w:pPr>
        <w:rPr>
          <w:color w:val="000000"/>
          <w:spacing w:val="-4"/>
          <w:sz w:val="20"/>
          <w:szCs w:val="20"/>
          <w:lang w:val="en-GB"/>
        </w:rPr>
      </w:pPr>
    </w:p>
    <w:p w14:paraId="67F56A77" w14:textId="349B3E1F" w:rsidR="00FD5EA4" w:rsidRPr="00355629" w:rsidRDefault="00FD5EA4" w:rsidP="00FD5EA4">
      <w:pPr>
        <w:pBdr>
          <w:top w:val="nil"/>
          <w:left w:val="nil"/>
          <w:bottom w:val="nil"/>
          <w:right w:val="nil"/>
          <w:between w:val="nil"/>
        </w:pBdr>
        <w:jc w:val="both"/>
        <w:rPr>
          <w:color w:val="000000"/>
          <w:sz w:val="20"/>
          <w:szCs w:val="20"/>
        </w:rPr>
      </w:pPr>
      <w:r w:rsidRPr="00355629">
        <w:rPr>
          <w:color w:val="000000"/>
          <w:sz w:val="20"/>
          <w:szCs w:val="20"/>
        </w:rPr>
        <w:t xml:space="preserve">On 24 January 2025, the Board of Directors’ meeting of the Company has passed a resolution to pay the dividend to its shareholders from its net operating profit for the year 2024 at the rate of Baht 1.20 </w:t>
      </w:r>
      <w:r w:rsidRPr="00355629">
        <w:rPr>
          <w:color w:val="000000"/>
          <w:spacing w:val="-4"/>
          <w:sz w:val="20"/>
          <w:szCs w:val="20"/>
        </w:rPr>
        <w:t>per share. The remaining dividend was at the rate of Baht 0.80 per share, totaling of Baht 207.84 million</w:t>
      </w:r>
      <w:r w:rsidRPr="00355629">
        <w:rPr>
          <w:color w:val="000000"/>
          <w:sz w:val="20"/>
          <w:szCs w:val="20"/>
        </w:rPr>
        <w:t xml:space="preserve">. The Company </w:t>
      </w:r>
      <w:proofErr w:type="gramStart"/>
      <w:r w:rsidRPr="00355629">
        <w:rPr>
          <w:color w:val="000000"/>
          <w:sz w:val="20"/>
          <w:szCs w:val="20"/>
        </w:rPr>
        <w:t>had paid</w:t>
      </w:r>
      <w:proofErr w:type="gramEnd"/>
      <w:r w:rsidRPr="00355629">
        <w:rPr>
          <w:color w:val="000000"/>
          <w:sz w:val="20"/>
          <w:szCs w:val="20"/>
        </w:rPr>
        <w:t xml:space="preserve"> such dividend on 21 February 2025.</w:t>
      </w:r>
    </w:p>
    <w:p w14:paraId="4D024526" w14:textId="77777777" w:rsidR="00FD5EA4" w:rsidRPr="00F14106" w:rsidRDefault="00FD5EA4" w:rsidP="00FD5EA4">
      <w:pPr>
        <w:pBdr>
          <w:top w:val="nil"/>
          <w:left w:val="nil"/>
          <w:bottom w:val="nil"/>
          <w:right w:val="nil"/>
          <w:between w:val="nil"/>
        </w:pBdr>
        <w:jc w:val="both"/>
        <w:rPr>
          <w:color w:val="000000"/>
          <w:spacing w:val="-4"/>
          <w:sz w:val="20"/>
          <w:szCs w:val="20"/>
        </w:rPr>
      </w:pPr>
    </w:p>
    <w:p w14:paraId="6B23AE8D" w14:textId="77777777" w:rsidR="00FD5EA4" w:rsidRPr="00355629" w:rsidRDefault="00FD5EA4" w:rsidP="00FD5EA4">
      <w:pPr>
        <w:pBdr>
          <w:top w:val="nil"/>
          <w:left w:val="nil"/>
          <w:bottom w:val="nil"/>
          <w:right w:val="nil"/>
          <w:between w:val="nil"/>
        </w:pBdr>
        <w:jc w:val="both"/>
        <w:rPr>
          <w:color w:val="000000"/>
          <w:spacing w:val="-2"/>
          <w:sz w:val="20"/>
          <w:szCs w:val="20"/>
        </w:rPr>
      </w:pPr>
      <w:r w:rsidRPr="00355629">
        <w:rPr>
          <w:color w:val="000000"/>
          <w:spacing w:val="-2"/>
          <w:sz w:val="20"/>
          <w:szCs w:val="20"/>
        </w:rPr>
        <w:t xml:space="preserve">On </w:t>
      </w:r>
      <w:r w:rsidRPr="00355629">
        <w:rPr>
          <w:color w:val="000000"/>
          <w:spacing w:val="-2"/>
          <w:sz w:val="20"/>
          <w:szCs w:val="20"/>
          <w:lang w:val="en-GB"/>
        </w:rPr>
        <w:t>6</w:t>
      </w:r>
      <w:r w:rsidRPr="00355629">
        <w:rPr>
          <w:color w:val="000000"/>
          <w:spacing w:val="-2"/>
          <w:sz w:val="20"/>
          <w:szCs w:val="20"/>
        </w:rPr>
        <w:t xml:space="preserve"> May </w:t>
      </w:r>
      <w:r w:rsidRPr="00355629">
        <w:rPr>
          <w:color w:val="000000"/>
          <w:spacing w:val="-2"/>
          <w:sz w:val="20"/>
          <w:szCs w:val="20"/>
          <w:lang w:val="en-GB"/>
        </w:rPr>
        <w:t>2025</w:t>
      </w:r>
      <w:r w:rsidRPr="00355629">
        <w:rPr>
          <w:color w:val="000000"/>
          <w:spacing w:val="-2"/>
          <w:sz w:val="20"/>
          <w:szCs w:val="20"/>
        </w:rPr>
        <w:t xml:space="preserve">, the Board of Directors’ meeting of the Company has passed a resolution to pay the interim dividend to its shareholders from its net operating profit for the six-month period ended </w:t>
      </w:r>
      <w:r w:rsidRPr="00355629">
        <w:rPr>
          <w:color w:val="000000"/>
          <w:spacing w:val="-2"/>
          <w:sz w:val="20"/>
          <w:szCs w:val="20"/>
          <w:lang w:val="en-GB"/>
        </w:rPr>
        <w:t>31</w:t>
      </w:r>
      <w:r w:rsidRPr="00355629">
        <w:rPr>
          <w:color w:val="000000"/>
          <w:spacing w:val="-2"/>
          <w:sz w:val="20"/>
          <w:szCs w:val="20"/>
        </w:rPr>
        <w:t xml:space="preserve"> March </w:t>
      </w:r>
      <w:r w:rsidRPr="00355629">
        <w:rPr>
          <w:color w:val="000000"/>
          <w:spacing w:val="-2"/>
          <w:sz w:val="20"/>
          <w:szCs w:val="20"/>
          <w:lang w:val="en-GB"/>
        </w:rPr>
        <w:t>2025</w:t>
      </w:r>
      <w:r w:rsidRPr="00355629">
        <w:rPr>
          <w:color w:val="000000"/>
          <w:spacing w:val="-2"/>
          <w:sz w:val="20"/>
          <w:szCs w:val="20"/>
          <w:cs/>
        </w:rPr>
        <w:t xml:space="preserve"> </w:t>
      </w:r>
      <w:r w:rsidRPr="00355629">
        <w:rPr>
          <w:color w:val="000000"/>
          <w:spacing w:val="-2"/>
          <w:sz w:val="20"/>
          <w:szCs w:val="20"/>
        </w:rPr>
        <w:t xml:space="preserve">at the rate of Baht </w:t>
      </w:r>
      <w:r w:rsidRPr="00355629">
        <w:rPr>
          <w:color w:val="000000"/>
          <w:spacing w:val="-2"/>
          <w:sz w:val="20"/>
          <w:szCs w:val="20"/>
          <w:lang w:val="en-GB"/>
        </w:rPr>
        <w:t>0</w:t>
      </w:r>
      <w:r w:rsidRPr="00355629">
        <w:rPr>
          <w:color w:val="000000"/>
          <w:spacing w:val="-2"/>
          <w:sz w:val="20"/>
          <w:szCs w:val="20"/>
        </w:rPr>
        <w:t>.</w:t>
      </w:r>
      <w:r w:rsidRPr="00355629">
        <w:rPr>
          <w:color w:val="000000"/>
          <w:spacing w:val="-2"/>
          <w:sz w:val="20"/>
          <w:szCs w:val="20"/>
          <w:lang w:val="en-GB"/>
        </w:rPr>
        <w:t>40</w:t>
      </w:r>
      <w:r w:rsidRPr="00355629">
        <w:rPr>
          <w:color w:val="000000"/>
          <w:spacing w:val="-2"/>
          <w:sz w:val="20"/>
          <w:szCs w:val="20"/>
        </w:rPr>
        <w:t xml:space="preserve"> per share, totaling of Baht </w:t>
      </w:r>
      <w:r w:rsidRPr="00355629">
        <w:rPr>
          <w:color w:val="000000"/>
          <w:spacing w:val="-2"/>
          <w:sz w:val="20"/>
          <w:szCs w:val="20"/>
          <w:lang w:val="en-GB"/>
        </w:rPr>
        <w:t>103</w:t>
      </w:r>
      <w:r w:rsidRPr="00355629">
        <w:rPr>
          <w:color w:val="000000"/>
          <w:spacing w:val="-2"/>
          <w:sz w:val="20"/>
          <w:szCs w:val="20"/>
        </w:rPr>
        <w:t>.</w:t>
      </w:r>
      <w:r w:rsidRPr="00355629">
        <w:rPr>
          <w:color w:val="000000"/>
          <w:spacing w:val="-2"/>
          <w:sz w:val="20"/>
          <w:szCs w:val="20"/>
          <w:lang w:val="en-GB"/>
        </w:rPr>
        <w:t>92</w:t>
      </w:r>
      <w:r w:rsidRPr="00355629">
        <w:rPr>
          <w:color w:val="000000"/>
          <w:spacing w:val="-2"/>
          <w:sz w:val="20"/>
          <w:szCs w:val="20"/>
        </w:rPr>
        <w:t xml:space="preserve"> million. The Company </w:t>
      </w:r>
      <w:proofErr w:type="gramStart"/>
      <w:r w:rsidRPr="00355629">
        <w:rPr>
          <w:color w:val="000000"/>
          <w:spacing w:val="-2"/>
          <w:sz w:val="20"/>
          <w:szCs w:val="20"/>
        </w:rPr>
        <w:t>had paid</w:t>
      </w:r>
      <w:proofErr w:type="gramEnd"/>
      <w:r w:rsidRPr="00355629">
        <w:rPr>
          <w:color w:val="000000"/>
          <w:spacing w:val="-2"/>
          <w:sz w:val="20"/>
          <w:szCs w:val="20"/>
        </w:rPr>
        <w:t xml:space="preserve"> such dividend on 5 June 2025.</w:t>
      </w:r>
    </w:p>
    <w:p w14:paraId="52EC38B4" w14:textId="77777777" w:rsidR="00FD5EA4" w:rsidRPr="00F14106" w:rsidRDefault="00FD5EA4" w:rsidP="00FD5EA4">
      <w:pPr>
        <w:jc w:val="thaiDistribute"/>
        <w:rPr>
          <w:bCs/>
          <w:color w:val="000000"/>
          <w:sz w:val="20"/>
          <w:szCs w:val="20"/>
        </w:rPr>
      </w:pPr>
    </w:p>
    <w:p w14:paraId="4F437C6A" w14:textId="77777777" w:rsidR="00803794" w:rsidRPr="00F14106" w:rsidRDefault="00803794" w:rsidP="00803794">
      <w:pPr>
        <w:jc w:val="both"/>
        <w:rPr>
          <w:bCs/>
          <w:color w:val="000000"/>
          <w:sz w:val="20"/>
          <w:szCs w:val="20"/>
        </w:rPr>
      </w:pPr>
      <w:r w:rsidRPr="00F14106">
        <w:rPr>
          <w:bCs/>
          <w:color w:val="000000"/>
          <w:sz w:val="20"/>
          <w:szCs w:val="20"/>
        </w:rPr>
        <w:t xml:space="preserve">On 23 January 2024, the Annual General Meeting for 2024 of the Company approved the payment of the dividend to its shareholders from its net operating profit for the year 2023 at the rate of Baht 1.20 per share. The remaining dividend was at the rate of Baht 0.80 per share, totaling of Baht 207.84 million. The Company had paid such dividend on 21 February 2024. </w:t>
      </w:r>
    </w:p>
    <w:p w14:paraId="6B08BB15" w14:textId="77777777" w:rsidR="00803794" w:rsidRPr="00F14106" w:rsidRDefault="00803794" w:rsidP="00803794">
      <w:pPr>
        <w:jc w:val="both"/>
        <w:rPr>
          <w:bCs/>
          <w:color w:val="000000"/>
          <w:sz w:val="20"/>
          <w:szCs w:val="20"/>
        </w:rPr>
      </w:pPr>
    </w:p>
    <w:p w14:paraId="48FE06E5" w14:textId="77777777" w:rsidR="00803794" w:rsidRPr="00F14106" w:rsidRDefault="00803794" w:rsidP="00803794">
      <w:pPr>
        <w:jc w:val="both"/>
        <w:rPr>
          <w:color w:val="000000"/>
          <w:sz w:val="20"/>
          <w:szCs w:val="20"/>
        </w:rPr>
      </w:pPr>
      <w:r w:rsidRPr="00F14106">
        <w:rPr>
          <w:bCs/>
          <w:color w:val="000000"/>
          <w:sz w:val="20"/>
          <w:szCs w:val="20"/>
        </w:rPr>
        <w:t>On 7 May 2024, the Board of Directors’ meeting of the Company approved the payment of an interim dividend from its net operating profit for the period from October 2023 to March 2024 at the rate of Baht 0.40 per share, totaling of Baht 103.92 million. The dividend was paid on 5 June 2024.</w:t>
      </w:r>
    </w:p>
    <w:p w14:paraId="58ADD1F8" w14:textId="57B17E34" w:rsidR="00156BB0" w:rsidRPr="00F14106" w:rsidRDefault="00156BB0" w:rsidP="00156BB0">
      <w:pPr>
        <w:jc w:val="both"/>
        <w:rPr>
          <w:color w:val="000000"/>
          <w:spacing w:val="-4"/>
          <w:sz w:val="20"/>
          <w:szCs w:val="20"/>
        </w:rPr>
      </w:pPr>
    </w:p>
    <w:p w14:paraId="2FC6130D" w14:textId="5D0A374C" w:rsidR="0082650F" w:rsidRPr="00F14106" w:rsidRDefault="0082650F">
      <w:pPr>
        <w:rPr>
          <w:color w:val="000000"/>
          <w:spacing w:val="-4"/>
          <w:sz w:val="20"/>
          <w:szCs w:val="20"/>
        </w:rPr>
      </w:pPr>
      <w:r w:rsidRPr="00F14106">
        <w:rPr>
          <w:color w:val="000000"/>
          <w:spacing w:val="-4"/>
          <w:sz w:val="20"/>
          <w:szCs w:val="20"/>
        </w:rPr>
        <w:br w:type="page"/>
      </w:r>
    </w:p>
    <w:tbl>
      <w:tblPr>
        <w:tblW w:w="9029" w:type="dxa"/>
        <w:tblInd w:w="108" w:type="dxa"/>
        <w:tblLayout w:type="fixed"/>
        <w:tblLook w:val="04A0" w:firstRow="1" w:lastRow="0" w:firstColumn="1" w:lastColumn="0" w:noHBand="0" w:noVBand="1"/>
      </w:tblPr>
      <w:tblGrid>
        <w:gridCol w:w="9029"/>
      </w:tblGrid>
      <w:tr w:rsidR="00526BD2" w:rsidRPr="00F14106" w14:paraId="57173F94" w14:textId="77777777" w:rsidTr="00822FF9">
        <w:trPr>
          <w:trHeight w:val="386"/>
        </w:trPr>
        <w:tc>
          <w:tcPr>
            <w:tcW w:w="9029" w:type="dxa"/>
            <w:vAlign w:val="center"/>
          </w:tcPr>
          <w:p w14:paraId="74C8D16D" w14:textId="721C8DA5" w:rsidR="00526BD2" w:rsidRPr="00F14106" w:rsidRDefault="0016138D" w:rsidP="003C1231">
            <w:pPr>
              <w:ind w:left="504" w:hanging="614"/>
              <w:jc w:val="both"/>
              <w:rPr>
                <w:rFonts w:eastAsia="Arial Unicode MS"/>
                <w:b/>
                <w:bCs/>
                <w:color w:val="000000"/>
                <w:sz w:val="20"/>
                <w:szCs w:val="20"/>
                <w:cs/>
                <w:lang w:val="en-GB"/>
              </w:rPr>
            </w:pPr>
            <w:r w:rsidRPr="00F14106">
              <w:rPr>
                <w:b/>
                <w:bCs/>
                <w:color w:val="000000"/>
                <w:sz w:val="20"/>
                <w:szCs w:val="20"/>
                <w:lang w:val="en-GB"/>
              </w:rPr>
              <w:lastRenderedPageBreak/>
              <w:t>19</w:t>
            </w:r>
            <w:r w:rsidR="00526BD2" w:rsidRPr="00F14106">
              <w:rPr>
                <w:b/>
                <w:bCs/>
                <w:color w:val="000000"/>
                <w:sz w:val="20"/>
                <w:szCs w:val="20"/>
              </w:rPr>
              <w:tab/>
            </w:r>
            <w:r w:rsidR="008841BA" w:rsidRPr="00F14106">
              <w:rPr>
                <w:b/>
                <w:bCs/>
                <w:color w:val="000000"/>
                <w:sz w:val="20"/>
                <w:szCs w:val="20"/>
              </w:rPr>
              <w:t>Employee benefit obligations</w:t>
            </w:r>
          </w:p>
        </w:tc>
      </w:tr>
    </w:tbl>
    <w:p w14:paraId="31EEE9B5" w14:textId="77777777" w:rsidR="00526BD2" w:rsidRPr="00F14106" w:rsidRDefault="00526BD2" w:rsidP="00526BD2">
      <w:pPr>
        <w:rPr>
          <w:color w:val="000000"/>
          <w:spacing w:val="-4"/>
          <w:sz w:val="20"/>
          <w:szCs w:val="20"/>
          <w:lang w:val="en-GB"/>
        </w:rPr>
      </w:pPr>
    </w:p>
    <w:tbl>
      <w:tblPr>
        <w:tblW w:w="9018" w:type="dxa"/>
        <w:tblInd w:w="108" w:type="dxa"/>
        <w:tblLayout w:type="fixed"/>
        <w:tblLook w:val="0000" w:firstRow="0" w:lastRow="0" w:firstColumn="0" w:lastColumn="0" w:noHBand="0" w:noVBand="0"/>
      </w:tblPr>
      <w:tblGrid>
        <w:gridCol w:w="4050"/>
        <w:gridCol w:w="1656"/>
        <w:gridCol w:w="1656"/>
        <w:gridCol w:w="1656"/>
      </w:tblGrid>
      <w:tr w:rsidR="00526BD2" w:rsidRPr="00F14106" w14:paraId="36F99016" w14:textId="77777777" w:rsidTr="0082650F">
        <w:trPr>
          <w:tblHeader/>
        </w:trPr>
        <w:tc>
          <w:tcPr>
            <w:tcW w:w="4050" w:type="dxa"/>
          </w:tcPr>
          <w:p w14:paraId="35888F89" w14:textId="77777777" w:rsidR="00526BD2" w:rsidRPr="00F14106" w:rsidRDefault="00526BD2" w:rsidP="0082650F">
            <w:pPr>
              <w:ind w:left="-86" w:right="-17"/>
              <w:rPr>
                <w:color w:val="000000"/>
                <w:sz w:val="20"/>
                <w:szCs w:val="20"/>
                <w:cs/>
              </w:rPr>
            </w:pPr>
          </w:p>
        </w:tc>
        <w:tc>
          <w:tcPr>
            <w:tcW w:w="1656" w:type="dxa"/>
            <w:tcBorders>
              <w:bottom w:val="single" w:sz="4" w:space="0" w:color="auto"/>
            </w:tcBorders>
            <w:vAlign w:val="bottom"/>
          </w:tcPr>
          <w:p w14:paraId="52F738E2" w14:textId="77777777" w:rsidR="00526BD2" w:rsidRPr="00F14106" w:rsidRDefault="00526BD2" w:rsidP="0082650F">
            <w:pPr>
              <w:ind w:right="-72"/>
              <w:jc w:val="right"/>
              <w:rPr>
                <w:b/>
                <w:bCs/>
                <w:color w:val="000000"/>
                <w:sz w:val="20"/>
                <w:szCs w:val="20"/>
              </w:rPr>
            </w:pPr>
            <w:r w:rsidRPr="00F14106">
              <w:rPr>
                <w:b/>
                <w:bCs/>
                <w:color w:val="000000"/>
                <w:sz w:val="20"/>
                <w:szCs w:val="20"/>
              </w:rPr>
              <w:t xml:space="preserve">Provision </w:t>
            </w:r>
            <w:r w:rsidRPr="00F14106">
              <w:rPr>
                <w:b/>
                <w:bCs/>
                <w:color w:val="000000"/>
                <w:sz w:val="20"/>
                <w:szCs w:val="20"/>
              </w:rPr>
              <w:br/>
              <w:t>for retirement benefits</w:t>
            </w:r>
          </w:p>
          <w:p w14:paraId="714E2631" w14:textId="77777777" w:rsidR="00526BD2" w:rsidRPr="00F14106" w:rsidRDefault="00526BD2" w:rsidP="0082650F">
            <w:pPr>
              <w:ind w:right="-72"/>
              <w:jc w:val="right"/>
              <w:rPr>
                <w:b/>
                <w:bCs/>
                <w:color w:val="000000"/>
                <w:sz w:val="20"/>
                <w:szCs w:val="20"/>
                <w:cs/>
              </w:rPr>
            </w:pPr>
            <w:r w:rsidRPr="00F14106">
              <w:rPr>
                <w:b/>
                <w:bCs/>
                <w:color w:val="000000"/>
                <w:sz w:val="20"/>
                <w:szCs w:val="20"/>
              </w:rPr>
              <w:t>Thousand Baht</w:t>
            </w:r>
          </w:p>
        </w:tc>
        <w:tc>
          <w:tcPr>
            <w:tcW w:w="1656" w:type="dxa"/>
            <w:tcBorders>
              <w:bottom w:val="single" w:sz="4" w:space="0" w:color="auto"/>
            </w:tcBorders>
            <w:vAlign w:val="bottom"/>
          </w:tcPr>
          <w:p w14:paraId="5E1C1BD0" w14:textId="77777777" w:rsidR="00526BD2" w:rsidRPr="00F14106" w:rsidRDefault="00526BD2" w:rsidP="0082650F">
            <w:pPr>
              <w:ind w:right="-72"/>
              <w:jc w:val="right"/>
              <w:rPr>
                <w:b/>
                <w:bCs/>
                <w:color w:val="000000"/>
                <w:spacing w:val="-4"/>
                <w:sz w:val="20"/>
                <w:szCs w:val="20"/>
              </w:rPr>
            </w:pPr>
            <w:r w:rsidRPr="00F14106">
              <w:rPr>
                <w:b/>
                <w:bCs/>
                <w:color w:val="000000"/>
                <w:spacing w:val="-4"/>
                <w:sz w:val="20"/>
                <w:szCs w:val="20"/>
              </w:rPr>
              <w:t xml:space="preserve">Provision       </w:t>
            </w:r>
            <w:r w:rsidRPr="00F14106">
              <w:rPr>
                <w:b/>
                <w:bCs/>
                <w:color w:val="000000"/>
                <w:spacing w:val="-4"/>
                <w:sz w:val="20"/>
                <w:szCs w:val="20"/>
              </w:rPr>
              <w:br/>
              <w:t>for other</w:t>
            </w:r>
            <w:r w:rsidRPr="00F14106">
              <w:rPr>
                <w:b/>
                <w:bCs/>
                <w:color w:val="000000"/>
                <w:spacing w:val="-4"/>
                <w:sz w:val="20"/>
                <w:szCs w:val="20"/>
              </w:rPr>
              <w:br/>
              <w:t>long-term benefits</w:t>
            </w:r>
          </w:p>
          <w:p w14:paraId="7763D7B2" w14:textId="77777777" w:rsidR="00526BD2" w:rsidRPr="00F14106" w:rsidRDefault="00526BD2" w:rsidP="0082650F">
            <w:pPr>
              <w:ind w:right="-72"/>
              <w:jc w:val="right"/>
              <w:rPr>
                <w:b/>
                <w:bCs/>
                <w:color w:val="000000"/>
                <w:spacing w:val="-4"/>
                <w:sz w:val="20"/>
                <w:szCs w:val="20"/>
                <w:cs/>
              </w:rPr>
            </w:pPr>
            <w:r w:rsidRPr="00F14106">
              <w:rPr>
                <w:b/>
                <w:bCs/>
                <w:color w:val="000000"/>
                <w:sz w:val="20"/>
                <w:szCs w:val="20"/>
              </w:rPr>
              <w:t>Thousand Baht</w:t>
            </w:r>
          </w:p>
        </w:tc>
        <w:tc>
          <w:tcPr>
            <w:tcW w:w="1656" w:type="dxa"/>
            <w:tcBorders>
              <w:bottom w:val="single" w:sz="4" w:space="0" w:color="auto"/>
            </w:tcBorders>
            <w:vAlign w:val="bottom"/>
          </w:tcPr>
          <w:p w14:paraId="24FAE704" w14:textId="77777777" w:rsidR="0082650F" w:rsidRPr="00F14106" w:rsidRDefault="00526BD2" w:rsidP="0082650F">
            <w:pPr>
              <w:ind w:right="-72"/>
              <w:jc w:val="right"/>
              <w:rPr>
                <w:b/>
                <w:bCs/>
                <w:color w:val="000000"/>
                <w:sz w:val="20"/>
                <w:szCs w:val="20"/>
              </w:rPr>
            </w:pPr>
            <w:r w:rsidRPr="00F14106">
              <w:rPr>
                <w:b/>
                <w:bCs/>
                <w:color w:val="000000"/>
                <w:sz w:val="20"/>
                <w:szCs w:val="20"/>
              </w:rPr>
              <w:t xml:space="preserve">Total </w:t>
            </w:r>
          </w:p>
          <w:p w14:paraId="4C56BF66" w14:textId="41A2FE19" w:rsidR="00526BD2" w:rsidRPr="00F14106" w:rsidRDefault="00526BD2" w:rsidP="0082650F">
            <w:pPr>
              <w:ind w:right="-72"/>
              <w:jc w:val="right"/>
              <w:rPr>
                <w:b/>
                <w:bCs/>
                <w:color w:val="000000"/>
                <w:sz w:val="20"/>
                <w:szCs w:val="20"/>
                <w:cs/>
              </w:rPr>
            </w:pPr>
            <w:r w:rsidRPr="00F14106">
              <w:rPr>
                <w:b/>
                <w:bCs/>
                <w:color w:val="000000"/>
                <w:sz w:val="20"/>
                <w:szCs w:val="20"/>
              </w:rPr>
              <w:t>Thousand Baht</w:t>
            </w:r>
          </w:p>
        </w:tc>
      </w:tr>
      <w:tr w:rsidR="00526BD2" w:rsidRPr="00F14106" w14:paraId="1DAAA149" w14:textId="77777777" w:rsidTr="0082650F">
        <w:tc>
          <w:tcPr>
            <w:tcW w:w="4050" w:type="dxa"/>
          </w:tcPr>
          <w:p w14:paraId="1F196247" w14:textId="77777777" w:rsidR="00526BD2" w:rsidRPr="00F14106" w:rsidRDefault="00526BD2" w:rsidP="0082650F">
            <w:pPr>
              <w:rPr>
                <w:color w:val="000000"/>
                <w:spacing w:val="-4"/>
                <w:sz w:val="20"/>
                <w:szCs w:val="20"/>
                <w:lang w:val="en-GB"/>
              </w:rPr>
            </w:pPr>
          </w:p>
        </w:tc>
        <w:tc>
          <w:tcPr>
            <w:tcW w:w="1656" w:type="dxa"/>
            <w:tcBorders>
              <w:top w:val="single" w:sz="4" w:space="0" w:color="auto"/>
            </w:tcBorders>
            <w:vAlign w:val="bottom"/>
          </w:tcPr>
          <w:p w14:paraId="2BDBFFCE" w14:textId="77777777" w:rsidR="00526BD2" w:rsidRPr="00F14106" w:rsidRDefault="00526BD2" w:rsidP="0082650F">
            <w:pPr>
              <w:rPr>
                <w:color w:val="000000"/>
                <w:spacing w:val="-4"/>
                <w:sz w:val="20"/>
                <w:szCs w:val="20"/>
                <w:lang w:val="en-GB"/>
              </w:rPr>
            </w:pPr>
          </w:p>
        </w:tc>
        <w:tc>
          <w:tcPr>
            <w:tcW w:w="1656" w:type="dxa"/>
            <w:tcBorders>
              <w:top w:val="single" w:sz="4" w:space="0" w:color="auto"/>
            </w:tcBorders>
            <w:vAlign w:val="bottom"/>
          </w:tcPr>
          <w:p w14:paraId="31F15CA6" w14:textId="77777777" w:rsidR="00526BD2" w:rsidRPr="00F14106" w:rsidRDefault="00526BD2" w:rsidP="0082650F">
            <w:pPr>
              <w:rPr>
                <w:color w:val="000000"/>
                <w:spacing w:val="-4"/>
                <w:sz w:val="20"/>
                <w:szCs w:val="20"/>
                <w:lang w:val="en-GB"/>
              </w:rPr>
            </w:pPr>
          </w:p>
        </w:tc>
        <w:tc>
          <w:tcPr>
            <w:tcW w:w="1656" w:type="dxa"/>
            <w:tcBorders>
              <w:top w:val="single" w:sz="4" w:space="0" w:color="auto"/>
            </w:tcBorders>
            <w:vAlign w:val="bottom"/>
          </w:tcPr>
          <w:p w14:paraId="137C2BD7" w14:textId="77777777" w:rsidR="00526BD2" w:rsidRPr="00F14106" w:rsidRDefault="00526BD2" w:rsidP="0082650F">
            <w:pPr>
              <w:rPr>
                <w:color w:val="000000"/>
                <w:spacing w:val="-4"/>
                <w:sz w:val="20"/>
                <w:szCs w:val="20"/>
                <w:lang w:val="en-GB"/>
              </w:rPr>
            </w:pPr>
          </w:p>
        </w:tc>
      </w:tr>
      <w:tr w:rsidR="00F2613C" w:rsidRPr="00F14106" w14:paraId="4952DD99" w14:textId="77777777" w:rsidTr="0082650F">
        <w:tc>
          <w:tcPr>
            <w:tcW w:w="4050" w:type="dxa"/>
          </w:tcPr>
          <w:p w14:paraId="35FA409E" w14:textId="2C48A51D" w:rsidR="00F2613C" w:rsidRPr="00F14106" w:rsidRDefault="00F2613C" w:rsidP="0082650F">
            <w:pPr>
              <w:pStyle w:val="Heading4"/>
              <w:keepNext w:val="0"/>
              <w:spacing w:before="0" w:after="0"/>
              <w:ind w:left="-86" w:right="-198"/>
              <w:rPr>
                <w:b w:val="0"/>
                <w:bCs w:val="0"/>
                <w:color w:val="000000"/>
                <w:sz w:val="20"/>
                <w:szCs w:val="20"/>
              </w:rPr>
            </w:pPr>
            <w:r w:rsidRPr="00F14106">
              <w:rPr>
                <w:b w:val="0"/>
                <w:bCs w:val="0"/>
                <w:color w:val="000000"/>
                <w:sz w:val="20"/>
                <w:szCs w:val="20"/>
              </w:rPr>
              <w:t xml:space="preserve">Balance as </w:t>
            </w:r>
            <w:proofErr w:type="gramStart"/>
            <w:r w:rsidRPr="00F14106">
              <w:rPr>
                <w:b w:val="0"/>
                <w:bCs w:val="0"/>
                <w:color w:val="000000"/>
                <w:sz w:val="20"/>
                <w:szCs w:val="20"/>
              </w:rPr>
              <w:t>at</w:t>
            </w:r>
            <w:proofErr w:type="gramEnd"/>
            <w:r w:rsidRPr="00F14106">
              <w:rPr>
                <w:b w:val="0"/>
                <w:bCs w:val="0"/>
                <w:color w:val="000000"/>
                <w:sz w:val="20"/>
                <w:szCs w:val="20"/>
              </w:rPr>
              <w:t xml:space="preserve"> </w:t>
            </w:r>
            <w:r w:rsidRPr="00F14106">
              <w:rPr>
                <w:b w:val="0"/>
                <w:bCs w:val="0"/>
                <w:color w:val="000000"/>
                <w:sz w:val="20"/>
                <w:szCs w:val="20"/>
                <w:lang w:val="en-GB"/>
              </w:rPr>
              <w:t>1</w:t>
            </w:r>
            <w:r w:rsidRPr="00F14106">
              <w:rPr>
                <w:b w:val="0"/>
                <w:bCs w:val="0"/>
                <w:color w:val="000000"/>
                <w:sz w:val="20"/>
                <w:szCs w:val="20"/>
              </w:rPr>
              <w:t xml:space="preserve"> October </w:t>
            </w:r>
            <w:r w:rsidRPr="00F14106">
              <w:rPr>
                <w:b w:val="0"/>
                <w:bCs w:val="0"/>
                <w:color w:val="000000"/>
                <w:sz w:val="20"/>
                <w:szCs w:val="20"/>
                <w:lang w:val="en-GB"/>
              </w:rPr>
              <w:t>2023</w:t>
            </w:r>
          </w:p>
        </w:tc>
        <w:tc>
          <w:tcPr>
            <w:tcW w:w="1656" w:type="dxa"/>
          </w:tcPr>
          <w:p w14:paraId="5C8DB1BB" w14:textId="5F25C5FA" w:rsidR="00F2613C" w:rsidRPr="00F14106" w:rsidRDefault="00442D19" w:rsidP="0082650F">
            <w:pPr>
              <w:tabs>
                <w:tab w:val="decimal" w:pos="1185"/>
              </w:tabs>
              <w:ind w:right="-72"/>
              <w:jc w:val="right"/>
              <w:rPr>
                <w:color w:val="000000"/>
                <w:sz w:val="20"/>
                <w:szCs w:val="20"/>
              </w:rPr>
            </w:pPr>
            <w:r w:rsidRPr="00F14106">
              <w:rPr>
                <w:color w:val="000000"/>
                <w:sz w:val="20"/>
                <w:szCs w:val="20"/>
              </w:rPr>
              <w:t>51,534</w:t>
            </w:r>
          </w:p>
        </w:tc>
        <w:tc>
          <w:tcPr>
            <w:tcW w:w="1656" w:type="dxa"/>
          </w:tcPr>
          <w:p w14:paraId="42E845F3" w14:textId="780E9560" w:rsidR="00F2613C" w:rsidRPr="00F14106" w:rsidRDefault="00442D19" w:rsidP="0082650F">
            <w:pPr>
              <w:tabs>
                <w:tab w:val="decimal" w:pos="1185"/>
              </w:tabs>
              <w:ind w:right="-72"/>
              <w:jc w:val="right"/>
              <w:rPr>
                <w:color w:val="000000"/>
                <w:sz w:val="20"/>
                <w:szCs w:val="20"/>
              </w:rPr>
            </w:pPr>
            <w:r w:rsidRPr="00F14106">
              <w:rPr>
                <w:color w:val="000000"/>
                <w:sz w:val="20"/>
                <w:szCs w:val="20"/>
              </w:rPr>
              <w:t>5,307</w:t>
            </w:r>
          </w:p>
        </w:tc>
        <w:tc>
          <w:tcPr>
            <w:tcW w:w="1656" w:type="dxa"/>
          </w:tcPr>
          <w:p w14:paraId="63D04E25" w14:textId="69AED7B3" w:rsidR="00F2613C" w:rsidRPr="00F14106" w:rsidRDefault="00442D19" w:rsidP="0082650F">
            <w:pPr>
              <w:tabs>
                <w:tab w:val="decimal" w:pos="1185"/>
              </w:tabs>
              <w:ind w:right="-72"/>
              <w:jc w:val="right"/>
              <w:rPr>
                <w:color w:val="000000"/>
                <w:sz w:val="20"/>
                <w:szCs w:val="20"/>
              </w:rPr>
            </w:pPr>
            <w:r w:rsidRPr="00F14106">
              <w:rPr>
                <w:color w:val="000000"/>
                <w:sz w:val="20"/>
                <w:szCs w:val="20"/>
              </w:rPr>
              <w:t>56,841</w:t>
            </w:r>
          </w:p>
        </w:tc>
      </w:tr>
      <w:tr w:rsidR="00442D19" w:rsidRPr="00F14106" w14:paraId="1A5FE9D0" w14:textId="77777777" w:rsidTr="0082650F">
        <w:tc>
          <w:tcPr>
            <w:tcW w:w="4050" w:type="dxa"/>
          </w:tcPr>
          <w:p w14:paraId="0B0C0F9A" w14:textId="3714C4EB" w:rsidR="00442D19" w:rsidRPr="00F14106" w:rsidRDefault="00442D19" w:rsidP="0082650F">
            <w:pPr>
              <w:pStyle w:val="Heading4"/>
              <w:keepNext w:val="0"/>
              <w:spacing w:before="0" w:after="0"/>
              <w:ind w:left="-86" w:right="-198"/>
              <w:rPr>
                <w:b w:val="0"/>
                <w:bCs w:val="0"/>
                <w:color w:val="000000"/>
                <w:sz w:val="20"/>
                <w:szCs w:val="20"/>
              </w:rPr>
            </w:pPr>
            <w:r w:rsidRPr="00F14106">
              <w:rPr>
                <w:b w:val="0"/>
                <w:bCs w:val="0"/>
                <w:color w:val="000000"/>
                <w:sz w:val="20"/>
                <w:szCs w:val="20"/>
              </w:rPr>
              <w:t>Included in profit or loss:</w:t>
            </w:r>
          </w:p>
        </w:tc>
        <w:tc>
          <w:tcPr>
            <w:tcW w:w="1656" w:type="dxa"/>
          </w:tcPr>
          <w:p w14:paraId="68BF3254" w14:textId="507DE343" w:rsidR="00442D19" w:rsidRPr="00F14106" w:rsidRDefault="00442D19" w:rsidP="0082650F">
            <w:pPr>
              <w:tabs>
                <w:tab w:val="decimal" w:pos="1185"/>
              </w:tabs>
              <w:ind w:right="-72"/>
              <w:jc w:val="right"/>
              <w:rPr>
                <w:color w:val="000000"/>
                <w:sz w:val="20"/>
                <w:szCs w:val="20"/>
              </w:rPr>
            </w:pPr>
          </w:p>
        </w:tc>
        <w:tc>
          <w:tcPr>
            <w:tcW w:w="1656" w:type="dxa"/>
          </w:tcPr>
          <w:p w14:paraId="09FAA0E1" w14:textId="794E6B78" w:rsidR="00442D19" w:rsidRPr="00F14106" w:rsidRDefault="00442D19" w:rsidP="0082650F">
            <w:pPr>
              <w:tabs>
                <w:tab w:val="decimal" w:pos="1185"/>
              </w:tabs>
              <w:ind w:right="-72"/>
              <w:jc w:val="right"/>
              <w:rPr>
                <w:color w:val="000000"/>
                <w:sz w:val="20"/>
                <w:szCs w:val="20"/>
              </w:rPr>
            </w:pPr>
          </w:p>
        </w:tc>
        <w:tc>
          <w:tcPr>
            <w:tcW w:w="1656" w:type="dxa"/>
          </w:tcPr>
          <w:p w14:paraId="6EFA7B7A" w14:textId="533A2947" w:rsidR="00442D19" w:rsidRPr="00F14106" w:rsidRDefault="00442D19" w:rsidP="0082650F">
            <w:pPr>
              <w:tabs>
                <w:tab w:val="decimal" w:pos="1185"/>
              </w:tabs>
              <w:ind w:right="-72"/>
              <w:jc w:val="right"/>
              <w:rPr>
                <w:color w:val="000000"/>
                <w:sz w:val="20"/>
                <w:szCs w:val="20"/>
              </w:rPr>
            </w:pPr>
          </w:p>
        </w:tc>
      </w:tr>
      <w:tr w:rsidR="00442D19" w:rsidRPr="00F14106" w14:paraId="208183F7" w14:textId="77777777" w:rsidTr="0082650F">
        <w:tc>
          <w:tcPr>
            <w:tcW w:w="4050" w:type="dxa"/>
          </w:tcPr>
          <w:p w14:paraId="6C999904" w14:textId="6CEAE79B" w:rsidR="00442D19" w:rsidRPr="00F14106" w:rsidRDefault="00442D19" w:rsidP="0082650F">
            <w:pPr>
              <w:pStyle w:val="Heading4"/>
              <w:keepNext w:val="0"/>
              <w:spacing w:before="0" w:after="0"/>
              <w:ind w:left="-86" w:right="-198"/>
              <w:rPr>
                <w:b w:val="0"/>
                <w:bCs w:val="0"/>
                <w:i/>
                <w:iCs/>
                <w:color w:val="000000"/>
                <w:sz w:val="20"/>
                <w:szCs w:val="20"/>
              </w:rPr>
            </w:pPr>
            <w:r w:rsidRPr="00F14106">
              <w:rPr>
                <w:b w:val="0"/>
                <w:bCs w:val="0"/>
                <w:color w:val="000000"/>
                <w:sz w:val="20"/>
                <w:szCs w:val="20"/>
              </w:rPr>
              <w:t xml:space="preserve">   Current service cost</w:t>
            </w:r>
          </w:p>
        </w:tc>
        <w:tc>
          <w:tcPr>
            <w:tcW w:w="1656" w:type="dxa"/>
          </w:tcPr>
          <w:p w14:paraId="5B902118" w14:textId="64B3959A" w:rsidR="00442D19" w:rsidRPr="00F14106" w:rsidRDefault="00442D19" w:rsidP="0082650F">
            <w:pPr>
              <w:tabs>
                <w:tab w:val="decimal" w:pos="1185"/>
              </w:tabs>
              <w:ind w:right="-72"/>
              <w:jc w:val="right"/>
              <w:rPr>
                <w:color w:val="000000"/>
                <w:sz w:val="20"/>
                <w:szCs w:val="20"/>
              </w:rPr>
            </w:pPr>
            <w:r w:rsidRPr="00F14106">
              <w:rPr>
                <w:color w:val="000000"/>
                <w:sz w:val="20"/>
                <w:szCs w:val="20"/>
              </w:rPr>
              <w:t>5,039</w:t>
            </w:r>
          </w:p>
        </w:tc>
        <w:tc>
          <w:tcPr>
            <w:tcW w:w="1656" w:type="dxa"/>
          </w:tcPr>
          <w:p w14:paraId="43526C43" w14:textId="1EF694B8" w:rsidR="00442D19" w:rsidRPr="00F14106" w:rsidRDefault="00442D19" w:rsidP="0082650F">
            <w:pPr>
              <w:tabs>
                <w:tab w:val="decimal" w:pos="1185"/>
              </w:tabs>
              <w:ind w:right="-72"/>
              <w:jc w:val="right"/>
              <w:rPr>
                <w:color w:val="000000"/>
                <w:sz w:val="20"/>
                <w:szCs w:val="20"/>
              </w:rPr>
            </w:pPr>
            <w:r w:rsidRPr="00F14106">
              <w:rPr>
                <w:color w:val="000000"/>
                <w:sz w:val="20"/>
                <w:szCs w:val="20"/>
              </w:rPr>
              <w:t>526</w:t>
            </w:r>
          </w:p>
        </w:tc>
        <w:tc>
          <w:tcPr>
            <w:tcW w:w="1656" w:type="dxa"/>
          </w:tcPr>
          <w:p w14:paraId="4C101850" w14:textId="3A5019B6" w:rsidR="00442D19" w:rsidRPr="00F14106" w:rsidRDefault="00442D19" w:rsidP="0082650F">
            <w:pPr>
              <w:tabs>
                <w:tab w:val="decimal" w:pos="1185"/>
              </w:tabs>
              <w:ind w:right="-72"/>
              <w:jc w:val="right"/>
              <w:rPr>
                <w:color w:val="000000"/>
                <w:sz w:val="20"/>
                <w:szCs w:val="20"/>
              </w:rPr>
            </w:pPr>
            <w:r w:rsidRPr="00F14106">
              <w:rPr>
                <w:color w:val="000000"/>
                <w:sz w:val="20"/>
                <w:szCs w:val="20"/>
              </w:rPr>
              <w:t>5,565</w:t>
            </w:r>
          </w:p>
        </w:tc>
      </w:tr>
      <w:tr w:rsidR="00442D19" w:rsidRPr="00F14106" w14:paraId="17EEBC99" w14:textId="77777777" w:rsidTr="0082650F">
        <w:tc>
          <w:tcPr>
            <w:tcW w:w="4050" w:type="dxa"/>
          </w:tcPr>
          <w:p w14:paraId="23B05879" w14:textId="222D80EC" w:rsidR="00442D19" w:rsidRPr="00F14106" w:rsidRDefault="00442D19" w:rsidP="0082650F">
            <w:pPr>
              <w:pStyle w:val="Heading4"/>
              <w:keepNext w:val="0"/>
              <w:spacing w:before="0" w:after="0"/>
              <w:ind w:left="-86" w:right="-198"/>
              <w:rPr>
                <w:b w:val="0"/>
                <w:bCs w:val="0"/>
                <w:color w:val="000000"/>
                <w:sz w:val="20"/>
                <w:szCs w:val="20"/>
              </w:rPr>
            </w:pPr>
            <w:r w:rsidRPr="00F14106">
              <w:rPr>
                <w:b w:val="0"/>
                <w:bCs w:val="0"/>
                <w:color w:val="000000"/>
                <w:sz w:val="20"/>
                <w:szCs w:val="20"/>
              </w:rPr>
              <w:t xml:space="preserve">   Interest cost</w:t>
            </w:r>
          </w:p>
        </w:tc>
        <w:tc>
          <w:tcPr>
            <w:tcW w:w="1656" w:type="dxa"/>
          </w:tcPr>
          <w:p w14:paraId="3F3EE735" w14:textId="7EFF74F3" w:rsidR="00442D19" w:rsidRPr="00F14106" w:rsidRDefault="00442D19" w:rsidP="0082650F">
            <w:pPr>
              <w:tabs>
                <w:tab w:val="decimal" w:pos="1185"/>
              </w:tabs>
              <w:ind w:right="-72"/>
              <w:jc w:val="right"/>
              <w:rPr>
                <w:color w:val="000000"/>
                <w:sz w:val="20"/>
                <w:szCs w:val="20"/>
              </w:rPr>
            </w:pPr>
            <w:r w:rsidRPr="00F14106">
              <w:rPr>
                <w:color w:val="000000"/>
                <w:sz w:val="20"/>
                <w:szCs w:val="20"/>
              </w:rPr>
              <w:t>1,846</w:t>
            </w:r>
          </w:p>
        </w:tc>
        <w:tc>
          <w:tcPr>
            <w:tcW w:w="1656" w:type="dxa"/>
          </w:tcPr>
          <w:p w14:paraId="6B38C081" w14:textId="2C3B9F7C" w:rsidR="00442D19" w:rsidRPr="00F14106" w:rsidRDefault="00442D19" w:rsidP="0082650F">
            <w:pPr>
              <w:tabs>
                <w:tab w:val="decimal" w:pos="1185"/>
              </w:tabs>
              <w:ind w:right="-72"/>
              <w:jc w:val="right"/>
              <w:rPr>
                <w:color w:val="000000"/>
                <w:sz w:val="20"/>
                <w:szCs w:val="20"/>
              </w:rPr>
            </w:pPr>
            <w:r w:rsidRPr="00F14106">
              <w:rPr>
                <w:color w:val="000000"/>
                <w:sz w:val="20"/>
                <w:szCs w:val="20"/>
              </w:rPr>
              <w:t>117</w:t>
            </w:r>
          </w:p>
        </w:tc>
        <w:tc>
          <w:tcPr>
            <w:tcW w:w="1656" w:type="dxa"/>
          </w:tcPr>
          <w:p w14:paraId="7B3E1669" w14:textId="7E5797B2" w:rsidR="00442D19" w:rsidRPr="00F14106" w:rsidRDefault="00442D19" w:rsidP="0082650F">
            <w:pPr>
              <w:tabs>
                <w:tab w:val="decimal" w:pos="1185"/>
              </w:tabs>
              <w:ind w:right="-72"/>
              <w:jc w:val="right"/>
              <w:rPr>
                <w:color w:val="000000"/>
                <w:sz w:val="20"/>
                <w:szCs w:val="20"/>
              </w:rPr>
            </w:pPr>
            <w:r w:rsidRPr="00F14106">
              <w:rPr>
                <w:color w:val="000000"/>
                <w:sz w:val="20"/>
                <w:szCs w:val="20"/>
              </w:rPr>
              <w:t>1,963</w:t>
            </w:r>
          </w:p>
        </w:tc>
      </w:tr>
      <w:tr w:rsidR="00442D19" w:rsidRPr="00F14106" w14:paraId="265B619B" w14:textId="77777777" w:rsidTr="0082650F">
        <w:tc>
          <w:tcPr>
            <w:tcW w:w="4050" w:type="dxa"/>
          </w:tcPr>
          <w:p w14:paraId="754B7EEC" w14:textId="7F545E93" w:rsidR="00442D19" w:rsidRPr="00F14106" w:rsidRDefault="00442D19" w:rsidP="0082650F">
            <w:pPr>
              <w:pStyle w:val="Heading4"/>
              <w:keepNext w:val="0"/>
              <w:spacing w:before="0" w:after="0"/>
              <w:ind w:left="-86" w:right="-198"/>
              <w:rPr>
                <w:b w:val="0"/>
                <w:bCs w:val="0"/>
                <w:color w:val="000000"/>
                <w:sz w:val="20"/>
                <w:szCs w:val="20"/>
              </w:rPr>
            </w:pPr>
            <w:r w:rsidRPr="00F14106">
              <w:rPr>
                <w:b w:val="0"/>
                <w:bCs w:val="0"/>
                <w:color w:val="000000"/>
                <w:sz w:val="20"/>
                <w:szCs w:val="20"/>
              </w:rPr>
              <w:t>Cash paid for employee benefit obligations</w:t>
            </w:r>
          </w:p>
        </w:tc>
        <w:tc>
          <w:tcPr>
            <w:tcW w:w="1656" w:type="dxa"/>
            <w:tcBorders>
              <w:bottom w:val="single" w:sz="4" w:space="0" w:color="auto"/>
            </w:tcBorders>
          </w:tcPr>
          <w:p w14:paraId="6C511B3E" w14:textId="01638A7E" w:rsidR="00442D19" w:rsidRPr="00F14106" w:rsidRDefault="00442D19" w:rsidP="0082650F">
            <w:pPr>
              <w:tabs>
                <w:tab w:val="decimal" w:pos="1185"/>
              </w:tabs>
              <w:ind w:right="-72"/>
              <w:jc w:val="right"/>
              <w:rPr>
                <w:color w:val="000000"/>
                <w:sz w:val="20"/>
                <w:szCs w:val="20"/>
              </w:rPr>
            </w:pPr>
            <w:r w:rsidRPr="00F14106">
              <w:rPr>
                <w:color w:val="000000"/>
                <w:sz w:val="20"/>
                <w:szCs w:val="20"/>
                <w:cs/>
              </w:rPr>
              <w:t>(</w:t>
            </w:r>
            <w:r w:rsidRPr="00F14106">
              <w:rPr>
                <w:color w:val="000000"/>
                <w:sz w:val="20"/>
                <w:szCs w:val="20"/>
              </w:rPr>
              <w:t>6,358</w:t>
            </w:r>
            <w:r w:rsidRPr="00F14106">
              <w:rPr>
                <w:color w:val="000000"/>
                <w:sz w:val="20"/>
                <w:szCs w:val="20"/>
                <w:cs/>
              </w:rPr>
              <w:t>)</w:t>
            </w:r>
          </w:p>
        </w:tc>
        <w:tc>
          <w:tcPr>
            <w:tcW w:w="1656" w:type="dxa"/>
            <w:tcBorders>
              <w:bottom w:val="single" w:sz="4" w:space="0" w:color="auto"/>
            </w:tcBorders>
          </w:tcPr>
          <w:p w14:paraId="7E8F0EEF" w14:textId="62C4BCF1" w:rsidR="00442D19" w:rsidRPr="00F14106" w:rsidRDefault="00442D19" w:rsidP="0082650F">
            <w:pPr>
              <w:tabs>
                <w:tab w:val="decimal" w:pos="1185"/>
              </w:tabs>
              <w:ind w:right="-72"/>
              <w:jc w:val="right"/>
              <w:rPr>
                <w:color w:val="000000"/>
                <w:sz w:val="20"/>
                <w:szCs w:val="20"/>
              </w:rPr>
            </w:pPr>
            <w:r w:rsidRPr="00F14106">
              <w:rPr>
                <w:color w:val="000000"/>
                <w:sz w:val="20"/>
                <w:szCs w:val="20"/>
                <w:cs/>
              </w:rPr>
              <w:t>(</w:t>
            </w:r>
            <w:r w:rsidRPr="00F14106">
              <w:rPr>
                <w:color w:val="000000"/>
                <w:sz w:val="20"/>
                <w:szCs w:val="20"/>
              </w:rPr>
              <w:t>188</w:t>
            </w:r>
            <w:r w:rsidRPr="00F14106">
              <w:rPr>
                <w:color w:val="000000"/>
                <w:sz w:val="20"/>
                <w:szCs w:val="20"/>
                <w:cs/>
              </w:rPr>
              <w:t>)</w:t>
            </w:r>
          </w:p>
        </w:tc>
        <w:tc>
          <w:tcPr>
            <w:tcW w:w="1656" w:type="dxa"/>
            <w:tcBorders>
              <w:bottom w:val="single" w:sz="4" w:space="0" w:color="auto"/>
            </w:tcBorders>
          </w:tcPr>
          <w:p w14:paraId="513CD8F0" w14:textId="30915A18" w:rsidR="00442D19" w:rsidRPr="00F14106" w:rsidRDefault="00442D19" w:rsidP="0082650F">
            <w:pPr>
              <w:tabs>
                <w:tab w:val="decimal" w:pos="1185"/>
              </w:tabs>
              <w:ind w:right="-72"/>
              <w:jc w:val="right"/>
              <w:rPr>
                <w:color w:val="000000"/>
                <w:sz w:val="20"/>
                <w:szCs w:val="20"/>
              </w:rPr>
            </w:pPr>
            <w:r w:rsidRPr="00F14106">
              <w:rPr>
                <w:color w:val="000000"/>
                <w:sz w:val="20"/>
                <w:szCs w:val="20"/>
                <w:cs/>
              </w:rPr>
              <w:t>(</w:t>
            </w:r>
            <w:r w:rsidRPr="00F14106">
              <w:rPr>
                <w:color w:val="000000"/>
                <w:sz w:val="20"/>
                <w:szCs w:val="20"/>
              </w:rPr>
              <w:t>6,546</w:t>
            </w:r>
            <w:r w:rsidRPr="00F14106">
              <w:rPr>
                <w:color w:val="000000"/>
                <w:sz w:val="20"/>
                <w:szCs w:val="20"/>
                <w:cs/>
              </w:rPr>
              <w:t>)</w:t>
            </w:r>
          </w:p>
        </w:tc>
      </w:tr>
      <w:tr w:rsidR="00F2613C" w:rsidRPr="00F14106" w14:paraId="16476DCD" w14:textId="77777777" w:rsidTr="0082650F">
        <w:tc>
          <w:tcPr>
            <w:tcW w:w="4050" w:type="dxa"/>
          </w:tcPr>
          <w:p w14:paraId="1ABC38CC" w14:textId="77777777" w:rsidR="00F2613C" w:rsidRPr="00F14106" w:rsidRDefault="00F2613C" w:rsidP="0082650F">
            <w:pPr>
              <w:rPr>
                <w:color w:val="000000"/>
                <w:spacing w:val="-4"/>
                <w:sz w:val="20"/>
                <w:szCs w:val="20"/>
                <w:lang w:val="en-GB"/>
              </w:rPr>
            </w:pPr>
          </w:p>
        </w:tc>
        <w:tc>
          <w:tcPr>
            <w:tcW w:w="1656" w:type="dxa"/>
            <w:tcBorders>
              <w:top w:val="single" w:sz="4" w:space="0" w:color="auto"/>
            </w:tcBorders>
          </w:tcPr>
          <w:p w14:paraId="41DBBA82" w14:textId="77777777" w:rsidR="00F2613C" w:rsidRPr="00F14106" w:rsidRDefault="00F2613C" w:rsidP="0082650F">
            <w:pPr>
              <w:rPr>
                <w:color w:val="000000"/>
                <w:spacing w:val="-4"/>
                <w:sz w:val="20"/>
                <w:szCs w:val="20"/>
                <w:lang w:val="en-GB"/>
              </w:rPr>
            </w:pPr>
          </w:p>
        </w:tc>
        <w:tc>
          <w:tcPr>
            <w:tcW w:w="1656" w:type="dxa"/>
            <w:tcBorders>
              <w:top w:val="single" w:sz="4" w:space="0" w:color="auto"/>
            </w:tcBorders>
          </w:tcPr>
          <w:p w14:paraId="258EE33F" w14:textId="77777777" w:rsidR="00F2613C" w:rsidRPr="00F14106" w:rsidRDefault="00F2613C" w:rsidP="0082650F">
            <w:pPr>
              <w:rPr>
                <w:color w:val="000000"/>
                <w:spacing w:val="-4"/>
                <w:sz w:val="20"/>
                <w:szCs w:val="20"/>
                <w:lang w:val="en-GB"/>
              </w:rPr>
            </w:pPr>
          </w:p>
        </w:tc>
        <w:tc>
          <w:tcPr>
            <w:tcW w:w="1656" w:type="dxa"/>
            <w:tcBorders>
              <w:top w:val="single" w:sz="4" w:space="0" w:color="auto"/>
            </w:tcBorders>
          </w:tcPr>
          <w:p w14:paraId="75B0AF71" w14:textId="77777777" w:rsidR="00F2613C" w:rsidRPr="00F14106" w:rsidRDefault="00F2613C" w:rsidP="0082650F">
            <w:pPr>
              <w:rPr>
                <w:color w:val="000000"/>
                <w:spacing w:val="-4"/>
                <w:sz w:val="20"/>
                <w:szCs w:val="20"/>
                <w:lang w:val="en-GB"/>
              </w:rPr>
            </w:pPr>
          </w:p>
        </w:tc>
      </w:tr>
      <w:tr w:rsidR="00964D07" w:rsidRPr="00F14106" w14:paraId="629C7C54" w14:textId="77777777" w:rsidTr="0082650F">
        <w:tc>
          <w:tcPr>
            <w:tcW w:w="4050" w:type="dxa"/>
          </w:tcPr>
          <w:p w14:paraId="4D4C0CBE" w14:textId="2E03BE50" w:rsidR="00964D07" w:rsidRPr="00F14106" w:rsidRDefault="00964D07" w:rsidP="0082650F">
            <w:pPr>
              <w:pStyle w:val="Heading4"/>
              <w:keepNext w:val="0"/>
              <w:spacing w:before="0" w:after="0"/>
              <w:ind w:left="-86" w:right="-108"/>
              <w:rPr>
                <w:b w:val="0"/>
                <w:bCs w:val="0"/>
                <w:i/>
                <w:iCs/>
                <w:color w:val="000000"/>
                <w:sz w:val="20"/>
                <w:szCs w:val="20"/>
              </w:rPr>
            </w:pPr>
            <w:bookmarkStart w:id="15" w:name="OLE_LINK2"/>
            <w:r w:rsidRPr="00F14106">
              <w:rPr>
                <w:b w:val="0"/>
                <w:bCs w:val="0"/>
                <w:color w:val="000000"/>
                <w:sz w:val="20"/>
                <w:szCs w:val="20"/>
              </w:rPr>
              <w:t xml:space="preserve">Balance as </w:t>
            </w:r>
            <w:proofErr w:type="gramStart"/>
            <w:r w:rsidRPr="00F14106">
              <w:rPr>
                <w:b w:val="0"/>
                <w:bCs w:val="0"/>
                <w:color w:val="000000"/>
                <w:sz w:val="20"/>
                <w:szCs w:val="20"/>
              </w:rPr>
              <w:t>at</w:t>
            </w:r>
            <w:proofErr w:type="gramEnd"/>
            <w:r w:rsidRPr="00F14106">
              <w:rPr>
                <w:b w:val="0"/>
                <w:bCs w:val="0"/>
                <w:color w:val="000000"/>
                <w:sz w:val="20"/>
                <w:szCs w:val="20"/>
              </w:rPr>
              <w:t xml:space="preserve"> </w:t>
            </w:r>
            <w:r w:rsidRPr="00F14106">
              <w:rPr>
                <w:b w:val="0"/>
                <w:bCs w:val="0"/>
                <w:color w:val="000000"/>
                <w:sz w:val="20"/>
                <w:szCs w:val="20"/>
                <w:lang w:val="en-GB"/>
              </w:rPr>
              <w:t>30</w:t>
            </w:r>
            <w:r w:rsidRPr="00F14106">
              <w:rPr>
                <w:b w:val="0"/>
                <w:bCs w:val="0"/>
                <w:color w:val="000000"/>
                <w:sz w:val="20"/>
                <w:szCs w:val="20"/>
              </w:rPr>
              <w:t xml:space="preserve"> September </w:t>
            </w:r>
            <w:r w:rsidRPr="00F14106">
              <w:rPr>
                <w:b w:val="0"/>
                <w:bCs w:val="0"/>
                <w:color w:val="000000"/>
                <w:sz w:val="20"/>
                <w:szCs w:val="20"/>
                <w:lang w:val="en-GB"/>
              </w:rPr>
              <w:t>2024</w:t>
            </w:r>
          </w:p>
        </w:tc>
        <w:tc>
          <w:tcPr>
            <w:tcW w:w="1656" w:type="dxa"/>
          </w:tcPr>
          <w:p w14:paraId="7991A27F" w14:textId="5FC0BA4F" w:rsidR="00964D07" w:rsidRPr="00F14106" w:rsidRDefault="00964D07" w:rsidP="0082650F">
            <w:pPr>
              <w:tabs>
                <w:tab w:val="decimal" w:pos="1185"/>
              </w:tabs>
              <w:ind w:right="-72"/>
              <w:jc w:val="right"/>
              <w:rPr>
                <w:color w:val="000000"/>
                <w:sz w:val="20"/>
                <w:szCs w:val="20"/>
              </w:rPr>
            </w:pPr>
            <w:r w:rsidRPr="00F14106">
              <w:rPr>
                <w:color w:val="000000"/>
                <w:sz w:val="20"/>
                <w:szCs w:val="20"/>
              </w:rPr>
              <w:t>52,061</w:t>
            </w:r>
          </w:p>
        </w:tc>
        <w:tc>
          <w:tcPr>
            <w:tcW w:w="1656" w:type="dxa"/>
          </w:tcPr>
          <w:p w14:paraId="6313DB4B" w14:textId="5FE25FFF" w:rsidR="00964D07" w:rsidRPr="00F14106" w:rsidRDefault="00964D07" w:rsidP="0082650F">
            <w:pPr>
              <w:tabs>
                <w:tab w:val="decimal" w:pos="1185"/>
              </w:tabs>
              <w:ind w:right="-72"/>
              <w:jc w:val="right"/>
              <w:rPr>
                <w:color w:val="000000"/>
                <w:sz w:val="20"/>
                <w:szCs w:val="20"/>
              </w:rPr>
            </w:pPr>
            <w:r w:rsidRPr="00F14106">
              <w:rPr>
                <w:color w:val="000000"/>
                <w:sz w:val="20"/>
                <w:szCs w:val="20"/>
              </w:rPr>
              <w:t>5,762</w:t>
            </w:r>
          </w:p>
        </w:tc>
        <w:tc>
          <w:tcPr>
            <w:tcW w:w="1656" w:type="dxa"/>
          </w:tcPr>
          <w:p w14:paraId="0BD0C183" w14:textId="5AC342CD" w:rsidR="00964D07" w:rsidRPr="00F14106" w:rsidRDefault="00964D07" w:rsidP="0082650F">
            <w:pPr>
              <w:tabs>
                <w:tab w:val="decimal" w:pos="1185"/>
              </w:tabs>
              <w:ind w:right="-72"/>
              <w:jc w:val="right"/>
              <w:rPr>
                <w:color w:val="000000"/>
                <w:sz w:val="20"/>
                <w:szCs w:val="20"/>
              </w:rPr>
            </w:pPr>
            <w:r w:rsidRPr="00F14106">
              <w:rPr>
                <w:color w:val="000000"/>
                <w:sz w:val="20"/>
                <w:szCs w:val="20"/>
              </w:rPr>
              <w:t>57,823</w:t>
            </w:r>
          </w:p>
        </w:tc>
      </w:tr>
      <w:tr w:rsidR="00F2613C" w:rsidRPr="00F14106" w14:paraId="233DD8ED" w14:textId="77777777" w:rsidTr="0082650F">
        <w:tc>
          <w:tcPr>
            <w:tcW w:w="4050" w:type="dxa"/>
          </w:tcPr>
          <w:p w14:paraId="285A9622" w14:textId="77777777" w:rsidR="00F2613C" w:rsidRPr="00F14106" w:rsidRDefault="00F2613C" w:rsidP="0082650F">
            <w:pPr>
              <w:pStyle w:val="Heading4"/>
              <w:keepNext w:val="0"/>
              <w:spacing w:before="0" w:after="0"/>
              <w:ind w:left="-86" w:right="-198"/>
              <w:rPr>
                <w:b w:val="0"/>
                <w:bCs w:val="0"/>
                <w:color w:val="000000"/>
                <w:sz w:val="20"/>
                <w:szCs w:val="20"/>
              </w:rPr>
            </w:pPr>
            <w:r w:rsidRPr="00F14106">
              <w:rPr>
                <w:b w:val="0"/>
                <w:bCs w:val="0"/>
                <w:color w:val="000000"/>
                <w:sz w:val="20"/>
                <w:szCs w:val="20"/>
              </w:rPr>
              <w:t>Included in profit or loss:</w:t>
            </w:r>
          </w:p>
        </w:tc>
        <w:tc>
          <w:tcPr>
            <w:tcW w:w="1656" w:type="dxa"/>
            <w:vAlign w:val="bottom"/>
          </w:tcPr>
          <w:p w14:paraId="363E543E" w14:textId="77777777" w:rsidR="00F2613C" w:rsidRPr="00F14106" w:rsidRDefault="00F2613C" w:rsidP="0082650F">
            <w:pPr>
              <w:tabs>
                <w:tab w:val="decimal" w:pos="1185"/>
              </w:tabs>
              <w:ind w:right="-72"/>
              <w:jc w:val="right"/>
              <w:rPr>
                <w:color w:val="000000"/>
                <w:sz w:val="20"/>
                <w:szCs w:val="20"/>
              </w:rPr>
            </w:pPr>
          </w:p>
        </w:tc>
        <w:tc>
          <w:tcPr>
            <w:tcW w:w="1656" w:type="dxa"/>
            <w:vAlign w:val="bottom"/>
          </w:tcPr>
          <w:p w14:paraId="1032A9B7" w14:textId="77777777" w:rsidR="00F2613C" w:rsidRPr="00F14106" w:rsidRDefault="00F2613C" w:rsidP="0082650F">
            <w:pPr>
              <w:tabs>
                <w:tab w:val="decimal" w:pos="1185"/>
              </w:tabs>
              <w:ind w:right="-72"/>
              <w:jc w:val="right"/>
              <w:rPr>
                <w:color w:val="000000"/>
                <w:sz w:val="20"/>
                <w:szCs w:val="20"/>
              </w:rPr>
            </w:pPr>
          </w:p>
        </w:tc>
        <w:tc>
          <w:tcPr>
            <w:tcW w:w="1656" w:type="dxa"/>
            <w:vAlign w:val="bottom"/>
          </w:tcPr>
          <w:p w14:paraId="02A58722" w14:textId="77777777" w:rsidR="00F2613C" w:rsidRPr="00F14106" w:rsidRDefault="00F2613C" w:rsidP="0082650F">
            <w:pPr>
              <w:tabs>
                <w:tab w:val="decimal" w:pos="1185"/>
              </w:tabs>
              <w:ind w:right="-72"/>
              <w:jc w:val="right"/>
              <w:rPr>
                <w:color w:val="000000"/>
                <w:sz w:val="20"/>
                <w:szCs w:val="20"/>
              </w:rPr>
            </w:pPr>
          </w:p>
        </w:tc>
      </w:tr>
      <w:tr w:rsidR="00EB7593" w:rsidRPr="00F14106" w14:paraId="57CAAC02" w14:textId="77777777" w:rsidTr="0082650F">
        <w:tc>
          <w:tcPr>
            <w:tcW w:w="4050" w:type="dxa"/>
          </w:tcPr>
          <w:p w14:paraId="3D3554FD" w14:textId="74F674DE" w:rsidR="00EB7593" w:rsidRPr="00F14106" w:rsidRDefault="00CB185C" w:rsidP="0082650F">
            <w:pPr>
              <w:pStyle w:val="Heading4"/>
              <w:keepNext w:val="0"/>
              <w:spacing w:before="0" w:after="0"/>
              <w:ind w:left="-86" w:right="-198"/>
              <w:rPr>
                <w:b w:val="0"/>
                <w:bCs w:val="0"/>
                <w:color w:val="000000"/>
                <w:sz w:val="20"/>
                <w:szCs w:val="20"/>
              </w:rPr>
            </w:pPr>
            <w:r w:rsidRPr="00F14106">
              <w:rPr>
                <w:b w:val="0"/>
                <w:bCs w:val="0"/>
                <w:color w:val="000000"/>
                <w:sz w:val="20"/>
                <w:szCs w:val="20"/>
              </w:rPr>
              <w:t>Experience loss</w:t>
            </w:r>
          </w:p>
        </w:tc>
        <w:tc>
          <w:tcPr>
            <w:tcW w:w="1656" w:type="dxa"/>
            <w:vAlign w:val="bottom"/>
          </w:tcPr>
          <w:p w14:paraId="420A33AB" w14:textId="4E4C2BAF" w:rsidR="00EB7593" w:rsidRPr="00F14106" w:rsidRDefault="00EB7593" w:rsidP="0082650F">
            <w:pPr>
              <w:tabs>
                <w:tab w:val="decimal" w:pos="1185"/>
              </w:tabs>
              <w:ind w:right="-72"/>
              <w:jc w:val="right"/>
              <w:rPr>
                <w:color w:val="000000"/>
                <w:sz w:val="20"/>
                <w:szCs w:val="20"/>
              </w:rPr>
            </w:pPr>
            <w:r w:rsidRPr="00F14106">
              <w:rPr>
                <w:color w:val="000000"/>
                <w:sz w:val="20"/>
                <w:szCs w:val="20"/>
              </w:rPr>
              <w:t>-</w:t>
            </w:r>
          </w:p>
        </w:tc>
        <w:tc>
          <w:tcPr>
            <w:tcW w:w="1656" w:type="dxa"/>
            <w:vAlign w:val="bottom"/>
          </w:tcPr>
          <w:p w14:paraId="1C6D0515" w14:textId="3F9F231E" w:rsidR="00EB7593" w:rsidRPr="00F14106" w:rsidRDefault="00EB7593" w:rsidP="0082650F">
            <w:pPr>
              <w:tabs>
                <w:tab w:val="decimal" w:pos="1185"/>
              </w:tabs>
              <w:ind w:right="-72"/>
              <w:jc w:val="right"/>
              <w:rPr>
                <w:color w:val="000000"/>
                <w:sz w:val="20"/>
                <w:szCs w:val="20"/>
              </w:rPr>
            </w:pPr>
            <w:r w:rsidRPr="00F14106">
              <w:rPr>
                <w:color w:val="000000"/>
                <w:sz w:val="20"/>
                <w:szCs w:val="20"/>
              </w:rPr>
              <w:t>(5,762)</w:t>
            </w:r>
          </w:p>
        </w:tc>
        <w:tc>
          <w:tcPr>
            <w:tcW w:w="1656" w:type="dxa"/>
            <w:vAlign w:val="bottom"/>
          </w:tcPr>
          <w:p w14:paraId="1D68C7EE" w14:textId="3BE94B4F" w:rsidR="00EB7593" w:rsidRPr="00F14106" w:rsidRDefault="00EB7593" w:rsidP="0082650F">
            <w:pPr>
              <w:tabs>
                <w:tab w:val="decimal" w:pos="1185"/>
              </w:tabs>
              <w:ind w:right="-72"/>
              <w:jc w:val="right"/>
              <w:rPr>
                <w:color w:val="000000"/>
                <w:sz w:val="20"/>
                <w:szCs w:val="20"/>
              </w:rPr>
            </w:pPr>
            <w:r w:rsidRPr="00F14106">
              <w:rPr>
                <w:color w:val="000000"/>
                <w:sz w:val="20"/>
                <w:szCs w:val="20"/>
              </w:rPr>
              <w:t>(5,762)</w:t>
            </w:r>
          </w:p>
        </w:tc>
      </w:tr>
      <w:tr w:rsidR="00086FB1" w:rsidRPr="00F14106" w14:paraId="1F2B06E7" w14:textId="77777777" w:rsidTr="0082650F">
        <w:tc>
          <w:tcPr>
            <w:tcW w:w="4050" w:type="dxa"/>
          </w:tcPr>
          <w:p w14:paraId="16B7D112" w14:textId="6CFC18FB" w:rsidR="00086FB1" w:rsidRPr="00F14106" w:rsidRDefault="00086FB1" w:rsidP="0082650F">
            <w:pPr>
              <w:pStyle w:val="Heading4"/>
              <w:keepNext w:val="0"/>
              <w:spacing w:before="0" w:after="0"/>
              <w:ind w:left="-86" w:right="-198"/>
              <w:rPr>
                <w:b w:val="0"/>
                <w:bCs w:val="0"/>
                <w:i/>
                <w:iCs/>
                <w:color w:val="000000"/>
                <w:sz w:val="20"/>
                <w:szCs w:val="20"/>
              </w:rPr>
            </w:pPr>
            <w:r w:rsidRPr="00F14106">
              <w:rPr>
                <w:b w:val="0"/>
                <w:bCs w:val="0"/>
                <w:color w:val="000000"/>
                <w:sz w:val="20"/>
                <w:szCs w:val="20"/>
              </w:rPr>
              <w:t>Current service cost</w:t>
            </w:r>
          </w:p>
        </w:tc>
        <w:tc>
          <w:tcPr>
            <w:tcW w:w="1656" w:type="dxa"/>
            <w:tcBorders>
              <w:top w:val="nil"/>
              <w:left w:val="nil"/>
              <w:bottom w:val="nil"/>
              <w:right w:val="nil"/>
            </w:tcBorders>
            <w:vAlign w:val="bottom"/>
          </w:tcPr>
          <w:p w14:paraId="24DC6945" w14:textId="529B624F" w:rsidR="00086FB1" w:rsidRPr="00F14106" w:rsidRDefault="00EB7593" w:rsidP="0082650F">
            <w:pPr>
              <w:tabs>
                <w:tab w:val="decimal" w:pos="1185"/>
              </w:tabs>
              <w:ind w:right="-72"/>
              <w:jc w:val="right"/>
              <w:rPr>
                <w:color w:val="000000"/>
                <w:sz w:val="20"/>
                <w:szCs w:val="20"/>
              </w:rPr>
            </w:pPr>
            <w:r w:rsidRPr="00F14106">
              <w:rPr>
                <w:rStyle w:val="normaltextrun"/>
                <w:color w:val="000000"/>
                <w:sz w:val="20"/>
                <w:szCs w:val="20"/>
              </w:rPr>
              <w:t>8,16</w:t>
            </w:r>
            <w:r w:rsidR="00CB185C" w:rsidRPr="00F14106">
              <w:rPr>
                <w:rStyle w:val="normaltextrun"/>
                <w:color w:val="000000"/>
                <w:sz w:val="20"/>
                <w:szCs w:val="20"/>
              </w:rPr>
              <w:t>8</w:t>
            </w:r>
          </w:p>
        </w:tc>
        <w:tc>
          <w:tcPr>
            <w:tcW w:w="1656" w:type="dxa"/>
            <w:tcBorders>
              <w:top w:val="nil"/>
              <w:left w:val="nil"/>
              <w:bottom w:val="nil"/>
              <w:right w:val="nil"/>
            </w:tcBorders>
            <w:vAlign w:val="bottom"/>
          </w:tcPr>
          <w:p w14:paraId="36BF4BB7" w14:textId="25719DF1" w:rsidR="00086FB1" w:rsidRPr="00F14106" w:rsidRDefault="00086FB1" w:rsidP="0082650F">
            <w:pPr>
              <w:tabs>
                <w:tab w:val="decimal" w:pos="1185"/>
              </w:tabs>
              <w:ind w:right="-72"/>
              <w:jc w:val="right"/>
              <w:rPr>
                <w:color w:val="000000"/>
                <w:sz w:val="20"/>
                <w:szCs w:val="20"/>
              </w:rPr>
            </w:pPr>
            <w:r w:rsidRPr="00F14106">
              <w:rPr>
                <w:rStyle w:val="normaltextrun"/>
                <w:color w:val="000000"/>
                <w:sz w:val="20"/>
                <w:szCs w:val="20"/>
              </w:rPr>
              <w:t>-</w:t>
            </w:r>
          </w:p>
        </w:tc>
        <w:tc>
          <w:tcPr>
            <w:tcW w:w="1656" w:type="dxa"/>
            <w:tcBorders>
              <w:top w:val="nil"/>
              <w:left w:val="nil"/>
              <w:bottom w:val="nil"/>
              <w:right w:val="nil"/>
            </w:tcBorders>
            <w:vAlign w:val="bottom"/>
          </w:tcPr>
          <w:p w14:paraId="63C8888A" w14:textId="311F1D52" w:rsidR="00086FB1" w:rsidRPr="00F14106" w:rsidRDefault="00EB7593" w:rsidP="0082650F">
            <w:pPr>
              <w:tabs>
                <w:tab w:val="decimal" w:pos="1185"/>
              </w:tabs>
              <w:ind w:right="-72"/>
              <w:jc w:val="right"/>
              <w:rPr>
                <w:color w:val="000000"/>
                <w:sz w:val="20"/>
                <w:szCs w:val="20"/>
              </w:rPr>
            </w:pPr>
            <w:r w:rsidRPr="00F14106">
              <w:rPr>
                <w:rStyle w:val="normaltextrun"/>
                <w:color w:val="000000"/>
                <w:sz w:val="20"/>
                <w:szCs w:val="20"/>
              </w:rPr>
              <w:t>8</w:t>
            </w:r>
            <w:r w:rsidR="00086FB1" w:rsidRPr="00F14106">
              <w:rPr>
                <w:rStyle w:val="normaltextrun"/>
                <w:color w:val="000000"/>
                <w:sz w:val="20"/>
                <w:szCs w:val="20"/>
              </w:rPr>
              <w:t>,16</w:t>
            </w:r>
            <w:r w:rsidR="00143488" w:rsidRPr="00F14106">
              <w:rPr>
                <w:rStyle w:val="normaltextrun"/>
                <w:color w:val="000000"/>
                <w:sz w:val="20"/>
                <w:szCs w:val="20"/>
              </w:rPr>
              <w:t>8</w:t>
            </w:r>
          </w:p>
        </w:tc>
      </w:tr>
      <w:tr w:rsidR="00086FB1" w:rsidRPr="00F14106" w14:paraId="1ED0F3E6" w14:textId="77777777" w:rsidTr="0082650F">
        <w:tc>
          <w:tcPr>
            <w:tcW w:w="4050" w:type="dxa"/>
          </w:tcPr>
          <w:p w14:paraId="50B48D8E" w14:textId="1B2594C4" w:rsidR="00086FB1" w:rsidRPr="00F14106" w:rsidRDefault="00086FB1" w:rsidP="0082650F">
            <w:pPr>
              <w:pStyle w:val="Heading4"/>
              <w:keepNext w:val="0"/>
              <w:spacing w:before="0" w:after="0"/>
              <w:ind w:left="-86" w:right="-198"/>
              <w:rPr>
                <w:b w:val="0"/>
                <w:bCs w:val="0"/>
                <w:color w:val="000000"/>
                <w:sz w:val="20"/>
                <w:szCs w:val="20"/>
              </w:rPr>
            </w:pPr>
            <w:r w:rsidRPr="00F14106">
              <w:rPr>
                <w:b w:val="0"/>
                <w:bCs w:val="0"/>
                <w:color w:val="000000"/>
                <w:sz w:val="20"/>
                <w:szCs w:val="20"/>
              </w:rPr>
              <w:t>Interest cost</w:t>
            </w:r>
          </w:p>
        </w:tc>
        <w:tc>
          <w:tcPr>
            <w:tcW w:w="1656" w:type="dxa"/>
            <w:tcBorders>
              <w:top w:val="nil"/>
              <w:left w:val="nil"/>
              <w:bottom w:val="nil"/>
              <w:right w:val="nil"/>
            </w:tcBorders>
            <w:vAlign w:val="bottom"/>
          </w:tcPr>
          <w:p w14:paraId="39A75EEC" w14:textId="44FAB9C9" w:rsidR="00086FB1" w:rsidRPr="00F14106" w:rsidRDefault="00086FB1" w:rsidP="0082650F">
            <w:pPr>
              <w:tabs>
                <w:tab w:val="decimal" w:pos="1185"/>
              </w:tabs>
              <w:ind w:right="-72"/>
              <w:jc w:val="right"/>
              <w:rPr>
                <w:color w:val="000000"/>
                <w:sz w:val="20"/>
                <w:szCs w:val="20"/>
              </w:rPr>
            </w:pPr>
            <w:r w:rsidRPr="00F14106">
              <w:rPr>
                <w:rStyle w:val="normaltextrun"/>
                <w:color w:val="000000"/>
                <w:sz w:val="20"/>
                <w:szCs w:val="20"/>
              </w:rPr>
              <w:t>1,366</w:t>
            </w:r>
          </w:p>
        </w:tc>
        <w:tc>
          <w:tcPr>
            <w:tcW w:w="1656" w:type="dxa"/>
            <w:tcBorders>
              <w:top w:val="nil"/>
              <w:left w:val="nil"/>
              <w:bottom w:val="nil"/>
              <w:right w:val="nil"/>
            </w:tcBorders>
            <w:vAlign w:val="bottom"/>
          </w:tcPr>
          <w:p w14:paraId="64F15182" w14:textId="12C4DEAD" w:rsidR="00086FB1" w:rsidRPr="00F14106" w:rsidRDefault="00086FB1" w:rsidP="0082650F">
            <w:pPr>
              <w:tabs>
                <w:tab w:val="decimal" w:pos="1185"/>
              </w:tabs>
              <w:ind w:right="-72"/>
              <w:jc w:val="right"/>
              <w:rPr>
                <w:color w:val="000000"/>
                <w:sz w:val="20"/>
                <w:szCs w:val="20"/>
              </w:rPr>
            </w:pPr>
            <w:r w:rsidRPr="00F14106">
              <w:rPr>
                <w:rStyle w:val="normaltextrun"/>
                <w:color w:val="000000"/>
                <w:sz w:val="20"/>
                <w:szCs w:val="20"/>
              </w:rPr>
              <w:t>-</w:t>
            </w:r>
          </w:p>
        </w:tc>
        <w:tc>
          <w:tcPr>
            <w:tcW w:w="1656" w:type="dxa"/>
            <w:tcBorders>
              <w:top w:val="nil"/>
              <w:left w:val="nil"/>
              <w:bottom w:val="nil"/>
              <w:right w:val="nil"/>
            </w:tcBorders>
            <w:vAlign w:val="bottom"/>
          </w:tcPr>
          <w:p w14:paraId="18D0D6E6" w14:textId="2D75CDBD" w:rsidR="00086FB1" w:rsidRPr="00F14106" w:rsidRDefault="00086FB1" w:rsidP="0082650F">
            <w:pPr>
              <w:tabs>
                <w:tab w:val="decimal" w:pos="1185"/>
              </w:tabs>
              <w:ind w:right="-72"/>
              <w:jc w:val="right"/>
              <w:rPr>
                <w:color w:val="000000"/>
                <w:sz w:val="20"/>
                <w:szCs w:val="20"/>
              </w:rPr>
            </w:pPr>
            <w:r w:rsidRPr="00F14106">
              <w:rPr>
                <w:rStyle w:val="normaltextrun"/>
                <w:color w:val="000000"/>
                <w:sz w:val="20"/>
                <w:szCs w:val="20"/>
              </w:rPr>
              <w:t>1,366</w:t>
            </w:r>
          </w:p>
        </w:tc>
      </w:tr>
      <w:tr w:rsidR="00086FB1" w:rsidRPr="00F14106" w14:paraId="74FCA552" w14:textId="77777777" w:rsidTr="0082650F">
        <w:tc>
          <w:tcPr>
            <w:tcW w:w="4050" w:type="dxa"/>
          </w:tcPr>
          <w:p w14:paraId="0713159B" w14:textId="7FD19B33" w:rsidR="00086FB1" w:rsidRPr="00F14106" w:rsidRDefault="00086FB1" w:rsidP="0082650F">
            <w:pPr>
              <w:pStyle w:val="Heading4"/>
              <w:keepNext w:val="0"/>
              <w:spacing w:before="0" w:after="0"/>
              <w:ind w:left="-86" w:right="-198"/>
              <w:rPr>
                <w:b w:val="0"/>
                <w:bCs w:val="0"/>
                <w:color w:val="000000"/>
                <w:sz w:val="20"/>
                <w:szCs w:val="20"/>
              </w:rPr>
            </w:pPr>
            <w:r w:rsidRPr="00F14106">
              <w:rPr>
                <w:b w:val="0"/>
                <w:bCs w:val="0"/>
                <w:color w:val="000000"/>
                <w:sz w:val="20"/>
                <w:szCs w:val="20"/>
              </w:rPr>
              <w:t>Cash paid for employee benefit obligations</w:t>
            </w:r>
          </w:p>
        </w:tc>
        <w:tc>
          <w:tcPr>
            <w:tcW w:w="1656" w:type="dxa"/>
            <w:tcBorders>
              <w:top w:val="nil"/>
              <w:left w:val="nil"/>
              <w:bottom w:val="single" w:sz="6" w:space="0" w:color="auto"/>
              <w:right w:val="nil"/>
            </w:tcBorders>
            <w:vAlign w:val="bottom"/>
          </w:tcPr>
          <w:p w14:paraId="0230892B" w14:textId="61B6308E" w:rsidR="00086FB1" w:rsidRPr="00F14106" w:rsidRDefault="00086FB1" w:rsidP="0082650F">
            <w:pPr>
              <w:tabs>
                <w:tab w:val="decimal" w:pos="1185"/>
              </w:tabs>
              <w:ind w:right="-72"/>
              <w:jc w:val="right"/>
              <w:rPr>
                <w:color w:val="000000"/>
                <w:sz w:val="20"/>
                <w:szCs w:val="20"/>
                <w:cs/>
              </w:rPr>
            </w:pPr>
            <w:r w:rsidRPr="00F14106">
              <w:rPr>
                <w:rStyle w:val="normaltextrun"/>
                <w:color w:val="000000"/>
                <w:sz w:val="20"/>
                <w:szCs w:val="20"/>
              </w:rPr>
              <w:t>(7,278)</w:t>
            </w:r>
          </w:p>
        </w:tc>
        <w:tc>
          <w:tcPr>
            <w:tcW w:w="1656" w:type="dxa"/>
            <w:tcBorders>
              <w:top w:val="nil"/>
              <w:left w:val="nil"/>
              <w:bottom w:val="single" w:sz="6" w:space="0" w:color="auto"/>
              <w:right w:val="nil"/>
            </w:tcBorders>
            <w:vAlign w:val="bottom"/>
          </w:tcPr>
          <w:p w14:paraId="1B0AF065" w14:textId="259F4833" w:rsidR="00086FB1" w:rsidRPr="00F14106" w:rsidRDefault="00086FB1" w:rsidP="0082650F">
            <w:pPr>
              <w:tabs>
                <w:tab w:val="decimal" w:pos="1185"/>
              </w:tabs>
              <w:ind w:right="-72"/>
              <w:jc w:val="right"/>
              <w:rPr>
                <w:color w:val="000000"/>
                <w:sz w:val="20"/>
                <w:szCs w:val="20"/>
                <w:cs/>
              </w:rPr>
            </w:pPr>
            <w:r w:rsidRPr="00F14106">
              <w:rPr>
                <w:rStyle w:val="normaltextrun"/>
                <w:color w:val="000000"/>
                <w:sz w:val="20"/>
                <w:szCs w:val="20"/>
              </w:rPr>
              <w:t>-</w:t>
            </w:r>
          </w:p>
        </w:tc>
        <w:tc>
          <w:tcPr>
            <w:tcW w:w="1656" w:type="dxa"/>
            <w:tcBorders>
              <w:top w:val="nil"/>
              <w:left w:val="nil"/>
              <w:bottom w:val="single" w:sz="6" w:space="0" w:color="auto"/>
              <w:right w:val="nil"/>
            </w:tcBorders>
            <w:vAlign w:val="bottom"/>
          </w:tcPr>
          <w:p w14:paraId="0DB507E5" w14:textId="1B629159" w:rsidR="00086FB1" w:rsidRPr="00F14106" w:rsidRDefault="00086FB1" w:rsidP="0082650F">
            <w:pPr>
              <w:tabs>
                <w:tab w:val="decimal" w:pos="1185"/>
              </w:tabs>
              <w:ind w:right="-72"/>
              <w:jc w:val="right"/>
              <w:rPr>
                <w:color w:val="000000"/>
                <w:sz w:val="20"/>
                <w:szCs w:val="20"/>
                <w:cs/>
              </w:rPr>
            </w:pPr>
            <w:r w:rsidRPr="00F14106">
              <w:rPr>
                <w:rStyle w:val="normaltextrun"/>
                <w:color w:val="000000"/>
                <w:sz w:val="20"/>
                <w:szCs w:val="20"/>
              </w:rPr>
              <w:t>(7,278)</w:t>
            </w:r>
          </w:p>
        </w:tc>
      </w:tr>
      <w:tr w:rsidR="00086FB1" w:rsidRPr="00F14106" w14:paraId="2463B1E8" w14:textId="77777777" w:rsidTr="0082650F">
        <w:tc>
          <w:tcPr>
            <w:tcW w:w="4050" w:type="dxa"/>
          </w:tcPr>
          <w:p w14:paraId="44C5BD8E" w14:textId="77777777" w:rsidR="00086FB1" w:rsidRPr="00F14106" w:rsidRDefault="00086FB1" w:rsidP="0082650F">
            <w:pPr>
              <w:rPr>
                <w:color w:val="000000"/>
                <w:spacing w:val="-4"/>
                <w:sz w:val="20"/>
                <w:szCs w:val="20"/>
                <w:lang w:val="en-GB"/>
              </w:rPr>
            </w:pPr>
          </w:p>
        </w:tc>
        <w:tc>
          <w:tcPr>
            <w:tcW w:w="1656" w:type="dxa"/>
            <w:tcBorders>
              <w:top w:val="single" w:sz="4" w:space="0" w:color="auto"/>
            </w:tcBorders>
          </w:tcPr>
          <w:p w14:paraId="7105C268" w14:textId="77777777" w:rsidR="00086FB1" w:rsidRPr="00F14106" w:rsidRDefault="00086FB1" w:rsidP="0082650F">
            <w:pPr>
              <w:rPr>
                <w:color w:val="000000"/>
                <w:spacing w:val="-4"/>
                <w:sz w:val="20"/>
                <w:szCs w:val="20"/>
                <w:lang w:val="en-GB"/>
              </w:rPr>
            </w:pPr>
          </w:p>
        </w:tc>
        <w:tc>
          <w:tcPr>
            <w:tcW w:w="1656" w:type="dxa"/>
            <w:tcBorders>
              <w:top w:val="single" w:sz="4" w:space="0" w:color="auto"/>
            </w:tcBorders>
          </w:tcPr>
          <w:p w14:paraId="04FFF71C" w14:textId="77777777" w:rsidR="00086FB1" w:rsidRPr="00F14106" w:rsidRDefault="00086FB1" w:rsidP="0082650F">
            <w:pPr>
              <w:rPr>
                <w:color w:val="000000"/>
                <w:spacing w:val="-4"/>
                <w:sz w:val="20"/>
                <w:szCs w:val="20"/>
                <w:lang w:val="en-GB"/>
              </w:rPr>
            </w:pPr>
          </w:p>
        </w:tc>
        <w:tc>
          <w:tcPr>
            <w:tcW w:w="1656" w:type="dxa"/>
            <w:tcBorders>
              <w:top w:val="single" w:sz="4" w:space="0" w:color="auto"/>
            </w:tcBorders>
          </w:tcPr>
          <w:p w14:paraId="6AB7B33A" w14:textId="77777777" w:rsidR="00086FB1" w:rsidRPr="00F14106" w:rsidRDefault="00086FB1" w:rsidP="0082650F">
            <w:pPr>
              <w:rPr>
                <w:color w:val="000000"/>
                <w:spacing w:val="-4"/>
                <w:sz w:val="20"/>
                <w:szCs w:val="20"/>
                <w:lang w:val="en-GB"/>
              </w:rPr>
            </w:pPr>
          </w:p>
        </w:tc>
      </w:tr>
      <w:tr w:rsidR="008A743E" w:rsidRPr="00F14106" w14:paraId="44A0BEC3" w14:textId="77777777" w:rsidTr="0082650F">
        <w:tc>
          <w:tcPr>
            <w:tcW w:w="4050" w:type="dxa"/>
          </w:tcPr>
          <w:p w14:paraId="1FACD219" w14:textId="7FED625F" w:rsidR="008A743E" w:rsidRPr="00F14106" w:rsidRDefault="008A743E" w:rsidP="0082650F">
            <w:pPr>
              <w:pStyle w:val="Heading4"/>
              <w:keepNext w:val="0"/>
              <w:spacing w:before="0" w:after="0"/>
              <w:ind w:left="-86" w:right="-198"/>
              <w:rPr>
                <w:b w:val="0"/>
                <w:bCs w:val="0"/>
                <w:i/>
                <w:iCs/>
                <w:color w:val="000000"/>
                <w:sz w:val="20"/>
                <w:szCs w:val="20"/>
              </w:rPr>
            </w:pPr>
            <w:r w:rsidRPr="00F14106">
              <w:rPr>
                <w:b w:val="0"/>
                <w:bCs w:val="0"/>
                <w:color w:val="000000"/>
                <w:sz w:val="20"/>
                <w:szCs w:val="20"/>
              </w:rPr>
              <w:t xml:space="preserve">Balance as </w:t>
            </w:r>
            <w:proofErr w:type="gramStart"/>
            <w:r w:rsidRPr="00F14106">
              <w:rPr>
                <w:b w:val="0"/>
                <w:bCs w:val="0"/>
                <w:color w:val="000000"/>
                <w:sz w:val="20"/>
                <w:szCs w:val="20"/>
              </w:rPr>
              <w:t>at</w:t>
            </w:r>
            <w:proofErr w:type="gramEnd"/>
            <w:r w:rsidRPr="00F14106">
              <w:rPr>
                <w:b w:val="0"/>
                <w:bCs w:val="0"/>
                <w:color w:val="000000"/>
                <w:sz w:val="20"/>
                <w:szCs w:val="20"/>
              </w:rPr>
              <w:t xml:space="preserve"> </w:t>
            </w:r>
            <w:r w:rsidRPr="00F14106">
              <w:rPr>
                <w:b w:val="0"/>
                <w:bCs w:val="0"/>
                <w:color w:val="000000"/>
                <w:sz w:val="20"/>
                <w:szCs w:val="20"/>
                <w:lang w:val="en-GB"/>
              </w:rPr>
              <w:t>30</w:t>
            </w:r>
            <w:r w:rsidRPr="00F14106">
              <w:rPr>
                <w:b w:val="0"/>
                <w:bCs w:val="0"/>
                <w:color w:val="000000"/>
                <w:sz w:val="20"/>
                <w:szCs w:val="20"/>
              </w:rPr>
              <w:t xml:space="preserve"> September </w:t>
            </w:r>
            <w:r w:rsidRPr="00F14106">
              <w:rPr>
                <w:b w:val="0"/>
                <w:bCs w:val="0"/>
                <w:color w:val="000000"/>
                <w:sz w:val="20"/>
                <w:szCs w:val="20"/>
                <w:lang w:val="en-GB"/>
              </w:rPr>
              <w:t>2025</w:t>
            </w:r>
          </w:p>
        </w:tc>
        <w:tc>
          <w:tcPr>
            <w:tcW w:w="1656" w:type="dxa"/>
            <w:tcBorders>
              <w:bottom w:val="single" w:sz="4" w:space="0" w:color="auto"/>
            </w:tcBorders>
            <w:vAlign w:val="bottom"/>
          </w:tcPr>
          <w:p w14:paraId="4404C121" w14:textId="2E17484B" w:rsidR="008A743E" w:rsidRPr="00F14106" w:rsidRDefault="008A743E" w:rsidP="0082650F">
            <w:pPr>
              <w:tabs>
                <w:tab w:val="decimal" w:pos="1185"/>
              </w:tabs>
              <w:ind w:right="-72"/>
              <w:jc w:val="right"/>
              <w:rPr>
                <w:color w:val="000000"/>
                <w:sz w:val="20"/>
                <w:szCs w:val="20"/>
              </w:rPr>
            </w:pPr>
            <w:r w:rsidRPr="00F14106">
              <w:rPr>
                <w:rStyle w:val="normaltextrun"/>
                <w:color w:val="000000"/>
                <w:sz w:val="20"/>
                <w:szCs w:val="20"/>
              </w:rPr>
              <w:t>5</w:t>
            </w:r>
            <w:r w:rsidR="00EB7593" w:rsidRPr="00F14106">
              <w:rPr>
                <w:rStyle w:val="normaltextrun"/>
                <w:color w:val="000000"/>
                <w:sz w:val="20"/>
                <w:szCs w:val="20"/>
              </w:rPr>
              <w:t>4,317</w:t>
            </w:r>
          </w:p>
        </w:tc>
        <w:tc>
          <w:tcPr>
            <w:tcW w:w="1656" w:type="dxa"/>
            <w:tcBorders>
              <w:bottom w:val="single" w:sz="4" w:space="0" w:color="auto"/>
            </w:tcBorders>
            <w:vAlign w:val="bottom"/>
          </w:tcPr>
          <w:p w14:paraId="0571E3BC" w14:textId="4E3D25AF" w:rsidR="008A743E" w:rsidRPr="00F14106" w:rsidRDefault="00EB7593" w:rsidP="0082650F">
            <w:pPr>
              <w:tabs>
                <w:tab w:val="decimal" w:pos="1185"/>
              </w:tabs>
              <w:ind w:right="-72"/>
              <w:jc w:val="right"/>
              <w:rPr>
                <w:color w:val="000000"/>
                <w:sz w:val="20"/>
                <w:szCs w:val="20"/>
              </w:rPr>
            </w:pPr>
            <w:r w:rsidRPr="00F14106">
              <w:rPr>
                <w:rStyle w:val="normaltextrun"/>
                <w:sz w:val="20"/>
                <w:szCs w:val="20"/>
              </w:rPr>
              <w:t>-</w:t>
            </w:r>
          </w:p>
        </w:tc>
        <w:tc>
          <w:tcPr>
            <w:tcW w:w="1656" w:type="dxa"/>
            <w:tcBorders>
              <w:bottom w:val="single" w:sz="4" w:space="0" w:color="auto"/>
            </w:tcBorders>
            <w:vAlign w:val="bottom"/>
          </w:tcPr>
          <w:p w14:paraId="7D3A677A" w14:textId="5FBC724A" w:rsidR="008A743E" w:rsidRPr="00F14106" w:rsidRDefault="00163203" w:rsidP="0082650F">
            <w:pPr>
              <w:tabs>
                <w:tab w:val="decimal" w:pos="1185"/>
              </w:tabs>
              <w:ind w:right="-72"/>
              <w:jc w:val="right"/>
              <w:rPr>
                <w:color w:val="000000"/>
                <w:sz w:val="20"/>
                <w:szCs w:val="20"/>
              </w:rPr>
            </w:pPr>
            <w:r w:rsidRPr="00F14106">
              <w:rPr>
                <w:rStyle w:val="normaltextrun"/>
                <w:color w:val="000000"/>
                <w:sz w:val="20"/>
                <w:szCs w:val="20"/>
              </w:rPr>
              <w:t>54,31</w:t>
            </w:r>
            <w:r w:rsidR="00CB185C" w:rsidRPr="00F14106">
              <w:rPr>
                <w:rStyle w:val="normaltextrun"/>
                <w:color w:val="000000"/>
                <w:sz w:val="20"/>
                <w:szCs w:val="20"/>
              </w:rPr>
              <w:t>7</w:t>
            </w:r>
          </w:p>
        </w:tc>
      </w:tr>
      <w:bookmarkEnd w:id="15"/>
    </w:tbl>
    <w:p w14:paraId="65C31A07" w14:textId="77777777" w:rsidR="00526BD2" w:rsidRPr="00F14106" w:rsidRDefault="00526BD2" w:rsidP="00526BD2">
      <w:pPr>
        <w:jc w:val="thaiDistribute"/>
        <w:rPr>
          <w:color w:val="000000"/>
          <w:spacing w:val="-4"/>
          <w:sz w:val="20"/>
          <w:szCs w:val="20"/>
        </w:rPr>
      </w:pPr>
    </w:p>
    <w:p w14:paraId="790C4AA5" w14:textId="74A31B60" w:rsidR="00526BD2" w:rsidRPr="00F14106" w:rsidRDefault="00526BD2" w:rsidP="00526BD2">
      <w:pPr>
        <w:jc w:val="thaiDistribute"/>
        <w:rPr>
          <w:color w:val="000000"/>
          <w:spacing w:val="-4"/>
          <w:sz w:val="20"/>
          <w:szCs w:val="20"/>
        </w:rPr>
      </w:pPr>
      <w:r w:rsidRPr="00F14106">
        <w:rPr>
          <w:color w:val="000000"/>
          <w:spacing w:val="-4"/>
          <w:sz w:val="20"/>
          <w:szCs w:val="20"/>
        </w:rPr>
        <w:t xml:space="preserve">As </w:t>
      </w:r>
      <w:proofErr w:type="gramStart"/>
      <w:r w:rsidRPr="00F14106">
        <w:rPr>
          <w:color w:val="000000"/>
          <w:spacing w:val="-4"/>
          <w:sz w:val="20"/>
          <w:szCs w:val="20"/>
        </w:rPr>
        <w:t>at</w:t>
      </w:r>
      <w:proofErr w:type="gramEnd"/>
      <w:r w:rsidRPr="00F14106">
        <w:rPr>
          <w:color w:val="000000"/>
          <w:spacing w:val="-4"/>
          <w:sz w:val="20"/>
          <w:szCs w:val="20"/>
        </w:rPr>
        <w:t xml:space="preserve"> </w:t>
      </w:r>
      <w:r w:rsidR="00015735" w:rsidRPr="00F14106">
        <w:rPr>
          <w:color w:val="000000"/>
          <w:spacing w:val="-4"/>
          <w:sz w:val="20"/>
          <w:szCs w:val="20"/>
          <w:lang w:val="en-GB"/>
        </w:rPr>
        <w:t>30</w:t>
      </w:r>
      <w:r w:rsidRPr="00F14106">
        <w:rPr>
          <w:color w:val="000000"/>
          <w:spacing w:val="-4"/>
          <w:sz w:val="20"/>
          <w:szCs w:val="20"/>
        </w:rPr>
        <w:t xml:space="preserve"> September </w:t>
      </w:r>
      <w:r w:rsidR="00822FF9" w:rsidRPr="00F14106">
        <w:rPr>
          <w:color w:val="000000"/>
          <w:spacing w:val="-4"/>
          <w:sz w:val="20"/>
          <w:szCs w:val="20"/>
          <w:lang w:val="en-GB"/>
        </w:rPr>
        <w:t>2025</w:t>
      </w:r>
      <w:r w:rsidR="005E17FC" w:rsidRPr="00F14106">
        <w:rPr>
          <w:color w:val="000000"/>
          <w:spacing w:val="-4"/>
          <w:sz w:val="20"/>
          <w:szCs w:val="20"/>
          <w:lang w:val="en-GB"/>
        </w:rPr>
        <w:t xml:space="preserve"> and </w:t>
      </w:r>
      <w:r w:rsidR="00822FF9" w:rsidRPr="00F14106">
        <w:rPr>
          <w:color w:val="000000"/>
          <w:spacing w:val="-4"/>
          <w:sz w:val="20"/>
          <w:szCs w:val="20"/>
          <w:lang w:val="en-GB"/>
        </w:rPr>
        <w:t>2024</w:t>
      </w:r>
      <w:r w:rsidRPr="00F14106">
        <w:rPr>
          <w:color w:val="000000"/>
          <w:spacing w:val="-4"/>
          <w:sz w:val="20"/>
          <w:szCs w:val="20"/>
        </w:rPr>
        <w:t xml:space="preserve">, the weighted average duration of the liabilities for long-term employee benefit is </w:t>
      </w:r>
      <w:r w:rsidR="003719D0" w:rsidRPr="00F14106">
        <w:rPr>
          <w:color w:val="000000"/>
          <w:spacing w:val="-4"/>
          <w:sz w:val="20"/>
          <w:szCs w:val="20"/>
        </w:rPr>
        <w:t>1</w:t>
      </w:r>
      <w:r w:rsidR="00EB7593" w:rsidRPr="00F14106">
        <w:rPr>
          <w:color w:val="000000"/>
          <w:spacing w:val="-4"/>
          <w:sz w:val="20"/>
          <w:szCs w:val="20"/>
        </w:rPr>
        <w:t>5</w:t>
      </w:r>
      <w:r w:rsidRPr="00F14106">
        <w:rPr>
          <w:color w:val="000000"/>
          <w:spacing w:val="-4"/>
          <w:sz w:val="20"/>
          <w:szCs w:val="20"/>
        </w:rPr>
        <w:t xml:space="preserve"> years. </w:t>
      </w:r>
    </w:p>
    <w:p w14:paraId="50F3A8A6" w14:textId="77777777" w:rsidR="00B25EF4" w:rsidRPr="00F14106" w:rsidRDefault="00B25EF4" w:rsidP="00526BD2">
      <w:pPr>
        <w:jc w:val="thaiDistribute"/>
        <w:rPr>
          <w:color w:val="000000"/>
          <w:spacing w:val="-4"/>
          <w:sz w:val="20"/>
          <w:szCs w:val="20"/>
        </w:rPr>
      </w:pPr>
    </w:p>
    <w:p w14:paraId="53C7FC93" w14:textId="0A243ECD" w:rsidR="00B25EF4" w:rsidRPr="00355629" w:rsidRDefault="00B25EF4" w:rsidP="00B25EF4">
      <w:pPr>
        <w:jc w:val="thaiDistribute"/>
        <w:rPr>
          <w:color w:val="000000"/>
          <w:sz w:val="20"/>
          <w:szCs w:val="20"/>
        </w:rPr>
      </w:pPr>
      <w:r w:rsidRPr="00355629">
        <w:rPr>
          <w:color w:val="000000"/>
          <w:sz w:val="20"/>
          <w:szCs w:val="20"/>
        </w:rPr>
        <w:t>During the year</w:t>
      </w:r>
      <w:r w:rsidR="00681180" w:rsidRPr="00355629">
        <w:rPr>
          <w:color w:val="000000"/>
          <w:sz w:val="20"/>
          <w:szCs w:val="20"/>
        </w:rPr>
        <w:t xml:space="preserve"> ended 30 September 2025</w:t>
      </w:r>
      <w:r w:rsidRPr="00355629">
        <w:rPr>
          <w:color w:val="000000"/>
          <w:sz w:val="20"/>
          <w:szCs w:val="20"/>
        </w:rPr>
        <w:t xml:space="preserve">, the Company </w:t>
      </w:r>
      <w:r w:rsidR="00681180" w:rsidRPr="00355629">
        <w:rPr>
          <w:color w:val="000000"/>
          <w:sz w:val="20"/>
          <w:szCs w:val="20"/>
        </w:rPr>
        <w:t>terminated</w:t>
      </w:r>
      <w:r w:rsidRPr="00355629">
        <w:rPr>
          <w:color w:val="000000"/>
          <w:sz w:val="20"/>
          <w:szCs w:val="20"/>
        </w:rPr>
        <w:t xml:space="preserve"> </w:t>
      </w:r>
      <w:r w:rsidR="00B14508" w:rsidRPr="00355629">
        <w:rPr>
          <w:color w:val="000000"/>
          <w:sz w:val="20"/>
          <w:szCs w:val="20"/>
        </w:rPr>
        <w:t xml:space="preserve">other long-term benefits and reversed </w:t>
      </w:r>
      <w:r w:rsidR="00387029" w:rsidRPr="00355629">
        <w:rPr>
          <w:color w:val="000000"/>
          <w:sz w:val="20"/>
          <w:szCs w:val="20"/>
        </w:rPr>
        <w:t xml:space="preserve">such benefits for the </w:t>
      </w:r>
      <w:proofErr w:type="gramStart"/>
      <w:r w:rsidR="00387029" w:rsidRPr="00355629">
        <w:rPr>
          <w:color w:val="000000"/>
          <w:sz w:val="20"/>
          <w:szCs w:val="20"/>
        </w:rPr>
        <w:t>amount</w:t>
      </w:r>
      <w:proofErr w:type="gramEnd"/>
      <w:r w:rsidR="00387029" w:rsidRPr="00355629">
        <w:rPr>
          <w:color w:val="000000"/>
          <w:sz w:val="20"/>
          <w:szCs w:val="20"/>
        </w:rPr>
        <w:t xml:space="preserve"> of Baht 5.76 million.</w:t>
      </w:r>
    </w:p>
    <w:p w14:paraId="5E6E97F2" w14:textId="77777777" w:rsidR="00B25EF4" w:rsidRPr="00F14106" w:rsidRDefault="00B25EF4" w:rsidP="00526BD2">
      <w:pPr>
        <w:jc w:val="thaiDistribute"/>
        <w:rPr>
          <w:color w:val="000000"/>
          <w:spacing w:val="-4"/>
          <w:sz w:val="20"/>
          <w:szCs w:val="20"/>
        </w:rPr>
      </w:pPr>
    </w:p>
    <w:p w14:paraId="648E4A7B" w14:textId="51739750" w:rsidR="00526BD2" w:rsidRPr="00F14106" w:rsidRDefault="00526BD2" w:rsidP="00526BD2">
      <w:pPr>
        <w:jc w:val="thaiDistribute"/>
        <w:rPr>
          <w:color w:val="000000"/>
          <w:sz w:val="20"/>
          <w:szCs w:val="20"/>
        </w:rPr>
      </w:pPr>
      <w:r w:rsidRPr="00F14106">
        <w:rPr>
          <w:color w:val="000000"/>
          <w:sz w:val="20"/>
          <w:szCs w:val="20"/>
        </w:rPr>
        <w:t xml:space="preserve">Significant actuarial assumptions are </w:t>
      </w:r>
      <w:proofErr w:type="spellStart"/>
      <w:r w:rsidRPr="00F14106">
        <w:rPr>
          <w:color w:val="000000"/>
          <w:sz w:val="20"/>
          <w:szCs w:val="20"/>
        </w:rPr>
        <w:t>summarised</w:t>
      </w:r>
      <w:proofErr w:type="spellEnd"/>
      <w:r w:rsidRPr="00F14106">
        <w:rPr>
          <w:color w:val="000000"/>
          <w:sz w:val="20"/>
          <w:szCs w:val="20"/>
        </w:rPr>
        <w:t xml:space="preserve"> below:</w:t>
      </w:r>
    </w:p>
    <w:p w14:paraId="41CC33E4" w14:textId="77777777" w:rsidR="00526BD2" w:rsidRPr="00F14106" w:rsidRDefault="00526BD2" w:rsidP="00526BD2">
      <w:pPr>
        <w:jc w:val="thaiDistribute"/>
        <w:rPr>
          <w:color w:val="000000"/>
          <w:sz w:val="20"/>
          <w:szCs w:val="20"/>
        </w:rPr>
      </w:pPr>
    </w:p>
    <w:tbl>
      <w:tblPr>
        <w:tblStyle w:val="TableGrid"/>
        <w:tblW w:w="90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584"/>
        <w:gridCol w:w="1584"/>
      </w:tblGrid>
      <w:tr w:rsidR="00937C3B" w:rsidRPr="00F14106" w14:paraId="5D68194B" w14:textId="77777777" w:rsidTr="003C1231">
        <w:trPr>
          <w:cantSplit/>
        </w:trPr>
        <w:tc>
          <w:tcPr>
            <w:tcW w:w="5850" w:type="dxa"/>
          </w:tcPr>
          <w:p w14:paraId="51EF782F" w14:textId="77777777" w:rsidR="00937C3B" w:rsidRPr="00F14106" w:rsidRDefault="00937C3B" w:rsidP="00937C3B">
            <w:pPr>
              <w:tabs>
                <w:tab w:val="left" w:pos="900"/>
                <w:tab w:val="left" w:pos="2160"/>
                <w:tab w:val="right" w:pos="8100"/>
              </w:tabs>
              <w:ind w:left="-86"/>
              <w:jc w:val="center"/>
              <w:rPr>
                <w:color w:val="000000"/>
                <w:sz w:val="20"/>
                <w:szCs w:val="20"/>
                <w:cs/>
              </w:rPr>
            </w:pPr>
          </w:p>
        </w:tc>
        <w:tc>
          <w:tcPr>
            <w:tcW w:w="1584" w:type="dxa"/>
          </w:tcPr>
          <w:p w14:paraId="6AE2926A" w14:textId="46806EB9" w:rsidR="00937C3B" w:rsidRPr="00F14106" w:rsidRDefault="00822FF9" w:rsidP="00937C3B">
            <w:pPr>
              <w:tabs>
                <w:tab w:val="left" w:pos="900"/>
                <w:tab w:val="left" w:pos="2160"/>
                <w:tab w:val="right" w:pos="8100"/>
              </w:tabs>
              <w:ind w:right="-72"/>
              <w:jc w:val="right"/>
              <w:rPr>
                <w:b/>
                <w:bCs/>
                <w:color w:val="000000"/>
                <w:sz w:val="20"/>
                <w:szCs w:val="20"/>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1117E991" w14:textId="2C226159" w:rsidR="00937C3B" w:rsidRPr="00F14106" w:rsidRDefault="00822FF9" w:rsidP="00937C3B">
            <w:pPr>
              <w:tabs>
                <w:tab w:val="left" w:pos="900"/>
                <w:tab w:val="left" w:pos="2160"/>
                <w:tab w:val="right" w:pos="8100"/>
              </w:tabs>
              <w:ind w:right="-72"/>
              <w:jc w:val="right"/>
              <w:rPr>
                <w:b/>
                <w:bCs/>
                <w:color w:val="000000"/>
                <w:sz w:val="20"/>
                <w:szCs w:val="20"/>
              </w:rPr>
            </w:pPr>
            <w:r w:rsidRPr="00F14106">
              <w:rPr>
                <w:b/>
                <w:bCs/>
                <w:color w:val="000000"/>
                <w:sz w:val="20"/>
                <w:szCs w:val="20"/>
                <w:lang w:val="en-GB"/>
              </w:rPr>
              <w:t>2024</w:t>
            </w:r>
          </w:p>
        </w:tc>
      </w:tr>
      <w:tr w:rsidR="00937C3B" w:rsidRPr="00F14106" w14:paraId="01E87EAC" w14:textId="77777777" w:rsidTr="00822FF9">
        <w:trPr>
          <w:cantSplit/>
        </w:trPr>
        <w:tc>
          <w:tcPr>
            <w:tcW w:w="5850" w:type="dxa"/>
          </w:tcPr>
          <w:p w14:paraId="7D9F463B" w14:textId="77777777" w:rsidR="00937C3B" w:rsidRPr="00F14106" w:rsidRDefault="00937C3B" w:rsidP="00937C3B">
            <w:pPr>
              <w:pStyle w:val="BodyText2"/>
              <w:spacing w:after="0" w:line="240" w:lineRule="auto"/>
              <w:ind w:left="-86"/>
              <w:rPr>
                <w:rFonts w:cs="Arial"/>
                <w:color w:val="000000"/>
                <w:sz w:val="20"/>
                <w:szCs w:val="20"/>
              </w:rPr>
            </w:pPr>
          </w:p>
        </w:tc>
        <w:tc>
          <w:tcPr>
            <w:tcW w:w="1584" w:type="dxa"/>
            <w:tcBorders>
              <w:bottom w:val="single" w:sz="4" w:space="0" w:color="auto"/>
            </w:tcBorders>
          </w:tcPr>
          <w:p w14:paraId="62564C87" w14:textId="77777777" w:rsidR="00937C3B" w:rsidRPr="00F14106" w:rsidRDefault="00937C3B" w:rsidP="00937C3B">
            <w:pPr>
              <w:ind w:right="-72"/>
              <w:jc w:val="right"/>
              <w:rPr>
                <w:b/>
                <w:bCs/>
                <w:color w:val="000000"/>
                <w:sz w:val="20"/>
                <w:szCs w:val="20"/>
              </w:rPr>
            </w:pPr>
            <w:r w:rsidRPr="00F14106">
              <w:rPr>
                <w:b/>
                <w:bCs/>
                <w:color w:val="000000"/>
                <w:sz w:val="20"/>
                <w:szCs w:val="20"/>
              </w:rPr>
              <w:t>(% per annum)</w:t>
            </w:r>
          </w:p>
        </w:tc>
        <w:tc>
          <w:tcPr>
            <w:tcW w:w="1584" w:type="dxa"/>
            <w:tcBorders>
              <w:bottom w:val="single" w:sz="4" w:space="0" w:color="auto"/>
            </w:tcBorders>
          </w:tcPr>
          <w:p w14:paraId="23C2C411" w14:textId="77777777" w:rsidR="00937C3B" w:rsidRPr="00F14106" w:rsidRDefault="00937C3B" w:rsidP="00937C3B">
            <w:pPr>
              <w:ind w:right="-72"/>
              <w:jc w:val="right"/>
              <w:rPr>
                <w:b/>
                <w:bCs/>
                <w:color w:val="000000"/>
                <w:sz w:val="20"/>
                <w:szCs w:val="20"/>
              </w:rPr>
            </w:pPr>
            <w:r w:rsidRPr="00F14106">
              <w:rPr>
                <w:b/>
                <w:bCs/>
                <w:color w:val="000000"/>
                <w:sz w:val="20"/>
                <w:szCs w:val="20"/>
              </w:rPr>
              <w:t>(% per annum)</w:t>
            </w:r>
          </w:p>
        </w:tc>
      </w:tr>
      <w:tr w:rsidR="00937C3B" w:rsidRPr="00F14106" w14:paraId="77D10E93" w14:textId="77777777" w:rsidTr="00822FF9">
        <w:trPr>
          <w:cantSplit/>
        </w:trPr>
        <w:tc>
          <w:tcPr>
            <w:tcW w:w="5850" w:type="dxa"/>
          </w:tcPr>
          <w:p w14:paraId="4F502C54" w14:textId="77777777" w:rsidR="00937C3B" w:rsidRPr="00F14106" w:rsidRDefault="00937C3B" w:rsidP="00937C3B">
            <w:pPr>
              <w:pStyle w:val="BodyText2"/>
              <w:spacing w:after="0" w:line="240" w:lineRule="auto"/>
              <w:ind w:left="-86"/>
              <w:rPr>
                <w:rFonts w:cs="Arial"/>
                <w:color w:val="000000"/>
                <w:spacing w:val="-2"/>
                <w:sz w:val="20"/>
                <w:szCs w:val="20"/>
              </w:rPr>
            </w:pPr>
          </w:p>
        </w:tc>
        <w:tc>
          <w:tcPr>
            <w:tcW w:w="1584" w:type="dxa"/>
            <w:tcBorders>
              <w:top w:val="single" w:sz="4" w:space="0" w:color="auto"/>
            </w:tcBorders>
          </w:tcPr>
          <w:p w14:paraId="51C173ED" w14:textId="77777777" w:rsidR="00937C3B" w:rsidRPr="00F14106" w:rsidRDefault="00937C3B" w:rsidP="00937C3B">
            <w:pPr>
              <w:ind w:right="-72"/>
              <w:jc w:val="right"/>
              <w:rPr>
                <w:color w:val="000000"/>
                <w:sz w:val="20"/>
                <w:szCs w:val="20"/>
              </w:rPr>
            </w:pPr>
          </w:p>
        </w:tc>
        <w:tc>
          <w:tcPr>
            <w:tcW w:w="1584" w:type="dxa"/>
            <w:tcBorders>
              <w:top w:val="single" w:sz="4" w:space="0" w:color="auto"/>
            </w:tcBorders>
            <w:vAlign w:val="bottom"/>
          </w:tcPr>
          <w:p w14:paraId="05891AAD" w14:textId="77777777" w:rsidR="00937C3B" w:rsidRPr="00F14106" w:rsidRDefault="00937C3B" w:rsidP="00937C3B">
            <w:pPr>
              <w:ind w:right="-72"/>
              <w:jc w:val="right"/>
              <w:rPr>
                <w:color w:val="000000"/>
                <w:sz w:val="20"/>
                <w:szCs w:val="20"/>
              </w:rPr>
            </w:pPr>
          </w:p>
        </w:tc>
      </w:tr>
      <w:tr w:rsidR="0067110C" w:rsidRPr="00F14106" w14:paraId="00D99904" w14:textId="77777777" w:rsidTr="00822FF9">
        <w:trPr>
          <w:cantSplit/>
        </w:trPr>
        <w:tc>
          <w:tcPr>
            <w:tcW w:w="5850" w:type="dxa"/>
          </w:tcPr>
          <w:p w14:paraId="2A29124B" w14:textId="77777777" w:rsidR="0067110C" w:rsidRPr="00F14106" w:rsidRDefault="0067110C" w:rsidP="0067110C">
            <w:pPr>
              <w:pStyle w:val="BodyText2"/>
              <w:spacing w:after="0" w:line="240" w:lineRule="auto"/>
              <w:ind w:left="-86"/>
              <w:rPr>
                <w:rFonts w:cs="Arial"/>
                <w:color w:val="000000"/>
                <w:spacing w:val="-2"/>
                <w:sz w:val="20"/>
                <w:szCs w:val="20"/>
              </w:rPr>
            </w:pPr>
            <w:bookmarkStart w:id="16" w:name="OLE_LINK10"/>
            <w:r w:rsidRPr="00F14106">
              <w:rPr>
                <w:rFonts w:cs="Arial"/>
                <w:color w:val="000000"/>
                <w:spacing w:val="-2"/>
                <w:sz w:val="20"/>
                <w:szCs w:val="20"/>
              </w:rPr>
              <w:t>Discount rate</w:t>
            </w:r>
          </w:p>
        </w:tc>
        <w:tc>
          <w:tcPr>
            <w:tcW w:w="1584" w:type="dxa"/>
          </w:tcPr>
          <w:p w14:paraId="04AF8883" w14:textId="7ACBEDBE" w:rsidR="0067110C" w:rsidRPr="00F14106" w:rsidRDefault="0067110C" w:rsidP="0082650F">
            <w:pPr>
              <w:ind w:right="-72"/>
              <w:jc w:val="right"/>
              <w:rPr>
                <w:color w:val="000000"/>
                <w:sz w:val="20"/>
                <w:szCs w:val="20"/>
              </w:rPr>
            </w:pPr>
            <w:r w:rsidRPr="00F14106">
              <w:rPr>
                <w:rStyle w:val="normaltextrun"/>
                <w:color w:val="000000"/>
                <w:sz w:val="20"/>
                <w:szCs w:val="20"/>
              </w:rPr>
              <w:t>2.67</w:t>
            </w:r>
          </w:p>
        </w:tc>
        <w:tc>
          <w:tcPr>
            <w:tcW w:w="1584" w:type="dxa"/>
          </w:tcPr>
          <w:p w14:paraId="5D14C515" w14:textId="2650EA4A" w:rsidR="0067110C" w:rsidRPr="00F14106" w:rsidRDefault="0067110C" w:rsidP="0082650F">
            <w:pPr>
              <w:ind w:right="-72"/>
              <w:jc w:val="right"/>
              <w:rPr>
                <w:color w:val="000000"/>
                <w:sz w:val="20"/>
                <w:szCs w:val="20"/>
              </w:rPr>
            </w:pPr>
            <w:r w:rsidRPr="00F14106">
              <w:rPr>
                <w:color w:val="000000"/>
                <w:sz w:val="20"/>
                <w:szCs w:val="20"/>
              </w:rPr>
              <w:t>3.54</w:t>
            </w:r>
          </w:p>
        </w:tc>
      </w:tr>
      <w:tr w:rsidR="0067110C" w:rsidRPr="00F14106" w14:paraId="5B6B3CF2" w14:textId="77777777" w:rsidTr="00822FF9">
        <w:trPr>
          <w:cantSplit/>
        </w:trPr>
        <w:tc>
          <w:tcPr>
            <w:tcW w:w="5850" w:type="dxa"/>
          </w:tcPr>
          <w:p w14:paraId="36CFCE86" w14:textId="77777777" w:rsidR="0067110C" w:rsidRPr="00F14106" w:rsidRDefault="0067110C" w:rsidP="0067110C">
            <w:pPr>
              <w:pStyle w:val="BodyText2"/>
              <w:spacing w:after="0" w:line="240" w:lineRule="auto"/>
              <w:ind w:left="-86"/>
              <w:rPr>
                <w:rFonts w:cs="Arial"/>
                <w:color w:val="000000"/>
                <w:spacing w:val="-2"/>
                <w:sz w:val="20"/>
                <w:szCs w:val="20"/>
              </w:rPr>
            </w:pPr>
            <w:r w:rsidRPr="00F14106">
              <w:rPr>
                <w:rFonts w:cs="Arial"/>
                <w:color w:val="000000"/>
                <w:spacing w:val="-2"/>
                <w:sz w:val="20"/>
                <w:szCs w:val="20"/>
              </w:rPr>
              <w:t xml:space="preserve">Salary </w:t>
            </w:r>
            <w:proofErr w:type="gramStart"/>
            <w:r w:rsidRPr="00F14106">
              <w:rPr>
                <w:rFonts w:cs="Arial"/>
                <w:color w:val="000000"/>
                <w:spacing w:val="-2"/>
                <w:sz w:val="20"/>
                <w:szCs w:val="20"/>
              </w:rPr>
              <w:t>increase</w:t>
            </w:r>
            <w:proofErr w:type="gramEnd"/>
            <w:r w:rsidRPr="00F14106">
              <w:rPr>
                <w:rFonts w:cs="Arial"/>
                <w:color w:val="000000"/>
                <w:spacing w:val="-2"/>
                <w:sz w:val="20"/>
                <w:szCs w:val="20"/>
              </w:rPr>
              <w:t xml:space="preserve"> rate </w:t>
            </w:r>
          </w:p>
        </w:tc>
        <w:tc>
          <w:tcPr>
            <w:tcW w:w="1584" w:type="dxa"/>
          </w:tcPr>
          <w:p w14:paraId="5D32BAA1" w14:textId="7C6C84A9" w:rsidR="0067110C" w:rsidRPr="00F14106" w:rsidRDefault="0067110C" w:rsidP="0082650F">
            <w:pPr>
              <w:ind w:right="-72"/>
              <w:jc w:val="right"/>
              <w:rPr>
                <w:color w:val="000000"/>
                <w:sz w:val="20"/>
                <w:szCs w:val="20"/>
              </w:rPr>
            </w:pPr>
            <w:r w:rsidRPr="00F14106">
              <w:rPr>
                <w:rStyle w:val="normaltextrun"/>
                <w:color w:val="000000"/>
                <w:sz w:val="20"/>
                <w:szCs w:val="20"/>
              </w:rPr>
              <w:t>3.00</w:t>
            </w:r>
          </w:p>
        </w:tc>
        <w:tc>
          <w:tcPr>
            <w:tcW w:w="1584" w:type="dxa"/>
          </w:tcPr>
          <w:p w14:paraId="7E2E9085" w14:textId="671DE7E3" w:rsidR="0067110C" w:rsidRPr="00F14106" w:rsidRDefault="0067110C" w:rsidP="0082650F">
            <w:pPr>
              <w:ind w:right="-72"/>
              <w:jc w:val="right"/>
              <w:rPr>
                <w:color w:val="000000"/>
                <w:sz w:val="20"/>
                <w:szCs w:val="20"/>
              </w:rPr>
            </w:pPr>
            <w:r w:rsidRPr="00F14106">
              <w:rPr>
                <w:color w:val="000000"/>
                <w:sz w:val="20"/>
                <w:szCs w:val="20"/>
              </w:rPr>
              <w:t>4.76</w:t>
            </w:r>
          </w:p>
        </w:tc>
      </w:tr>
      <w:tr w:rsidR="0067110C" w:rsidRPr="00F14106" w14:paraId="6F90D202" w14:textId="77777777" w:rsidTr="00822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850" w:type="dxa"/>
            <w:tcBorders>
              <w:top w:val="nil"/>
              <w:left w:val="nil"/>
              <w:bottom w:val="nil"/>
              <w:right w:val="nil"/>
            </w:tcBorders>
          </w:tcPr>
          <w:p w14:paraId="3C0DE8DB" w14:textId="77777777" w:rsidR="0067110C" w:rsidRPr="00F14106" w:rsidRDefault="0067110C" w:rsidP="0067110C">
            <w:pPr>
              <w:pStyle w:val="BodyText2"/>
              <w:spacing w:after="0" w:line="240" w:lineRule="auto"/>
              <w:ind w:left="-86"/>
              <w:rPr>
                <w:rFonts w:cs="Arial"/>
                <w:color w:val="000000"/>
                <w:spacing w:val="-6"/>
                <w:sz w:val="20"/>
                <w:szCs w:val="20"/>
              </w:rPr>
            </w:pPr>
            <w:r w:rsidRPr="00F14106">
              <w:rPr>
                <w:rFonts w:cs="Arial"/>
                <w:color w:val="000000"/>
                <w:spacing w:val="-6"/>
                <w:sz w:val="20"/>
                <w:szCs w:val="20"/>
              </w:rPr>
              <w:t>Employee turnover rate (depending on age of employee)</w:t>
            </w:r>
          </w:p>
        </w:tc>
        <w:tc>
          <w:tcPr>
            <w:tcW w:w="1584" w:type="dxa"/>
            <w:tcBorders>
              <w:top w:val="nil"/>
              <w:left w:val="nil"/>
              <w:bottom w:val="nil"/>
              <w:right w:val="nil"/>
            </w:tcBorders>
          </w:tcPr>
          <w:p w14:paraId="7CAAE455" w14:textId="6A2A444C" w:rsidR="0067110C" w:rsidRPr="00F14106" w:rsidRDefault="0067110C" w:rsidP="0082650F">
            <w:pPr>
              <w:ind w:right="-72"/>
              <w:jc w:val="right"/>
              <w:rPr>
                <w:color w:val="000000"/>
                <w:sz w:val="20"/>
                <w:szCs w:val="20"/>
                <w:cs/>
              </w:rPr>
            </w:pPr>
            <w:r w:rsidRPr="00F14106">
              <w:rPr>
                <w:rStyle w:val="normaltextrun"/>
                <w:color w:val="000000"/>
                <w:sz w:val="20"/>
                <w:szCs w:val="20"/>
              </w:rPr>
              <w:t xml:space="preserve">0.00 </w:t>
            </w:r>
            <w:r w:rsidR="004E491E" w:rsidRPr="00F14106">
              <w:rPr>
                <w:rStyle w:val="normaltextrun"/>
                <w:color w:val="000000"/>
                <w:sz w:val="20"/>
                <w:szCs w:val="20"/>
              </w:rPr>
              <w:t>-</w:t>
            </w:r>
            <w:r w:rsidRPr="00F14106">
              <w:rPr>
                <w:rStyle w:val="normaltextrun"/>
                <w:color w:val="000000"/>
                <w:sz w:val="20"/>
                <w:szCs w:val="20"/>
              </w:rPr>
              <w:t xml:space="preserve"> 15.00</w:t>
            </w:r>
          </w:p>
        </w:tc>
        <w:tc>
          <w:tcPr>
            <w:tcW w:w="1584" w:type="dxa"/>
            <w:tcBorders>
              <w:top w:val="nil"/>
              <w:left w:val="nil"/>
              <w:bottom w:val="nil"/>
              <w:right w:val="nil"/>
            </w:tcBorders>
          </w:tcPr>
          <w:p w14:paraId="43069BB9" w14:textId="57937368" w:rsidR="0067110C" w:rsidRPr="00F14106" w:rsidRDefault="0067110C" w:rsidP="0082650F">
            <w:pPr>
              <w:ind w:right="-72"/>
              <w:jc w:val="right"/>
              <w:rPr>
                <w:color w:val="000000"/>
                <w:sz w:val="20"/>
                <w:szCs w:val="20"/>
                <w:cs/>
              </w:rPr>
            </w:pPr>
            <w:r w:rsidRPr="00F14106">
              <w:rPr>
                <w:color w:val="000000"/>
                <w:sz w:val="20"/>
                <w:szCs w:val="20"/>
              </w:rPr>
              <w:t>3.00 - 17.00</w:t>
            </w:r>
          </w:p>
        </w:tc>
      </w:tr>
      <w:bookmarkEnd w:id="16"/>
    </w:tbl>
    <w:p w14:paraId="21D593B6" w14:textId="77777777" w:rsidR="00526BD2" w:rsidRPr="00F14106" w:rsidRDefault="00526BD2" w:rsidP="00526BD2">
      <w:pPr>
        <w:jc w:val="thaiDistribute"/>
        <w:rPr>
          <w:color w:val="000000"/>
          <w:spacing w:val="-4"/>
          <w:sz w:val="20"/>
          <w:szCs w:val="20"/>
        </w:rPr>
      </w:pPr>
    </w:p>
    <w:p w14:paraId="19905FB2" w14:textId="3D9FCAAD" w:rsidR="00526BD2" w:rsidRPr="00F14106" w:rsidRDefault="00526BD2" w:rsidP="00526BD2">
      <w:pPr>
        <w:jc w:val="thaiDistribute"/>
        <w:rPr>
          <w:color w:val="000000"/>
          <w:spacing w:val="-4"/>
          <w:sz w:val="20"/>
          <w:szCs w:val="20"/>
        </w:rPr>
      </w:pPr>
      <w:r w:rsidRPr="00F14106">
        <w:rPr>
          <w:color w:val="000000"/>
          <w:spacing w:val="-4"/>
          <w:sz w:val="20"/>
          <w:szCs w:val="20"/>
        </w:rPr>
        <w:t xml:space="preserve">The </w:t>
      </w:r>
      <w:proofErr w:type="gramStart"/>
      <w:r w:rsidRPr="00F14106">
        <w:rPr>
          <w:color w:val="000000"/>
          <w:spacing w:val="-4"/>
          <w:sz w:val="20"/>
          <w:szCs w:val="20"/>
        </w:rPr>
        <w:t>result</w:t>
      </w:r>
      <w:proofErr w:type="gramEnd"/>
      <w:r w:rsidRPr="00F14106">
        <w:rPr>
          <w:color w:val="000000"/>
          <w:spacing w:val="-4"/>
          <w:sz w:val="20"/>
          <w:szCs w:val="20"/>
        </w:rPr>
        <w:t xml:space="preserve"> of sensitivity analysis for significant assumptions</w:t>
      </w:r>
      <w:r w:rsidRPr="00F14106">
        <w:rPr>
          <w:color w:val="000000"/>
          <w:spacing w:val="-4"/>
          <w:sz w:val="20"/>
          <w:szCs w:val="20"/>
          <w:cs/>
        </w:rPr>
        <w:t xml:space="preserve"> </w:t>
      </w:r>
      <w:r w:rsidRPr="00F14106">
        <w:rPr>
          <w:color w:val="000000"/>
          <w:spacing w:val="-4"/>
          <w:sz w:val="20"/>
          <w:szCs w:val="20"/>
        </w:rPr>
        <w:t xml:space="preserve">that affect the present value of the long-term employee benefit obligation as </w:t>
      </w:r>
      <w:proofErr w:type="gramStart"/>
      <w:r w:rsidRPr="00F14106">
        <w:rPr>
          <w:color w:val="000000"/>
          <w:spacing w:val="-4"/>
          <w:sz w:val="20"/>
          <w:szCs w:val="20"/>
        </w:rPr>
        <w:t>at</w:t>
      </w:r>
      <w:proofErr w:type="gramEnd"/>
      <w:r w:rsidRPr="00F14106">
        <w:rPr>
          <w:color w:val="000000"/>
          <w:spacing w:val="-4"/>
          <w:sz w:val="20"/>
          <w:szCs w:val="20"/>
        </w:rPr>
        <w:t xml:space="preserve"> </w:t>
      </w:r>
      <w:r w:rsidR="00015735" w:rsidRPr="00F14106">
        <w:rPr>
          <w:color w:val="000000"/>
          <w:spacing w:val="-4"/>
          <w:sz w:val="20"/>
          <w:szCs w:val="20"/>
          <w:lang w:val="en-GB"/>
        </w:rPr>
        <w:t>30</w:t>
      </w:r>
      <w:r w:rsidRPr="00F14106">
        <w:rPr>
          <w:color w:val="000000"/>
          <w:spacing w:val="-4"/>
          <w:sz w:val="20"/>
          <w:szCs w:val="20"/>
        </w:rPr>
        <w:t xml:space="preserve"> September </w:t>
      </w:r>
      <w:r w:rsidR="00822FF9" w:rsidRPr="00F14106">
        <w:rPr>
          <w:color w:val="000000"/>
          <w:spacing w:val="-4"/>
          <w:sz w:val="20"/>
          <w:szCs w:val="20"/>
          <w:lang w:val="en-GB"/>
        </w:rPr>
        <w:t>2025</w:t>
      </w:r>
      <w:r w:rsidRPr="00F14106">
        <w:rPr>
          <w:color w:val="000000"/>
          <w:spacing w:val="-4"/>
          <w:sz w:val="20"/>
          <w:szCs w:val="20"/>
        </w:rPr>
        <w:t xml:space="preserve"> and </w:t>
      </w:r>
      <w:r w:rsidR="00822FF9" w:rsidRPr="00F14106">
        <w:rPr>
          <w:color w:val="000000"/>
          <w:spacing w:val="-4"/>
          <w:sz w:val="20"/>
          <w:szCs w:val="20"/>
          <w:lang w:val="en-GB"/>
        </w:rPr>
        <w:t>2024</w:t>
      </w:r>
      <w:r w:rsidRPr="00F14106">
        <w:rPr>
          <w:color w:val="000000"/>
          <w:spacing w:val="-4"/>
          <w:sz w:val="20"/>
          <w:szCs w:val="20"/>
        </w:rPr>
        <w:t xml:space="preserve"> are </w:t>
      </w:r>
      <w:proofErr w:type="spellStart"/>
      <w:r w:rsidRPr="00F14106">
        <w:rPr>
          <w:color w:val="000000"/>
          <w:spacing w:val="-4"/>
          <w:sz w:val="20"/>
          <w:szCs w:val="20"/>
        </w:rPr>
        <w:t>summarised</w:t>
      </w:r>
      <w:proofErr w:type="spellEnd"/>
      <w:r w:rsidRPr="00F14106">
        <w:rPr>
          <w:color w:val="000000"/>
          <w:spacing w:val="-4"/>
          <w:sz w:val="20"/>
          <w:szCs w:val="20"/>
        </w:rPr>
        <w:t xml:space="preserve"> below: </w:t>
      </w:r>
    </w:p>
    <w:p w14:paraId="52B3FA71" w14:textId="77777777" w:rsidR="00526BD2" w:rsidRPr="00F14106" w:rsidRDefault="00526BD2" w:rsidP="00526BD2">
      <w:pPr>
        <w:jc w:val="thaiDistribute"/>
        <w:rPr>
          <w:color w:val="000000"/>
          <w:spacing w:val="-4"/>
          <w:sz w:val="20"/>
          <w:szCs w:val="20"/>
        </w:rPr>
      </w:pPr>
    </w:p>
    <w:tbl>
      <w:tblPr>
        <w:tblW w:w="9022" w:type="dxa"/>
        <w:tblInd w:w="108" w:type="dxa"/>
        <w:tblLook w:val="04A0" w:firstRow="1" w:lastRow="0" w:firstColumn="1" w:lastColumn="0" w:noHBand="0" w:noVBand="1"/>
      </w:tblPr>
      <w:tblGrid>
        <w:gridCol w:w="1800"/>
        <w:gridCol w:w="956"/>
        <w:gridCol w:w="1014"/>
        <w:gridCol w:w="1345"/>
        <w:gridCol w:w="1283"/>
        <w:gridCol w:w="1332"/>
        <w:gridCol w:w="1292"/>
      </w:tblGrid>
      <w:tr w:rsidR="00526BD2" w:rsidRPr="00F14106" w14:paraId="6979DED8" w14:textId="77777777" w:rsidTr="00DD66FC">
        <w:trPr>
          <w:trHeight w:val="20"/>
        </w:trPr>
        <w:tc>
          <w:tcPr>
            <w:tcW w:w="1800" w:type="dxa"/>
            <w:tcBorders>
              <w:top w:val="nil"/>
              <w:left w:val="nil"/>
              <w:right w:val="nil"/>
            </w:tcBorders>
            <w:vAlign w:val="center"/>
            <w:hideMark/>
          </w:tcPr>
          <w:p w14:paraId="5D9BA587" w14:textId="77777777" w:rsidR="00526BD2" w:rsidRPr="00F14106" w:rsidRDefault="00526BD2" w:rsidP="00B15230">
            <w:pPr>
              <w:ind w:left="101" w:right="-72" w:hanging="187"/>
              <w:rPr>
                <w:rFonts w:eastAsia="Times New Roman"/>
                <w:b/>
                <w:bCs/>
                <w:color w:val="000000"/>
                <w:sz w:val="16"/>
                <w:szCs w:val="16"/>
                <w:lang w:eastAsia="en-GB"/>
              </w:rPr>
            </w:pPr>
          </w:p>
        </w:tc>
        <w:tc>
          <w:tcPr>
            <w:tcW w:w="1970" w:type="dxa"/>
            <w:gridSpan w:val="2"/>
            <w:tcBorders>
              <w:left w:val="nil"/>
              <w:right w:val="nil"/>
            </w:tcBorders>
            <w:vAlign w:val="center"/>
          </w:tcPr>
          <w:p w14:paraId="372A1C23" w14:textId="77777777" w:rsidR="00526BD2" w:rsidRPr="00F14106" w:rsidRDefault="00526BD2" w:rsidP="00B15230">
            <w:pPr>
              <w:ind w:right="-72"/>
              <w:jc w:val="center"/>
              <w:rPr>
                <w:rFonts w:eastAsia="Times New Roman"/>
                <w:b/>
                <w:bCs/>
                <w:color w:val="000000"/>
                <w:sz w:val="16"/>
                <w:szCs w:val="16"/>
                <w:lang w:eastAsia="en-GB"/>
              </w:rPr>
            </w:pPr>
          </w:p>
        </w:tc>
        <w:tc>
          <w:tcPr>
            <w:tcW w:w="5252" w:type="dxa"/>
            <w:gridSpan w:val="4"/>
            <w:tcBorders>
              <w:left w:val="nil"/>
              <w:bottom w:val="single" w:sz="4" w:space="0" w:color="auto"/>
              <w:right w:val="nil"/>
            </w:tcBorders>
            <w:vAlign w:val="center"/>
          </w:tcPr>
          <w:p w14:paraId="65863A5D" w14:textId="77777777" w:rsidR="00526BD2" w:rsidRPr="00F14106" w:rsidRDefault="00526BD2" w:rsidP="00B15230">
            <w:pPr>
              <w:ind w:right="-72"/>
              <w:jc w:val="center"/>
              <w:rPr>
                <w:rFonts w:eastAsia="Times New Roman"/>
                <w:b/>
                <w:bCs/>
                <w:color w:val="000000"/>
                <w:sz w:val="16"/>
                <w:szCs w:val="16"/>
                <w:lang w:eastAsia="en-GB"/>
              </w:rPr>
            </w:pPr>
            <w:r w:rsidRPr="00F14106">
              <w:rPr>
                <w:b/>
                <w:bCs/>
                <w:color w:val="000000"/>
                <w:sz w:val="16"/>
                <w:szCs w:val="16"/>
              </w:rPr>
              <w:t>Impact on defined benefit obligation</w:t>
            </w:r>
          </w:p>
        </w:tc>
      </w:tr>
      <w:tr w:rsidR="00526BD2" w:rsidRPr="00F14106" w14:paraId="1063051C" w14:textId="77777777" w:rsidTr="00822FF9">
        <w:trPr>
          <w:trHeight w:val="20"/>
        </w:trPr>
        <w:tc>
          <w:tcPr>
            <w:tcW w:w="1800" w:type="dxa"/>
            <w:tcBorders>
              <w:top w:val="nil"/>
              <w:left w:val="nil"/>
              <w:right w:val="nil"/>
            </w:tcBorders>
            <w:vAlign w:val="center"/>
          </w:tcPr>
          <w:p w14:paraId="0366F53D" w14:textId="77777777" w:rsidR="00526BD2" w:rsidRPr="00F14106" w:rsidRDefault="00526BD2" w:rsidP="00B15230">
            <w:pPr>
              <w:ind w:left="101" w:right="-72" w:hanging="187"/>
              <w:rPr>
                <w:rFonts w:eastAsia="Times New Roman"/>
                <w:b/>
                <w:bCs/>
                <w:color w:val="000000"/>
                <w:sz w:val="16"/>
                <w:szCs w:val="16"/>
                <w:lang w:eastAsia="en-GB"/>
              </w:rPr>
            </w:pPr>
          </w:p>
        </w:tc>
        <w:tc>
          <w:tcPr>
            <w:tcW w:w="1970" w:type="dxa"/>
            <w:gridSpan w:val="2"/>
            <w:tcBorders>
              <w:top w:val="nil"/>
              <w:left w:val="nil"/>
              <w:bottom w:val="single" w:sz="4" w:space="0" w:color="auto"/>
              <w:right w:val="nil"/>
            </w:tcBorders>
            <w:vAlign w:val="center"/>
          </w:tcPr>
          <w:p w14:paraId="1FDAE6CD" w14:textId="77777777" w:rsidR="00526BD2" w:rsidRPr="00F14106" w:rsidRDefault="00526BD2" w:rsidP="00B15230">
            <w:pPr>
              <w:ind w:right="-72"/>
              <w:jc w:val="center"/>
              <w:rPr>
                <w:rFonts w:eastAsia="Times New Roman"/>
                <w:b/>
                <w:bCs/>
                <w:color w:val="000000"/>
                <w:sz w:val="16"/>
                <w:szCs w:val="16"/>
                <w:lang w:eastAsia="en-GB"/>
              </w:rPr>
            </w:pPr>
            <w:r w:rsidRPr="00F14106">
              <w:rPr>
                <w:b/>
                <w:bCs/>
                <w:color w:val="000000"/>
                <w:sz w:val="16"/>
                <w:szCs w:val="16"/>
              </w:rPr>
              <w:t>Change in assumption</w:t>
            </w:r>
          </w:p>
        </w:tc>
        <w:tc>
          <w:tcPr>
            <w:tcW w:w="2628" w:type="dxa"/>
            <w:gridSpan w:val="2"/>
            <w:tcBorders>
              <w:top w:val="single" w:sz="4" w:space="0" w:color="auto"/>
              <w:left w:val="nil"/>
              <w:bottom w:val="single" w:sz="4" w:space="0" w:color="auto"/>
              <w:right w:val="nil"/>
            </w:tcBorders>
            <w:vAlign w:val="center"/>
          </w:tcPr>
          <w:p w14:paraId="2BD4FE72" w14:textId="77777777" w:rsidR="00526BD2" w:rsidRPr="00F14106" w:rsidRDefault="00526BD2" w:rsidP="00B15230">
            <w:pPr>
              <w:ind w:right="-72"/>
              <w:jc w:val="center"/>
              <w:rPr>
                <w:rFonts w:eastAsia="Times New Roman"/>
                <w:b/>
                <w:bCs/>
                <w:color w:val="000000"/>
                <w:sz w:val="16"/>
                <w:szCs w:val="16"/>
                <w:lang w:eastAsia="en-GB"/>
              </w:rPr>
            </w:pPr>
            <w:r w:rsidRPr="00F14106">
              <w:rPr>
                <w:b/>
                <w:bCs/>
                <w:color w:val="000000"/>
                <w:sz w:val="16"/>
                <w:szCs w:val="16"/>
              </w:rPr>
              <w:t>Increase in assumption</w:t>
            </w:r>
          </w:p>
        </w:tc>
        <w:tc>
          <w:tcPr>
            <w:tcW w:w="2624" w:type="dxa"/>
            <w:gridSpan w:val="2"/>
            <w:tcBorders>
              <w:top w:val="single" w:sz="4" w:space="0" w:color="auto"/>
              <w:left w:val="nil"/>
              <w:bottom w:val="single" w:sz="4" w:space="0" w:color="auto"/>
              <w:right w:val="nil"/>
            </w:tcBorders>
            <w:vAlign w:val="center"/>
          </w:tcPr>
          <w:p w14:paraId="25322931" w14:textId="77777777" w:rsidR="00526BD2" w:rsidRPr="00F14106" w:rsidRDefault="00526BD2" w:rsidP="00B15230">
            <w:pPr>
              <w:ind w:right="-72"/>
              <w:jc w:val="center"/>
              <w:rPr>
                <w:rFonts w:eastAsia="Times New Roman"/>
                <w:b/>
                <w:bCs/>
                <w:color w:val="000000"/>
                <w:sz w:val="16"/>
                <w:szCs w:val="16"/>
                <w:lang w:eastAsia="en-GB"/>
              </w:rPr>
            </w:pPr>
            <w:r w:rsidRPr="00F14106">
              <w:rPr>
                <w:b/>
                <w:bCs/>
                <w:color w:val="000000"/>
                <w:sz w:val="16"/>
                <w:szCs w:val="16"/>
              </w:rPr>
              <w:t>Decrease in assumption</w:t>
            </w:r>
          </w:p>
        </w:tc>
      </w:tr>
      <w:tr w:rsidR="00937C3B" w:rsidRPr="00F14106" w14:paraId="4D9054DF" w14:textId="77777777" w:rsidTr="00822FF9">
        <w:trPr>
          <w:trHeight w:val="20"/>
        </w:trPr>
        <w:tc>
          <w:tcPr>
            <w:tcW w:w="1800" w:type="dxa"/>
            <w:tcBorders>
              <w:top w:val="nil"/>
              <w:left w:val="nil"/>
              <w:right w:val="nil"/>
            </w:tcBorders>
            <w:vAlign w:val="center"/>
            <w:hideMark/>
          </w:tcPr>
          <w:p w14:paraId="41C7C183" w14:textId="77777777" w:rsidR="00937C3B" w:rsidRPr="00F14106" w:rsidRDefault="00937C3B" w:rsidP="00937C3B">
            <w:pPr>
              <w:ind w:left="101" w:right="-72" w:hanging="187"/>
              <w:rPr>
                <w:rFonts w:eastAsia="Times New Roman"/>
                <w:b/>
                <w:bCs/>
                <w:color w:val="000000"/>
                <w:sz w:val="16"/>
                <w:szCs w:val="16"/>
                <w:lang w:eastAsia="en-GB"/>
              </w:rPr>
            </w:pPr>
          </w:p>
        </w:tc>
        <w:tc>
          <w:tcPr>
            <w:tcW w:w="956" w:type="dxa"/>
            <w:tcBorders>
              <w:top w:val="single" w:sz="4" w:space="0" w:color="auto"/>
              <w:left w:val="nil"/>
              <w:bottom w:val="single" w:sz="4" w:space="0" w:color="auto"/>
              <w:right w:val="nil"/>
            </w:tcBorders>
            <w:vAlign w:val="center"/>
            <w:hideMark/>
          </w:tcPr>
          <w:p w14:paraId="27579D3A" w14:textId="7DD11C3E" w:rsidR="00937C3B" w:rsidRPr="00F14106" w:rsidRDefault="00822FF9" w:rsidP="00937C3B">
            <w:pPr>
              <w:ind w:right="-72"/>
              <w:jc w:val="right"/>
              <w:rPr>
                <w:rFonts w:eastAsia="Times New Roman"/>
                <w:b/>
                <w:bCs/>
                <w:color w:val="000000"/>
                <w:sz w:val="16"/>
                <w:szCs w:val="16"/>
                <w:lang w:eastAsia="en-GB"/>
              </w:rPr>
            </w:pPr>
            <w:r w:rsidRPr="00F14106">
              <w:rPr>
                <w:rFonts w:eastAsia="Times New Roman"/>
                <w:b/>
                <w:bCs/>
                <w:color w:val="000000"/>
                <w:sz w:val="16"/>
                <w:szCs w:val="16"/>
                <w:lang w:val="en-GB" w:eastAsia="en-GB"/>
              </w:rPr>
              <w:t>2025</w:t>
            </w:r>
          </w:p>
        </w:tc>
        <w:tc>
          <w:tcPr>
            <w:tcW w:w="1014" w:type="dxa"/>
            <w:tcBorders>
              <w:top w:val="single" w:sz="4" w:space="0" w:color="auto"/>
              <w:left w:val="nil"/>
              <w:bottom w:val="single" w:sz="4" w:space="0" w:color="auto"/>
              <w:right w:val="nil"/>
            </w:tcBorders>
            <w:vAlign w:val="center"/>
            <w:hideMark/>
          </w:tcPr>
          <w:p w14:paraId="67377D5B" w14:textId="483350E3" w:rsidR="00937C3B" w:rsidRPr="00F14106" w:rsidRDefault="00822FF9" w:rsidP="00937C3B">
            <w:pPr>
              <w:ind w:right="-72"/>
              <w:jc w:val="right"/>
              <w:rPr>
                <w:rFonts w:eastAsia="Times New Roman"/>
                <w:b/>
                <w:bCs/>
                <w:color w:val="000000"/>
                <w:sz w:val="16"/>
                <w:szCs w:val="16"/>
                <w:lang w:eastAsia="en-GB"/>
              </w:rPr>
            </w:pPr>
            <w:r w:rsidRPr="00F14106">
              <w:rPr>
                <w:rFonts w:eastAsia="Times New Roman"/>
                <w:b/>
                <w:bCs/>
                <w:color w:val="000000"/>
                <w:sz w:val="16"/>
                <w:szCs w:val="16"/>
                <w:lang w:val="en-GB" w:eastAsia="en-GB"/>
              </w:rPr>
              <w:t>2024</w:t>
            </w:r>
          </w:p>
        </w:tc>
        <w:tc>
          <w:tcPr>
            <w:tcW w:w="1345" w:type="dxa"/>
            <w:tcBorders>
              <w:top w:val="single" w:sz="4" w:space="0" w:color="auto"/>
              <w:left w:val="nil"/>
              <w:bottom w:val="single" w:sz="4" w:space="0" w:color="auto"/>
              <w:right w:val="nil"/>
            </w:tcBorders>
            <w:vAlign w:val="center"/>
            <w:hideMark/>
          </w:tcPr>
          <w:p w14:paraId="56D0EA3E" w14:textId="4DA8CB75" w:rsidR="00937C3B" w:rsidRPr="00F14106" w:rsidRDefault="00822FF9" w:rsidP="00937C3B">
            <w:pPr>
              <w:ind w:right="-72"/>
              <w:jc w:val="right"/>
              <w:rPr>
                <w:rFonts w:eastAsia="Times New Roman"/>
                <w:b/>
                <w:bCs/>
                <w:color w:val="000000"/>
                <w:sz w:val="16"/>
                <w:szCs w:val="16"/>
                <w:lang w:eastAsia="en-GB"/>
              </w:rPr>
            </w:pPr>
            <w:r w:rsidRPr="00F14106">
              <w:rPr>
                <w:rFonts w:eastAsia="Times New Roman"/>
                <w:b/>
                <w:bCs/>
                <w:color w:val="000000"/>
                <w:sz w:val="16"/>
                <w:szCs w:val="16"/>
                <w:lang w:val="en-GB" w:eastAsia="en-GB"/>
              </w:rPr>
              <w:t>2025</w:t>
            </w:r>
          </w:p>
        </w:tc>
        <w:tc>
          <w:tcPr>
            <w:tcW w:w="1283" w:type="dxa"/>
            <w:tcBorders>
              <w:top w:val="single" w:sz="4" w:space="0" w:color="auto"/>
              <w:left w:val="nil"/>
              <w:bottom w:val="single" w:sz="4" w:space="0" w:color="auto"/>
              <w:right w:val="nil"/>
            </w:tcBorders>
            <w:vAlign w:val="center"/>
            <w:hideMark/>
          </w:tcPr>
          <w:p w14:paraId="27B732BA" w14:textId="344A228A" w:rsidR="00937C3B" w:rsidRPr="00F14106" w:rsidRDefault="00822FF9" w:rsidP="00937C3B">
            <w:pPr>
              <w:ind w:right="-72"/>
              <w:jc w:val="right"/>
              <w:rPr>
                <w:rFonts w:eastAsia="Times New Roman"/>
                <w:b/>
                <w:bCs/>
                <w:color w:val="000000"/>
                <w:sz w:val="16"/>
                <w:szCs w:val="16"/>
                <w:lang w:eastAsia="en-GB"/>
              </w:rPr>
            </w:pPr>
            <w:r w:rsidRPr="00F14106">
              <w:rPr>
                <w:rFonts w:eastAsia="Times New Roman"/>
                <w:b/>
                <w:bCs/>
                <w:color w:val="000000"/>
                <w:sz w:val="16"/>
                <w:szCs w:val="16"/>
                <w:lang w:val="en-GB" w:eastAsia="en-GB"/>
              </w:rPr>
              <w:t>2024</w:t>
            </w:r>
          </w:p>
        </w:tc>
        <w:tc>
          <w:tcPr>
            <w:tcW w:w="1332" w:type="dxa"/>
            <w:tcBorders>
              <w:top w:val="single" w:sz="4" w:space="0" w:color="auto"/>
              <w:left w:val="nil"/>
              <w:bottom w:val="single" w:sz="4" w:space="0" w:color="auto"/>
              <w:right w:val="nil"/>
            </w:tcBorders>
            <w:vAlign w:val="center"/>
            <w:hideMark/>
          </w:tcPr>
          <w:p w14:paraId="3A21DA1E" w14:textId="0224B505" w:rsidR="00937C3B" w:rsidRPr="00F14106" w:rsidRDefault="00822FF9" w:rsidP="00937C3B">
            <w:pPr>
              <w:ind w:right="-72"/>
              <w:jc w:val="right"/>
              <w:rPr>
                <w:rFonts w:eastAsia="Times New Roman"/>
                <w:b/>
                <w:bCs/>
                <w:color w:val="000000"/>
                <w:sz w:val="16"/>
                <w:szCs w:val="16"/>
                <w:lang w:eastAsia="en-GB"/>
              </w:rPr>
            </w:pPr>
            <w:r w:rsidRPr="00F14106">
              <w:rPr>
                <w:rFonts w:eastAsia="Times New Roman"/>
                <w:b/>
                <w:bCs/>
                <w:color w:val="000000"/>
                <w:sz w:val="16"/>
                <w:szCs w:val="16"/>
                <w:lang w:val="en-GB" w:eastAsia="en-GB"/>
              </w:rPr>
              <w:t>2025</w:t>
            </w:r>
          </w:p>
        </w:tc>
        <w:tc>
          <w:tcPr>
            <w:tcW w:w="1292" w:type="dxa"/>
            <w:tcBorders>
              <w:top w:val="single" w:sz="4" w:space="0" w:color="auto"/>
              <w:left w:val="nil"/>
              <w:bottom w:val="single" w:sz="4" w:space="0" w:color="auto"/>
              <w:right w:val="nil"/>
            </w:tcBorders>
            <w:vAlign w:val="center"/>
            <w:hideMark/>
          </w:tcPr>
          <w:p w14:paraId="3FB994DA" w14:textId="189ED4C9" w:rsidR="00937C3B" w:rsidRPr="00F14106" w:rsidRDefault="00822FF9" w:rsidP="00937C3B">
            <w:pPr>
              <w:ind w:right="-72"/>
              <w:jc w:val="right"/>
              <w:rPr>
                <w:rFonts w:eastAsia="Times New Roman"/>
                <w:b/>
                <w:bCs/>
                <w:color w:val="000000"/>
                <w:sz w:val="16"/>
                <w:szCs w:val="16"/>
                <w:lang w:eastAsia="en-GB"/>
              </w:rPr>
            </w:pPr>
            <w:r w:rsidRPr="00F14106">
              <w:rPr>
                <w:rFonts w:eastAsia="Times New Roman"/>
                <w:b/>
                <w:bCs/>
                <w:color w:val="000000"/>
                <w:sz w:val="16"/>
                <w:szCs w:val="16"/>
                <w:lang w:val="en-GB" w:eastAsia="en-GB"/>
              </w:rPr>
              <w:t>2024</w:t>
            </w:r>
          </w:p>
        </w:tc>
      </w:tr>
      <w:tr w:rsidR="00937C3B" w:rsidRPr="00F14106" w14:paraId="0520CDE2" w14:textId="77777777" w:rsidTr="00822FF9">
        <w:trPr>
          <w:trHeight w:val="20"/>
        </w:trPr>
        <w:tc>
          <w:tcPr>
            <w:tcW w:w="1800" w:type="dxa"/>
            <w:tcBorders>
              <w:top w:val="nil"/>
              <w:left w:val="nil"/>
              <w:right w:val="nil"/>
            </w:tcBorders>
            <w:vAlign w:val="center"/>
          </w:tcPr>
          <w:p w14:paraId="3514DB82" w14:textId="77777777" w:rsidR="00937C3B" w:rsidRPr="00F14106" w:rsidRDefault="00937C3B" w:rsidP="00937C3B">
            <w:pPr>
              <w:ind w:left="101" w:right="-72" w:hanging="187"/>
              <w:rPr>
                <w:rFonts w:eastAsia="Times New Roman"/>
                <w:b/>
                <w:bCs/>
                <w:color w:val="000000"/>
                <w:sz w:val="16"/>
                <w:szCs w:val="16"/>
                <w:lang w:eastAsia="en-GB"/>
              </w:rPr>
            </w:pPr>
          </w:p>
        </w:tc>
        <w:tc>
          <w:tcPr>
            <w:tcW w:w="956" w:type="dxa"/>
            <w:tcBorders>
              <w:top w:val="single" w:sz="4" w:space="0" w:color="auto"/>
              <w:left w:val="nil"/>
              <w:right w:val="nil"/>
            </w:tcBorders>
            <w:vAlign w:val="center"/>
          </w:tcPr>
          <w:p w14:paraId="7C35E4A9" w14:textId="77777777" w:rsidR="00937C3B" w:rsidRPr="00F14106" w:rsidRDefault="00937C3B" w:rsidP="00937C3B">
            <w:pPr>
              <w:ind w:right="-72"/>
              <w:rPr>
                <w:rFonts w:eastAsia="Times New Roman"/>
                <w:color w:val="000000"/>
                <w:sz w:val="16"/>
                <w:szCs w:val="16"/>
                <w:lang w:eastAsia="en-GB"/>
              </w:rPr>
            </w:pPr>
          </w:p>
        </w:tc>
        <w:tc>
          <w:tcPr>
            <w:tcW w:w="1014" w:type="dxa"/>
            <w:tcBorders>
              <w:top w:val="single" w:sz="4" w:space="0" w:color="auto"/>
              <w:left w:val="nil"/>
              <w:right w:val="nil"/>
            </w:tcBorders>
            <w:vAlign w:val="center"/>
          </w:tcPr>
          <w:p w14:paraId="3A9230D0" w14:textId="77777777" w:rsidR="00937C3B" w:rsidRPr="00F14106" w:rsidRDefault="00937C3B" w:rsidP="00937C3B">
            <w:pPr>
              <w:ind w:right="-72"/>
              <w:jc w:val="right"/>
              <w:rPr>
                <w:rFonts w:eastAsia="Times New Roman"/>
                <w:color w:val="000000"/>
                <w:sz w:val="16"/>
                <w:szCs w:val="16"/>
                <w:lang w:eastAsia="en-GB"/>
              </w:rPr>
            </w:pPr>
          </w:p>
        </w:tc>
        <w:tc>
          <w:tcPr>
            <w:tcW w:w="1345" w:type="dxa"/>
            <w:tcBorders>
              <w:top w:val="single" w:sz="4" w:space="0" w:color="auto"/>
              <w:left w:val="nil"/>
              <w:right w:val="nil"/>
            </w:tcBorders>
            <w:noWrap/>
            <w:vAlign w:val="bottom"/>
          </w:tcPr>
          <w:p w14:paraId="15677A80" w14:textId="77777777" w:rsidR="00937C3B" w:rsidRPr="00F14106" w:rsidRDefault="00937C3B" w:rsidP="00937C3B">
            <w:pPr>
              <w:ind w:right="-72"/>
              <w:jc w:val="right"/>
              <w:rPr>
                <w:rFonts w:eastAsia="Times New Roman"/>
                <w:color w:val="000000"/>
                <w:sz w:val="16"/>
                <w:szCs w:val="16"/>
                <w:lang w:eastAsia="en-GB"/>
              </w:rPr>
            </w:pPr>
          </w:p>
        </w:tc>
        <w:tc>
          <w:tcPr>
            <w:tcW w:w="1283" w:type="dxa"/>
            <w:tcBorders>
              <w:top w:val="single" w:sz="4" w:space="0" w:color="auto"/>
              <w:left w:val="nil"/>
              <w:right w:val="nil"/>
            </w:tcBorders>
            <w:vAlign w:val="center"/>
          </w:tcPr>
          <w:p w14:paraId="3DD3394C" w14:textId="77777777" w:rsidR="00937C3B" w:rsidRPr="00F14106" w:rsidRDefault="00937C3B" w:rsidP="00937C3B">
            <w:pPr>
              <w:ind w:right="-72"/>
              <w:rPr>
                <w:rFonts w:eastAsia="Times New Roman"/>
                <w:color w:val="000000"/>
                <w:sz w:val="16"/>
                <w:szCs w:val="16"/>
                <w:lang w:eastAsia="en-GB"/>
              </w:rPr>
            </w:pPr>
          </w:p>
        </w:tc>
        <w:tc>
          <w:tcPr>
            <w:tcW w:w="1332" w:type="dxa"/>
            <w:tcBorders>
              <w:top w:val="single" w:sz="4" w:space="0" w:color="auto"/>
              <w:left w:val="nil"/>
              <w:right w:val="nil"/>
            </w:tcBorders>
            <w:noWrap/>
            <w:vAlign w:val="bottom"/>
          </w:tcPr>
          <w:p w14:paraId="6B49E64F" w14:textId="77777777" w:rsidR="00937C3B" w:rsidRPr="00F14106" w:rsidRDefault="00937C3B" w:rsidP="00937C3B">
            <w:pPr>
              <w:ind w:right="-72"/>
              <w:rPr>
                <w:rFonts w:eastAsia="Times New Roman"/>
                <w:color w:val="000000"/>
                <w:sz w:val="16"/>
                <w:szCs w:val="16"/>
                <w:lang w:eastAsia="en-GB"/>
              </w:rPr>
            </w:pPr>
          </w:p>
        </w:tc>
        <w:tc>
          <w:tcPr>
            <w:tcW w:w="1292" w:type="dxa"/>
            <w:tcBorders>
              <w:top w:val="single" w:sz="4" w:space="0" w:color="auto"/>
              <w:left w:val="nil"/>
              <w:right w:val="nil"/>
            </w:tcBorders>
            <w:vAlign w:val="center"/>
          </w:tcPr>
          <w:p w14:paraId="0D154C67" w14:textId="77777777" w:rsidR="00937C3B" w:rsidRPr="00F14106" w:rsidRDefault="00937C3B" w:rsidP="00937C3B">
            <w:pPr>
              <w:ind w:right="-72"/>
              <w:rPr>
                <w:rFonts w:eastAsia="Times New Roman"/>
                <w:color w:val="000000"/>
                <w:sz w:val="16"/>
                <w:szCs w:val="16"/>
                <w:lang w:eastAsia="en-GB"/>
              </w:rPr>
            </w:pPr>
          </w:p>
        </w:tc>
      </w:tr>
      <w:tr w:rsidR="000B20C6" w:rsidRPr="00F14106" w14:paraId="464114C5" w14:textId="77777777" w:rsidTr="00822FF9">
        <w:trPr>
          <w:trHeight w:val="20"/>
        </w:trPr>
        <w:tc>
          <w:tcPr>
            <w:tcW w:w="1800" w:type="dxa"/>
            <w:tcBorders>
              <w:top w:val="nil"/>
              <w:left w:val="nil"/>
              <w:right w:val="nil"/>
            </w:tcBorders>
            <w:hideMark/>
          </w:tcPr>
          <w:p w14:paraId="56870EFF" w14:textId="77777777" w:rsidR="000B20C6" w:rsidRPr="00F14106" w:rsidRDefault="000B20C6" w:rsidP="000B20C6">
            <w:pPr>
              <w:ind w:left="101" w:right="-72" w:hanging="187"/>
              <w:rPr>
                <w:rFonts w:eastAsia="Times New Roman"/>
                <w:color w:val="000000"/>
                <w:sz w:val="16"/>
                <w:szCs w:val="16"/>
                <w:lang w:eastAsia="en-GB"/>
              </w:rPr>
            </w:pPr>
            <w:r w:rsidRPr="00F14106">
              <w:rPr>
                <w:color w:val="000000"/>
                <w:sz w:val="16"/>
                <w:szCs w:val="16"/>
              </w:rPr>
              <w:t>Discount rate</w:t>
            </w:r>
          </w:p>
        </w:tc>
        <w:tc>
          <w:tcPr>
            <w:tcW w:w="956" w:type="dxa"/>
            <w:tcBorders>
              <w:top w:val="nil"/>
              <w:left w:val="nil"/>
              <w:right w:val="nil"/>
            </w:tcBorders>
          </w:tcPr>
          <w:p w14:paraId="165739CF" w14:textId="24667852" w:rsidR="000B20C6" w:rsidRPr="00F14106" w:rsidRDefault="000B20C6" w:rsidP="000B20C6">
            <w:pPr>
              <w:ind w:right="-72"/>
              <w:jc w:val="right"/>
              <w:rPr>
                <w:color w:val="000000"/>
                <w:sz w:val="16"/>
                <w:szCs w:val="16"/>
              </w:rPr>
            </w:pPr>
            <w:r w:rsidRPr="00F14106">
              <w:rPr>
                <w:color w:val="000000"/>
                <w:sz w:val="16"/>
                <w:szCs w:val="16"/>
                <w:lang w:val="en-GB"/>
              </w:rPr>
              <w:t xml:space="preserve">0.5 </w:t>
            </w:r>
            <w:r w:rsidRPr="00F14106">
              <w:rPr>
                <w:color w:val="000000"/>
                <w:sz w:val="16"/>
                <w:szCs w:val="16"/>
              </w:rPr>
              <w:t>%</w:t>
            </w:r>
          </w:p>
        </w:tc>
        <w:tc>
          <w:tcPr>
            <w:tcW w:w="1014" w:type="dxa"/>
            <w:tcBorders>
              <w:top w:val="nil"/>
              <w:left w:val="nil"/>
              <w:right w:val="nil"/>
            </w:tcBorders>
          </w:tcPr>
          <w:p w14:paraId="2B5186A1" w14:textId="4FFE53EE" w:rsidR="000B20C6" w:rsidRPr="00F14106" w:rsidRDefault="000B20C6" w:rsidP="000B20C6">
            <w:pPr>
              <w:ind w:right="-72"/>
              <w:jc w:val="right"/>
              <w:rPr>
                <w:color w:val="000000"/>
                <w:sz w:val="16"/>
                <w:szCs w:val="16"/>
              </w:rPr>
            </w:pPr>
            <w:r w:rsidRPr="00F14106">
              <w:rPr>
                <w:color w:val="000000"/>
                <w:sz w:val="16"/>
                <w:szCs w:val="16"/>
                <w:lang w:val="en-GB"/>
              </w:rPr>
              <w:t xml:space="preserve">0.5 </w:t>
            </w:r>
            <w:r w:rsidRPr="00F14106">
              <w:rPr>
                <w:color w:val="000000"/>
                <w:sz w:val="16"/>
                <w:szCs w:val="16"/>
              </w:rPr>
              <w:t>%</w:t>
            </w:r>
          </w:p>
        </w:tc>
        <w:tc>
          <w:tcPr>
            <w:tcW w:w="1345" w:type="dxa"/>
            <w:tcBorders>
              <w:top w:val="nil"/>
              <w:left w:val="nil"/>
              <w:right w:val="nil"/>
            </w:tcBorders>
          </w:tcPr>
          <w:p w14:paraId="3DFD57F0"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Decrease</w:t>
            </w:r>
          </w:p>
          <w:p w14:paraId="1D67204D" w14:textId="60FE12C1"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val="en-GB" w:eastAsia="en-GB"/>
              </w:rPr>
              <w:t xml:space="preserve">5.59 </w:t>
            </w:r>
            <w:r w:rsidRPr="00F14106">
              <w:rPr>
                <w:rFonts w:eastAsia="Times New Roman"/>
                <w:color w:val="000000"/>
                <w:sz w:val="16"/>
                <w:szCs w:val="16"/>
                <w:lang w:eastAsia="en-GB"/>
              </w:rPr>
              <w:t>%</w:t>
            </w:r>
          </w:p>
        </w:tc>
        <w:tc>
          <w:tcPr>
            <w:tcW w:w="1283" w:type="dxa"/>
            <w:tcBorders>
              <w:top w:val="nil"/>
              <w:left w:val="nil"/>
              <w:right w:val="nil"/>
            </w:tcBorders>
          </w:tcPr>
          <w:p w14:paraId="188832B4"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Decrease</w:t>
            </w:r>
          </w:p>
          <w:p w14:paraId="244D598E" w14:textId="76AC48AA"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val="en-GB" w:eastAsia="en-GB"/>
              </w:rPr>
              <w:t>5.</w:t>
            </w:r>
            <w:r w:rsidR="0010233B" w:rsidRPr="00F14106">
              <w:rPr>
                <w:rFonts w:eastAsia="Times New Roman"/>
                <w:color w:val="000000"/>
                <w:sz w:val="16"/>
                <w:szCs w:val="16"/>
                <w:lang w:val="en-GB" w:eastAsia="en-GB"/>
              </w:rPr>
              <w:t>31</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332" w:type="dxa"/>
            <w:tcBorders>
              <w:top w:val="nil"/>
              <w:left w:val="nil"/>
              <w:right w:val="nil"/>
            </w:tcBorders>
          </w:tcPr>
          <w:p w14:paraId="76C1394E"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Increase</w:t>
            </w:r>
          </w:p>
          <w:p w14:paraId="075AE1FC" w14:textId="4E89205F"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eastAsia="en-GB"/>
              </w:rPr>
              <w:t>6.</w:t>
            </w:r>
            <w:r w:rsidR="0010233B" w:rsidRPr="00F14106">
              <w:rPr>
                <w:rFonts w:eastAsia="Times New Roman"/>
                <w:color w:val="000000"/>
                <w:sz w:val="16"/>
                <w:szCs w:val="16"/>
                <w:lang w:eastAsia="en-GB"/>
              </w:rPr>
              <w:t>02</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292" w:type="dxa"/>
            <w:tcBorders>
              <w:top w:val="nil"/>
              <w:left w:val="nil"/>
              <w:right w:val="nil"/>
            </w:tcBorders>
          </w:tcPr>
          <w:p w14:paraId="429C0A0F"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Increase</w:t>
            </w:r>
          </w:p>
          <w:p w14:paraId="369326B7" w14:textId="64114833"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0010233B" w:rsidRPr="00F14106">
              <w:rPr>
                <w:rFonts w:eastAsia="Times New Roman"/>
                <w:color w:val="000000"/>
                <w:sz w:val="16"/>
                <w:szCs w:val="16"/>
                <w:lang w:eastAsia="en-GB"/>
              </w:rPr>
              <w:t>5.75</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r>
      <w:tr w:rsidR="000B20C6" w:rsidRPr="00F14106" w14:paraId="30E3E665" w14:textId="77777777" w:rsidTr="00822FF9">
        <w:trPr>
          <w:trHeight w:val="20"/>
        </w:trPr>
        <w:tc>
          <w:tcPr>
            <w:tcW w:w="1800" w:type="dxa"/>
            <w:tcBorders>
              <w:top w:val="nil"/>
              <w:left w:val="nil"/>
              <w:right w:val="nil"/>
            </w:tcBorders>
            <w:hideMark/>
          </w:tcPr>
          <w:p w14:paraId="49C69EAF" w14:textId="77777777" w:rsidR="000B20C6" w:rsidRPr="00F14106" w:rsidRDefault="000B20C6" w:rsidP="000B20C6">
            <w:pPr>
              <w:ind w:left="101" w:right="-72" w:hanging="187"/>
              <w:rPr>
                <w:rFonts w:eastAsia="Times New Roman"/>
                <w:color w:val="000000"/>
                <w:sz w:val="16"/>
                <w:szCs w:val="16"/>
                <w:lang w:eastAsia="en-GB"/>
              </w:rPr>
            </w:pPr>
            <w:r w:rsidRPr="00F14106">
              <w:rPr>
                <w:color w:val="000000"/>
                <w:sz w:val="16"/>
                <w:szCs w:val="16"/>
              </w:rPr>
              <w:t>Salary growth rate</w:t>
            </w:r>
          </w:p>
        </w:tc>
        <w:tc>
          <w:tcPr>
            <w:tcW w:w="956" w:type="dxa"/>
            <w:tcBorders>
              <w:top w:val="nil"/>
              <w:left w:val="nil"/>
              <w:right w:val="nil"/>
            </w:tcBorders>
          </w:tcPr>
          <w:p w14:paraId="63C28699" w14:textId="0A22B5CA" w:rsidR="000B20C6" w:rsidRPr="00F14106" w:rsidRDefault="000B20C6" w:rsidP="000B20C6">
            <w:pPr>
              <w:ind w:right="-72"/>
              <w:jc w:val="right"/>
              <w:rPr>
                <w:color w:val="000000"/>
                <w:sz w:val="16"/>
                <w:szCs w:val="16"/>
              </w:rPr>
            </w:pPr>
            <w:r w:rsidRPr="00F14106">
              <w:rPr>
                <w:color w:val="000000"/>
                <w:sz w:val="16"/>
                <w:szCs w:val="16"/>
              </w:rPr>
              <w:t>0.5 %</w:t>
            </w:r>
          </w:p>
        </w:tc>
        <w:tc>
          <w:tcPr>
            <w:tcW w:w="1014" w:type="dxa"/>
            <w:tcBorders>
              <w:top w:val="nil"/>
              <w:left w:val="nil"/>
              <w:right w:val="nil"/>
            </w:tcBorders>
          </w:tcPr>
          <w:p w14:paraId="38B2926B" w14:textId="2FFE46DC" w:rsidR="000B20C6" w:rsidRPr="00F14106" w:rsidRDefault="000B20C6" w:rsidP="000B20C6">
            <w:pPr>
              <w:ind w:right="-72"/>
              <w:jc w:val="right"/>
              <w:rPr>
                <w:color w:val="000000"/>
                <w:sz w:val="16"/>
                <w:szCs w:val="16"/>
              </w:rPr>
            </w:pPr>
            <w:r w:rsidRPr="00F14106">
              <w:rPr>
                <w:color w:val="000000"/>
                <w:sz w:val="16"/>
                <w:szCs w:val="16"/>
              </w:rPr>
              <w:t>0.5 %</w:t>
            </w:r>
          </w:p>
        </w:tc>
        <w:tc>
          <w:tcPr>
            <w:tcW w:w="1345" w:type="dxa"/>
            <w:tcBorders>
              <w:top w:val="nil"/>
              <w:left w:val="nil"/>
              <w:right w:val="nil"/>
            </w:tcBorders>
          </w:tcPr>
          <w:p w14:paraId="5AFC62CE"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Increase</w:t>
            </w:r>
          </w:p>
          <w:p w14:paraId="06A98E5C" w14:textId="033BD616"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eastAsia="en-GB"/>
              </w:rPr>
              <w:t>5.68</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283" w:type="dxa"/>
            <w:tcBorders>
              <w:top w:val="nil"/>
              <w:left w:val="nil"/>
              <w:right w:val="nil"/>
            </w:tcBorders>
          </w:tcPr>
          <w:p w14:paraId="24ED6383"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Increase</w:t>
            </w:r>
          </w:p>
          <w:p w14:paraId="3FEA33AC" w14:textId="5D32695B"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0010233B" w:rsidRPr="00F14106">
              <w:rPr>
                <w:rFonts w:eastAsia="Times New Roman"/>
                <w:color w:val="000000"/>
                <w:sz w:val="16"/>
                <w:szCs w:val="16"/>
                <w:lang w:eastAsia="en-GB"/>
              </w:rPr>
              <w:t>5.54</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332" w:type="dxa"/>
            <w:tcBorders>
              <w:top w:val="nil"/>
              <w:left w:val="nil"/>
              <w:right w:val="nil"/>
            </w:tcBorders>
          </w:tcPr>
          <w:p w14:paraId="0A79E012"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Decrease</w:t>
            </w:r>
          </w:p>
          <w:p w14:paraId="5622BB91" w14:textId="2D151604"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val="en-GB" w:eastAsia="en-GB"/>
              </w:rPr>
              <w:t>5.</w:t>
            </w:r>
            <w:r w:rsidR="0010233B" w:rsidRPr="00F14106">
              <w:rPr>
                <w:rFonts w:eastAsia="Times New Roman"/>
                <w:color w:val="000000"/>
                <w:sz w:val="16"/>
                <w:szCs w:val="16"/>
                <w:lang w:val="en-GB" w:eastAsia="en-GB"/>
              </w:rPr>
              <w:t>31</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292" w:type="dxa"/>
            <w:tcBorders>
              <w:top w:val="nil"/>
              <w:left w:val="nil"/>
              <w:right w:val="nil"/>
            </w:tcBorders>
          </w:tcPr>
          <w:p w14:paraId="5A5EA1C8"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Decrease</w:t>
            </w:r>
          </w:p>
          <w:p w14:paraId="6455211B" w14:textId="24C19B4F"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val="en-GB" w:eastAsia="en-GB"/>
              </w:rPr>
              <w:t>5.</w:t>
            </w:r>
            <w:r w:rsidR="0010233B" w:rsidRPr="00F14106">
              <w:rPr>
                <w:rFonts w:eastAsia="Times New Roman"/>
                <w:color w:val="000000"/>
                <w:sz w:val="16"/>
                <w:szCs w:val="16"/>
                <w:lang w:val="en-GB" w:eastAsia="en-GB"/>
              </w:rPr>
              <w:t>16</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r>
      <w:tr w:rsidR="000B20C6" w:rsidRPr="00F14106" w14:paraId="0F3368C1" w14:textId="77777777" w:rsidTr="00822FF9">
        <w:trPr>
          <w:trHeight w:val="20"/>
        </w:trPr>
        <w:tc>
          <w:tcPr>
            <w:tcW w:w="1800" w:type="dxa"/>
            <w:tcBorders>
              <w:top w:val="nil"/>
              <w:left w:val="nil"/>
              <w:bottom w:val="nil"/>
              <w:right w:val="nil"/>
            </w:tcBorders>
          </w:tcPr>
          <w:p w14:paraId="320A8583" w14:textId="77777777" w:rsidR="000B20C6" w:rsidRPr="00F14106" w:rsidRDefault="000B20C6" w:rsidP="000B20C6">
            <w:pPr>
              <w:ind w:left="101" w:right="-72" w:hanging="187"/>
              <w:rPr>
                <w:color w:val="000000"/>
                <w:sz w:val="16"/>
                <w:szCs w:val="16"/>
              </w:rPr>
            </w:pPr>
            <w:r w:rsidRPr="00F14106">
              <w:rPr>
                <w:color w:val="000000"/>
                <w:sz w:val="16"/>
                <w:szCs w:val="16"/>
              </w:rPr>
              <w:t>Turnover rate</w:t>
            </w:r>
          </w:p>
        </w:tc>
        <w:tc>
          <w:tcPr>
            <w:tcW w:w="956" w:type="dxa"/>
            <w:tcBorders>
              <w:top w:val="nil"/>
              <w:left w:val="nil"/>
              <w:bottom w:val="nil"/>
              <w:right w:val="nil"/>
            </w:tcBorders>
          </w:tcPr>
          <w:p w14:paraId="58B0BDBE" w14:textId="70A4AB3F" w:rsidR="000B20C6" w:rsidRPr="00F14106" w:rsidRDefault="000B20C6" w:rsidP="000B20C6">
            <w:pPr>
              <w:ind w:right="-72"/>
              <w:jc w:val="right"/>
              <w:rPr>
                <w:color w:val="000000"/>
                <w:sz w:val="16"/>
                <w:szCs w:val="16"/>
              </w:rPr>
            </w:pPr>
            <w:r w:rsidRPr="00F14106">
              <w:rPr>
                <w:color w:val="000000"/>
                <w:sz w:val="16"/>
                <w:szCs w:val="16"/>
              </w:rPr>
              <w:t>10 %</w:t>
            </w:r>
          </w:p>
        </w:tc>
        <w:tc>
          <w:tcPr>
            <w:tcW w:w="1014" w:type="dxa"/>
            <w:tcBorders>
              <w:top w:val="nil"/>
              <w:left w:val="nil"/>
              <w:bottom w:val="nil"/>
              <w:right w:val="nil"/>
            </w:tcBorders>
          </w:tcPr>
          <w:p w14:paraId="0F6C02FC" w14:textId="67988AFF" w:rsidR="000B20C6" w:rsidRPr="00F14106" w:rsidRDefault="000B20C6" w:rsidP="000B20C6">
            <w:pPr>
              <w:ind w:right="-72"/>
              <w:jc w:val="right"/>
              <w:rPr>
                <w:color w:val="000000"/>
                <w:sz w:val="16"/>
                <w:szCs w:val="16"/>
                <w:lang w:val="en-GB"/>
              </w:rPr>
            </w:pPr>
            <w:r w:rsidRPr="00F14106">
              <w:rPr>
                <w:color w:val="000000"/>
                <w:sz w:val="16"/>
                <w:szCs w:val="16"/>
              </w:rPr>
              <w:t>10 %</w:t>
            </w:r>
          </w:p>
        </w:tc>
        <w:tc>
          <w:tcPr>
            <w:tcW w:w="1345" w:type="dxa"/>
            <w:tcBorders>
              <w:top w:val="nil"/>
              <w:left w:val="nil"/>
              <w:bottom w:val="nil"/>
              <w:right w:val="nil"/>
            </w:tcBorders>
          </w:tcPr>
          <w:p w14:paraId="5CFD8470"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Decrease</w:t>
            </w:r>
          </w:p>
          <w:p w14:paraId="5193C201" w14:textId="3648B2C8"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Pr="00F14106">
              <w:rPr>
                <w:rFonts w:eastAsia="Times New Roman"/>
                <w:color w:val="000000"/>
                <w:sz w:val="16"/>
                <w:szCs w:val="16"/>
                <w:lang w:eastAsia="en-GB"/>
              </w:rPr>
              <w:t>3.96 %</w:t>
            </w:r>
          </w:p>
        </w:tc>
        <w:tc>
          <w:tcPr>
            <w:tcW w:w="1283" w:type="dxa"/>
            <w:tcBorders>
              <w:top w:val="nil"/>
              <w:left w:val="nil"/>
              <w:bottom w:val="nil"/>
              <w:right w:val="nil"/>
            </w:tcBorders>
          </w:tcPr>
          <w:p w14:paraId="460EE0C8"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Decrease</w:t>
            </w:r>
          </w:p>
          <w:p w14:paraId="41A2C52E" w14:textId="06401EB9"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0010233B" w:rsidRPr="00F14106">
              <w:rPr>
                <w:rFonts w:eastAsia="Times New Roman"/>
                <w:color w:val="000000"/>
                <w:sz w:val="16"/>
                <w:szCs w:val="16"/>
                <w:lang w:eastAsia="en-GB"/>
              </w:rPr>
              <w:t>4.36</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332" w:type="dxa"/>
            <w:tcBorders>
              <w:top w:val="nil"/>
              <w:left w:val="nil"/>
              <w:bottom w:val="nil"/>
              <w:right w:val="nil"/>
            </w:tcBorders>
          </w:tcPr>
          <w:p w14:paraId="0E0B0B6B"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Increase</w:t>
            </w:r>
          </w:p>
          <w:p w14:paraId="0C867F81" w14:textId="017DCEDB"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0010233B" w:rsidRPr="00F14106">
              <w:rPr>
                <w:rFonts w:eastAsia="Times New Roman"/>
                <w:color w:val="000000"/>
                <w:sz w:val="16"/>
                <w:szCs w:val="16"/>
                <w:lang w:eastAsia="en-GB"/>
              </w:rPr>
              <w:t>4.27</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c>
          <w:tcPr>
            <w:tcW w:w="1292" w:type="dxa"/>
            <w:tcBorders>
              <w:top w:val="nil"/>
              <w:left w:val="nil"/>
              <w:bottom w:val="nil"/>
              <w:right w:val="nil"/>
            </w:tcBorders>
          </w:tcPr>
          <w:p w14:paraId="08A38155" w14:textId="77777777"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Increase</w:t>
            </w:r>
          </w:p>
          <w:p w14:paraId="1AC4E935" w14:textId="681AC7E0" w:rsidR="000B20C6" w:rsidRPr="00F14106" w:rsidRDefault="000B20C6" w:rsidP="000B20C6">
            <w:pPr>
              <w:ind w:right="-72"/>
              <w:jc w:val="right"/>
              <w:rPr>
                <w:rFonts w:eastAsia="Times New Roman"/>
                <w:color w:val="000000"/>
                <w:sz w:val="16"/>
                <w:szCs w:val="16"/>
                <w:lang w:eastAsia="en-GB"/>
              </w:rPr>
            </w:pPr>
            <w:r w:rsidRPr="00F14106">
              <w:rPr>
                <w:rFonts w:eastAsia="Times New Roman"/>
                <w:color w:val="000000"/>
                <w:sz w:val="16"/>
                <w:szCs w:val="16"/>
                <w:lang w:eastAsia="en-GB"/>
              </w:rPr>
              <w:t>by</w:t>
            </w:r>
            <w:r w:rsidRPr="00F14106">
              <w:rPr>
                <w:rFonts w:eastAsia="Times New Roman"/>
                <w:color w:val="000000"/>
                <w:sz w:val="16"/>
                <w:szCs w:val="16"/>
                <w:cs/>
                <w:lang w:eastAsia="en-GB"/>
              </w:rPr>
              <w:t xml:space="preserve"> </w:t>
            </w:r>
            <w:r w:rsidR="0010233B" w:rsidRPr="00F14106">
              <w:rPr>
                <w:rFonts w:eastAsia="Times New Roman"/>
                <w:color w:val="000000"/>
                <w:sz w:val="16"/>
                <w:szCs w:val="16"/>
                <w:lang w:eastAsia="en-GB"/>
              </w:rPr>
              <w:t>4.74</w:t>
            </w:r>
            <w:r w:rsidRPr="00F14106">
              <w:rPr>
                <w:rFonts w:eastAsia="Times New Roman"/>
                <w:color w:val="000000"/>
                <w:sz w:val="16"/>
                <w:szCs w:val="16"/>
                <w:lang w:val="en-GB" w:eastAsia="en-GB"/>
              </w:rPr>
              <w:t xml:space="preserve"> </w:t>
            </w:r>
            <w:r w:rsidRPr="00F14106">
              <w:rPr>
                <w:rFonts w:eastAsia="Times New Roman"/>
                <w:color w:val="000000"/>
                <w:sz w:val="16"/>
                <w:szCs w:val="16"/>
                <w:lang w:eastAsia="en-GB"/>
              </w:rPr>
              <w:t>%</w:t>
            </w:r>
          </w:p>
        </w:tc>
      </w:tr>
    </w:tbl>
    <w:p w14:paraId="14798CB6" w14:textId="5BF265AF" w:rsidR="0082650F" w:rsidRPr="00F14106" w:rsidRDefault="0082650F">
      <w:pPr>
        <w:rPr>
          <w:color w:val="000000"/>
          <w:sz w:val="20"/>
          <w:szCs w:val="20"/>
        </w:rPr>
      </w:pPr>
      <w:r w:rsidRPr="00F14106">
        <w:rPr>
          <w:color w:val="000000"/>
          <w:sz w:val="20"/>
          <w:szCs w:val="20"/>
        </w:rPr>
        <w:br w:type="page"/>
      </w:r>
    </w:p>
    <w:tbl>
      <w:tblPr>
        <w:tblW w:w="9029" w:type="dxa"/>
        <w:tblInd w:w="108" w:type="dxa"/>
        <w:tblLayout w:type="fixed"/>
        <w:tblLook w:val="04A0" w:firstRow="1" w:lastRow="0" w:firstColumn="1" w:lastColumn="0" w:noHBand="0" w:noVBand="1"/>
      </w:tblPr>
      <w:tblGrid>
        <w:gridCol w:w="9029"/>
      </w:tblGrid>
      <w:tr w:rsidR="00900E26" w:rsidRPr="00F14106" w14:paraId="7E1FFD17" w14:textId="77777777" w:rsidTr="00822FF9">
        <w:trPr>
          <w:trHeight w:val="386"/>
        </w:trPr>
        <w:tc>
          <w:tcPr>
            <w:tcW w:w="9029" w:type="dxa"/>
            <w:vAlign w:val="center"/>
          </w:tcPr>
          <w:p w14:paraId="1A20F9E8" w14:textId="617E8AA7" w:rsidR="00900E26" w:rsidRPr="00F14106" w:rsidRDefault="00015735" w:rsidP="00E03654">
            <w:pPr>
              <w:ind w:left="459" w:hanging="569"/>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2</w:t>
            </w:r>
            <w:r w:rsidR="00270DC6" w:rsidRPr="00F14106">
              <w:rPr>
                <w:rFonts w:eastAsia="Arial Unicode MS"/>
                <w:b/>
                <w:bCs/>
                <w:color w:val="000000"/>
                <w:sz w:val="20"/>
                <w:szCs w:val="20"/>
                <w:lang w:val="en-GB"/>
              </w:rPr>
              <w:t>0</w:t>
            </w:r>
            <w:r w:rsidR="00900E26" w:rsidRPr="00F14106">
              <w:rPr>
                <w:rFonts w:eastAsia="Arial Unicode MS"/>
                <w:b/>
                <w:bCs/>
                <w:color w:val="000000"/>
                <w:sz w:val="20"/>
                <w:szCs w:val="20"/>
                <w:lang w:val="en-GB"/>
              </w:rPr>
              <w:tab/>
            </w:r>
            <w:r w:rsidR="00900E26" w:rsidRPr="00F14106">
              <w:rPr>
                <w:b/>
                <w:bCs/>
                <w:color w:val="000000"/>
                <w:sz w:val="20"/>
                <w:szCs w:val="20"/>
                <w:lang w:eastAsia="en-US"/>
              </w:rPr>
              <w:t>Provision for product warranty</w:t>
            </w:r>
            <w:r w:rsidR="007A2D7F" w:rsidRPr="00F14106">
              <w:rPr>
                <w:b/>
                <w:bCs/>
                <w:color w:val="000000"/>
                <w:sz w:val="20"/>
                <w:szCs w:val="20"/>
                <w:lang w:eastAsia="en-US"/>
              </w:rPr>
              <w:t xml:space="preserve"> and sales promotion</w:t>
            </w:r>
          </w:p>
        </w:tc>
      </w:tr>
    </w:tbl>
    <w:p w14:paraId="48A6B798" w14:textId="232DA3E7" w:rsidR="00900E26" w:rsidRPr="00F14106" w:rsidRDefault="00900E26" w:rsidP="00900E26">
      <w:pPr>
        <w:pStyle w:val="ListParagraph"/>
        <w:ind w:left="0"/>
        <w:jc w:val="both"/>
        <w:rPr>
          <w:rFonts w:eastAsia="Arial Unicode MS" w:cs="Arial"/>
          <w:color w:val="000000"/>
          <w:sz w:val="20"/>
          <w:szCs w:val="20"/>
        </w:rPr>
      </w:pPr>
    </w:p>
    <w:p w14:paraId="0804E9C8" w14:textId="09C2F456" w:rsidR="000C218D" w:rsidRPr="00F14106" w:rsidRDefault="00015735" w:rsidP="000C218D">
      <w:pPr>
        <w:ind w:left="540" w:hanging="540"/>
        <w:jc w:val="thaiDistribute"/>
        <w:rPr>
          <w:b/>
          <w:bCs/>
          <w:color w:val="000000"/>
          <w:sz w:val="20"/>
          <w:szCs w:val="20"/>
        </w:rPr>
      </w:pPr>
      <w:r w:rsidRPr="00F14106">
        <w:rPr>
          <w:b/>
          <w:bCs/>
          <w:color w:val="000000"/>
          <w:sz w:val="20"/>
          <w:szCs w:val="20"/>
          <w:lang w:val="en-GB"/>
        </w:rPr>
        <w:t>2</w:t>
      </w:r>
      <w:r w:rsidR="00270DC6" w:rsidRPr="00F14106">
        <w:rPr>
          <w:b/>
          <w:bCs/>
          <w:color w:val="000000"/>
          <w:sz w:val="20"/>
          <w:szCs w:val="20"/>
          <w:lang w:val="en-GB"/>
        </w:rPr>
        <w:t>0</w:t>
      </w:r>
      <w:r w:rsidR="000C218D" w:rsidRPr="00F14106">
        <w:rPr>
          <w:b/>
          <w:bCs/>
          <w:color w:val="000000"/>
          <w:sz w:val="20"/>
          <w:szCs w:val="20"/>
        </w:rPr>
        <w:t>.</w:t>
      </w:r>
      <w:r w:rsidRPr="00F14106">
        <w:rPr>
          <w:b/>
          <w:bCs/>
          <w:color w:val="000000"/>
          <w:sz w:val="20"/>
          <w:szCs w:val="20"/>
          <w:lang w:val="en-GB"/>
        </w:rPr>
        <w:t>1</w:t>
      </w:r>
      <w:r w:rsidR="000C218D" w:rsidRPr="00F14106">
        <w:rPr>
          <w:b/>
          <w:bCs/>
          <w:color w:val="000000"/>
          <w:sz w:val="20"/>
          <w:szCs w:val="20"/>
          <w:cs/>
        </w:rPr>
        <w:tab/>
      </w:r>
      <w:r w:rsidR="000C218D" w:rsidRPr="00F14106">
        <w:rPr>
          <w:b/>
          <w:bCs/>
          <w:color w:val="000000"/>
          <w:sz w:val="20"/>
          <w:szCs w:val="20"/>
        </w:rPr>
        <w:t>Provision for product warranty</w:t>
      </w:r>
    </w:p>
    <w:p w14:paraId="2A5BC60D" w14:textId="77777777" w:rsidR="00015735" w:rsidRPr="00F14106" w:rsidRDefault="00015735" w:rsidP="000C218D">
      <w:pPr>
        <w:ind w:left="540" w:hanging="540"/>
        <w:jc w:val="thaiDistribute"/>
        <w:rPr>
          <w:b/>
          <w:bCs/>
          <w:color w:val="000000"/>
          <w:sz w:val="20"/>
          <w:szCs w:val="20"/>
        </w:rPr>
      </w:pPr>
    </w:p>
    <w:tbl>
      <w:tblPr>
        <w:tblW w:w="9029" w:type="dxa"/>
        <w:tblInd w:w="108" w:type="dxa"/>
        <w:tblLayout w:type="fixed"/>
        <w:tblLook w:val="04A0" w:firstRow="1" w:lastRow="0" w:firstColumn="1" w:lastColumn="0" w:noHBand="0" w:noVBand="1"/>
      </w:tblPr>
      <w:tblGrid>
        <w:gridCol w:w="7445"/>
        <w:gridCol w:w="1584"/>
      </w:tblGrid>
      <w:tr w:rsidR="00900E26" w:rsidRPr="00F14106" w14:paraId="55C468DD" w14:textId="77777777" w:rsidTr="003C1231">
        <w:trPr>
          <w:tblHeader/>
        </w:trPr>
        <w:tc>
          <w:tcPr>
            <w:tcW w:w="7445" w:type="dxa"/>
          </w:tcPr>
          <w:p w14:paraId="3EDE0D86" w14:textId="77777777" w:rsidR="00900E26" w:rsidRPr="00F14106" w:rsidRDefault="00900E26" w:rsidP="0024060F">
            <w:pPr>
              <w:ind w:left="440" w:right="-72"/>
              <w:rPr>
                <w:rFonts w:eastAsia="Arial Unicode MS"/>
                <w:color w:val="000000"/>
                <w:sz w:val="20"/>
                <w:szCs w:val="20"/>
                <w:lang w:bidi="ar-SA"/>
              </w:rPr>
            </w:pPr>
          </w:p>
        </w:tc>
        <w:tc>
          <w:tcPr>
            <w:tcW w:w="1584" w:type="dxa"/>
            <w:tcBorders>
              <w:bottom w:val="single" w:sz="4" w:space="0" w:color="auto"/>
            </w:tcBorders>
          </w:tcPr>
          <w:p w14:paraId="67B99635" w14:textId="77777777" w:rsidR="00900E26" w:rsidRPr="00F14106" w:rsidRDefault="00900E26" w:rsidP="00B15230">
            <w:pPr>
              <w:ind w:left="-105" w:right="-72"/>
              <w:jc w:val="right"/>
              <w:rPr>
                <w:rFonts w:eastAsia="Arial Unicode MS"/>
                <w:b/>
                <w:bCs/>
                <w:color w:val="000000"/>
                <w:sz w:val="20"/>
                <w:szCs w:val="20"/>
              </w:rPr>
            </w:pPr>
            <w:r w:rsidRPr="00F14106">
              <w:rPr>
                <w:b/>
                <w:bCs/>
                <w:color w:val="000000"/>
                <w:sz w:val="20"/>
                <w:szCs w:val="20"/>
              </w:rPr>
              <w:t>Thousand Baht</w:t>
            </w:r>
          </w:p>
        </w:tc>
      </w:tr>
      <w:tr w:rsidR="00900E26" w:rsidRPr="00F14106" w14:paraId="314A3F1E" w14:textId="77777777" w:rsidTr="00822FF9">
        <w:tc>
          <w:tcPr>
            <w:tcW w:w="7445" w:type="dxa"/>
          </w:tcPr>
          <w:p w14:paraId="6AF7B88E" w14:textId="77777777" w:rsidR="00900E26" w:rsidRPr="00F14106" w:rsidRDefault="00900E26" w:rsidP="0024060F">
            <w:pPr>
              <w:ind w:left="440" w:right="-74"/>
              <w:jc w:val="both"/>
              <w:rPr>
                <w:rFonts w:eastAsia="Arial Unicode MS"/>
                <w:color w:val="000000"/>
                <w:sz w:val="20"/>
                <w:szCs w:val="20"/>
                <w:lang w:bidi="ar-SA"/>
              </w:rPr>
            </w:pPr>
          </w:p>
        </w:tc>
        <w:tc>
          <w:tcPr>
            <w:tcW w:w="1584" w:type="dxa"/>
            <w:tcBorders>
              <w:top w:val="single" w:sz="4" w:space="0" w:color="auto"/>
            </w:tcBorders>
          </w:tcPr>
          <w:p w14:paraId="3C700A5C" w14:textId="77777777" w:rsidR="00900E26" w:rsidRPr="00F14106" w:rsidRDefault="00900E26" w:rsidP="00B15230">
            <w:pPr>
              <w:ind w:left="-105" w:right="-74"/>
              <w:jc w:val="right"/>
              <w:rPr>
                <w:rFonts w:eastAsia="Arial Unicode MS"/>
                <w:color w:val="000000"/>
                <w:sz w:val="20"/>
                <w:szCs w:val="20"/>
                <w:lang w:bidi="ar-SA"/>
              </w:rPr>
            </w:pPr>
          </w:p>
        </w:tc>
      </w:tr>
      <w:tr w:rsidR="00900E26" w:rsidRPr="00F14106" w14:paraId="7E843D47" w14:textId="77777777" w:rsidTr="00822FF9">
        <w:tc>
          <w:tcPr>
            <w:tcW w:w="7445" w:type="dxa"/>
          </w:tcPr>
          <w:p w14:paraId="0864379F" w14:textId="77777777" w:rsidR="00900E26" w:rsidRPr="00F14106" w:rsidRDefault="00900E26" w:rsidP="0024060F">
            <w:pPr>
              <w:ind w:left="440" w:right="-72"/>
              <w:jc w:val="both"/>
              <w:rPr>
                <w:rFonts w:eastAsia="Arial Unicode MS"/>
                <w:color w:val="000000"/>
                <w:sz w:val="20"/>
                <w:szCs w:val="20"/>
                <w:lang w:bidi="ar-SA"/>
              </w:rPr>
            </w:pPr>
          </w:p>
        </w:tc>
        <w:tc>
          <w:tcPr>
            <w:tcW w:w="1584" w:type="dxa"/>
          </w:tcPr>
          <w:p w14:paraId="07B67A73" w14:textId="77777777" w:rsidR="00900E26" w:rsidRPr="00F14106" w:rsidRDefault="00900E26" w:rsidP="00B15230">
            <w:pPr>
              <w:ind w:left="-105" w:right="-72"/>
              <w:jc w:val="right"/>
              <w:rPr>
                <w:snapToGrid w:val="0"/>
                <w:color w:val="000000"/>
                <w:sz w:val="20"/>
                <w:szCs w:val="20"/>
                <w:lang w:eastAsia="th-TH"/>
              </w:rPr>
            </w:pPr>
          </w:p>
        </w:tc>
      </w:tr>
      <w:tr w:rsidR="00937C3B" w:rsidRPr="00F14106" w14:paraId="47868EFE" w14:textId="77777777" w:rsidTr="00822FF9">
        <w:tc>
          <w:tcPr>
            <w:tcW w:w="7445" w:type="dxa"/>
          </w:tcPr>
          <w:p w14:paraId="322FD324" w14:textId="7501A7CC" w:rsidR="00937C3B" w:rsidRPr="00F14106" w:rsidRDefault="00937C3B" w:rsidP="00937C3B">
            <w:pPr>
              <w:ind w:left="440" w:right="-72"/>
              <w:jc w:val="both"/>
              <w:rPr>
                <w:rFonts w:eastAsia="Arial Unicode MS"/>
                <w:color w:val="000000"/>
                <w:sz w:val="20"/>
                <w:szCs w:val="20"/>
              </w:rPr>
            </w:pPr>
            <w:r w:rsidRPr="00F14106">
              <w:rPr>
                <w:rFonts w:eastAsia="Arial Unicode MS"/>
                <w:color w:val="000000"/>
                <w:sz w:val="20"/>
                <w:szCs w:val="20"/>
              </w:rPr>
              <w:t xml:space="preserve">As </w:t>
            </w:r>
            <w:proofErr w:type="gramStart"/>
            <w:r w:rsidRPr="00F14106">
              <w:rPr>
                <w:rFonts w:eastAsia="Arial Unicode MS"/>
                <w:color w:val="000000"/>
                <w:sz w:val="20"/>
                <w:szCs w:val="20"/>
              </w:rPr>
              <w:t>at</w:t>
            </w:r>
            <w:proofErr w:type="gramEnd"/>
            <w:r w:rsidRPr="00F14106">
              <w:rPr>
                <w:rFonts w:eastAsia="Arial Unicode MS"/>
                <w:color w:val="000000"/>
                <w:sz w:val="20"/>
                <w:szCs w:val="20"/>
              </w:rPr>
              <w:t xml:space="preserve"> </w:t>
            </w:r>
            <w:r w:rsidRPr="00F14106">
              <w:rPr>
                <w:rFonts w:eastAsia="Arial Unicode MS"/>
                <w:color w:val="000000"/>
                <w:sz w:val="20"/>
                <w:szCs w:val="20"/>
                <w:lang w:val="en-GB"/>
              </w:rPr>
              <w:t>1</w:t>
            </w:r>
            <w:r w:rsidRPr="00F14106">
              <w:rPr>
                <w:rFonts w:eastAsia="Arial Unicode MS"/>
                <w:color w:val="000000"/>
                <w:sz w:val="20"/>
                <w:szCs w:val="20"/>
              </w:rPr>
              <w:t xml:space="preserve"> October </w:t>
            </w:r>
            <w:r w:rsidRPr="00F14106">
              <w:rPr>
                <w:rFonts w:eastAsia="Arial Unicode MS"/>
                <w:color w:val="000000"/>
                <w:sz w:val="20"/>
                <w:szCs w:val="20"/>
                <w:lang w:val="en-GB"/>
              </w:rPr>
              <w:t>202</w:t>
            </w:r>
            <w:r w:rsidR="00F2613C" w:rsidRPr="00F14106">
              <w:rPr>
                <w:rFonts w:eastAsia="Arial Unicode MS"/>
                <w:color w:val="000000"/>
                <w:sz w:val="20"/>
                <w:szCs w:val="20"/>
                <w:lang w:val="en-GB"/>
              </w:rPr>
              <w:t>3</w:t>
            </w:r>
          </w:p>
        </w:tc>
        <w:tc>
          <w:tcPr>
            <w:tcW w:w="1584" w:type="dxa"/>
          </w:tcPr>
          <w:p w14:paraId="6FC3D9C7" w14:textId="51E2845D" w:rsidR="00937C3B" w:rsidRPr="00F14106" w:rsidRDefault="00F2613C" w:rsidP="00937C3B">
            <w:pPr>
              <w:ind w:left="-105" w:right="-72"/>
              <w:jc w:val="right"/>
              <w:rPr>
                <w:snapToGrid w:val="0"/>
                <w:color w:val="000000"/>
                <w:sz w:val="20"/>
                <w:szCs w:val="20"/>
                <w:lang w:eastAsia="th-TH"/>
              </w:rPr>
            </w:pPr>
            <w:r w:rsidRPr="00F14106">
              <w:rPr>
                <w:color w:val="000000"/>
                <w:sz w:val="20"/>
                <w:szCs w:val="20"/>
                <w:lang w:val="en-GB"/>
              </w:rPr>
              <w:t>7</w:t>
            </w:r>
            <w:r w:rsidR="00163203" w:rsidRPr="00F14106">
              <w:rPr>
                <w:color w:val="000000"/>
                <w:sz w:val="20"/>
                <w:szCs w:val="20"/>
                <w:lang w:val="en-GB"/>
              </w:rPr>
              <w:t>5,726</w:t>
            </w:r>
          </w:p>
        </w:tc>
      </w:tr>
      <w:tr w:rsidR="00F2613C" w:rsidRPr="00F14106" w14:paraId="39DC46C7" w14:textId="77777777" w:rsidTr="00822FF9">
        <w:tc>
          <w:tcPr>
            <w:tcW w:w="7445" w:type="dxa"/>
          </w:tcPr>
          <w:p w14:paraId="10288F1A" w14:textId="616B9C9A" w:rsidR="00F2613C" w:rsidRPr="00F14106" w:rsidRDefault="00A40557" w:rsidP="00F2613C">
            <w:pPr>
              <w:ind w:left="440" w:right="-72"/>
              <w:jc w:val="both"/>
              <w:rPr>
                <w:rFonts w:eastAsia="Arial Unicode MS"/>
                <w:color w:val="000000"/>
                <w:sz w:val="20"/>
                <w:szCs w:val="20"/>
              </w:rPr>
            </w:pPr>
            <w:r w:rsidRPr="00F14106">
              <w:rPr>
                <w:color w:val="000000"/>
                <w:sz w:val="20"/>
                <w:szCs w:val="20"/>
              </w:rPr>
              <w:t>De</w:t>
            </w:r>
            <w:r w:rsidR="00F2613C" w:rsidRPr="00F14106">
              <w:rPr>
                <w:color w:val="000000"/>
                <w:sz w:val="20"/>
                <w:szCs w:val="20"/>
              </w:rPr>
              <w:t>crease during the year</w:t>
            </w:r>
          </w:p>
        </w:tc>
        <w:tc>
          <w:tcPr>
            <w:tcW w:w="1584" w:type="dxa"/>
          </w:tcPr>
          <w:p w14:paraId="7F069057" w14:textId="2E7BA677" w:rsidR="00F2613C" w:rsidRPr="00F14106" w:rsidRDefault="00163203" w:rsidP="00F2613C">
            <w:pPr>
              <w:ind w:left="-105" w:right="-72"/>
              <w:jc w:val="right"/>
              <w:rPr>
                <w:snapToGrid w:val="0"/>
                <w:color w:val="000000"/>
                <w:sz w:val="20"/>
                <w:szCs w:val="20"/>
                <w:lang w:eastAsia="th-TH"/>
              </w:rPr>
            </w:pPr>
            <w:r w:rsidRPr="00F14106">
              <w:rPr>
                <w:snapToGrid w:val="0"/>
                <w:color w:val="000000"/>
                <w:sz w:val="20"/>
                <w:szCs w:val="20"/>
                <w:lang w:eastAsia="th-TH"/>
              </w:rPr>
              <w:t>(2,732)</w:t>
            </w:r>
          </w:p>
        </w:tc>
      </w:tr>
      <w:tr w:rsidR="00F2613C" w:rsidRPr="00F14106" w14:paraId="06FAEF4D" w14:textId="77777777" w:rsidTr="00822FF9">
        <w:tc>
          <w:tcPr>
            <w:tcW w:w="7445" w:type="dxa"/>
          </w:tcPr>
          <w:p w14:paraId="5AD7C2ED" w14:textId="1866B93D" w:rsidR="00F2613C" w:rsidRPr="00F14106" w:rsidRDefault="00F2613C" w:rsidP="00F2613C">
            <w:pPr>
              <w:ind w:left="440" w:right="-72"/>
              <w:jc w:val="both"/>
              <w:rPr>
                <w:color w:val="000000"/>
                <w:sz w:val="20"/>
                <w:szCs w:val="20"/>
              </w:rPr>
            </w:pPr>
            <w:r w:rsidRPr="00F14106">
              <w:rPr>
                <w:color w:val="000000"/>
                <w:sz w:val="20"/>
                <w:szCs w:val="20"/>
              </w:rPr>
              <w:t xml:space="preserve">Decrease </w:t>
            </w:r>
            <w:proofErr w:type="gramStart"/>
            <w:r w:rsidRPr="00F14106">
              <w:rPr>
                <w:color w:val="000000"/>
                <w:sz w:val="20"/>
                <w:szCs w:val="20"/>
              </w:rPr>
              <w:t>from</w:t>
            </w:r>
            <w:proofErr w:type="gramEnd"/>
            <w:r w:rsidRPr="00F14106">
              <w:rPr>
                <w:color w:val="000000"/>
                <w:sz w:val="20"/>
                <w:szCs w:val="20"/>
              </w:rPr>
              <w:t xml:space="preserve"> actual paid</w:t>
            </w:r>
          </w:p>
        </w:tc>
        <w:tc>
          <w:tcPr>
            <w:tcW w:w="1584" w:type="dxa"/>
          </w:tcPr>
          <w:p w14:paraId="225DE3DA" w14:textId="46487D5F" w:rsidR="00F2613C" w:rsidRPr="00F14106" w:rsidRDefault="00F2613C" w:rsidP="00F2613C">
            <w:pPr>
              <w:ind w:left="-105" w:right="-72"/>
              <w:jc w:val="right"/>
              <w:rPr>
                <w:snapToGrid w:val="0"/>
                <w:color w:val="000000"/>
                <w:sz w:val="20"/>
                <w:szCs w:val="20"/>
                <w:lang w:eastAsia="th-TH"/>
              </w:rPr>
            </w:pPr>
            <w:r w:rsidRPr="00F14106">
              <w:rPr>
                <w:rFonts w:eastAsia="Arial Unicode MS"/>
                <w:color w:val="000000"/>
                <w:sz w:val="20"/>
                <w:szCs w:val="20"/>
                <w:cs/>
              </w:rPr>
              <w:t>(</w:t>
            </w:r>
            <w:r w:rsidR="00163203" w:rsidRPr="00F14106">
              <w:rPr>
                <w:rFonts w:eastAsia="Arial Unicode MS"/>
                <w:color w:val="000000"/>
                <w:sz w:val="20"/>
                <w:szCs w:val="20"/>
              </w:rPr>
              <w:t>186</w:t>
            </w:r>
            <w:r w:rsidRPr="00F14106">
              <w:rPr>
                <w:rFonts w:eastAsia="Arial Unicode MS"/>
                <w:color w:val="000000"/>
                <w:sz w:val="20"/>
                <w:szCs w:val="20"/>
                <w:cs/>
              </w:rPr>
              <w:t>)</w:t>
            </w:r>
          </w:p>
        </w:tc>
      </w:tr>
      <w:tr w:rsidR="00F2613C" w:rsidRPr="00F14106" w14:paraId="05837DA3" w14:textId="77777777" w:rsidTr="00822FF9">
        <w:tc>
          <w:tcPr>
            <w:tcW w:w="7445" w:type="dxa"/>
          </w:tcPr>
          <w:p w14:paraId="3D8EF238" w14:textId="77777777" w:rsidR="00F2613C" w:rsidRPr="00F14106" w:rsidRDefault="00F2613C" w:rsidP="00F2613C">
            <w:pPr>
              <w:ind w:left="440" w:right="-72"/>
              <w:jc w:val="both"/>
              <w:rPr>
                <w:color w:val="000000"/>
                <w:sz w:val="20"/>
                <w:szCs w:val="20"/>
              </w:rPr>
            </w:pPr>
          </w:p>
        </w:tc>
        <w:tc>
          <w:tcPr>
            <w:tcW w:w="1584" w:type="dxa"/>
            <w:tcBorders>
              <w:top w:val="single" w:sz="4" w:space="0" w:color="auto"/>
            </w:tcBorders>
          </w:tcPr>
          <w:p w14:paraId="2FEF2C4E" w14:textId="77777777" w:rsidR="00F2613C" w:rsidRPr="00F14106" w:rsidRDefault="00F2613C" w:rsidP="00F2613C">
            <w:pPr>
              <w:ind w:left="-105" w:right="-72"/>
              <w:jc w:val="right"/>
              <w:rPr>
                <w:color w:val="000000"/>
                <w:sz w:val="20"/>
                <w:szCs w:val="20"/>
              </w:rPr>
            </w:pPr>
          </w:p>
        </w:tc>
      </w:tr>
      <w:tr w:rsidR="00F2613C" w:rsidRPr="00F14106" w14:paraId="7FD08B07" w14:textId="77777777" w:rsidTr="00822FF9">
        <w:tc>
          <w:tcPr>
            <w:tcW w:w="7445" w:type="dxa"/>
          </w:tcPr>
          <w:p w14:paraId="52940CCB" w14:textId="1A573DB0" w:rsidR="00F2613C" w:rsidRPr="00F14106" w:rsidRDefault="00F2613C" w:rsidP="00F2613C">
            <w:pPr>
              <w:ind w:left="440" w:right="-72"/>
              <w:jc w:val="both"/>
              <w:rPr>
                <w:color w:val="000000"/>
                <w:sz w:val="20"/>
                <w:szCs w:val="20"/>
              </w:rPr>
            </w:pPr>
            <w:r w:rsidRPr="00F14106">
              <w:rPr>
                <w:rFonts w:eastAsia="Arial Unicode MS"/>
                <w:color w:val="000000"/>
                <w:sz w:val="20"/>
                <w:szCs w:val="20"/>
              </w:rPr>
              <w:t xml:space="preserve">As </w:t>
            </w:r>
            <w:proofErr w:type="gramStart"/>
            <w:r w:rsidRPr="00F14106">
              <w:rPr>
                <w:rFonts w:eastAsia="Arial Unicode MS"/>
                <w:color w:val="000000"/>
                <w:sz w:val="20"/>
                <w:szCs w:val="20"/>
              </w:rPr>
              <w:t>at</w:t>
            </w:r>
            <w:proofErr w:type="gramEnd"/>
            <w:r w:rsidRPr="00F14106">
              <w:rPr>
                <w:rFonts w:eastAsia="Arial Unicode MS"/>
                <w:color w:val="000000"/>
                <w:sz w:val="20"/>
                <w:szCs w:val="20"/>
              </w:rPr>
              <w:t xml:space="preserve"> </w:t>
            </w:r>
            <w:r w:rsidRPr="00F14106">
              <w:rPr>
                <w:rFonts w:eastAsia="Arial Unicode MS"/>
                <w:color w:val="000000"/>
                <w:sz w:val="20"/>
                <w:szCs w:val="20"/>
                <w:lang w:val="en-GB"/>
              </w:rPr>
              <w:t>30</w:t>
            </w:r>
            <w:r w:rsidRPr="00F14106">
              <w:rPr>
                <w:rFonts w:eastAsia="Arial Unicode MS"/>
                <w:color w:val="000000"/>
                <w:sz w:val="20"/>
                <w:szCs w:val="20"/>
              </w:rPr>
              <w:t xml:space="preserve"> September </w:t>
            </w:r>
            <w:r w:rsidRPr="00F14106">
              <w:rPr>
                <w:rFonts w:eastAsia="Arial Unicode MS"/>
                <w:color w:val="000000"/>
                <w:sz w:val="20"/>
                <w:szCs w:val="20"/>
                <w:lang w:val="en-GB"/>
              </w:rPr>
              <w:t>2024</w:t>
            </w:r>
          </w:p>
        </w:tc>
        <w:tc>
          <w:tcPr>
            <w:tcW w:w="1584" w:type="dxa"/>
          </w:tcPr>
          <w:p w14:paraId="14BBB30C" w14:textId="1E62D3B3" w:rsidR="00F2613C" w:rsidRPr="00F14106" w:rsidRDefault="00163203" w:rsidP="00F2613C">
            <w:pPr>
              <w:ind w:left="-105" w:right="-72"/>
              <w:jc w:val="right"/>
              <w:rPr>
                <w:snapToGrid w:val="0"/>
                <w:color w:val="000000"/>
                <w:sz w:val="20"/>
                <w:szCs w:val="20"/>
                <w:lang w:eastAsia="th-TH"/>
              </w:rPr>
            </w:pPr>
            <w:r w:rsidRPr="00F14106">
              <w:rPr>
                <w:rFonts w:eastAsia="Arial Unicode MS"/>
                <w:color w:val="000000"/>
                <w:sz w:val="20"/>
                <w:szCs w:val="20"/>
              </w:rPr>
              <w:t xml:space="preserve">72,808         </w:t>
            </w:r>
          </w:p>
        </w:tc>
      </w:tr>
      <w:tr w:rsidR="00F07FD2" w:rsidRPr="00F14106" w14:paraId="4F986459" w14:textId="77777777" w:rsidTr="00822FF9">
        <w:tc>
          <w:tcPr>
            <w:tcW w:w="7445" w:type="dxa"/>
          </w:tcPr>
          <w:p w14:paraId="360BE81D" w14:textId="150D2799" w:rsidR="00F07FD2" w:rsidRPr="00F14106" w:rsidRDefault="00F07FD2" w:rsidP="00F07FD2">
            <w:pPr>
              <w:ind w:left="440" w:right="-72"/>
              <w:jc w:val="both"/>
              <w:rPr>
                <w:rFonts w:eastAsia="Arial Unicode MS"/>
                <w:color w:val="000000"/>
                <w:sz w:val="20"/>
                <w:szCs w:val="20"/>
              </w:rPr>
            </w:pPr>
            <w:r w:rsidRPr="00F14106">
              <w:rPr>
                <w:color w:val="000000"/>
                <w:sz w:val="20"/>
                <w:szCs w:val="20"/>
              </w:rPr>
              <w:t>Increase during the year</w:t>
            </w:r>
          </w:p>
        </w:tc>
        <w:tc>
          <w:tcPr>
            <w:tcW w:w="1584" w:type="dxa"/>
          </w:tcPr>
          <w:p w14:paraId="01D47BA7" w14:textId="4B1D43C1" w:rsidR="00F07FD2" w:rsidRPr="00F14106" w:rsidRDefault="006401BF" w:rsidP="00F07FD2">
            <w:pPr>
              <w:ind w:left="-105" w:right="-72"/>
              <w:jc w:val="right"/>
              <w:rPr>
                <w:snapToGrid w:val="0"/>
                <w:color w:val="000000"/>
                <w:sz w:val="20"/>
                <w:szCs w:val="20"/>
                <w:lang w:eastAsia="th-TH"/>
              </w:rPr>
            </w:pPr>
            <w:r w:rsidRPr="00F14106">
              <w:rPr>
                <w:color w:val="000000"/>
                <w:sz w:val="20"/>
                <w:szCs w:val="20"/>
              </w:rPr>
              <w:t>2,629</w:t>
            </w:r>
          </w:p>
        </w:tc>
      </w:tr>
      <w:tr w:rsidR="00F07FD2" w:rsidRPr="00F14106" w14:paraId="0B3066C5" w14:textId="77777777" w:rsidTr="001078B0">
        <w:trPr>
          <w:trHeight w:val="92"/>
        </w:trPr>
        <w:tc>
          <w:tcPr>
            <w:tcW w:w="7445" w:type="dxa"/>
          </w:tcPr>
          <w:p w14:paraId="36D3837B" w14:textId="451B5C76" w:rsidR="00F07FD2" w:rsidRPr="00F14106" w:rsidRDefault="00F07FD2" w:rsidP="00F07FD2">
            <w:pPr>
              <w:ind w:left="440" w:right="-72"/>
              <w:jc w:val="both"/>
              <w:rPr>
                <w:color w:val="000000"/>
                <w:sz w:val="20"/>
                <w:szCs w:val="20"/>
              </w:rPr>
            </w:pPr>
            <w:r w:rsidRPr="00F14106">
              <w:rPr>
                <w:color w:val="000000"/>
                <w:sz w:val="20"/>
                <w:szCs w:val="20"/>
              </w:rPr>
              <w:t xml:space="preserve">Decrease </w:t>
            </w:r>
            <w:proofErr w:type="gramStart"/>
            <w:r w:rsidRPr="00F14106">
              <w:rPr>
                <w:color w:val="000000"/>
                <w:sz w:val="20"/>
                <w:szCs w:val="20"/>
              </w:rPr>
              <w:t>from</w:t>
            </w:r>
            <w:proofErr w:type="gramEnd"/>
            <w:r w:rsidRPr="00F14106">
              <w:rPr>
                <w:color w:val="000000"/>
                <w:sz w:val="20"/>
                <w:szCs w:val="20"/>
              </w:rPr>
              <w:t xml:space="preserve"> actual paid</w:t>
            </w:r>
          </w:p>
        </w:tc>
        <w:tc>
          <w:tcPr>
            <w:tcW w:w="1584" w:type="dxa"/>
          </w:tcPr>
          <w:p w14:paraId="6B67E105" w14:textId="6AF228B3" w:rsidR="00F07FD2" w:rsidRPr="00F14106" w:rsidRDefault="00F07FD2" w:rsidP="00F07FD2">
            <w:pPr>
              <w:ind w:left="-105" w:right="-72"/>
              <w:jc w:val="right"/>
              <w:rPr>
                <w:rFonts w:eastAsia="Arial Unicode MS"/>
                <w:color w:val="000000"/>
                <w:sz w:val="20"/>
                <w:szCs w:val="20"/>
                <w:cs/>
              </w:rPr>
            </w:pPr>
            <w:r w:rsidRPr="00F14106">
              <w:rPr>
                <w:color w:val="000000"/>
                <w:sz w:val="20"/>
                <w:szCs w:val="20"/>
              </w:rPr>
              <w:t>(</w:t>
            </w:r>
            <w:r w:rsidR="00893A2F" w:rsidRPr="00F14106">
              <w:rPr>
                <w:color w:val="000000"/>
                <w:sz w:val="20"/>
                <w:szCs w:val="20"/>
              </w:rPr>
              <w:t>671</w:t>
            </w:r>
            <w:r w:rsidRPr="00F14106">
              <w:rPr>
                <w:color w:val="000000"/>
                <w:sz w:val="20"/>
                <w:szCs w:val="20"/>
              </w:rPr>
              <w:t>)</w:t>
            </w:r>
          </w:p>
        </w:tc>
      </w:tr>
      <w:tr w:rsidR="00F07FD2" w:rsidRPr="00F14106" w14:paraId="70B46D67" w14:textId="77777777" w:rsidTr="00822FF9">
        <w:trPr>
          <w:trHeight w:val="92"/>
        </w:trPr>
        <w:tc>
          <w:tcPr>
            <w:tcW w:w="7445" w:type="dxa"/>
          </w:tcPr>
          <w:p w14:paraId="6DAD4B5C" w14:textId="77777777" w:rsidR="00F07FD2" w:rsidRPr="00F14106" w:rsidRDefault="00F07FD2" w:rsidP="00F07FD2">
            <w:pPr>
              <w:ind w:left="440" w:right="-72"/>
              <w:jc w:val="both"/>
              <w:rPr>
                <w:color w:val="000000"/>
                <w:sz w:val="20"/>
                <w:szCs w:val="20"/>
              </w:rPr>
            </w:pPr>
          </w:p>
        </w:tc>
        <w:tc>
          <w:tcPr>
            <w:tcW w:w="1584" w:type="dxa"/>
            <w:tcBorders>
              <w:top w:val="single" w:sz="4" w:space="0" w:color="auto"/>
            </w:tcBorders>
          </w:tcPr>
          <w:p w14:paraId="2C310C5F" w14:textId="77777777" w:rsidR="00F07FD2" w:rsidRPr="00F14106" w:rsidRDefault="00F07FD2" w:rsidP="00F07FD2">
            <w:pPr>
              <w:ind w:left="-105" w:right="-72"/>
              <w:jc w:val="right"/>
              <w:rPr>
                <w:color w:val="000000"/>
                <w:sz w:val="20"/>
                <w:szCs w:val="20"/>
              </w:rPr>
            </w:pPr>
          </w:p>
        </w:tc>
      </w:tr>
      <w:tr w:rsidR="00DC4085" w:rsidRPr="00F14106" w14:paraId="27041ABC" w14:textId="77777777" w:rsidTr="00822FF9">
        <w:tc>
          <w:tcPr>
            <w:tcW w:w="7445" w:type="dxa"/>
          </w:tcPr>
          <w:p w14:paraId="05514DBA" w14:textId="3F0A6F3E" w:rsidR="00DC4085" w:rsidRPr="00F14106" w:rsidRDefault="00DC4085" w:rsidP="00DC4085">
            <w:pPr>
              <w:ind w:left="440" w:right="-72"/>
              <w:jc w:val="both"/>
              <w:rPr>
                <w:rFonts w:eastAsia="Arial Unicode MS"/>
                <w:color w:val="000000"/>
                <w:sz w:val="20"/>
                <w:szCs w:val="20"/>
                <w:cs/>
              </w:rPr>
            </w:pPr>
            <w:r w:rsidRPr="00F14106">
              <w:rPr>
                <w:rFonts w:eastAsia="Arial Unicode MS"/>
                <w:color w:val="000000"/>
                <w:sz w:val="20"/>
                <w:szCs w:val="20"/>
              </w:rPr>
              <w:t xml:space="preserve">As </w:t>
            </w:r>
            <w:proofErr w:type="gramStart"/>
            <w:r w:rsidRPr="00F14106">
              <w:rPr>
                <w:rFonts w:eastAsia="Arial Unicode MS"/>
                <w:color w:val="000000"/>
                <w:sz w:val="20"/>
                <w:szCs w:val="20"/>
              </w:rPr>
              <w:t>at</w:t>
            </w:r>
            <w:proofErr w:type="gramEnd"/>
            <w:r w:rsidRPr="00F14106">
              <w:rPr>
                <w:rFonts w:eastAsia="Arial Unicode MS"/>
                <w:color w:val="000000"/>
                <w:sz w:val="20"/>
                <w:szCs w:val="20"/>
              </w:rPr>
              <w:t xml:space="preserve"> </w:t>
            </w:r>
            <w:r w:rsidRPr="00F14106">
              <w:rPr>
                <w:rFonts w:eastAsia="Arial Unicode MS"/>
                <w:color w:val="000000"/>
                <w:sz w:val="20"/>
                <w:szCs w:val="20"/>
                <w:lang w:val="en-GB"/>
              </w:rPr>
              <w:t>30</w:t>
            </w:r>
            <w:r w:rsidRPr="00F14106">
              <w:rPr>
                <w:rFonts w:eastAsia="Arial Unicode MS"/>
                <w:color w:val="000000"/>
                <w:sz w:val="20"/>
                <w:szCs w:val="20"/>
              </w:rPr>
              <w:t xml:space="preserve"> September </w:t>
            </w:r>
            <w:r w:rsidRPr="00F14106">
              <w:rPr>
                <w:rFonts w:eastAsia="Arial Unicode MS"/>
                <w:color w:val="000000"/>
                <w:sz w:val="20"/>
                <w:szCs w:val="20"/>
                <w:lang w:val="en-GB"/>
              </w:rPr>
              <w:t>2025</w:t>
            </w:r>
          </w:p>
        </w:tc>
        <w:tc>
          <w:tcPr>
            <w:tcW w:w="1584" w:type="dxa"/>
            <w:tcBorders>
              <w:bottom w:val="single" w:sz="4" w:space="0" w:color="auto"/>
            </w:tcBorders>
          </w:tcPr>
          <w:p w14:paraId="1B1F9E2E" w14:textId="1CBEC44C" w:rsidR="00DC4085" w:rsidRPr="00F14106" w:rsidRDefault="00A4037B" w:rsidP="00DC4085">
            <w:pPr>
              <w:ind w:left="-105" w:right="-72"/>
              <w:jc w:val="right"/>
              <w:rPr>
                <w:rFonts w:eastAsia="Arial Unicode MS"/>
                <w:color w:val="000000"/>
                <w:sz w:val="20"/>
                <w:szCs w:val="20"/>
              </w:rPr>
            </w:pPr>
            <w:r w:rsidRPr="00F14106">
              <w:rPr>
                <w:color w:val="000000"/>
                <w:sz w:val="20"/>
                <w:szCs w:val="20"/>
              </w:rPr>
              <w:t>74,766</w:t>
            </w:r>
          </w:p>
        </w:tc>
      </w:tr>
    </w:tbl>
    <w:p w14:paraId="638277D6" w14:textId="77777777" w:rsidR="00900E26" w:rsidRPr="00F14106" w:rsidRDefault="00900E26" w:rsidP="0024060F">
      <w:pPr>
        <w:pStyle w:val="ListParagraph"/>
        <w:ind w:left="540"/>
        <w:jc w:val="both"/>
        <w:rPr>
          <w:rFonts w:eastAsia="Arial Unicode MS" w:cs="Arial"/>
          <w:color w:val="000000"/>
          <w:sz w:val="20"/>
          <w:szCs w:val="20"/>
        </w:rPr>
      </w:pPr>
    </w:p>
    <w:p w14:paraId="1F3C28E8" w14:textId="5A243F2E" w:rsidR="00900E26" w:rsidRPr="00F14106" w:rsidRDefault="00900E26" w:rsidP="0024060F">
      <w:pPr>
        <w:ind w:left="540"/>
        <w:jc w:val="thaiDistribute"/>
        <w:rPr>
          <w:color w:val="000000"/>
          <w:spacing w:val="-4"/>
          <w:sz w:val="20"/>
          <w:szCs w:val="20"/>
        </w:rPr>
      </w:pPr>
      <w:r w:rsidRPr="00F14106">
        <w:rPr>
          <w:color w:val="000000"/>
          <w:spacing w:val="-4"/>
          <w:sz w:val="20"/>
          <w:szCs w:val="20"/>
        </w:rPr>
        <w:t xml:space="preserve">Provisions for product warranty </w:t>
      </w:r>
      <w:proofErr w:type="gramStart"/>
      <w:r w:rsidRPr="00F14106">
        <w:rPr>
          <w:color w:val="000000"/>
          <w:spacing w:val="-4"/>
          <w:sz w:val="20"/>
          <w:szCs w:val="20"/>
        </w:rPr>
        <w:t>is</w:t>
      </w:r>
      <w:proofErr w:type="gramEnd"/>
      <w:r w:rsidRPr="00F14106">
        <w:rPr>
          <w:color w:val="000000"/>
          <w:spacing w:val="-4"/>
          <w:sz w:val="20"/>
          <w:szCs w:val="20"/>
        </w:rPr>
        <w:t xml:space="preserve"> </w:t>
      </w:r>
      <w:proofErr w:type="spellStart"/>
      <w:r w:rsidRPr="00F14106">
        <w:rPr>
          <w:color w:val="000000"/>
          <w:spacing w:val="-4"/>
          <w:sz w:val="20"/>
          <w:szCs w:val="20"/>
        </w:rPr>
        <w:t>recognised</w:t>
      </w:r>
      <w:proofErr w:type="spellEnd"/>
      <w:r w:rsidRPr="00F14106">
        <w:rPr>
          <w:color w:val="000000"/>
          <w:spacing w:val="-4"/>
          <w:sz w:val="20"/>
          <w:szCs w:val="20"/>
        </w:rPr>
        <w:t xml:space="preserve"> at a percentage </w:t>
      </w:r>
      <w:r w:rsidR="006C4A3B" w:rsidRPr="00F14106">
        <w:rPr>
          <w:color w:val="000000"/>
          <w:spacing w:val="-4"/>
          <w:sz w:val="20"/>
          <w:szCs w:val="20"/>
        </w:rPr>
        <w:t xml:space="preserve">of sales which were estimated based on the historical </w:t>
      </w:r>
      <w:r w:rsidR="00FB5105" w:rsidRPr="00F14106">
        <w:rPr>
          <w:color w:val="000000"/>
          <w:spacing w:val="-4"/>
          <w:sz w:val="20"/>
          <w:szCs w:val="20"/>
        </w:rPr>
        <w:t xml:space="preserve">of actual </w:t>
      </w:r>
      <w:r w:rsidR="006C4A3B" w:rsidRPr="00F14106">
        <w:rPr>
          <w:color w:val="000000"/>
          <w:spacing w:val="-4"/>
          <w:sz w:val="20"/>
          <w:szCs w:val="20"/>
        </w:rPr>
        <w:t>expenses and available information of outstanding claims.</w:t>
      </w:r>
      <w:r w:rsidRPr="00F14106">
        <w:rPr>
          <w:color w:val="000000"/>
          <w:spacing w:val="-4"/>
          <w:sz w:val="20"/>
          <w:szCs w:val="20"/>
        </w:rPr>
        <w:t xml:space="preserve"> </w:t>
      </w:r>
    </w:p>
    <w:p w14:paraId="6731CE03" w14:textId="77777777" w:rsidR="0082650F" w:rsidRPr="00F14106" w:rsidRDefault="0082650F" w:rsidP="0024060F">
      <w:pPr>
        <w:ind w:left="540"/>
        <w:jc w:val="thaiDistribute"/>
        <w:rPr>
          <w:color w:val="000000"/>
          <w:spacing w:val="-4"/>
          <w:sz w:val="20"/>
          <w:szCs w:val="20"/>
        </w:rPr>
      </w:pPr>
    </w:p>
    <w:p w14:paraId="65302865" w14:textId="63D9576B" w:rsidR="00E6211D" w:rsidRPr="00F14106" w:rsidRDefault="00015735" w:rsidP="00E6211D">
      <w:pPr>
        <w:ind w:left="540" w:hanging="540"/>
        <w:jc w:val="thaiDistribute"/>
        <w:rPr>
          <w:b/>
          <w:bCs/>
          <w:color w:val="000000"/>
          <w:sz w:val="20"/>
          <w:szCs w:val="20"/>
        </w:rPr>
      </w:pPr>
      <w:r w:rsidRPr="00F14106">
        <w:rPr>
          <w:b/>
          <w:bCs/>
          <w:color w:val="000000"/>
          <w:sz w:val="20"/>
          <w:szCs w:val="20"/>
          <w:lang w:val="en-GB"/>
        </w:rPr>
        <w:t>2</w:t>
      </w:r>
      <w:r w:rsidR="00270DC6" w:rsidRPr="00F14106">
        <w:rPr>
          <w:b/>
          <w:bCs/>
          <w:color w:val="000000"/>
          <w:sz w:val="20"/>
          <w:szCs w:val="20"/>
          <w:lang w:val="en-GB"/>
        </w:rPr>
        <w:t>0</w:t>
      </w:r>
      <w:r w:rsidR="00E6211D" w:rsidRPr="00F14106">
        <w:rPr>
          <w:b/>
          <w:bCs/>
          <w:color w:val="000000"/>
          <w:sz w:val="20"/>
          <w:szCs w:val="20"/>
        </w:rPr>
        <w:t>.</w:t>
      </w:r>
      <w:r w:rsidRPr="00F14106">
        <w:rPr>
          <w:b/>
          <w:bCs/>
          <w:color w:val="000000"/>
          <w:sz w:val="20"/>
          <w:szCs w:val="20"/>
          <w:lang w:val="en-GB"/>
        </w:rPr>
        <w:t>2</w:t>
      </w:r>
      <w:r w:rsidR="00E6211D" w:rsidRPr="00F14106">
        <w:rPr>
          <w:b/>
          <w:bCs/>
          <w:color w:val="000000"/>
          <w:sz w:val="20"/>
          <w:szCs w:val="20"/>
          <w:cs/>
        </w:rPr>
        <w:tab/>
      </w:r>
      <w:r w:rsidR="00E6211D" w:rsidRPr="00F14106">
        <w:rPr>
          <w:b/>
          <w:bCs/>
          <w:color w:val="000000"/>
          <w:sz w:val="20"/>
          <w:szCs w:val="20"/>
        </w:rPr>
        <w:t>Provision for sales promotion</w:t>
      </w:r>
    </w:p>
    <w:p w14:paraId="59C5B482" w14:textId="77777777" w:rsidR="00015735" w:rsidRPr="00F14106" w:rsidRDefault="00015735" w:rsidP="00E6211D">
      <w:pPr>
        <w:ind w:left="540" w:hanging="540"/>
        <w:jc w:val="thaiDistribute"/>
        <w:rPr>
          <w:b/>
          <w:bCs/>
          <w:color w:val="000000"/>
          <w:sz w:val="20"/>
          <w:szCs w:val="20"/>
        </w:rPr>
      </w:pPr>
    </w:p>
    <w:tbl>
      <w:tblPr>
        <w:tblW w:w="9029" w:type="dxa"/>
        <w:tblInd w:w="108" w:type="dxa"/>
        <w:tblLayout w:type="fixed"/>
        <w:tblLook w:val="04A0" w:firstRow="1" w:lastRow="0" w:firstColumn="1" w:lastColumn="0" w:noHBand="0" w:noVBand="1"/>
      </w:tblPr>
      <w:tblGrid>
        <w:gridCol w:w="7445"/>
        <w:gridCol w:w="1584"/>
      </w:tblGrid>
      <w:tr w:rsidR="00E6211D" w:rsidRPr="00F14106" w14:paraId="0D9C775D" w14:textId="77777777" w:rsidTr="003C1231">
        <w:trPr>
          <w:tblHeader/>
        </w:trPr>
        <w:tc>
          <w:tcPr>
            <w:tcW w:w="7445" w:type="dxa"/>
          </w:tcPr>
          <w:p w14:paraId="23866B65" w14:textId="77777777" w:rsidR="00E6211D" w:rsidRPr="00F14106" w:rsidRDefault="00E6211D" w:rsidP="0024060F">
            <w:pPr>
              <w:ind w:left="440" w:right="-72"/>
              <w:rPr>
                <w:rFonts w:eastAsia="Arial Unicode MS"/>
                <w:color w:val="000000"/>
                <w:sz w:val="20"/>
                <w:szCs w:val="20"/>
                <w:lang w:bidi="ar-SA"/>
              </w:rPr>
            </w:pPr>
          </w:p>
        </w:tc>
        <w:tc>
          <w:tcPr>
            <w:tcW w:w="1584" w:type="dxa"/>
            <w:tcBorders>
              <w:bottom w:val="single" w:sz="4" w:space="0" w:color="auto"/>
            </w:tcBorders>
          </w:tcPr>
          <w:p w14:paraId="76D2BCA8" w14:textId="77777777" w:rsidR="00E6211D" w:rsidRPr="00F14106" w:rsidRDefault="00E6211D" w:rsidP="00B15230">
            <w:pPr>
              <w:ind w:left="-105" w:right="-72"/>
              <w:jc w:val="right"/>
              <w:rPr>
                <w:rFonts w:eastAsia="Arial Unicode MS"/>
                <w:b/>
                <w:bCs/>
                <w:color w:val="000000"/>
                <w:sz w:val="20"/>
                <w:szCs w:val="20"/>
              </w:rPr>
            </w:pPr>
            <w:r w:rsidRPr="00F14106">
              <w:rPr>
                <w:b/>
                <w:bCs/>
                <w:color w:val="000000"/>
                <w:sz w:val="20"/>
                <w:szCs w:val="20"/>
              </w:rPr>
              <w:t>Thousand Baht</w:t>
            </w:r>
          </w:p>
        </w:tc>
      </w:tr>
      <w:tr w:rsidR="00E6211D" w:rsidRPr="00F14106" w14:paraId="1F7F787D" w14:textId="77777777" w:rsidTr="00822FF9">
        <w:tc>
          <w:tcPr>
            <w:tcW w:w="7445" w:type="dxa"/>
          </w:tcPr>
          <w:p w14:paraId="469BE7DA" w14:textId="77777777" w:rsidR="00E6211D" w:rsidRPr="00F14106" w:rsidRDefault="00E6211D" w:rsidP="0024060F">
            <w:pPr>
              <w:ind w:left="440" w:right="-74"/>
              <w:jc w:val="both"/>
              <w:rPr>
                <w:rFonts w:eastAsia="Arial Unicode MS"/>
                <w:color w:val="000000"/>
                <w:sz w:val="20"/>
                <w:szCs w:val="20"/>
                <w:lang w:bidi="ar-SA"/>
              </w:rPr>
            </w:pPr>
          </w:p>
        </w:tc>
        <w:tc>
          <w:tcPr>
            <w:tcW w:w="1584" w:type="dxa"/>
            <w:tcBorders>
              <w:top w:val="single" w:sz="4" w:space="0" w:color="auto"/>
            </w:tcBorders>
          </w:tcPr>
          <w:p w14:paraId="661A7175" w14:textId="77777777" w:rsidR="00E6211D" w:rsidRPr="00F14106" w:rsidRDefault="00E6211D" w:rsidP="00B15230">
            <w:pPr>
              <w:ind w:left="-105" w:right="-74"/>
              <w:jc w:val="right"/>
              <w:rPr>
                <w:rFonts w:eastAsia="Arial Unicode MS"/>
                <w:color w:val="000000"/>
                <w:sz w:val="20"/>
                <w:szCs w:val="20"/>
                <w:lang w:bidi="ar-SA"/>
              </w:rPr>
            </w:pPr>
          </w:p>
        </w:tc>
      </w:tr>
      <w:tr w:rsidR="00116CE5" w:rsidRPr="00F14106" w14:paraId="316FFB72" w14:textId="77777777" w:rsidTr="00822FF9">
        <w:trPr>
          <w:trHeight w:val="72"/>
        </w:trPr>
        <w:tc>
          <w:tcPr>
            <w:tcW w:w="7445" w:type="dxa"/>
          </w:tcPr>
          <w:p w14:paraId="358177F4" w14:textId="77777777" w:rsidR="00116CE5" w:rsidRPr="00F14106" w:rsidRDefault="00116CE5" w:rsidP="0024060F">
            <w:pPr>
              <w:ind w:left="440" w:right="-72"/>
              <w:jc w:val="both"/>
              <w:rPr>
                <w:rFonts w:eastAsia="Arial Unicode MS"/>
                <w:color w:val="000000"/>
                <w:sz w:val="20"/>
                <w:szCs w:val="20"/>
                <w:lang w:bidi="ar-SA"/>
              </w:rPr>
            </w:pPr>
          </w:p>
        </w:tc>
        <w:tc>
          <w:tcPr>
            <w:tcW w:w="1584" w:type="dxa"/>
          </w:tcPr>
          <w:p w14:paraId="42E39FA3" w14:textId="77777777" w:rsidR="00116CE5" w:rsidRPr="00F14106" w:rsidRDefault="00116CE5" w:rsidP="00B15230">
            <w:pPr>
              <w:ind w:left="-105" w:right="-72"/>
              <w:jc w:val="right"/>
              <w:rPr>
                <w:snapToGrid w:val="0"/>
                <w:color w:val="000000"/>
                <w:sz w:val="20"/>
                <w:szCs w:val="20"/>
                <w:lang w:eastAsia="th-TH"/>
              </w:rPr>
            </w:pPr>
          </w:p>
        </w:tc>
      </w:tr>
      <w:tr w:rsidR="00116CE5" w:rsidRPr="00F14106" w14:paraId="78AB6C6A" w14:textId="77777777" w:rsidTr="00822FF9">
        <w:trPr>
          <w:trHeight w:val="72"/>
        </w:trPr>
        <w:tc>
          <w:tcPr>
            <w:tcW w:w="7445" w:type="dxa"/>
          </w:tcPr>
          <w:p w14:paraId="557A742F" w14:textId="219D3097" w:rsidR="00116CE5" w:rsidRPr="00F14106" w:rsidRDefault="00116CE5" w:rsidP="00116CE5">
            <w:pPr>
              <w:ind w:left="440" w:right="-72"/>
              <w:jc w:val="both"/>
              <w:rPr>
                <w:rFonts w:eastAsia="Arial Unicode MS"/>
                <w:color w:val="000000"/>
                <w:sz w:val="20"/>
                <w:szCs w:val="20"/>
                <w:lang w:bidi="ar-SA"/>
              </w:rPr>
            </w:pPr>
            <w:r w:rsidRPr="00F14106">
              <w:rPr>
                <w:color w:val="000000"/>
                <w:sz w:val="20"/>
                <w:szCs w:val="20"/>
              </w:rPr>
              <w:t xml:space="preserve">As </w:t>
            </w:r>
            <w:proofErr w:type="gramStart"/>
            <w:r w:rsidRPr="00F14106">
              <w:rPr>
                <w:color w:val="000000"/>
                <w:sz w:val="20"/>
                <w:szCs w:val="20"/>
              </w:rPr>
              <w:t>at</w:t>
            </w:r>
            <w:proofErr w:type="gramEnd"/>
            <w:r w:rsidRPr="00F14106">
              <w:rPr>
                <w:color w:val="000000"/>
                <w:sz w:val="20"/>
                <w:szCs w:val="20"/>
              </w:rPr>
              <w:t xml:space="preserve"> 1 October 202</w:t>
            </w:r>
            <w:r w:rsidR="00F2613C" w:rsidRPr="00F14106">
              <w:rPr>
                <w:color w:val="000000"/>
                <w:sz w:val="20"/>
                <w:szCs w:val="20"/>
              </w:rPr>
              <w:t>3</w:t>
            </w:r>
          </w:p>
        </w:tc>
        <w:tc>
          <w:tcPr>
            <w:tcW w:w="1584" w:type="dxa"/>
          </w:tcPr>
          <w:p w14:paraId="55C81A72" w14:textId="7DA7AF32" w:rsidR="00116CE5" w:rsidRPr="00F14106" w:rsidRDefault="00F2613C" w:rsidP="00116CE5">
            <w:pPr>
              <w:ind w:left="-105" w:right="-72"/>
              <w:jc w:val="right"/>
              <w:rPr>
                <w:snapToGrid w:val="0"/>
                <w:color w:val="000000"/>
                <w:sz w:val="20"/>
                <w:szCs w:val="20"/>
                <w:lang w:eastAsia="th-TH"/>
              </w:rPr>
            </w:pPr>
            <w:r w:rsidRPr="00F14106">
              <w:rPr>
                <w:rFonts w:eastAsia="Arial Unicode MS"/>
                <w:color w:val="000000"/>
                <w:sz w:val="20"/>
                <w:szCs w:val="20"/>
                <w:lang w:val="en-GB" w:bidi="ar-SA"/>
              </w:rPr>
              <w:t>10</w:t>
            </w:r>
            <w:r w:rsidRPr="00F14106">
              <w:rPr>
                <w:rFonts w:eastAsia="Arial Unicode MS"/>
                <w:color w:val="000000"/>
                <w:sz w:val="20"/>
                <w:szCs w:val="20"/>
                <w:lang w:bidi="ar-SA"/>
              </w:rPr>
              <w:t>,</w:t>
            </w:r>
            <w:r w:rsidRPr="00F14106">
              <w:rPr>
                <w:rFonts w:eastAsia="Arial Unicode MS"/>
                <w:color w:val="000000"/>
                <w:sz w:val="20"/>
                <w:szCs w:val="20"/>
                <w:lang w:val="en-GB" w:bidi="ar-SA"/>
              </w:rPr>
              <w:t>000</w:t>
            </w:r>
          </w:p>
        </w:tc>
      </w:tr>
      <w:tr w:rsidR="00116CE5" w:rsidRPr="00F14106" w14:paraId="6D5DA796" w14:textId="77777777" w:rsidTr="00822FF9">
        <w:trPr>
          <w:trHeight w:val="72"/>
        </w:trPr>
        <w:tc>
          <w:tcPr>
            <w:tcW w:w="7445" w:type="dxa"/>
          </w:tcPr>
          <w:p w14:paraId="332EE182" w14:textId="39E26E5D" w:rsidR="00116CE5" w:rsidRPr="00F14106" w:rsidRDefault="00116CE5" w:rsidP="00116CE5">
            <w:pPr>
              <w:ind w:left="440" w:right="-72"/>
              <w:jc w:val="both"/>
              <w:rPr>
                <w:rFonts w:eastAsia="Arial Unicode MS"/>
                <w:color w:val="000000"/>
                <w:sz w:val="20"/>
                <w:szCs w:val="20"/>
                <w:lang w:bidi="ar-SA"/>
              </w:rPr>
            </w:pPr>
            <w:r w:rsidRPr="00F14106">
              <w:rPr>
                <w:color w:val="000000"/>
                <w:sz w:val="20"/>
                <w:szCs w:val="20"/>
              </w:rPr>
              <w:t>Increase during the year</w:t>
            </w:r>
          </w:p>
        </w:tc>
        <w:tc>
          <w:tcPr>
            <w:tcW w:w="1584" w:type="dxa"/>
          </w:tcPr>
          <w:p w14:paraId="288E1238" w14:textId="5B08EAF5" w:rsidR="00116CE5" w:rsidRPr="00F14106" w:rsidRDefault="00F2613C" w:rsidP="00F2613C">
            <w:pPr>
              <w:ind w:left="-105" w:right="-72"/>
              <w:jc w:val="right"/>
              <w:rPr>
                <w:snapToGrid w:val="0"/>
                <w:color w:val="000000"/>
                <w:sz w:val="20"/>
                <w:szCs w:val="20"/>
                <w:lang w:eastAsia="th-TH"/>
              </w:rPr>
            </w:pPr>
            <w:r w:rsidRPr="00F14106">
              <w:rPr>
                <w:snapToGrid w:val="0"/>
                <w:color w:val="000000"/>
                <w:sz w:val="20"/>
                <w:szCs w:val="20"/>
                <w:lang w:eastAsia="th-TH"/>
              </w:rPr>
              <w:t>25,490</w:t>
            </w:r>
          </w:p>
        </w:tc>
      </w:tr>
      <w:tr w:rsidR="00116CE5" w:rsidRPr="00F14106" w14:paraId="7A8D6121" w14:textId="77777777" w:rsidTr="00822FF9">
        <w:trPr>
          <w:trHeight w:val="72"/>
        </w:trPr>
        <w:tc>
          <w:tcPr>
            <w:tcW w:w="7445" w:type="dxa"/>
          </w:tcPr>
          <w:p w14:paraId="783E04DC" w14:textId="3EB0AADF" w:rsidR="00116CE5" w:rsidRPr="00F14106" w:rsidRDefault="00116CE5" w:rsidP="00116CE5">
            <w:pPr>
              <w:ind w:left="440" w:right="-72"/>
              <w:jc w:val="both"/>
              <w:rPr>
                <w:rFonts w:eastAsia="Arial Unicode MS"/>
                <w:color w:val="000000"/>
                <w:sz w:val="20"/>
                <w:szCs w:val="20"/>
                <w:lang w:bidi="ar-SA"/>
              </w:rPr>
            </w:pPr>
            <w:r w:rsidRPr="00F14106">
              <w:rPr>
                <w:color w:val="000000"/>
                <w:sz w:val="20"/>
                <w:szCs w:val="20"/>
              </w:rPr>
              <w:t xml:space="preserve">Decrease </w:t>
            </w:r>
            <w:proofErr w:type="gramStart"/>
            <w:r w:rsidRPr="00F14106">
              <w:rPr>
                <w:color w:val="000000"/>
                <w:sz w:val="20"/>
                <w:szCs w:val="20"/>
              </w:rPr>
              <w:t>from</w:t>
            </w:r>
            <w:proofErr w:type="gramEnd"/>
            <w:r w:rsidRPr="00F14106">
              <w:rPr>
                <w:color w:val="000000"/>
                <w:sz w:val="20"/>
                <w:szCs w:val="20"/>
              </w:rPr>
              <w:t xml:space="preserve"> actual paid</w:t>
            </w:r>
          </w:p>
        </w:tc>
        <w:tc>
          <w:tcPr>
            <w:tcW w:w="1584" w:type="dxa"/>
            <w:tcBorders>
              <w:bottom w:val="single" w:sz="4" w:space="0" w:color="auto"/>
            </w:tcBorders>
          </w:tcPr>
          <w:p w14:paraId="7E4D67A0" w14:textId="71E3C354" w:rsidR="00116CE5" w:rsidRPr="00F14106" w:rsidRDefault="00F2613C" w:rsidP="00116CE5">
            <w:pPr>
              <w:ind w:left="-105" w:right="-72"/>
              <w:jc w:val="right"/>
              <w:rPr>
                <w:snapToGrid w:val="0"/>
                <w:color w:val="000000"/>
                <w:sz w:val="20"/>
                <w:szCs w:val="20"/>
                <w:lang w:eastAsia="th-TH"/>
              </w:rPr>
            </w:pPr>
            <w:r w:rsidRPr="00F14106">
              <w:rPr>
                <w:snapToGrid w:val="0"/>
                <w:color w:val="000000"/>
                <w:sz w:val="20"/>
                <w:szCs w:val="20"/>
                <w:cs/>
                <w:lang w:eastAsia="th-TH"/>
              </w:rPr>
              <w:t>(</w:t>
            </w:r>
            <w:r w:rsidRPr="00F14106">
              <w:rPr>
                <w:snapToGrid w:val="0"/>
                <w:color w:val="000000"/>
                <w:sz w:val="20"/>
                <w:szCs w:val="20"/>
                <w:lang w:eastAsia="th-TH"/>
              </w:rPr>
              <w:t>7,208</w:t>
            </w:r>
            <w:r w:rsidRPr="00F14106">
              <w:rPr>
                <w:snapToGrid w:val="0"/>
                <w:color w:val="000000"/>
                <w:sz w:val="20"/>
                <w:szCs w:val="20"/>
                <w:cs/>
                <w:lang w:eastAsia="th-TH"/>
              </w:rPr>
              <w:t>)</w:t>
            </w:r>
          </w:p>
        </w:tc>
      </w:tr>
      <w:tr w:rsidR="00116CE5" w:rsidRPr="00F14106" w14:paraId="3BD0770C" w14:textId="77777777" w:rsidTr="00822FF9">
        <w:tc>
          <w:tcPr>
            <w:tcW w:w="7445" w:type="dxa"/>
          </w:tcPr>
          <w:p w14:paraId="04A33190" w14:textId="77777777" w:rsidR="00116CE5" w:rsidRPr="00F14106" w:rsidRDefault="00116CE5" w:rsidP="00937C3B">
            <w:pPr>
              <w:ind w:left="440" w:right="-72"/>
              <w:jc w:val="both"/>
              <w:rPr>
                <w:rFonts w:eastAsia="Arial Unicode MS"/>
                <w:color w:val="000000"/>
                <w:sz w:val="20"/>
                <w:szCs w:val="20"/>
              </w:rPr>
            </w:pPr>
          </w:p>
        </w:tc>
        <w:tc>
          <w:tcPr>
            <w:tcW w:w="1584" w:type="dxa"/>
            <w:tcBorders>
              <w:top w:val="single" w:sz="4" w:space="0" w:color="auto"/>
            </w:tcBorders>
          </w:tcPr>
          <w:p w14:paraId="03B1171D" w14:textId="77777777" w:rsidR="00116CE5" w:rsidRPr="00F14106" w:rsidRDefault="00116CE5" w:rsidP="00937C3B">
            <w:pPr>
              <w:ind w:left="-105" w:right="-72"/>
              <w:jc w:val="right"/>
              <w:rPr>
                <w:rFonts w:eastAsia="Arial Unicode MS"/>
                <w:color w:val="000000"/>
                <w:sz w:val="20"/>
                <w:szCs w:val="20"/>
                <w:lang w:val="en-GB" w:bidi="ar-SA"/>
              </w:rPr>
            </w:pPr>
          </w:p>
        </w:tc>
      </w:tr>
      <w:tr w:rsidR="00937C3B" w:rsidRPr="00F14106" w14:paraId="5BED94A5" w14:textId="77777777" w:rsidTr="00822FF9">
        <w:tc>
          <w:tcPr>
            <w:tcW w:w="7445" w:type="dxa"/>
          </w:tcPr>
          <w:p w14:paraId="1CD42082" w14:textId="6051ED0A" w:rsidR="00937C3B" w:rsidRPr="00F14106" w:rsidRDefault="00116CE5" w:rsidP="00937C3B">
            <w:pPr>
              <w:ind w:left="440" w:right="-72"/>
              <w:jc w:val="both"/>
              <w:rPr>
                <w:rFonts w:eastAsia="Arial Unicode MS"/>
                <w:color w:val="000000"/>
                <w:sz w:val="20"/>
                <w:szCs w:val="20"/>
              </w:rPr>
            </w:pPr>
            <w:r w:rsidRPr="00F14106">
              <w:rPr>
                <w:rFonts w:eastAsia="Arial Unicode MS"/>
                <w:color w:val="000000"/>
                <w:sz w:val="20"/>
                <w:szCs w:val="20"/>
              </w:rPr>
              <w:t xml:space="preserve">As </w:t>
            </w:r>
            <w:proofErr w:type="gramStart"/>
            <w:r w:rsidRPr="00F14106">
              <w:rPr>
                <w:rFonts w:eastAsia="Arial Unicode MS"/>
                <w:color w:val="000000"/>
                <w:sz w:val="20"/>
                <w:szCs w:val="20"/>
              </w:rPr>
              <w:t>at</w:t>
            </w:r>
            <w:proofErr w:type="gramEnd"/>
            <w:r w:rsidRPr="00F14106">
              <w:rPr>
                <w:rFonts w:eastAsia="Arial Unicode MS"/>
                <w:color w:val="000000"/>
                <w:sz w:val="20"/>
                <w:szCs w:val="20"/>
              </w:rPr>
              <w:t xml:space="preserve"> </w:t>
            </w:r>
            <w:r w:rsidRPr="00F14106">
              <w:rPr>
                <w:rFonts w:eastAsia="Arial Unicode MS"/>
                <w:color w:val="000000"/>
                <w:sz w:val="20"/>
                <w:szCs w:val="20"/>
                <w:lang w:val="en-GB"/>
              </w:rPr>
              <w:t>30</w:t>
            </w:r>
            <w:r w:rsidRPr="00F14106">
              <w:rPr>
                <w:rFonts w:eastAsia="Arial Unicode MS"/>
                <w:color w:val="000000"/>
                <w:sz w:val="20"/>
                <w:szCs w:val="20"/>
              </w:rPr>
              <w:t xml:space="preserve"> September </w:t>
            </w:r>
            <w:r w:rsidR="00822FF9" w:rsidRPr="00F14106">
              <w:rPr>
                <w:rFonts w:eastAsia="Arial Unicode MS"/>
                <w:color w:val="000000"/>
                <w:sz w:val="20"/>
                <w:szCs w:val="20"/>
                <w:lang w:val="en-GB"/>
              </w:rPr>
              <w:t>2024</w:t>
            </w:r>
          </w:p>
        </w:tc>
        <w:tc>
          <w:tcPr>
            <w:tcW w:w="1584" w:type="dxa"/>
          </w:tcPr>
          <w:p w14:paraId="10EFD5E6" w14:textId="14DFB4B6" w:rsidR="00937C3B" w:rsidRPr="00F14106" w:rsidRDefault="00F2613C" w:rsidP="00937C3B">
            <w:pPr>
              <w:ind w:left="-105" w:right="-72"/>
              <w:jc w:val="right"/>
              <w:rPr>
                <w:snapToGrid w:val="0"/>
                <w:color w:val="000000"/>
                <w:sz w:val="20"/>
                <w:szCs w:val="20"/>
                <w:lang w:eastAsia="th-TH"/>
              </w:rPr>
            </w:pPr>
            <w:r w:rsidRPr="00F14106">
              <w:rPr>
                <w:rFonts w:eastAsia="Arial Unicode MS"/>
                <w:color w:val="000000"/>
                <w:sz w:val="20"/>
                <w:szCs w:val="20"/>
              </w:rPr>
              <w:t>28,282</w:t>
            </w:r>
          </w:p>
        </w:tc>
      </w:tr>
      <w:tr w:rsidR="006076E2" w:rsidRPr="00F14106" w14:paraId="6D765FAD" w14:textId="77777777" w:rsidTr="00822FF9">
        <w:tc>
          <w:tcPr>
            <w:tcW w:w="7445" w:type="dxa"/>
          </w:tcPr>
          <w:p w14:paraId="3985DD09" w14:textId="00C4CE81" w:rsidR="006076E2" w:rsidRPr="00F14106" w:rsidRDefault="006076E2" w:rsidP="006076E2">
            <w:pPr>
              <w:ind w:left="440" w:right="-72"/>
              <w:jc w:val="both"/>
              <w:rPr>
                <w:rFonts w:eastAsia="Arial Unicode MS"/>
                <w:color w:val="000000"/>
                <w:sz w:val="20"/>
                <w:szCs w:val="20"/>
              </w:rPr>
            </w:pPr>
            <w:r w:rsidRPr="00F14106">
              <w:rPr>
                <w:color w:val="000000"/>
                <w:sz w:val="20"/>
                <w:szCs w:val="20"/>
              </w:rPr>
              <w:t>Increase during the year</w:t>
            </w:r>
          </w:p>
        </w:tc>
        <w:tc>
          <w:tcPr>
            <w:tcW w:w="1584" w:type="dxa"/>
          </w:tcPr>
          <w:p w14:paraId="5F7D8579" w14:textId="6D5B2FD9" w:rsidR="006076E2" w:rsidRPr="00F14106" w:rsidRDefault="006076E2" w:rsidP="006076E2">
            <w:pPr>
              <w:ind w:left="-105" w:right="-72"/>
              <w:jc w:val="right"/>
              <w:rPr>
                <w:rFonts w:eastAsia="Arial Unicode MS"/>
                <w:color w:val="000000"/>
                <w:sz w:val="20"/>
                <w:szCs w:val="20"/>
              </w:rPr>
            </w:pPr>
            <w:r w:rsidRPr="00F14106">
              <w:rPr>
                <w:color w:val="000000"/>
                <w:sz w:val="20"/>
                <w:szCs w:val="20"/>
              </w:rPr>
              <w:t>1</w:t>
            </w:r>
            <w:r w:rsidR="00AA7BC6" w:rsidRPr="00F14106">
              <w:rPr>
                <w:color w:val="000000"/>
                <w:sz w:val="20"/>
                <w:szCs w:val="20"/>
              </w:rPr>
              <w:t>4,26</w:t>
            </w:r>
            <w:r w:rsidRPr="00F14106">
              <w:rPr>
                <w:color w:val="000000"/>
                <w:sz w:val="20"/>
                <w:szCs w:val="20"/>
              </w:rPr>
              <w:t>0</w:t>
            </w:r>
          </w:p>
        </w:tc>
      </w:tr>
      <w:tr w:rsidR="006076E2" w:rsidRPr="00F14106" w14:paraId="75E55D08" w14:textId="77777777" w:rsidTr="00822FF9">
        <w:tc>
          <w:tcPr>
            <w:tcW w:w="7445" w:type="dxa"/>
          </w:tcPr>
          <w:p w14:paraId="1D3BAB02" w14:textId="438B18DA" w:rsidR="006076E2" w:rsidRPr="00F14106" w:rsidRDefault="002841C9" w:rsidP="006076E2">
            <w:pPr>
              <w:ind w:left="440" w:right="-72"/>
              <w:jc w:val="both"/>
              <w:rPr>
                <w:rFonts w:eastAsia="Arial Unicode MS"/>
                <w:color w:val="000000"/>
                <w:sz w:val="20"/>
                <w:szCs w:val="20"/>
              </w:rPr>
            </w:pPr>
            <w:r w:rsidRPr="00F14106">
              <w:rPr>
                <w:color w:val="000000"/>
                <w:sz w:val="20"/>
                <w:szCs w:val="20"/>
              </w:rPr>
              <w:t xml:space="preserve">Decrease </w:t>
            </w:r>
            <w:proofErr w:type="gramStart"/>
            <w:r w:rsidRPr="00F14106">
              <w:rPr>
                <w:color w:val="000000"/>
                <w:sz w:val="20"/>
                <w:szCs w:val="20"/>
              </w:rPr>
              <w:t>from</w:t>
            </w:r>
            <w:proofErr w:type="gramEnd"/>
            <w:r w:rsidRPr="00F14106">
              <w:rPr>
                <w:color w:val="000000"/>
                <w:sz w:val="20"/>
                <w:szCs w:val="20"/>
              </w:rPr>
              <w:t xml:space="preserve"> actual paid</w:t>
            </w:r>
          </w:p>
        </w:tc>
        <w:tc>
          <w:tcPr>
            <w:tcW w:w="1584" w:type="dxa"/>
            <w:tcBorders>
              <w:bottom w:val="single" w:sz="4" w:space="0" w:color="auto"/>
            </w:tcBorders>
          </w:tcPr>
          <w:p w14:paraId="151C3336" w14:textId="14D6CD4C" w:rsidR="006076E2" w:rsidRPr="00F14106" w:rsidRDefault="006076E2" w:rsidP="006076E2">
            <w:pPr>
              <w:ind w:left="-105" w:right="-72"/>
              <w:jc w:val="right"/>
              <w:rPr>
                <w:snapToGrid w:val="0"/>
                <w:color w:val="000000"/>
                <w:sz w:val="20"/>
                <w:szCs w:val="20"/>
                <w:cs/>
                <w:lang w:eastAsia="th-TH"/>
              </w:rPr>
            </w:pPr>
            <w:r w:rsidRPr="00F14106">
              <w:rPr>
                <w:color w:val="000000"/>
                <w:sz w:val="20"/>
                <w:szCs w:val="20"/>
              </w:rPr>
              <w:t>(9,899)</w:t>
            </w:r>
          </w:p>
        </w:tc>
      </w:tr>
      <w:tr w:rsidR="006076E2" w:rsidRPr="00F14106" w14:paraId="01F34177" w14:textId="77777777" w:rsidTr="00822FF9">
        <w:tc>
          <w:tcPr>
            <w:tcW w:w="7445" w:type="dxa"/>
          </w:tcPr>
          <w:p w14:paraId="64E3BB93" w14:textId="77777777" w:rsidR="006076E2" w:rsidRPr="00F14106" w:rsidRDefault="006076E2" w:rsidP="006076E2">
            <w:pPr>
              <w:ind w:left="440" w:right="-72"/>
              <w:jc w:val="both"/>
              <w:rPr>
                <w:color w:val="000000"/>
                <w:sz w:val="20"/>
                <w:szCs w:val="20"/>
              </w:rPr>
            </w:pPr>
          </w:p>
        </w:tc>
        <w:tc>
          <w:tcPr>
            <w:tcW w:w="1584" w:type="dxa"/>
            <w:tcBorders>
              <w:top w:val="single" w:sz="4" w:space="0" w:color="auto"/>
            </w:tcBorders>
          </w:tcPr>
          <w:p w14:paraId="0F9FD677" w14:textId="77777777" w:rsidR="006076E2" w:rsidRPr="00F14106" w:rsidRDefault="006076E2" w:rsidP="006076E2">
            <w:pPr>
              <w:ind w:left="-105" w:right="-72"/>
              <w:jc w:val="right"/>
              <w:rPr>
                <w:color w:val="000000"/>
                <w:sz w:val="20"/>
                <w:szCs w:val="20"/>
              </w:rPr>
            </w:pPr>
          </w:p>
        </w:tc>
      </w:tr>
      <w:tr w:rsidR="006076E2" w:rsidRPr="00F14106" w14:paraId="7D8B3328" w14:textId="77777777" w:rsidTr="00822FF9">
        <w:tc>
          <w:tcPr>
            <w:tcW w:w="7445" w:type="dxa"/>
          </w:tcPr>
          <w:p w14:paraId="7B51B008" w14:textId="4048B4F5" w:rsidR="006076E2" w:rsidRPr="00F14106" w:rsidRDefault="006076E2" w:rsidP="006076E2">
            <w:pPr>
              <w:ind w:left="440" w:right="-72"/>
              <w:jc w:val="both"/>
              <w:rPr>
                <w:rFonts w:eastAsia="Arial Unicode MS"/>
                <w:color w:val="000000"/>
                <w:sz w:val="20"/>
                <w:szCs w:val="20"/>
                <w:cs/>
              </w:rPr>
            </w:pPr>
            <w:r w:rsidRPr="00F14106">
              <w:rPr>
                <w:rFonts w:eastAsia="Arial Unicode MS"/>
                <w:color w:val="000000"/>
                <w:sz w:val="20"/>
                <w:szCs w:val="20"/>
              </w:rPr>
              <w:t xml:space="preserve">As </w:t>
            </w:r>
            <w:proofErr w:type="gramStart"/>
            <w:r w:rsidRPr="00F14106">
              <w:rPr>
                <w:rFonts w:eastAsia="Arial Unicode MS"/>
                <w:color w:val="000000"/>
                <w:sz w:val="20"/>
                <w:szCs w:val="20"/>
              </w:rPr>
              <w:t>at</w:t>
            </w:r>
            <w:proofErr w:type="gramEnd"/>
            <w:r w:rsidRPr="00F14106">
              <w:rPr>
                <w:rFonts w:eastAsia="Arial Unicode MS"/>
                <w:color w:val="000000"/>
                <w:sz w:val="20"/>
                <w:szCs w:val="20"/>
              </w:rPr>
              <w:t xml:space="preserve"> </w:t>
            </w:r>
            <w:r w:rsidRPr="00F14106">
              <w:rPr>
                <w:rFonts w:eastAsia="Arial Unicode MS"/>
                <w:color w:val="000000"/>
                <w:sz w:val="20"/>
                <w:szCs w:val="20"/>
                <w:lang w:val="en-GB"/>
              </w:rPr>
              <w:t>30</w:t>
            </w:r>
            <w:r w:rsidRPr="00F14106">
              <w:rPr>
                <w:rFonts w:eastAsia="Arial Unicode MS"/>
                <w:color w:val="000000"/>
                <w:sz w:val="20"/>
                <w:szCs w:val="20"/>
              </w:rPr>
              <w:t xml:space="preserve"> September </w:t>
            </w:r>
            <w:r w:rsidRPr="00F14106">
              <w:rPr>
                <w:rFonts w:eastAsia="Arial Unicode MS"/>
                <w:color w:val="000000"/>
                <w:sz w:val="20"/>
                <w:szCs w:val="20"/>
                <w:lang w:val="en-GB"/>
              </w:rPr>
              <w:t>2025</w:t>
            </w:r>
          </w:p>
        </w:tc>
        <w:tc>
          <w:tcPr>
            <w:tcW w:w="1584" w:type="dxa"/>
            <w:tcBorders>
              <w:bottom w:val="single" w:sz="4" w:space="0" w:color="auto"/>
            </w:tcBorders>
          </w:tcPr>
          <w:p w14:paraId="07DB279C" w14:textId="0273D427" w:rsidR="006076E2" w:rsidRPr="00F14106" w:rsidRDefault="00BA1E73" w:rsidP="006076E2">
            <w:pPr>
              <w:ind w:left="-105" w:right="-72"/>
              <w:jc w:val="right"/>
              <w:rPr>
                <w:rFonts w:eastAsia="Arial Unicode MS"/>
                <w:color w:val="000000"/>
                <w:sz w:val="20"/>
                <w:szCs w:val="20"/>
              </w:rPr>
            </w:pPr>
            <w:r w:rsidRPr="00F14106">
              <w:rPr>
                <w:color w:val="000000"/>
                <w:sz w:val="20"/>
                <w:szCs w:val="20"/>
              </w:rPr>
              <w:t>3</w:t>
            </w:r>
            <w:r w:rsidR="00AA7BC6" w:rsidRPr="00F14106">
              <w:rPr>
                <w:color w:val="000000"/>
                <w:sz w:val="20"/>
                <w:szCs w:val="20"/>
              </w:rPr>
              <w:t>2,643</w:t>
            </w:r>
          </w:p>
        </w:tc>
      </w:tr>
    </w:tbl>
    <w:p w14:paraId="129120F4" w14:textId="77777777" w:rsidR="00FB5105" w:rsidRPr="00F14106" w:rsidRDefault="00FB5105" w:rsidP="00FB5105">
      <w:pPr>
        <w:pStyle w:val="ListParagraph"/>
        <w:ind w:left="540"/>
        <w:jc w:val="both"/>
        <w:rPr>
          <w:rFonts w:eastAsia="Arial Unicode MS" w:cs="Arial"/>
          <w:color w:val="000000"/>
          <w:sz w:val="20"/>
          <w:szCs w:val="20"/>
        </w:rPr>
      </w:pPr>
    </w:p>
    <w:p w14:paraId="64A9E025" w14:textId="4DFFA37B" w:rsidR="00FB5105" w:rsidRPr="00F14106" w:rsidRDefault="00FB5105" w:rsidP="00FB5105">
      <w:pPr>
        <w:ind w:left="540"/>
        <w:jc w:val="thaiDistribute"/>
        <w:rPr>
          <w:color w:val="000000"/>
          <w:spacing w:val="-4"/>
          <w:sz w:val="20"/>
          <w:szCs w:val="25"/>
        </w:rPr>
      </w:pPr>
      <w:r w:rsidRPr="00F14106">
        <w:rPr>
          <w:color w:val="000000"/>
          <w:spacing w:val="-4"/>
          <w:sz w:val="20"/>
          <w:szCs w:val="20"/>
        </w:rPr>
        <w:t xml:space="preserve">Provisions for sales promotion </w:t>
      </w:r>
      <w:proofErr w:type="gramStart"/>
      <w:r w:rsidRPr="00F14106">
        <w:rPr>
          <w:color w:val="000000"/>
          <w:spacing w:val="-4"/>
          <w:sz w:val="20"/>
          <w:szCs w:val="20"/>
        </w:rPr>
        <w:t>is</w:t>
      </w:r>
      <w:proofErr w:type="gramEnd"/>
      <w:r w:rsidRPr="00F14106">
        <w:rPr>
          <w:color w:val="000000"/>
          <w:spacing w:val="-4"/>
          <w:sz w:val="20"/>
          <w:szCs w:val="20"/>
        </w:rPr>
        <w:t xml:space="preserve"> </w:t>
      </w:r>
      <w:proofErr w:type="spellStart"/>
      <w:r w:rsidRPr="00F14106">
        <w:rPr>
          <w:color w:val="000000"/>
          <w:spacing w:val="-4"/>
          <w:sz w:val="20"/>
          <w:szCs w:val="20"/>
        </w:rPr>
        <w:t>recognised</w:t>
      </w:r>
      <w:proofErr w:type="spellEnd"/>
      <w:r w:rsidRPr="00F14106">
        <w:rPr>
          <w:color w:val="000000"/>
          <w:spacing w:val="-4"/>
          <w:sz w:val="20"/>
          <w:szCs w:val="20"/>
        </w:rPr>
        <w:t xml:space="preserve"> at a percentage of sales which were estimated based on the </w:t>
      </w:r>
      <w:proofErr w:type="gramStart"/>
      <w:r w:rsidRPr="00F14106">
        <w:rPr>
          <w:color w:val="000000"/>
          <w:spacing w:val="-4"/>
          <w:sz w:val="20"/>
          <w:szCs w:val="20"/>
        </w:rPr>
        <w:t>historical</w:t>
      </w:r>
      <w:proofErr w:type="gramEnd"/>
      <w:r w:rsidRPr="00F14106">
        <w:rPr>
          <w:color w:val="000000"/>
          <w:spacing w:val="-4"/>
          <w:sz w:val="20"/>
          <w:szCs w:val="20"/>
        </w:rPr>
        <w:t xml:space="preserve"> of actual discount given to the customers.</w:t>
      </w:r>
    </w:p>
    <w:p w14:paraId="7C06FA85" w14:textId="2D3506D0" w:rsidR="00E6211D" w:rsidRPr="00F14106" w:rsidRDefault="00E6211D" w:rsidP="00730FC5">
      <w:pPr>
        <w:jc w:val="thaiDistribute"/>
        <w:rPr>
          <w:color w:val="000000"/>
          <w:spacing w:val="-4"/>
          <w:sz w:val="20"/>
          <w:szCs w:val="20"/>
        </w:rPr>
      </w:pPr>
    </w:p>
    <w:p w14:paraId="66532397" w14:textId="58D201E2" w:rsidR="00015735" w:rsidRPr="00F14106" w:rsidRDefault="00015735">
      <w:pPr>
        <w:rPr>
          <w:color w:val="000000"/>
          <w:spacing w:val="-4"/>
          <w:sz w:val="20"/>
          <w:szCs w:val="20"/>
        </w:rPr>
      </w:pPr>
    </w:p>
    <w:tbl>
      <w:tblPr>
        <w:tblW w:w="9029" w:type="dxa"/>
        <w:tblInd w:w="108" w:type="dxa"/>
        <w:tblLayout w:type="fixed"/>
        <w:tblLook w:val="04A0" w:firstRow="1" w:lastRow="0" w:firstColumn="1" w:lastColumn="0" w:noHBand="0" w:noVBand="1"/>
      </w:tblPr>
      <w:tblGrid>
        <w:gridCol w:w="9029"/>
      </w:tblGrid>
      <w:tr w:rsidR="00730FC5" w:rsidRPr="00F14106" w14:paraId="27BCC08A" w14:textId="77777777" w:rsidTr="00822FF9">
        <w:trPr>
          <w:trHeight w:val="386"/>
        </w:trPr>
        <w:tc>
          <w:tcPr>
            <w:tcW w:w="9029" w:type="dxa"/>
            <w:vAlign w:val="center"/>
          </w:tcPr>
          <w:p w14:paraId="23810580" w14:textId="0653EFC7" w:rsidR="00730FC5" w:rsidRPr="00F14106" w:rsidRDefault="00015735" w:rsidP="003C1231">
            <w:pPr>
              <w:ind w:left="504" w:hanging="614"/>
              <w:jc w:val="both"/>
              <w:rPr>
                <w:rFonts w:eastAsia="Arial Unicode MS"/>
                <w:b/>
                <w:bCs/>
                <w:color w:val="000000"/>
                <w:sz w:val="20"/>
                <w:szCs w:val="20"/>
                <w:cs/>
                <w:lang w:val="en-GB"/>
              </w:rPr>
            </w:pPr>
            <w:r w:rsidRPr="00F14106">
              <w:rPr>
                <w:b/>
                <w:bCs/>
                <w:color w:val="000000"/>
                <w:sz w:val="20"/>
                <w:szCs w:val="20"/>
                <w:lang w:val="en-GB"/>
              </w:rPr>
              <w:t>2</w:t>
            </w:r>
            <w:r w:rsidR="00270DC6" w:rsidRPr="00F14106">
              <w:rPr>
                <w:b/>
                <w:bCs/>
                <w:color w:val="000000"/>
                <w:sz w:val="20"/>
                <w:szCs w:val="20"/>
                <w:lang w:val="en-GB"/>
              </w:rPr>
              <w:t>1</w:t>
            </w:r>
            <w:r w:rsidR="00730FC5" w:rsidRPr="00F14106">
              <w:rPr>
                <w:b/>
                <w:bCs/>
                <w:color w:val="000000"/>
                <w:sz w:val="20"/>
                <w:szCs w:val="20"/>
              </w:rPr>
              <w:tab/>
            </w:r>
            <w:r w:rsidR="003D4B30" w:rsidRPr="00F14106">
              <w:rPr>
                <w:b/>
                <w:bCs/>
                <w:color w:val="000000"/>
                <w:sz w:val="20"/>
                <w:szCs w:val="20"/>
              </w:rPr>
              <w:t>Legal</w:t>
            </w:r>
            <w:r w:rsidR="002B7CD1" w:rsidRPr="00F14106">
              <w:rPr>
                <w:b/>
                <w:bCs/>
                <w:color w:val="000000"/>
                <w:sz w:val="20"/>
                <w:szCs w:val="20"/>
              </w:rPr>
              <w:t xml:space="preserve"> </w:t>
            </w:r>
            <w:r w:rsidR="000F65CA" w:rsidRPr="00F14106">
              <w:rPr>
                <w:b/>
                <w:bCs/>
                <w:color w:val="000000"/>
                <w:sz w:val="20"/>
                <w:szCs w:val="20"/>
              </w:rPr>
              <w:t>reserves</w:t>
            </w:r>
          </w:p>
        </w:tc>
      </w:tr>
    </w:tbl>
    <w:p w14:paraId="0F333B16" w14:textId="77777777" w:rsidR="00730FC5" w:rsidRPr="00F14106" w:rsidRDefault="00730FC5" w:rsidP="00730FC5">
      <w:pPr>
        <w:jc w:val="thaiDistribute"/>
        <w:rPr>
          <w:color w:val="000000"/>
          <w:spacing w:val="-4"/>
          <w:sz w:val="20"/>
          <w:szCs w:val="20"/>
        </w:rPr>
      </w:pPr>
    </w:p>
    <w:p w14:paraId="3B6E8360" w14:textId="7023B476" w:rsidR="00730FC5" w:rsidRPr="00F14106" w:rsidRDefault="00730FC5" w:rsidP="00730FC5">
      <w:pPr>
        <w:jc w:val="both"/>
        <w:rPr>
          <w:color w:val="000000"/>
          <w:sz w:val="20"/>
          <w:szCs w:val="20"/>
        </w:rPr>
      </w:pPr>
      <w:r w:rsidRPr="00F14106">
        <w:rPr>
          <w:color w:val="000000"/>
          <w:sz w:val="20"/>
          <w:szCs w:val="20"/>
        </w:rPr>
        <w:t xml:space="preserve">Pursuant to Section </w:t>
      </w:r>
      <w:r w:rsidR="00015735" w:rsidRPr="00F14106">
        <w:rPr>
          <w:color w:val="000000"/>
          <w:sz w:val="20"/>
          <w:szCs w:val="20"/>
          <w:lang w:val="en-GB"/>
        </w:rPr>
        <w:t>116</w:t>
      </w:r>
      <w:r w:rsidRPr="00F14106">
        <w:rPr>
          <w:color w:val="000000"/>
          <w:sz w:val="20"/>
          <w:szCs w:val="20"/>
        </w:rPr>
        <w:t xml:space="preserve"> of the Public Limited Companies Act B.E. </w:t>
      </w:r>
      <w:r w:rsidR="00015735" w:rsidRPr="00F14106">
        <w:rPr>
          <w:color w:val="000000"/>
          <w:sz w:val="20"/>
          <w:szCs w:val="20"/>
          <w:lang w:val="en-GB"/>
        </w:rPr>
        <w:t>2535</w:t>
      </w:r>
      <w:r w:rsidRPr="00F14106">
        <w:rPr>
          <w:color w:val="000000"/>
          <w:sz w:val="20"/>
          <w:szCs w:val="20"/>
        </w:rPr>
        <w:t xml:space="preserve">, the Company is required </w:t>
      </w:r>
      <w:proofErr w:type="gramStart"/>
      <w:r w:rsidRPr="00F14106">
        <w:rPr>
          <w:color w:val="000000"/>
          <w:sz w:val="20"/>
          <w:szCs w:val="20"/>
        </w:rPr>
        <w:t>set</w:t>
      </w:r>
      <w:proofErr w:type="gramEnd"/>
      <w:r w:rsidRPr="00F14106">
        <w:rPr>
          <w:color w:val="000000"/>
          <w:sz w:val="20"/>
          <w:szCs w:val="20"/>
        </w:rPr>
        <w:t xml:space="preserve"> aside a statutory reserve at least </w:t>
      </w:r>
      <w:r w:rsidR="00015735" w:rsidRPr="00F14106">
        <w:rPr>
          <w:color w:val="000000"/>
          <w:sz w:val="20"/>
          <w:szCs w:val="20"/>
          <w:lang w:val="en-GB"/>
        </w:rPr>
        <w:t>5</w:t>
      </w:r>
      <w:r w:rsidRPr="00F14106">
        <w:rPr>
          <w:color w:val="000000"/>
          <w:sz w:val="20"/>
          <w:szCs w:val="20"/>
        </w:rPr>
        <w:t xml:space="preserve">% of its net profit after deducting </w:t>
      </w:r>
      <w:r w:rsidRPr="00F14106">
        <w:rPr>
          <w:color w:val="000000"/>
          <w:spacing w:val="-4"/>
          <w:sz w:val="20"/>
          <w:szCs w:val="20"/>
        </w:rPr>
        <w:t xml:space="preserve">accumulated deficit brought forward (if any), until the reserve reaches </w:t>
      </w:r>
      <w:r w:rsidR="00015735" w:rsidRPr="00F14106">
        <w:rPr>
          <w:color w:val="000000"/>
          <w:spacing w:val="-4"/>
          <w:sz w:val="20"/>
          <w:szCs w:val="20"/>
          <w:lang w:val="en-GB"/>
        </w:rPr>
        <w:t>10</w:t>
      </w:r>
      <w:r w:rsidRPr="00F14106">
        <w:rPr>
          <w:color w:val="000000"/>
          <w:spacing w:val="-4"/>
          <w:sz w:val="20"/>
          <w:szCs w:val="20"/>
        </w:rPr>
        <w:t>% of the registered capital</w:t>
      </w:r>
      <w:r w:rsidRPr="00F14106">
        <w:rPr>
          <w:color w:val="000000"/>
          <w:sz w:val="20"/>
          <w:szCs w:val="20"/>
        </w:rPr>
        <w:t xml:space="preserve">. </w:t>
      </w:r>
      <w:r w:rsidRPr="00F14106">
        <w:rPr>
          <w:color w:val="000000"/>
          <w:spacing w:val="-6"/>
          <w:sz w:val="20"/>
          <w:szCs w:val="20"/>
        </w:rPr>
        <w:t>The statutory reserve is not available for dividend distribution. At present, the statutory</w:t>
      </w:r>
      <w:r w:rsidRPr="00F14106">
        <w:rPr>
          <w:color w:val="000000"/>
          <w:sz w:val="20"/>
          <w:szCs w:val="20"/>
        </w:rPr>
        <w:t xml:space="preserve"> reserve has fully been set aside.</w:t>
      </w:r>
    </w:p>
    <w:p w14:paraId="3A40B627" w14:textId="689A124F" w:rsidR="0082650F" w:rsidRPr="00F14106" w:rsidRDefault="0082650F">
      <w:pPr>
        <w:rPr>
          <w:color w:val="000000"/>
          <w:sz w:val="20"/>
          <w:szCs w:val="20"/>
        </w:rPr>
      </w:pPr>
      <w:r w:rsidRPr="00F14106">
        <w:rPr>
          <w:color w:val="000000"/>
          <w:sz w:val="20"/>
          <w:szCs w:val="20"/>
        </w:rPr>
        <w:br w:type="page"/>
      </w:r>
    </w:p>
    <w:tbl>
      <w:tblPr>
        <w:tblW w:w="9029" w:type="dxa"/>
        <w:tblInd w:w="108" w:type="dxa"/>
        <w:tblLayout w:type="fixed"/>
        <w:tblLook w:val="04A0" w:firstRow="1" w:lastRow="0" w:firstColumn="1" w:lastColumn="0" w:noHBand="0" w:noVBand="1"/>
      </w:tblPr>
      <w:tblGrid>
        <w:gridCol w:w="9029"/>
      </w:tblGrid>
      <w:tr w:rsidR="002B7CD1" w:rsidRPr="00F14106" w14:paraId="04AD0BB0" w14:textId="77777777" w:rsidTr="00822FF9">
        <w:trPr>
          <w:trHeight w:val="386"/>
        </w:trPr>
        <w:tc>
          <w:tcPr>
            <w:tcW w:w="9029" w:type="dxa"/>
            <w:vAlign w:val="center"/>
          </w:tcPr>
          <w:p w14:paraId="5F98D194" w14:textId="0B499D02" w:rsidR="002B7CD1" w:rsidRPr="00F14106" w:rsidRDefault="00015735" w:rsidP="003C1231">
            <w:pPr>
              <w:ind w:left="504" w:hanging="614"/>
              <w:jc w:val="both"/>
              <w:rPr>
                <w:rFonts w:eastAsia="Arial Unicode MS"/>
                <w:b/>
                <w:bCs/>
                <w:color w:val="000000"/>
                <w:sz w:val="20"/>
                <w:szCs w:val="20"/>
                <w:cs/>
                <w:lang w:val="en-GB"/>
              </w:rPr>
            </w:pPr>
            <w:r w:rsidRPr="00F14106">
              <w:rPr>
                <w:b/>
                <w:bCs/>
                <w:color w:val="000000"/>
                <w:sz w:val="20"/>
                <w:szCs w:val="20"/>
                <w:lang w:val="en-GB"/>
              </w:rPr>
              <w:lastRenderedPageBreak/>
              <w:t>2</w:t>
            </w:r>
            <w:r w:rsidR="00270DC6" w:rsidRPr="00F14106">
              <w:rPr>
                <w:b/>
                <w:bCs/>
                <w:color w:val="000000"/>
                <w:sz w:val="20"/>
                <w:szCs w:val="20"/>
                <w:lang w:val="en-GB"/>
              </w:rPr>
              <w:t>2</w:t>
            </w:r>
            <w:r w:rsidR="002B7CD1" w:rsidRPr="00F14106">
              <w:rPr>
                <w:b/>
                <w:bCs/>
                <w:color w:val="000000"/>
                <w:sz w:val="20"/>
                <w:szCs w:val="20"/>
              </w:rPr>
              <w:tab/>
              <w:t xml:space="preserve">Revenue from </w:t>
            </w:r>
            <w:r w:rsidR="00AD160C" w:rsidRPr="00F14106">
              <w:rPr>
                <w:b/>
                <w:bCs/>
                <w:color w:val="000000"/>
                <w:sz w:val="20"/>
                <w:szCs w:val="20"/>
              </w:rPr>
              <w:t>sales</w:t>
            </w:r>
          </w:p>
        </w:tc>
      </w:tr>
    </w:tbl>
    <w:p w14:paraId="7DA60825" w14:textId="77777777" w:rsidR="002B7CD1" w:rsidRPr="00F14106" w:rsidRDefault="002B7CD1" w:rsidP="002B7CD1">
      <w:pPr>
        <w:jc w:val="both"/>
        <w:rPr>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F14106" w14:paraId="5AC52593" w14:textId="77777777" w:rsidTr="003C1231">
        <w:trPr>
          <w:trHeight w:val="52"/>
        </w:trPr>
        <w:tc>
          <w:tcPr>
            <w:tcW w:w="5850" w:type="dxa"/>
          </w:tcPr>
          <w:p w14:paraId="65936FE5" w14:textId="3BF05A33" w:rsidR="00937C3B" w:rsidRPr="00F14106" w:rsidRDefault="00937C3B" w:rsidP="00937C3B">
            <w:pPr>
              <w:tabs>
                <w:tab w:val="left" w:pos="166"/>
              </w:tabs>
              <w:ind w:left="-101"/>
              <w:jc w:val="both"/>
              <w:rPr>
                <w:b/>
                <w:bCs/>
                <w:color w:val="000000"/>
                <w:sz w:val="20"/>
                <w:szCs w:val="20"/>
                <w:lang w:val="en-GB"/>
              </w:rPr>
            </w:pPr>
            <w:r w:rsidRPr="00F14106">
              <w:rPr>
                <w:b/>
                <w:bCs/>
                <w:color w:val="000000"/>
                <w:sz w:val="20"/>
                <w:szCs w:val="20"/>
                <w:lang w:val="en-GB"/>
              </w:rPr>
              <w:t>For the year</w:t>
            </w:r>
            <w:r w:rsidR="00F57080" w:rsidRPr="00F14106">
              <w:rPr>
                <w:b/>
                <w:bCs/>
                <w:color w:val="000000"/>
                <w:sz w:val="20"/>
                <w:szCs w:val="20"/>
                <w:lang w:val="en-GB"/>
              </w:rPr>
              <w:t>s</w:t>
            </w:r>
            <w:r w:rsidRPr="00F14106">
              <w:rPr>
                <w:b/>
                <w:bCs/>
                <w:color w:val="000000"/>
                <w:sz w:val="20"/>
                <w:szCs w:val="20"/>
                <w:lang w:val="en-GB"/>
              </w:rPr>
              <w:t xml:space="preserve"> ended 30 September</w:t>
            </w:r>
          </w:p>
        </w:tc>
        <w:tc>
          <w:tcPr>
            <w:tcW w:w="1584" w:type="dxa"/>
          </w:tcPr>
          <w:p w14:paraId="64389927" w14:textId="4823642D"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6A585BC3" w14:textId="005B97AF"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2024</w:t>
            </w:r>
          </w:p>
        </w:tc>
      </w:tr>
      <w:tr w:rsidR="00937C3B" w:rsidRPr="00F14106" w14:paraId="413D8EF1" w14:textId="77777777" w:rsidTr="00822FF9">
        <w:tc>
          <w:tcPr>
            <w:tcW w:w="5850" w:type="dxa"/>
          </w:tcPr>
          <w:p w14:paraId="583F5B28" w14:textId="77777777" w:rsidR="00937C3B" w:rsidRPr="00F14106" w:rsidRDefault="00937C3B" w:rsidP="00937C3B">
            <w:pPr>
              <w:tabs>
                <w:tab w:val="left" w:pos="166"/>
              </w:tabs>
              <w:ind w:left="-101"/>
              <w:jc w:val="both"/>
              <w:rPr>
                <w:b/>
                <w:color w:val="000000"/>
                <w:sz w:val="20"/>
                <w:szCs w:val="20"/>
                <w:lang w:val="en-GB"/>
              </w:rPr>
            </w:pPr>
          </w:p>
        </w:tc>
        <w:tc>
          <w:tcPr>
            <w:tcW w:w="1584" w:type="dxa"/>
            <w:tcBorders>
              <w:bottom w:val="single" w:sz="4" w:space="0" w:color="auto"/>
            </w:tcBorders>
            <w:hideMark/>
          </w:tcPr>
          <w:p w14:paraId="1198F6CF" w14:textId="77777777" w:rsidR="00937C3B" w:rsidRPr="00F14106" w:rsidRDefault="00937C3B" w:rsidP="00937C3B">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34411E8B" w14:textId="77777777" w:rsidR="00937C3B" w:rsidRPr="00F14106" w:rsidRDefault="00937C3B" w:rsidP="00937C3B">
            <w:pPr>
              <w:ind w:left="-40" w:right="-72"/>
              <w:jc w:val="right"/>
              <w:rPr>
                <w:b/>
                <w:bCs/>
                <w:color w:val="000000"/>
                <w:sz w:val="20"/>
                <w:szCs w:val="20"/>
                <w:lang w:val="en-GB"/>
              </w:rPr>
            </w:pPr>
            <w:r w:rsidRPr="00F14106">
              <w:rPr>
                <w:b/>
                <w:bCs/>
                <w:color w:val="000000"/>
                <w:sz w:val="20"/>
                <w:szCs w:val="20"/>
              </w:rPr>
              <w:t>Thousand Baht</w:t>
            </w:r>
          </w:p>
        </w:tc>
      </w:tr>
      <w:tr w:rsidR="00937C3B" w:rsidRPr="00F14106" w14:paraId="12CF5037" w14:textId="77777777" w:rsidTr="00822FF9">
        <w:tc>
          <w:tcPr>
            <w:tcW w:w="5850" w:type="dxa"/>
            <w:vAlign w:val="bottom"/>
          </w:tcPr>
          <w:p w14:paraId="71A18239" w14:textId="77777777" w:rsidR="00937C3B" w:rsidRPr="00F14106" w:rsidRDefault="00937C3B" w:rsidP="00937C3B">
            <w:pPr>
              <w:tabs>
                <w:tab w:val="left" w:pos="166"/>
              </w:tabs>
              <w:ind w:left="-101"/>
              <w:jc w:val="both"/>
              <w:rPr>
                <w:color w:val="000000"/>
                <w:sz w:val="20"/>
                <w:szCs w:val="20"/>
                <w:lang w:val="en-GB"/>
              </w:rPr>
            </w:pPr>
          </w:p>
        </w:tc>
        <w:tc>
          <w:tcPr>
            <w:tcW w:w="1584" w:type="dxa"/>
            <w:tcBorders>
              <w:top w:val="single" w:sz="4" w:space="0" w:color="auto"/>
            </w:tcBorders>
          </w:tcPr>
          <w:p w14:paraId="5C0DBA45" w14:textId="77777777" w:rsidR="00937C3B" w:rsidRPr="00F14106" w:rsidRDefault="00937C3B" w:rsidP="00937C3B">
            <w:pPr>
              <w:ind w:left="-40" w:right="-72"/>
              <w:jc w:val="right"/>
              <w:rPr>
                <w:b/>
                <w:color w:val="000000"/>
                <w:sz w:val="20"/>
                <w:szCs w:val="20"/>
                <w:lang w:val="en-GB"/>
              </w:rPr>
            </w:pPr>
          </w:p>
        </w:tc>
        <w:tc>
          <w:tcPr>
            <w:tcW w:w="1584" w:type="dxa"/>
            <w:tcBorders>
              <w:top w:val="single" w:sz="4" w:space="0" w:color="auto"/>
            </w:tcBorders>
          </w:tcPr>
          <w:p w14:paraId="15AFC2C2" w14:textId="77777777" w:rsidR="00937C3B" w:rsidRPr="00F14106" w:rsidRDefault="00937C3B" w:rsidP="00937C3B">
            <w:pPr>
              <w:ind w:left="-40" w:right="-72"/>
              <w:jc w:val="right"/>
              <w:rPr>
                <w:b/>
                <w:color w:val="000000"/>
                <w:sz w:val="20"/>
                <w:szCs w:val="20"/>
                <w:lang w:val="en-GB"/>
              </w:rPr>
            </w:pPr>
          </w:p>
        </w:tc>
      </w:tr>
      <w:tr w:rsidR="00937C3B" w:rsidRPr="00F14106" w14:paraId="55193FF9" w14:textId="77777777" w:rsidTr="00822FF9">
        <w:tc>
          <w:tcPr>
            <w:tcW w:w="5850" w:type="dxa"/>
            <w:vAlign w:val="bottom"/>
          </w:tcPr>
          <w:p w14:paraId="36450940" w14:textId="41B3669C" w:rsidR="00937C3B" w:rsidRPr="00F14106" w:rsidRDefault="00937C3B" w:rsidP="00937C3B">
            <w:pPr>
              <w:tabs>
                <w:tab w:val="left" w:pos="166"/>
              </w:tabs>
              <w:ind w:left="-101"/>
              <w:jc w:val="both"/>
              <w:rPr>
                <w:color w:val="000000"/>
                <w:sz w:val="20"/>
                <w:szCs w:val="20"/>
                <w:lang w:val="en-GB"/>
              </w:rPr>
            </w:pPr>
            <w:r w:rsidRPr="00F14106">
              <w:rPr>
                <w:b/>
                <w:bCs/>
                <w:color w:val="000000"/>
                <w:sz w:val="20"/>
                <w:szCs w:val="20"/>
              </w:rPr>
              <w:t>Type of products</w:t>
            </w:r>
          </w:p>
        </w:tc>
        <w:tc>
          <w:tcPr>
            <w:tcW w:w="1584" w:type="dxa"/>
          </w:tcPr>
          <w:p w14:paraId="1180A9BB" w14:textId="77777777" w:rsidR="00937C3B" w:rsidRPr="00F14106" w:rsidRDefault="00937C3B" w:rsidP="00937C3B">
            <w:pPr>
              <w:ind w:left="-40" w:right="-72"/>
              <w:jc w:val="right"/>
              <w:rPr>
                <w:bCs/>
                <w:color w:val="000000"/>
                <w:sz w:val="20"/>
                <w:szCs w:val="20"/>
                <w:lang w:val="en-GB"/>
              </w:rPr>
            </w:pPr>
          </w:p>
        </w:tc>
        <w:tc>
          <w:tcPr>
            <w:tcW w:w="1584" w:type="dxa"/>
          </w:tcPr>
          <w:p w14:paraId="0FFC175F" w14:textId="77777777" w:rsidR="00937C3B" w:rsidRPr="00F14106" w:rsidRDefault="00937C3B" w:rsidP="00937C3B">
            <w:pPr>
              <w:ind w:left="-40" w:right="-72"/>
              <w:jc w:val="right"/>
              <w:rPr>
                <w:bCs/>
                <w:color w:val="000000"/>
                <w:sz w:val="20"/>
                <w:szCs w:val="20"/>
                <w:lang w:val="en-GB"/>
              </w:rPr>
            </w:pPr>
          </w:p>
        </w:tc>
      </w:tr>
      <w:tr w:rsidR="007B1D6D" w:rsidRPr="00F14106" w14:paraId="0EEAA702" w14:textId="77777777" w:rsidTr="00822FF9">
        <w:tc>
          <w:tcPr>
            <w:tcW w:w="5850" w:type="dxa"/>
          </w:tcPr>
          <w:p w14:paraId="44B81098" w14:textId="77777777" w:rsidR="007B1D6D" w:rsidRPr="00F14106" w:rsidRDefault="007B1D6D" w:rsidP="007B1D6D">
            <w:pPr>
              <w:tabs>
                <w:tab w:val="left" w:pos="166"/>
              </w:tabs>
              <w:ind w:left="-101"/>
              <w:jc w:val="both"/>
              <w:rPr>
                <w:color w:val="000000"/>
                <w:sz w:val="20"/>
                <w:szCs w:val="20"/>
                <w:lang w:val="en-GB"/>
              </w:rPr>
            </w:pPr>
            <w:bookmarkStart w:id="17" w:name="OLE_LINK11"/>
            <w:r w:rsidRPr="00F14106">
              <w:rPr>
                <w:color w:val="000000"/>
                <w:sz w:val="20"/>
                <w:szCs w:val="20"/>
              </w:rPr>
              <w:t xml:space="preserve">   Automobile control cables</w:t>
            </w:r>
          </w:p>
        </w:tc>
        <w:tc>
          <w:tcPr>
            <w:tcW w:w="1584" w:type="dxa"/>
          </w:tcPr>
          <w:p w14:paraId="64616897" w14:textId="2CE95FEC" w:rsidR="007B1D6D" w:rsidRPr="00F14106" w:rsidRDefault="007B1D6D" w:rsidP="007B1D6D">
            <w:pPr>
              <w:ind w:left="-40" w:right="-72"/>
              <w:jc w:val="right"/>
              <w:rPr>
                <w:bCs/>
                <w:color w:val="000000"/>
                <w:sz w:val="20"/>
                <w:szCs w:val="20"/>
                <w:lang w:val="en-GB"/>
              </w:rPr>
            </w:pPr>
            <w:r w:rsidRPr="00F14106">
              <w:rPr>
                <w:color w:val="000000"/>
                <w:sz w:val="20"/>
                <w:szCs w:val="20"/>
              </w:rPr>
              <w:t>1,692,014</w:t>
            </w:r>
          </w:p>
        </w:tc>
        <w:tc>
          <w:tcPr>
            <w:tcW w:w="1584" w:type="dxa"/>
          </w:tcPr>
          <w:p w14:paraId="07F64CBD" w14:textId="0022F751" w:rsidR="007B1D6D" w:rsidRPr="00F14106" w:rsidRDefault="00AA7BC6" w:rsidP="007B1D6D">
            <w:pPr>
              <w:ind w:left="-40" w:right="-72"/>
              <w:jc w:val="right"/>
              <w:rPr>
                <w:bCs/>
                <w:color w:val="000000"/>
                <w:sz w:val="20"/>
                <w:szCs w:val="20"/>
                <w:lang w:val="en-GB"/>
              </w:rPr>
            </w:pPr>
            <w:r w:rsidRPr="00F14106">
              <w:rPr>
                <w:color w:val="000000"/>
                <w:sz w:val="20"/>
                <w:szCs w:val="20"/>
                <w:lang w:val="en-GB"/>
              </w:rPr>
              <w:t>1,892,229</w:t>
            </w:r>
          </w:p>
        </w:tc>
      </w:tr>
      <w:tr w:rsidR="007B1D6D" w:rsidRPr="00F14106" w14:paraId="01D57156" w14:textId="77777777" w:rsidTr="00822FF9">
        <w:tc>
          <w:tcPr>
            <w:tcW w:w="5850" w:type="dxa"/>
          </w:tcPr>
          <w:p w14:paraId="5B15C1FB" w14:textId="77777777" w:rsidR="007B1D6D" w:rsidRPr="00F14106" w:rsidRDefault="007B1D6D" w:rsidP="007B1D6D">
            <w:pPr>
              <w:tabs>
                <w:tab w:val="left" w:pos="166"/>
              </w:tabs>
              <w:ind w:left="-101"/>
              <w:jc w:val="both"/>
              <w:rPr>
                <w:color w:val="000000"/>
                <w:sz w:val="20"/>
                <w:szCs w:val="20"/>
                <w:cs/>
                <w:lang w:val="en-GB"/>
              </w:rPr>
            </w:pPr>
            <w:r w:rsidRPr="00F14106">
              <w:rPr>
                <w:color w:val="000000"/>
                <w:sz w:val="20"/>
                <w:szCs w:val="20"/>
              </w:rPr>
              <w:t xml:space="preserve">   Motorcycle control cables</w:t>
            </w:r>
          </w:p>
        </w:tc>
        <w:tc>
          <w:tcPr>
            <w:tcW w:w="1584" w:type="dxa"/>
          </w:tcPr>
          <w:p w14:paraId="6CBF943F" w14:textId="1011A1B3" w:rsidR="007B1D6D" w:rsidRPr="00F14106" w:rsidRDefault="007B1D6D" w:rsidP="007B1D6D">
            <w:pPr>
              <w:ind w:left="-40" w:right="-72"/>
              <w:jc w:val="right"/>
              <w:rPr>
                <w:bCs/>
                <w:color w:val="000000"/>
                <w:sz w:val="20"/>
                <w:szCs w:val="20"/>
                <w:lang w:val="en-GB"/>
              </w:rPr>
            </w:pPr>
            <w:r w:rsidRPr="00F14106">
              <w:rPr>
                <w:rFonts w:eastAsia="Calibri"/>
                <w:color w:val="000000"/>
                <w:sz w:val="20"/>
                <w:szCs w:val="20"/>
              </w:rPr>
              <w:t>406,897</w:t>
            </w:r>
          </w:p>
        </w:tc>
        <w:tc>
          <w:tcPr>
            <w:tcW w:w="1584" w:type="dxa"/>
          </w:tcPr>
          <w:p w14:paraId="0CA71B78" w14:textId="2C49C8F0" w:rsidR="007B1D6D" w:rsidRPr="00F14106" w:rsidRDefault="00AA7BC6" w:rsidP="007B1D6D">
            <w:pPr>
              <w:ind w:left="-40" w:right="-72"/>
              <w:jc w:val="right"/>
              <w:rPr>
                <w:bCs/>
                <w:color w:val="000000"/>
                <w:sz w:val="20"/>
                <w:szCs w:val="20"/>
                <w:lang w:val="en-GB"/>
              </w:rPr>
            </w:pPr>
            <w:r w:rsidRPr="00F14106">
              <w:rPr>
                <w:color w:val="000000"/>
                <w:sz w:val="20"/>
                <w:szCs w:val="20"/>
                <w:lang w:val="en-GB"/>
              </w:rPr>
              <w:t>377,411</w:t>
            </w:r>
          </w:p>
        </w:tc>
      </w:tr>
      <w:tr w:rsidR="007B1D6D" w:rsidRPr="00F14106" w14:paraId="1D3CECF7" w14:textId="77777777" w:rsidTr="00822FF9">
        <w:tc>
          <w:tcPr>
            <w:tcW w:w="5850" w:type="dxa"/>
          </w:tcPr>
          <w:p w14:paraId="7469A032" w14:textId="77777777" w:rsidR="007B1D6D" w:rsidRPr="00F14106" w:rsidRDefault="007B1D6D" w:rsidP="007B1D6D">
            <w:pPr>
              <w:tabs>
                <w:tab w:val="left" w:pos="166"/>
              </w:tabs>
              <w:ind w:left="-101"/>
              <w:jc w:val="both"/>
              <w:rPr>
                <w:color w:val="000000"/>
                <w:sz w:val="20"/>
                <w:szCs w:val="20"/>
              </w:rPr>
            </w:pPr>
            <w:r w:rsidRPr="00F14106">
              <w:rPr>
                <w:color w:val="000000"/>
                <w:sz w:val="20"/>
                <w:szCs w:val="20"/>
              </w:rPr>
              <w:t xml:space="preserve">   Automobile window regulators</w:t>
            </w:r>
          </w:p>
        </w:tc>
        <w:tc>
          <w:tcPr>
            <w:tcW w:w="1584" w:type="dxa"/>
          </w:tcPr>
          <w:p w14:paraId="13338199" w14:textId="0F751603" w:rsidR="007B1D6D" w:rsidRPr="00F14106" w:rsidRDefault="007B1D6D" w:rsidP="007B1D6D">
            <w:pPr>
              <w:ind w:left="-40" w:right="-72"/>
              <w:jc w:val="right"/>
              <w:rPr>
                <w:bCs/>
                <w:color w:val="000000"/>
                <w:sz w:val="20"/>
                <w:szCs w:val="20"/>
                <w:lang w:val="en-GB"/>
              </w:rPr>
            </w:pPr>
            <w:r w:rsidRPr="00F14106">
              <w:rPr>
                <w:rFonts w:eastAsia="Calibri"/>
                <w:color w:val="000000"/>
                <w:sz w:val="20"/>
                <w:szCs w:val="20"/>
              </w:rPr>
              <w:t>252,111</w:t>
            </w:r>
          </w:p>
        </w:tc>
        <w:tc>
          <w:tcPr>
            <w:tcW w:w="1584" w:type="dxa"/>
          </w:tcPr>
          <w:p w14:paraId="39FF967C" w14:textId="2347C1D9" w:rsidR="007B1D6D" w:rsidRPr="00F14106" w:rsidRDefault="00AA7BC6" w:rsidP="007B1D6D">
            <w:pPr>
              <w:ind w:left="-40" w:right="-72"/>
              <w:jc w:val="right"/>
              <w:rPr>
                <w:bCs/>
                <w:color w:val="000000"/>
                <w:sz w:val="20"/>
                <w:szCs w:val="20"/>
                <w:lang w:val="en-GB"/>
              </w:rPr>
            </w:pPr>
            <w:r w:rsidRPr="00F14106">
              <w:rPr>
                <w:color w:val="000000"/>
                <w:sz w:val="20"/>
                <w:szCs w:val="20"/>
                <w:lang w:val="en-GB"/>
              </w:rPr>
              <w:t>230,621</w:t>
            </w:r>
          </w:p>
        </w:tc>
      </w:tr>
      <w:tr w:rsidR="007B1D6D" w:rsidRPr="00F14106" w14:paraId="29832D0F" w14:textId="77777777" w:rsidTr="00822FF9">
        <w:tc>
          <w:tcPr>
            <w:tcW w:w="5850" w:type="dxa"/>
          </w:tcPr>
          <w:p w14:paraId="1A6A3A11" w14:textId="77777777" w:rsidR="007B1D6D" w:rsidRPr="00F14106" w:rsidRDefault="007B1D6D" w:rsidP="007B1D6D">
            <w:pPr>
              <w:tabs>
                <w:tab w:val="left" w:pos="166"/>
              </w:tabs>
              <w:ind w:left="-101"/>
              <w:jc w:val="both"/>
              <w:rPr>
                <w:color w:val="000000"/>
                <w:sz w:val="20"/>
                <w:szCs w:val="20"/>
              </w:rPr>
            </w:pPr>
            <w:r w:rsidRPr="00F14106">
              <w:rPr>
                <w:color w:val="000000"/>
                <w:sz w:val="20"/>
                <w:szCs w:val="20"/>
              </w:rPr>
              <w:t xml:space="preserve">   Others</w:t>
            </w:r>
          </w:p>
        </w:tc>
        <w:tc>
          <w:tcPr>
            <w:tcW w:w="1584" w:type="dxa"/>
            <w:tcBorders>
              <w:bottom w:val="single" w:sz="4" w:space="0" w:color="auto"/>
            </w:tcBorders>
          </w:tcPr>
          <w:p w14:paraId="78425A91" w14:textId="19DA3D98" w:rsidR="007B1D6D" w:rsidRPr="00F14106" w:rsidRDefault="007B1D6D" w:rsidP="007B1D6D">
            <w:pPr>
              <w:ind w:left="-40" w:right="-72"/>
              <w:jc w:val="right"/>
              <w:rPr>
                <w:bCs/>
                <w:color w:val="000000"/>
                <w:sz w:val="20"/>
                <w:szCs w:val="20"/>
                <w:lang w:val="en-GB"/>
              </w:rPr>
            </w:pPr>
            <w:r w:rsidRPr="00F14106">
              <w:rPr>
                <w:rFonts w:eastAsia="Calibri"/>
                <w:color w:val="000000"/>
                <w:sz w:val="20"/>
                <w:szCs w:val="20"/>
              </w:rPr>
              <w:t>180,645</w:t>
            </w:r>
          </w:p>
        </w:tc>
        <w:tc>
          <w:tcPr>
            <w:tcW w:w="1584" w:type="dxa"/>
            <w:tcBorders>
              <w:bottom w:val="single" w:sz="4" w:space="0" w:color="auto"/>
            </w:tcBorders>
          </w:tcPr>
          <w:p w14:paraId="249955F4" w14:textId="4F278524" w:rsidR="007B1D6D" w:rsidRPr="00F14106" w:rsidRDefault="00AA7BC6" w:rsidP="007B1D6D">
            <w:pPr>
              <w:ind w:left="-40" w:right="-72"/>
              <w:jc w:val="right"/>
              <w:rPr>
                <w:bCs/>
                <w:color w:val="000000"/>
                <w:sz w:val="20"/>
                <w:szCs w:val="20"/>
                <w:lang w:val="en-GB"/>
              </w:rPr>
            </w:pPr>
            <w:r w:rsidRPr="00F14106">
              <w:rPr>
                <w:color w:val="000000"/>
                <w:sz w:val="20"/>
                <w:szCs w:val="20"/>
                <w:lang w:val="en-GB"/>
              </w:rPr>
              <w:t>208,451</w:t>
            </w:r>
          </w:p>
        </w:tc>
      </w:tr>
      <w:tr w:rsidR="007B1D6D" w:rsidRPr="00F14106" w14:paraId="09ADDB4F" w14:textId="77777777" w:rsidTr="00822FF9">
        <w:tc>
          <w:tcPr>
            <w:tcW w:w="5850" w:type="dxa"/>
          </w:tcPr>
          <w:p w14:paraId="286473DD" w14:textId="77777777" w:rsidR="007B1D6D" w:rsidRPr="00F14106" w:rsidRDefault="007B1D6D" w:rsidP="007B1D6D">
            <w:pPr>
              <w:tabs>
                <w:tab w:val="left" w:pos="166"/>
              </w:tabs>
              <w:ind w:left="-101"/>
              <w:jc w:val="both"/>
              <w:rPr>
                <w:color w:val="000000"/>
                <w:sz w:val="20"/>
                <w:szCs w:val="20"/>
              </w:rPr>
            </w:pPr>
          </w:p>
        </w:tc>
        <w:tc>
          <w:tcPr>
            <w:tcW w:w="1584" w:type="dxa"/>
            <w:tcBorders>
              <w:top w:val="single" w:sz="4" w:space="0" w:color="auto"/>
            </w:tcBorders>
          </w:tcPr>
          <w:p w14:paraId="30BDAFD7" w14:textId="77777777" w:rsidR="007B1D6D" w:rsidRPr="00F14106" w:rsidRDefault="007B1D6D" w:rsidP="007B1D6D">
            <w:pPr>
              <w:ind w:left="-40" w:right="-72"/>
              <w:jc w:val="right"/>
              <w:rPr>
                <w:bCs/>
                <w:color w:val="000000"/>
                <w:sz w:val="20"/>
                <w:szCs w:val="20"/>
                <w:lang w:val="en-GB"/>
              </w:rPr>
            </w:pPr>
          </w:p>
        </w:tc>
        <w:tc>
          <w:tcPr>
            <w:tcW w:w="1584" w:type="dxa"/>
            <w:tcBorders>
              <w:top w:val="single" w:sz="4" w:space="0" w:color="auto"/>
            </w:tcBorders>
          </w:tcPr>
          <w:p w14:paraId="780F9AAD" w14:textId="77777777" w:rsidR="007B1D6D" w:rsidRPr="00F14106" w:rsidRDefault="007B1D6D" w:rsidP="007B1D6D">
            <w:pPr>
              <w:ind w:left="-40" w:right="-72"/>
              <w:jc w:val="right"/>
              <w:rPr>
                <w:bCs/>
                <w:color w:val="000000"/>
                <w:sz w:val="20"/>
                <w:szCs w:val="20"/>
                <w:lang w:val="en-GB"/>
              </w:rPr>
            </w:pPr>
          </w:p>
        </w:tc>
      </w:tr>
      <w:tr w:rsidR="004E2044" w:rsidRPr="00F14106" w14:paraId="5407E323" w14:textId="77777777" w:rsidTr="00822FF9">
        <w:tc>
          <w:tcPr>
            <w:tcW w:w="5850" w:type="dxa"/>
          </w:tcPr>
          <w:p w14:paraId="6DC30DEF" w14:textId="77777777" w:rsidR="004E2044" w:rsidRPr="00F14106" w:rsidRDefault="004E2044" w:rsidP="004E2044">
            <w:pPr>
              <w:tabs>
                <w:tab w:val="left" w:pos="166"/>
              </w:tabs>
              <w:ind w:left="-101"/>
              <w:jc w:val="both"/>
              <w:rPr>
                <w:color w:val="000000"/>
                <w:sz w:val="20"/>
                <w:szCs w:val="20"/>
              </w:rPr>
            </w:pPr>
            <w:r w:rsidRPr="00F14106">
              <w:rPr>
                <w:color w:val="000000"/>
                <w:sz w:val="20"/>
                <w:szCs w:val="20"/>
              </w:rPr>
              <w:t>Total</w:t>
            </w:r>
          </w:p>
        </w:tc>
        <w:tc>
          <w:tcPr>
            <w:tcW w:w="1584" w:type="dxa"/>
          </w:tcPr>
          <w:p w14:paraId="6EFA786A" w14:textId="3AED87AB" w:rsidR="004E2044" w:rsidRPr="00F14106" w:rsidRDefault="004E2044" w:rsidP="004E2044">
            <w:pPr>
              <w:ind w:left="-40" w:right="-72"/>
              <w:jc w:val="right"/>
              <w:rPr>
                <w:bCs/>
                <w:color w:val="000000"/>
                <w:sz w:val="20"/>
                <w:szCs w:val="20"/>
                <w:lang w:val="en-GB"/>
              </w:rPr>
            </w:pPr>
            <w:r w:rsidRPr="00F14106">
              <w:rPr>
                <w:rFonts w:eastAsia="Calibri"/>
                <w:color w:val="000000"/>
                <w:sz w:val="20"/>
                <w:szCs w:val="20"/>
              </w:rPr>
              <w:t>2,531,667</w:t>
            </w:r>
          </w:p>
        </w:tc>
        <w:tc>
          <w:tcPr>
            <w:tcW w:w="1584" w:type="dxa"/>
          </w:tcPr>
          <w:p w14:paraId="19EA7E9C" w14:textId="2483FF89" w:rsidR="004E2044" w:rsidRPr="00F14106" w:rsidRDefault="004E2044" w:rsidP="004E2044">
            <w:pPr>
              <w:ind w:left="-40" w:right="-72"/>
              <w:jc w:val="right"/>
              <w:rPr>
                <w:bCs/>
                <w:color w:val="000000"/>
                <w:sz w:val="20"/>
                <w:szCs w:val="20"/>
                <w:lang w:val="en-GB"/>
              </w:rPr>
            </w:pPr>
            <w:r w:rsidRPr="00F14106">
              <w:rPr>
                <w:color w:val="000000"/>
                <w:sz w:val="20"/>
                <w:szCs w:val="20"/>
                <w:lang w:val="en-GB"/>
              </w:rPr>
              <w:t>2</w:t>
            </w:r>
            <w:r w:rsidRPr="00F14106">
              <w:rPr>
                <w:color w:val="000000"/>
                <w:sz w:val="20"/>
                <w:szCs w:val="20"/>
              </w:rPr>
              <w:t>,</w:t>
            </w:r>
            <w:r w:rsidR="00AA7BC6" w:rsidRPr="00F14106">
              <w:rPr>
                <w:color w:val="000000"/>
                <w:sz w:val="20"/>
                <w:szCs w:val="20"/>
                <w:lang w:val="en-GB"/>
              </w:rPr>
              <w:t>708,712</w:t>
            </w:r>
          </w:p>
        </w:tc>
      </w:tr>
      <w:tr w:rsidR="004E2044" w:rsidRPr="00F14106" w14:paraId="66A7A600" w14:textId="77777777" w:rsidTr="00D76BAE">
        <w:tc>
          <w:tcPr>
            <w:tcW w:w="5850" w:type="dxa"/>
            <w:vAlign w:val="bottom"/>
          </w:tcPr>
          <w:p w14:paraId="4DA1A5F5" w14:textId="4C42CE07" w:rsidR="004E2044" w:rsidRPr="00F14106" w:rsidRDefault="004E2044" w:rsidP="004E2044">
            <w:pPr>
              <w:tabs>
                <w:tab w:val="left" w:pos="166"/>
              </w:tabs>
              <w:ind w:left="-101"/>
              <w:jc w:val="both"/>
              <w:rPr>
                <w:color w:val="000000"/>
                <w:sz w:val="20"/>
                <w:szCs w:val="20"/>
              </w:rPr>
            </w:pPr>
            <w:proofErr w:type="gramStart"/>
            <w:r w:rsidRPr="00F14106">
              <w:rPr>
                <w:color w:val="000000"/>
                <w:sz w:val="20"/>
                <w:szCs w:val="20"/>
                <w:u w:val="single"/>
              </w:rPr>
              <w:t>Less</w:t>
            </w:r>
            <w:r w:rsidRPr="00F14106">
              <w:rPr>
                <w:color w:val="000000"/>
                <w:sz w:val="20"/>
                <w:szCs w:val="20"/>
              </w:rPr>
              <w:t xml:space="preserve">  Pa</w:t>
            </w:r>
            <w:r w:rsidR="00F57080" w:rsidRPr="00F14106">
              <w:rPr>
                <w:color w:val="000000"/>
                <w:sz w:val="20"/>
                <w:szCs w:val="20"/>
              </w:rPr>
              <w:t>id</w:t>
            </w:r>
            <w:proofErr w:type="gramEnd"/>
            <w:r w:rsidRPr="00F14106">
              <w:rPr>
                <w:color w:val="000000"/>
                <w:sz w:val="20"/>
                <w:szCs w:val="20"/>
              </w:rPr>
              <w:t xml:space="preserve"> to customers</w:t>
            </w:r>
          </w:p>
        </w:tc>
        <w:tc>
          <w:tcPr>
            <w:tcW w:w="1584" w:type="dxa"/>
            <w:tcBorders>
              <w:bottom w:val="single" w:sz="4" w:space="0" w:color="auto"/>
            </w:tcBorders>
            <w:vAlign w:val="bottom"/>
          </w:tcPr>
          <w:p w14:paraId="4D688597" w14:textId="3C3A02F2" w:rsidR="004E2044" w:rsidRPr="00F14106" w:rsidRDefault="004E2044" w:rsidP="004E2044">
            <w:pPr>
              <w:ind w:left="-40" w:right="-72"/>
              <w:jc w:val="right"/>
              <w:rPr>
                <w:bCs/>
                <w:color w:val="000000"/>
                <w:sz w:val="20"/>
                <w:szCs w:val="20"/>
                <w:cs/>
              </w:rPr>
            </w:pPr>
            <w:r w:rsidRPr="00F14106">
              <w:rPr>
                <w:rFonts w:eastAsia="Calibri"/>
                <w:color w:val="000000"/>
                <w:sz w:val="20"/>
                <w:szCs w:val="20"/>
              </w:rPr>
              <w:t>(1</w:t>
            </w:r>
            <w:r w:rsidR="00AA7BC6" w:rsidRPr="00F14106">
              <w:rPr>
                <w:rFonts w:eastAsia="Calibri"/>
                <w:color w:val="000000"/>
                <w:sz w:val="20"/>
                <w:szCs w:val="20"/>
              </w:rPr>
              <w:t>4</w:t>
            </w:r>
            <w:r w:rsidRPr="00F14106">
              <w:rPr>
                <w:rFonts w:eastAsia="Calibri"/>
                <w:color w:val="000000"/>
                <w:sz w:val="20"/>
                <w:szCs w:val="20"/>
              </w:rPr>
              <w:t>,</w:t>
            </w:r>
            <w:r w:rsidR="00AA7BC6" w:rsidRPr="00F14106">
              <w:rPr>
                <w:rFonts w:eastAsia="Calibri"/>
                <w:color w:val="000000"/>
                <w:sz w:val="20"/>
                <w:szCs w:val="20"/>
              </w:rPr>
              <w:t>26</w:t>
            </w:r>
            <w:r w:rsidRPr="00F14106">
              <w:rPr>
                <w:rFonts w:eastAsia="Calibri"/>
                <w:color w:val="000000"/>
                <w:sz w:val="20"/>
                <w:szCs w:val="20"/>
              </w:rPr>
              <w:t>0)</w:t>
            </w:r>
          </w:p>
        </w:tc>
        <w:tc>
          <w:tcPr>
            <w:tcW w:w="1584" w:type="dxa"/>
            <w:tcBorders>
              <w:bottom w:val="single" w:sz="4" w:space="0" w:color="auto"/>
            </w:tcBorders>
          </w:tcPr>
          <w:p w14:paraId="3DD9C6AD" w14:textId="3A5C9DF1" w:rsidR="004E2044" w:rsidRPr="00F14106" w:rsidRDefault="004E2044" w:rsidP="004E2044">
            <w:pPr>
              <w:ind w:left="-40" w:right="-72"/>
              <w:jc w:val="right"/>
              <w:rPr>
                <w:bCs/>
                <w:color w:val="000000"/>
                <w:sz w:val="20"/>
                <w:szCs w:val="20"/>
                <w:lang w:val="en-GB"/>
              </w:rPr>
            </w:pPr>
            <w:r w:rsidRPr="00F14106">
              <w:rPr>
                <w:color w:val="000000"/>
                <w:sz w:val="20"/>
                <w:szCs w:val="20"/>
              </w:rPr>
              <w:t>(</w:t>
            </w:r>
            <w:r w:rsidRPr="00F14106">
              <w:rPr>
                <w:color w:val="000000"/>
                <w:sz w:val="20"/>
                <w:szCs w:val="20"/>
                <w:lang w:val="en-GB"/>
              </w:rPr>
              <w:t>2</w:t>
            </w:r>
            <w:r w:rsidR="00AA7BC6" w:rsidRPr="00F14106">
              <w:rPr>
                <w:color w:val="000000"/>
                <w:sz w:val="20"/>
                <w:szCs w:val="20"/>
                <w:lang w:val="en-GB"/>
              </w:rPr>
              <w:t>5,490</w:t>
            </w:r>
            <w:r w:rsidRPr="00F14106">
              <w:rPr>
                <w:color w:val="000000"/>
                <w:sz w:val="20"/>
                <w:szCs w:val="20"/>
              </w:rPr>
              <w:t>)</w:t>
            </w:r>
          </w:p>
        </w:tc>
      </w:tr>
      <w:tr w:rsidR="004E2044" w:rsidRPr="00F14106" w14:paraId="43CCBE10" w14:textId="77777777" w:rsidTr="00822FF9">
        <w:tc>
          <w:tcPr>
            <w:tcW w:w="5850" w:type="dxa"/>
            <w:vAlign w:val="bottom"/>
          </w:tcPr>
          <w:p w14:paraId="48982EF5" w14:textId="77777777" w:rsidR="004E2044" w:rsidRPr="00F14106" w:rsidRDefault="004E2044" w:rsidP="004E2044">
            <w:pPr>
              <w:tabs>
                <w:tab w:val="left" w:pos="166"/>
              </w:tabs>
              <w:ind w:left="-101"/>
              <w:jc w:val="both"/>
              <w:rPr>
                <w:color w:val="000000"/>
                <w:sz w:val="20"/>
                <w:szCs w:val="20"/>
              </w:rPr>
            </w:pPr>
          </w:p>
        </w:tc>
        <w:tc>
          <w:tcPr>
            <w:tcW w:w="1584" w:type="dxa"/>
            <w:tcBorders>
              <w:top w:val="single" w:sz="4" w:space="0" w:color="auto"/>
            </w:tcBorders>
          </w:tcPr>
          <w:p w14:paraId="114E487F" w14:textId="77777777" w:rsidR="004E2044" w:rsidRPr="00F14106" w:rsidRDefault="004E2044" w:rsidP="004E2044">
            <w:pPr>
              <w:ind w:left="-40" w:right="-72"/>
              <w:jc w:val="right"/>
              <w:rPr>
                <w:bCs/>
                <w:color w:val="000000"/>
                <w:sz w:val="20"/>
                <w:szCs w:val="20"/>
                <w:lang w:val="en-GB"/>
              </w:rPr>
            </w:pPr>
          </w:p>
        </w:tc>
        <w:tc>
          <w:tcPr>
            <w:tcW w:w="1584" w:type="dxa"/>
            <w:tcBorders>
              <w:top w:val="single" w:sz="4" w:space="0" w:color="auto"/>
            </w:tcBorders>
          </w:tcPr>
          <w:p w14:paraId="033FDB4D" w14:textId="77777777" w:rsidR="004E2044" w:rsidRPr="00F14106" w:rsidRDefault="004E2044" w:rsidP="004E2044">
            <w:pPr>
              <w:ind w:left="-40" w:right="-72"/>
              <w:jc w:val="right"/>
              <w:rPr>
                <w:bCs/>
                <w:color w:val="000000"/>
                <w:sz w:val="20"/>
                <w:szCs w:val="20"/>
                <w:lang w:val="en-GB"/>
              </w:rPr>
            </w:pPr>
          </w:p>
        </w:tc>
      </w:tr>
      <w:tr w:rsidR="004E2044" w:rsidRPr="00F14106" w14:paraId="3678F32C" w14:textId="77777777" w:rsidTr="00822FF9">
        <w:tc>
          <w:tcPr>
            <w:tcW w:w="5850" w:type="dxa"/>
            <w:vAlign w:val="bottom"/>
          </w:tcPr>
          <w:p w14:paraId="20A44249" w14:textId="23DBEFE5" w:rsidR="004E2044" w:rsidRPr="00F14106" w:rsidRDefault="004E2044" w:rsidP="004E2044">
            <w:pPr>
              <w:tabs>
                <w:tab w:val="left" w:pos="166"/>
              </w:tabs>
              <w:ind w:left="-101"/>
              <w:jc w:val="both"/>
              <w:rPr>
                <w:color w:val="000000"/>
                <w:sz w:val="20"/>
                <w:szCs w:val="20"/>
              </w:rPr>
            </w:pPr>
            <w:r w:rsidRPr="00F14106">
              <w:rPr>
                <w:b/>
                <w:bCs/>
                <w:color w:val="000000"/>
                <w:sz w:val="20"/>
                <w:szCs w:val="20"/>
              </w:rPr>
              <w:t>Total revenue sales</w:t>
            </w:r>
          </w:p>
        </w:tc>
        <w:tc>
          <w:tcPr>
            <w:tcW w:w="1584" w:type="dxa"/>
            <w:tcBorders>
              <w:bottom w:val="single" w:sz="4" w:space="0" w:color="auto"/>
            </w:tcBorders>
          </w:tcPr>
          <w:p w14:paraId="588FA629" w14:textId="15EB6066" w:rsidR="004E2044" w:rsidRPr="00F14106" w:rsidRDefault="005B6C7E" w:rsidP="004E2044">
            <w:pPr>
              <w:ind w:left="-40" w:right="-72"/>
              <w:jc w:val="right"/>
              <w:rPr>
                <w:bCs/>
                <w:color w:val="000000"/>
                <w:sz w:val="20"/>
                <w:szCs w:val="20"/>
              </w:rPr>
            </w:pPr>
            <w:r w:rsidRPr="00F14106">
              <w:rPr>
                <w:rFonts w:eastAsia="Calibri"/>
                <w:color w:val="000000"/>
                <w:sz w:val="20"/>
                <w:szCs w:val="20"/>
              </w:rPr>
              <w:t>2,51</w:t>
            </w:r>
            <w:r w:rsidR="00D85664" w:rsidRPr="00F14106">
              <w:rPr>
                <w:rFonts w:eastAsia="Calibri"/>
                <w:color w:val="000000"/>
                <w:sz w:val="20"/>
                <w:szCs w:val="20"/>
              </w:rPr>
              <w:t>7</w:t>
            </w:r>
            <w:r w:rsidRPr="00F14106">
              <w:rPr>
                <w:rFonts w:eastAsia="Calibri"/>
                <w:color w:val="000000"/>
                <w:sz w:val="20"/>
                <w:szCs w:val="20"/>
              </w:rPr>
              <w:t>,</w:t>
            </w:r>
            <w:r w:rsidR="00AA7BC6" w:rsidRPr="00F14106">
              <w:rPr>
                <w:rFonts w:eastAsia="Calibri"/>
                <w:color w:val="000000"/>
                <w:sz w:val="20"/>
                <w:szCs w:val="20"/>
              </w:rPr>
              <w:t>4</w:t>
            </w:r>
            <w:r w:rsidR="000E4B59" w:rsidRPr="00F14106">
              <w:rPr>
                <w:rFonts w:eastAsia="Calibri"/>
                <w:color w:val="000000"/>
                <w:sz w:val="20"/>
                <w:szCs w:val="20"/>
              </w:rPr>
              <w:t>0</w:t>
            </w:r>
            <w:r w:rsidR="00D85664" w:rsidRPr="00F14106">
              <w:rPr>
                <w:rFonts w:eastAsia="Calibri"/>
                <w:color w:val="000000"/>
                <w:sz w:val="20"/>
                <w:szCs w:val="20"/>
              </w:rPr>
              <w:t>7</w:t>
            </w:r>
          </w:p>
        </w:tc>
        <w:tc>
          <w:tcPr>
            <w:tcW w:w="1584" w:type="dxa"/>
            <w:tcBorders>
              <w:bottom w:val="single" w:sz="4" w:space="0" w:color="auto"/>
            </w:tcBorders>
          </w:tcPr>
          <w:p w14:paraId="19E66337" w14:textId="612DD331" w:rsidR="004E2044" w:rsidRPr="00F14106" w:rsidRDefault="004E2044" w:rsidP="004E2044">
            <w:pPr>
              <w:ind w:left="-40" w:right="-72"/>
              <w:jc w:val="right"/>
              <w:rPr>
                <w:bCs/>
                <w:color w:val="000000"/>
                <w:sz w:val="20"/>
                <w:szCs w:val="20"/>
                <w:lang w:val="en-GB"/>
              </w:rPr>
            </w:pPr>
            <w:r w:rsidRPr="00F14106">
              <w:rPr>
                <w:bCs/>
                <w:color w:val="000000"/>
                <w:sz w:val="20"/>
                <w:szCs w:val="20"/>
                <w:lang w:val="en-GB"/>
              </w:rPr>
              <w:t>2,</w:t>
            </w:r>
            <w:r w:rsidR="00AA7BC6" w:rsidRPr="00F14106">
              <w:rPr>
                <w:bCs/>
                <w:color w:val="000000"/>
                <w:sz w:val="20"/>
                <w:szCs w:val="20"/>
                <w:lang w:val="en-GB"/>
              </w:rPr>
              <w:t>683,222</w:t>
            </w:r>
          </w:p>
        </w:tc>
      </w:tr>
      <w:bookmarkEnd w:id="17"/>
    </w:tbl>
    <w:p w14:paraId="5915AFAE" w14:textId="77777777" w:rsidR="002B7CD1" w:rsidRPr="00F14106" w:rsidRDefault="002B7CD1" w:rsidP="002B7CD1">
      <w:pPr>
        <w:jc w:val="both"/>
        <w:rPr>
          <w:color w:val="000000"/>
          <w:sz w:val="20"/>
          <w:szCs w:val="20"/>
        </w:rPr>
      </w:pPr>
    </w:p>
    <w:p w14:paraId="53F22F75" w14:textId="77777777" w:rsidR="0016109F" w:rsidRPr="00F14106" w:rsidRDefault="0016109F" w:rsidP="002B7CD1">
      <w:pPr>
        <w:jc w:val="both"/>
        <w:rPr>
          <w:color w:val="000000"/>
          <w:sz w:val="20"/>
          <w:szCs w:val="20"/>
        </w:rPr>
      </w:pPr>
    </w:p>
    <w:tbl>
      <w:tblPr>
        <w:tblW w:w="9029" w:type="dxa"/>
        <w:tblInd w:w="108" w:type="dxa"/>
        <w:tblLayout w:type="fixed"/>
        <w:tblLook w:val="04A0" w:firstRow="1" w:lastRow="0" w:firstColumn="1" w:lastColumn="0" w:noHBand="0" w:noVBand="1"/>
      </w:tblPr>
      <w:tblGrid>
        <w:gridCol w:w="9029"/>
      </w:tblGrid>
      <w:tr w:rsidR="0016109F" w:rsidRPr="00F14106" w14:paraId="18E4CF25" w14:textId="77777777" w:rsidTr="00822FF9">
        <w:trPr>
          <w:trHeight w:val="386"/>
        </w:trPr>
        <w:tc>
          <w:tcPr>
            <w:tcW w:w="9029" w:type="dxa"/>
            <w:vAlign w:val="center"/>
          </w:tcPr>
          <w:p w14:paraId="39DE1BFF" w14:textId="29B85B8B" w:rsidR="0016109F" w:rsidRPr="00F14106" w:rsidRDefault="0016109F" w:rsidP="003C1231">
            <w:pPr>
              <w:ind w:left="504" w:hanging="614"/>
              <w:jc w:val="both"/>
              <w:rPr>
                <w:rFonts w:eastAsia="Arial Unicode MS"/>
                <w:b/>
                <w:bCs/>
                <w:color w:val="000000"/>
                <w:sz w:val="20"/>
                <w:szCs w:val="20"/>
                <w:cs/>
                <w:lang w:val="en-GB"/>
              </w:rPr>
            </w:pPr>
            <w:r w:rsidRPr="00F14106">
              <w:rPr>
                <w:b/>
                <w:bCs/>
                <w:color w:val="000000"/>
                <w:sz w:val="20"/>
                <w:szCs w:val="20"/>
                <w:lang w:val="en-GB"/>
              </w:rPr>
              <w:t>23</w:t>
            </w:r>
            <w:r w:rsidRPr="00F14106">
              <w:rPr>
                <w:b/>
                <w:bCs/>
                <w:color w:val="000000"/>
                <w:sz w:val="20"/>
                <w:szCs w:val="20"/>
              </w:rPr>
              <w:tab/>
            </w:r>
            <w:r w:rsidR="00C60062" w:rsidRPr="00F14106">
              <w:rPr>
                <w:b/>
                <w:bCs/>
                <w:color w:val="000000"/>
                <w:sz w:val="20"/>
                <w:szCs w:val="20"/>
              </w:rPr>
              <w:t>Other</w:t>
            </w:r>
            <w:r w:rsidRPr="00F14106">
              <w:rPr>
                <w:b/>
                <w:bCs/>
                <w:color w:val="000000"/>
                <w:sz w:val="20"/>
                <w:szCs w:val="20"/>
              </w:rPr>
              <w:t xml:space="preserve"> </w:t>
            </w:r>
            <w:r w:rsidR="00C60062" w:rsidRPr="00F14106">
              <w:rPr>
                <w:b/>
                <w:bCs/>
                <w:color w:val="000000"/>
                <w:sz w:val="20"/>
                <w:szCs w:val="20"/>
              </w:rPr>
              <w:t>income</w:t>
            </w:r>
          </w:p>
        </w:tc>
      </w:tr>
    </w:tbl>
    <w:p w14:paraId="1CEB7930" w14:textId="77777777" w:rsidR="0016109F" w:rsidRPr="00F14106" w:rsidRDefault="0016109F" w:rsidP="0016109F">
      <w:pPr>
        <w:jc w:val="both"/>
        <w:rPr>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16109F" w:rsidRPr="00F14106" w14:paraId="35337759" w14:textId="77777777" w:rsidTr="003C1231">
        <w:trPr>
          <w:trHeight w:val="52"/>
        </w:trPr>
        <w:tc>
          <w:tcPr>
            <w:tcW w:w="5850" w:type="dxa"/>
          </w:tcPr>
          <w:p w14:paraId="1094E980" w14:textId="0EC136F7" w:rsidR="0016109F" w:rsidRPr="00F14106" w:rsidRDefault="0016109F" w:rsidP="001A29F2">
            <w:pPr>
              <w:tabs>
                <w:tab w:val="left" w:pos="166"/>
              </w:tabs>
              <w:ind w:left="-101"/>
              <w:jc w:val="both"/>
              <w:rPr>
                <w:b/>
                <w:bCs/>
                <w:color w:val="000000"/>
                <w:sz w:val="20"/>
                <w:szCs w:val="20"/>
                <w:lang w:val="en-GB"/>
              </w:rPr>
            </w:pPr>
            <w:r w:rsidRPr="00F14106">
              <w:rPr>
                <w:b/>
                <w:bCs/>
                <w:color w:val="000000"/>
                <w:sz w:val="20"/>
                <w:szCs w:val="20"/>
                <w:lang w:val="en-GB"/>
              </w:rPr>
              <w:t>For the year</w:t>
            </w:r>
            <w:r w:rsidR="00F57080" w:rsidRPr="00F14106">
              <w:rPr>
                <w:b/>
                <w:bCs/>
                <w:color w:val="000000"/>
                <w:sz w:val="20"/>
                <w:szCs w:val="20"/>
                <w:lang w:val="en-GB"/>
              </w:rPr>
              <w:t>s</w:t>
            </w:r>
            <w:r w:rsidRPr="00F14106">
              <w:rPr>
                <w:b/>
                <w:bCs/>
                <w:color w:val="000000"/>
                <w:sz w:val="20"/>
                <w:szCs w:val="20"/>
                <w:lang w:val="en-GB"/>
              </w:rPr>
              <w:t xml:space="preserve"> ended 30 September</w:t>
            </w:r>
          </w:p>
        </w:tc>
        <w:tc>
          <w:tcPr>
            <w:tcW w:w="1584" w:type="dxa"/>
          </w:tcPr>
          <w:p w14:paraId="3BCE9CC8" w14:textId="3C25EAAD" w:rsidR="0016109F" w:rsidRPr="00F14106" w:rsidRDefault="00822FF9" w:rsidP="001A29F2">
            <w:pPr>
              <w:ind w:left="-40" w:right="-72"/>
              <w:jc w:val="right"/>
              <w:rPr>
                <w:b/>
                <w:bCs/>
                <w:color w:val="000000"/>
                <w:sz w:val="20"/>
                <w:szCs w:val="20"/>
                <w:lang w:val="en-GB"/>
              </w:rPr>
            </w:pPr>
            <w:r w:rsidRPr="00F14106">
              <w:rPr>
                <w:b/>
                <w:bCs/>
                <w:color w:val="000000"/>
                <w:sz w:val="20"/>
                <w:szCs w:val="20"/>
                <w:lang w:val="en-GB"/>
              </w:rPr>
              <w:t>2025</w:t>
            </w:r>
            <w:r w:rsidR="0016109F" w:rsidRPr="00F14106">
              <w:rPr>
                <w:b/>
                <w:bCs/>
                <w:color w:val="000000"/>
                <w:sz w:val="20"/>
                <w:szCs w:val="20"/>
                <w:lang w:val="en-GB"/>
              </w:rPr>
              <w:t xml:space="preserve"> </w:t>
            </w:r>
          </w:p>
        </w:tc>
        <w:tc>
          <w:tcPr>
            <w:tcW w:w="1584" w:type="dxa"/>
          </w:tcPr>
          <w:p w14:paraId="006170DD" w14:textId="4F0A694B" w:rsidR="0016109F" w:rsidRPr="00F14106" w:rsidRDefault="00822FF9" w:rsidP="001A29F2">
            <w:pPr>
              <w:ind w:left="-40" w:right="-72"/>
              <w:jc w:val="right"/>
              <w:rPr>
                <w:b/>
                <w:bCs/>
                <w:color w:val="000000"/>
                <w:sz w:val="20"/>
                <w:szCs w:val="20"/>
                <w:lang w:val="en-GB"/>
              </w:rPr>
            </w:pPr>
            <w:r w:rsidRPr="00F14106">
              <w:rPr>
                <w:b/>
                <w:bCs/>
                <w:color w:val="000000"/>
                <w:sz w:val="20"/>
                <w:szCs w:val="20"/>
                <w:lang w:val="en-GB"/>
              </w:rPr>
              <w:t>2024</w:t>
            </w:r>
          </w:p>
        </w:tc>
      </w:tr>
      <w:tr w:rsidR="0016109F" w:rsidRPr="00F14106" w14:paraId="45F12E9D" w14:textId="77777777" w:rsidTr="00822FF9">
        <w:tc>
          <w:tcPr>
            <w:tcW w:w="5850" w:type="dxa"/>
          </w:tcPr>
          <w:p w14:paraId="1276597E" w14:textId="77777777" w:rsidR="0016109F" w:rsidRPr="00F14106" w:rsidRDefault="0016109F" w:rsidP="001A29F2">
            <w:pPr>
              <w:tabs>
                <w:tab w:val="left" w:pos="166"/>
              </w:tabs>
              <w:ind w:left="-101"/>
              <w:jc w:val="both"/>
              <w:rPr>
                <w:b/>
                <w:color w:val="000000"/>
                <w:sz w:val="20"/>
                <w:szCs w:val="20"/>
                <w:lang w:val="en-GB"/>
              </w:rPr>
            </w:pPr>
          </w:p>
        </w:tc>
        <w:tc>
          <w:tcPr>
            <w:tcW w:w="1584" w:type="dxa"/>
            <w:tcBorders>
              <w:bottom w:val="single" w:sz="4" w:space="0" w:color="auto"/>
            </w:tcBorders>
            <w:hideMark/>
          </w:tcPr>
          <w:p w14:paraId="6153F590" w14:textId="77777777" w:rsidR="0016109F" w:rsidRPr="00F14106" w:rsidRDefault="0016109F" w:rsidP="001A29F2">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6D007764" w14:textId="77777777" w:rsidR="0016109F" w:rsidRPr="00F14106" w:rsidRDefault="0016109F" w:rsidP="001A29F2">
            <w:pPr>
              <w:ind w:left="-40" w:right="-72"/>
              <w:jc w:val="right"/>
              <w:rPr>
                <w:b/>
                <w:bCs/>
                <w:color w:val="000000"/>
                <w:sz w:val="20"/>
                <w:szCs w:val="20"/>
                <w:lang w:val="en-GB"/>
              </w:rPr>
            </w:pPr>
            <w:r w:rsidRPr="00F14106">
              <w:rPr>
                <w:b/>
                <w:bCs/>
                <w:color w:val="000000"/>
                <w:sz w:val="20"/>
                <w:szCs w:val="20"/>
              </w:rPr>
              <w:t>Thousand Baht</w:t>
            </w:r>
          </w:p>
        </w:tc>
      </w:tr>
      <w:tr w:rsidR="0016109F" w:rsidRPr="00F14106" w14:paraId="27D63FD2" w14:textId="77777777" w:rsidTr="00822FF9">
        <w:tc>
          <w:tcPr>
            <w:tcW w:w="5850" w:type="dxa"/>
            <w:vAlign w:val="bottom"/>
          </w:tcPr>
          <w:p w14:paraId="50961D78" w14:textId="77777777" w:rsidR="0016109F" w:rsidRPr="00F14106" w:rsidRDefault="0016109F" w:rsidP="001A29F2">
            <w:pPr>
              <w:tabs>
                <w:tab w:val="left" w:pos="166"/>
              </w:tabs>
              <w:ind w:left="-101"/>
              <w:jc w:val="both"/>
              <w:rPr>
                <w:color w:val="000000"/>
                <w:sz w:val="20"/>
                <w:szCs w:val="20"/>
                <w:lang w:val="en-GB"/>
              </w:rPr>
            </w:pPr>
          </w:p>
        </w:tc>
        <w:tc>
          <w:tcPr>
            <w:tcW w:w="1584" w:type="dxa"/>
            <w:tcBorders>
              <w:top w:val="single" w:sz="4" w:space="0" w:color="auto"/>
            </w:tcBorders>
          </w:tcPr>
          <w:p w14:paraId="29F555AB" w14:textId="77777777" w:rsidR="0016109F" w:rsidRPr="00F14106" w:rsidRDefault="0016109F" w:rsidP="001A29F2">
            <w:pPr>
              <w:ind w:left="-40" w:right="-72"/>
              <w:jc w:val="right"/>
              <w:rPr>
                <w:b/>
                <w:color w:val="000000"/>
                <w:sz w:val="20"/>
                <w:szCs w:val="20"/>
                <w:lang w:val="en-GB"/>
              </w:rPr>
            </w:pPr>
          </w:p>
        </w:tc>
        <w:tc>
          <w:tcPr>
            <w:tcW w:w="1584" w:type="dxa"/>
            <w:tcBorders>
              <w:top w:val="single" w:sz="4" w:space="0" w:color="auto"/>
            </w:tcBorders>
          </w:tcPr>
          <w:p w14:paraId="43E44921" w14:textId="77777777" w:rsidR="0016109F" w:rsidRPr="00F14106" w:rsidRDefault="0016109F" w:rsidP="001A29F2">
            <w:pPr>
              <w:ind w:left="-40" w:right="-72"/>
              <w:jc w:val="right"/>
              <w:rPr>
                <w:b/>
                <w:color w:val="000000"/>
                <w:sz w:val="20"/>
                <w:szCs w:val="20"/>
                <w:lang w:val="en-GB"/>
              </w:rPr>
            </w:pPr>
          </w:p>
        </w:tc>
      </w:tr>
      <w:tr w:rsidR="00F9440E" w:rsidRPr="00F14106" w14:paraId="6CC001CA" w14:textId="77777777" w:rsidTr="00822FF9">
        <w:tc>
          <w:tcPr>
            <w:tcW w:w="5850" w:type="dxa"/>
          </w:tcPr>
          <w:p w14:paraId="338B3103" w14:textId="3BBF683E" w:rsidR="00F9440E" w:rsidRPr="00F14106" w:rsidRDefault="00F9440E" w:rsidP="00F9440E">
            <w:pPr>
              <w:ind w:left="-82"/>
              <w:rPr>
                <w:color w:val="000000"/>
                <w:sz w:val="20"/>
                <w:szCs w:val="20"/>
                <w:lang w:val="en-GB"/>
              </w:rPr>
            </w:pPr>
            <w:r w:rsidRPr="00F14106">
              <w:rPr>
                <w:rFonts w:eastAsia="Browallia New"/>
                <w:color w:val="000000"/>
                <w:sz w:val="20"/>
                <w:szCs w:val="20"/>
              </w:rPr>
              <w:t>Rental income from operating leases</w:t>
            </w:r>
          </w:p>
        </w:tc>
        <w:tc>
          <w:tcPr>
            <w:tcW w:w="1584" w:type="dxa"/>
          </w:tcPr>
          <w:p w14:paraId="7DE40612" w14:textId="7C0DD9E5" w:rsidR="00F9440E" w:rsidRPr="00F14106" w:rsidRDefault="00F9440E" w:rsidP="00F9440E">
            <w:pPr>
              <w:ind w:left="-40" w:right="-72"/>
              <w:jc w:val="right"/>
              <w:rPr>
                <w:bCs/>
                <w:color w:val="000000"/>
                <w:sz w:val="20"/>
                <w:szCs w:val="20"/>
                <w:lang w:val="en-GB"/>
              </w:rPr>
            </w:pPr>
            <w:r w:rsidRPr="00F14106">
              <w:rPr>
                <w:color w:val="000000"/>
                <w:sz w:val="20"/>
                <w:szCs w:val="20"/>
              </w:rPr>
              <w:t>22,389</w:t>
            </w:r>
          </w:p>
        </w:tc>
        <w:tc>
          <w:tcPr>
            <w:tcW w:w="1584" w:type="dxa"/>
          </w:tcPr>
          <w:p w14:paraId="2FC9D368" w14:textId="5959991C" w:rsidR="00F9440E" w:rsidRPr="00F14106" w:rsidRDefault="00F9440E" w:rsidP="00F9440E">
            <w:pPr>
              <w:ind w:left="-40" w:right="-72"/>
              <w:jc w:val="right"/>
              <w:rPr>
                <w:bCs/>
                <w:color w:val="000000"/>
                <w:sz w:val="20"/>
                <w:szCs w:val="20"/>
                <w:lang w:val="en-GB"/>
              </w:rPr>
            </w:pPr>
            <w:r w:rsidRPr="00F14106">
              <w:rPr>
                <w:color w:val="000000"/>
                <w:sz w:val="20"/>
                <w:szCs w:val="20"/>
              </w:rPr>
              <w:t>20,914</w:t>
            </w:r>
          </w:p>
        </w:tc>
      </w:tr>
      <w:tr w:rsidR="00F9440E" w:rsidRPr="00F14106" w14:paraId="0AF6DEEE" w14:textId="77777777" w:rsidTr="00822FF9">
        <w:tc>
          <w:tcPr>
            <w:tcW w:w="5850" w:type="dxa"/>
          </w:tcPr>
          <w:p w14:paraId="1D118763" w14:textId="390EF761" w:rsidR="00F9440E" w:rsidRPr="00F14106" w:rsidRDefault="00F9440E" w:rsidP="00F9440E">
            <w:pPr>
              <w:ind w:left="-82"/>
              <w:rPr>
                <w:color w:val="000000"/>
                <w:sz w:val="20"/>
                <w:szCs w:val="25"/>
                <w:lang w:val="en-GB"/>
              </w:rPr>
            </w:pPr>
            <w:r w:rsidRPr="00F14106">
              <w:rPr>
                <w:color w:val="000000"/>
                <w:sz w:val="20"/>
                <w:szCs w:val="20"/>
              </w:rPr>
              <w:t xml:space="preserve">Import duties </w:t>
            </w:r>
            <w:r w:rsidRPr="00F14106">
              <w:rPr>
                <w:color w:val="000000"/>
                <w:sz w:val="20"/>
                <w:szCs w:val="25"/>
                <w:lang w:val="en-GB"/>
              </w:rPr>
              <w:t>compensations</w:t>
            </w:r>
          </w:p>
        </w:tc>
        <w:tc>
          <w:tcPr>
            <w:tcW w:w="1584" w:type="dxa"/>
          </w:tcPr>
          <w:p w14:paraId="4483B51C" w14:textId="3A6D1277" w:rsidR="00F9440E" w:rsidRPr="00F14106" w:rsidRDefault="00F9440E" w:rsidP="00F9440E">
            <w:pPr>
              <w:ind w:left="-40" w:right="-72"/>
              <w:jc w:val="right"/>
              <w:rPr>
                <w:bCs/>
                <w:color w:val="000000"/>
                <w:sz w:val="20"/>
                <w:szCs w:val="20"/>
                <w:lang w:val="en-GB"/>
              </w:rPr>
            </w:pPr>
            <w:r w:rsidRPr="00F14106">
              <w:rPr>
                <w:color w:val="000000"/>
                <w:sz w:val="20"/>
                <w:szCs w:val="20"/>
              </w:rPr>
              <w:t>-</w:t>
            </w:r>
          </w:p>
        </w:tc>
        <w:tc>
          <w:tcPr>
            <w:tcW w:w="1584" w:type="dxa"/>
          </w:tcPr>
          <w:p w14:paraId="0BC7CC57" w14:textId="6F851D08" w:rsidR="00F9440E" w:rsidRPr="00F14106" w:rsidRDefault="00F9440E" w:rsidP="00F9440E">
            <w:pPr>
              <w:ind w:left="-40" w:right="-72"/>
              <w:jc w:val="right"/>
              <w:rPr>
                <w:bCs/>
                <w:color w:val="000000"/>
                <w:sz w:val="20"/>
                <w:szCs w:val="20"/>
                <w:lang w:val="en-GB"/>
              </w:rPr>
            </w:pPr>
            <w:r w:rsidRPr="00F14106">
              <w:rPr>
                <w:color w:val="000000"/>
                <w:sz w:val="20"/>
                <w:szCs w:val="20"/>
              </w:rPr>
              <w:t>11,211</w:t>
            </w:r>
          </w:p>
        </w:tc>
      </w:tr>
      <w:tr w:rsidR="00F9440E" w:rsidRPr="00F14106" w14:paraId="15315A52" w14:textId="77777777" w:rsidTr="00566DC5">
        <w:tc>
          <w:tcPr>
            <w:tcW w:w="5850" w:type="dxa"/>
          </w:tcPr>
          <w:p w14:paraId="20FA0673" w14:textId="23DE98D3" w:rsidR="00F9440E" w:rsidRPr="00F14106" w:rsidRDefault="00F9440E" w:rsidP="00F9440E">
            <w:pPr>
              <w:ind w:left="-82"/>
              <w:rPr>
                <w:color w:val="000000"/>
                <w:sz w:val="20"/>
                <w:szCs w:val="20"/>
                <w:lang w:val="en-GB"/>
              </w:rPr>
            </w:pPr>
            <w:r w:rsidRPr="00F14106">
              <w:rPr>
                <w:color w:val="000000"/>
                <w:sz w:val="20"/>
                <w:szCs w:val="20"/>
                <w:lang w:val="en-GB"/>
              </w:rPr>
              <w:t>Interest income</w:t>
            </w:r>
          </w:p>
        </w:tc>
        <w:tc>
          <w:tcPr>
            <w:tcW w:w="1584" w:type="dxa"/>
          </w:tcPr>
          <w:p w14:paraId="32D62532" w14:textId="54141C21" w:rsidR="00F9440E" w:rsidRPr="00F14106" w:rsidRDefault="00F9440E" w:rsidP="00F9440E">
            <w:pPr>
              <w:ind w:left="-40" w:right="-72"/>
              <w:jc w:val="right"/>
              <w:rPr>
                <w:bCs/>
                <w:color w:val="000000"/>
                <w:sz w:val="20"/>
                <w:szCs w:val="20"/>
                <w:lang w:val="en-GB"/>
              </w:rPr>
            </w:pPr>
            <w:r w:rsidRPr="00F14106">
              <w:rPr>
                <w:color w:val="000000"/>
                <w:sz w:val="20"/>
                <w:szCs w:val="20"/>
              </w:rPr>
              <w:t>6,317</w:t>
            </w:r>
          </w:p>
        </w:tc>
        <w:tc>
          <w:tcPr>
            <w:tcW w:w="1584" w:type="dxa"/>
          </w:tcPr>
          <w:p w14:paraId="5C5DCA93" w14:textId="20C8DC1B" w:rsidR="00F9440E" w:rsidRPr="00F14106" w:rsidRDefault="00F9440E" w:rsidP="00F9440E">
            <w:pPr>
              <w:ind w:left="-40" w:right="-72"/>
              <w:jc w:val="right"/>
              <w:rPr>
                <w:bCs/>
                <w:color w:val="000000"/>
                <w:sz w:val="20"/>
                <w:szCs w:val="20"/>
                <w:lang w:val="en-GB"/>
              </w:rPr>
            </w:pPr>
            <w:r w:rsidRPr="00F14106">
              <w:rPr>
                <w:color w:val="000000"/>
                <w:sz w:val="20"/>
                <w:szCs w:val="20"/>
              </w:rPr>
              <w:t>7,127</w:t>
            </w:r>
          </w:p>
        </w:tc>
      </w:tr>
      <w:tr w:rsidR="00566DC5" w:rsidRPr="00F14106" w14:paraId="542870A1" w14:textId="77777777" w:rsidTr="00566DC5">
        <w:tc>
          <w:tcPr>
            <w:tcW w:w="5850" w:type="dxa"/>
          </w:tcPr>
          <w:p w14:paraId="460228B2" w14:textId="443066CB" w:rsidR="00566DC5" w:rsidRPr="00F14106" w:rsidRDefault="009F7265" w:rsidP="00F9440E">
            <w:pPr>
              <w:ind w:left="-82"/>
              <w:rPr>
                <w:color w:val="000000"/>
                <w:sz w:val="20"/>
                <w:szCs w:val="20"/>
                <w:lang w:val="en-GB"/>
              </w:rPr>
            </w:pPr>
            <w:r w:rsidRPr="00F14106">
              <w:rPr>
                <w:color w:val="000000"/>
                <w:sz w:val="20"/>
                <w:szCs w:val="20"/>
                <w:lang w:val="en-GB"/>
              </w:rPr>
              <w:t>Compensation income</w:t>
            </w:r>
          </w:p>
        </w:tc>
        <w:tc>
          <w:tcPr>
            <w:tcW w:w="1584" w:type="dxa"/>
          </w:tcPr>
          <w:p w14:paraId="5BE01459" w14:textId="4CE197C7" w:rsidR="00566DC5" w:rsidRPr="00F14106" w:rsidRDefault="00061257" w:rsidP="00F9440E">
            <w:pPr>
              <w:ind w:left="-40" w:right="-72"/>
              <w:jc w:val="right"/>
              <w:rPr>
                <w:color w:val="000000"/>
                <w:sz w:val="20"/>
                <w:szCs w:val="20"/>
              </w:rPr>
            </w:pPr>
            <w:r w:rsidRPr="00F14106">
              <w:rPr>
                <w:color w:val="000000"/>
                <w:sz w:val="20"/>
                <w:szCs w:val="20"/>
              </w:rPr>
              <w:t>1,439</w:t>
            </w:r>
          </w:p>
        </w:tc>
        <w:tc>
          <w:tcPr>
            <w:tcW w:w="1584" w:type="dxa"/>
          </w:tcPr>
          <w:p w14:paraId="3E797273" w14:textId="3886A23D" w:rsidR="00566DC5" w:rsidRPr="00F14106" w:rsidRDefault="00061257" w:rsidP="00F9440E">
            <w:pPr>
              <w:ind w:left="-40" w:right="-72"/>
              <w:jc w:val="right"/>
              <w:rPr>
                <w:color w:val="000000"/>
                <w:sz w:val="20"/>
                <w:szCs w:val="20"/>
              </w:rPr>
            </w:pPr>
            <w:r w:rsidRPr="00F14106">
              <w:rPr>
                <w:color w:val="000000"/>
                <w:sz w:val="20"/>
                <w:szCs w:val="20"/>
              </w:rPr>
              <w:t>563</w:t>
            </w:r>
          </w:p>
        </w:tc>
      </w:tr>
      <w:tr w:rsidR="00F9440E" w:rsidRPr="00F14106" w14:paraId="1FE00E9E" w14:textId="77777777" w:rsidTr="00566DC5">
        <w:tc>
          <w:tcPr>
            <w:tcW w:w="5850" w:type="dxa"/>
          </w:tcPr>
          <w:p w14:paraId="0836974F" w14:textId="2D998F3A" w:rsidR="00F9440E" w:rsidRPr="00F14106" w:rsidRDefault="00F9440E" w:rsidP="00F9440E">
            <w:pPr>
              <w:ind w:left="-82"/>
              <w:rPr>
                <w:color w:val="000000"/>
                <w:sz w:val="20"/>
                <w:szCs w:val="20"/>
              </w:rPr>
            </w:pPr>
            <w:r w:rsidRPr="00F14106">
              <w:rPr>
                <w:color w:val="000000"/>
                <w:sz w:val="20"/>
                <w:szCs w:val="20"/>
              </w:rPr>
              <w:t>Others</w:t>
            </w:r>
          </w:p>
        </w:tc>
        <w:tc>
          <w:tcPr>
            <w:tcW w:w="1584" w:type="dxa"/>
            <w:tcBorders>
              <w:bottom w:val="single" w:sz="4" w:space="0" w:color="auto"/>
            </w:tcBorders>
          </w:tcPr>
          <w:p w14:paraId="31576D1E" w14:textId="0F534C67" w:rsidR="00F9440E" w:rsidRPr="00F14106" w:rsidRDefault="00061257" w:rsidP="00F9440E">
            <w:pPr>
              <w:ind w:left="-40" w:right="-72"/>
              <w:jc w:val="right"/>
              <w:rPr>
                <w:bCs/>
                <w:color w:val="000000"/>
                <w:sz w:val="20"/>
                <w:szCs w:val="20"/>
                <w:lang w:val="en-GB"/>
              </w:rPr>
            </w:pPr>
            <w:r w:rsidRPr="00F14106">
              <w:rPr>
                <w:color w:val="000000"/>
                <w:sz w:val="20"/>
                <w:szCs w:val="20"/>
              </w:rPr>
              <w:t>5</w:t>
            </w:r>
            <w:r w:rsidR="00F9440E" w:rsidRPr="00F14106">
              <w:rPr>
                <w:color w:val="000000"/>
                <w:sz w:val="20"/>
                <w:szCs w:val="20"/>
              </w:rPr>
              <w:t>,</w:t>
            </w:r>
            <w:r w:rsidRPr="00F14106">
              <w:rPr>
                <w:color w:val="000000"/>
                <w:sz w:val="20"/>
                <w:szCs w:val="20"/>
              </w:rPr>
              <w:t>537</w:t>
            </w:r>
          </w:p>
        </w:tc>
        <w:tc>
          <w:tcPr>
            <w:tcW w:w="1584" w:type="dxa"/>
            <w:tcBorders>
              <w:bottom w:val="single" w:sz="4" w:space="0" w:color="auto"/>
            </w:tcBorders>
          </w:tcPr>
          <w:p w14:paraId="0201F351" w14:textId="15B04D54" w:rsidR="00F9440E" w:rsidRPr="00F14106" w:rsidRDefault="00F9440E" w:rsidP="00F9440E">
            <w:pPr>
              <w:ind w:left="-40" w:right="-72"/>
              <w:jc w:val="right"/>
              <w:rPr>
                <w:bCs/>
                <w:color w:val="000000"/>
                <w:sz w:val="20"/>
                <w:szCs w:val="20"/>
                <w:lang w:val="en-GB"/>
              </w:rPr>
            </w:pPr>
            <w:r w:rsidRPr="00F14106">
              <w:rPr>
                <w:color w:val="000000"/>
                <w:sz w:val="20"/>
                <w:szCs w:val="20"/>
              </w:rPr>
              <w:t>4,</w:t>
            </w:r>
            <w:r w:rsidR="00061257" w:rsidRPr="00F14106">
              <w:rPr>
                <w:color w:val="000000"/>
                <w:sz w:val="20"/>
                <w:szCs w:val="20"/>
              </w:rPr>
              <w:t>197</w:t>
            </w:r>
          </w:p>
        </w:tc>
      </w:tr>
      <w:tr w:rsidR="00F9440E" w:rsidRPr="00F14106" w14:paraId="22FE26BE" w14:textId="77777777" w:rsidTr="00822FF9">
        <w:tc>
          <w:tcPr>
            <w:tcW w:w="5850" w:type="dxa"/>
          </w:tcPr>
          <w:p w14:paraId="572A1903" w14:textId="77777777" w:rsidR="00F9440E" w:rsidRPr="00F14106" w:rsidRDefault="00F9440E" w:rsidP="00F9440E">
            <w:pPr>
              <w:tabs>
                <w:tab w:val="left" w:pos="166"/>
              </w:tabs>
              <w:ind w:left="-101"/>
              <w:jc w:val="both"/>
              <w:rPr>
                <w:color w:val="000000"/>
                <w:sz w:val="20"/>
                <w:szCs w:val="20"/>
              </w:rPr>
            </w:pPr>
          </w:p>
        </w:tc>
        <w:tc>
          <w:tcPr>
            <w:tcW w:w="1584" w:type="dxa"/>
            <w:tcBorders>
              <w:top w:val="single" w:sz="4" w:space="0" w:color="auto"/>
            </w:tcBorders>
          </w:tcPr>
          <w:p w14:paraId="050E61EF" w14:textId="77777777" w:rsidR="00F9440E" w:rsidRPr="00F14106" w:rsidRDefault="00F9440E" w:rsidP="00F9440E">
            <w:pPr>
              <w:ind w:left="-40" w:right="-72"/>
              <w:jc w:val="right"/>
              <w:rPr>
                <w:bCs/>
                <w:color w:val="000000"/>
                <w:sz w:val="20"/>
                <w:szCs w:val="20"/>
                <w:lang w:val="en-GB"/>
              </w:rPr>
            </w:pPr>
          </w:p>
        </w:tc>
        <w:tc>
          <w:tcPr>
            <w:tcW w:w="1584" w:type="dxa"/>
            <w:tcBorders>
              <w:top w:val="single" w:sz="4" w:space="0" w:color="auto"/>
            </w:tcBorders>
          </w:tcPr>
          <w:p w14:paraId="13CFB923" w14:textId="77777777" w:rsidR="00F9440E" w:rsidRPr="00F14106" w:rsidRDefault="00F9440E" w:rsidP="00F9440E">
            <w:pPr>
              <w:ind w:left="-40" w:right="-72"/>
              <w:jc w:val="right"/>
              <w:rPr>
                <w:bCs/>
                <w:color w:val="000000"/>
                <w:sz w:val="20"/>
                <w:szCs w:val="20"/>
                <w:lang w:val="en-GB"/>
              </w:rPr>
            </w:pPr>
          </w:p>
        </w:tc>
      </w:tr>
      <w:tr w:rsidR="00506EFD" w:rsidRPr="00F14106" w14:paraId="52165013" w14:textId="77777777" w:rsidTr="00822FF9">
        <w:tc>
          <w:tcPr>
            <w:tcW w:w="5850" w:type="dxa"/>
            <w:vAlign w:val="bottom"/>
          </w:tcPr>
          <w:p w14:paraId="6937FE07" w14:textId="47742380" w:rsidR="00506EFD" w:rsidRPr="00F14106" w:rsidRDefault="00506EFD" w:rsidP="00506EFD">
            <w:pPr>
              <w:tabs>
                <w:tab w:val="left" w:pos="166"/>
              </w:tabs>
              <w:ind w:left="-101"/>
              <w:jc w:val="both"/>
              <w:rPr>
                <w:color w:val="000000"/>
                <w:sz w:val="20"/>
                <w:szCs w:val="20"/>
              </w:rPr>
            </w:pPr>
            <w:r w:rsidRPr="00F14106">
              <w:rPr>
                <w:b/>
                <w:bCs/>
                <w:color w:val="000000"/>
                <w:sz w:val="20"/>
                <w:szCs w:val="20"/>
              </w:rPr>
              <w:t>Total other income</w:t>
            </w:r>
          </w:p>
        </w:tc>
        <w:tc>
          <w:tcPr>
            <w:tcW w:w="1584" w:type="dxa"/>
            <w:tcBorders>
              <w:bottom w:val="single" w:sz="4" w:space="0" w:color="auto"/>
            </w:tcBorders>
          </w:tcPr>
          <w:p w14:paraId="2419372C" w14:textId="53911584" w:rsidR="00506EFD" w:rsidRPr="00F14106" w:rsidRDefault="00506EFD" w:rsidP="00506EFD">
            <w:pPr>
              <w:ind w:left="-40" w:right="-72"/>
              <w:jc w:val="right"/>
              <w:rPr>
                <w:bCs/>
                <w:color w:val="000000"/>
                <w:sz w:val="20"/>
                <w:szCs w:val="20"/>
              </w:rPr>
            </w:pPr>
            <w:r w:rsidRPr="00F14106">
              <w:rPr>
                <w:sz w:val="20"/>
                <w:szCs w:val="20"/>
              </w:rPr>
              <w:t>35,682</w:t>
            </w:r>
          </w:p>
        </w:tc>
        <w:tc>
          <w:tcPr>
            <w:tcW w:w="1584" w:type="dxa"/>
            <w:tcBorders>
              <w:bottom w:val="single" w:sz="4" w:space="0" w:color="auto"/>
            </w:tcBorders>
          </w:tcPr>
          <w:p w14:paraId="76666AA6" w14:textId="311CE584" w:rsidR="00506EFD" w:rsidRPr="00F14106" w:rsidRDefault="00506EFD" w:rsidP="00506EFD">
            <w:pPr>
              <w:ind w:left="-40" w:right="-72"/>
              <w:jc w:val="right"/>
              <w:rPr>
                <w:bCs/>
                <w:color w:val="000000"/>
                <w:sz w:val="20"/>
                <w:szCs w:val="20"/>
                <w:lang w:val="en-GB"/>
              </w:rPr>
            </w:pPr>
            <w:r w:rsidRPr="00F14106">
              <w:rPr>
                <w:sz w:val="20"/>
                <w:szCs w:val="20"/>
              </w:rPr>
              <w:t>44,012</w:t>
            </w:r>
          </w:p>
        </w:tc>
      </w:tr>
    </w:tbl>
    <w:p w14:paraId="50248871" w14:textId="77777777" w:rsidR="0082650F" w:rsidRPr="00F14106" w:rsidRDefault="0082650F">
      <w:pPr>
        <w:rPr>
          <w:color w:val="000000"/>
          <w:sz w:val="20"/>
          <w:szCs w:val="20"/>
        </w:rPr>
      </w:pPr>
    </w:p>
    <w:p w14:paraId="2142DE22" w14:textId="614CFCAE" w:rsidR="00442169" w:rsidRPr="00F14106" w:rsidRDefault="00442169">
      <w:pPr>
        <w:rPr>
          <w:color w:val="000000"/>
          <w:sz w:val="20"/>
          <w:szCs w:val="20"/>
        </w:rPr>
      </w:pPr>
    </w:p>
    <w:tbl>
      <w:tblPr>
        <w:tblW w:w="9029" w:type="dxa"/>
        <w:tblInd w:w="108" w:type="dxa"/>
        <w:tblLayout w:type="fixed"/>
        <w:tblLook w:val="04A0" w:firstRow="1" w:lastRow="0" w:firstColumn="1" w:lastColumn="0" w:noHBand="0" w:noVBand="1"/>
      </w:tblPr>
      <w:tblGrid>
        <w:gridCol w:w="9029"/>
      </w:tblGrid>
      <w:tr w:rsidR="00275866" w:rsidRPr="00F14106" w14:paraId="47E2C1D5" w14:textId="77777777" w:rsidTr="00822FF9">
        <w:trPr>
          <w:trHeight w:val="386"/>
        </w:trPr>
        <w:tc>
          <w:tcPr>
            <w:tcW w:w="9029" w:type="dxa"/>
            <w:vAlign w:val="center"/>
          </w:tcPr>
          <w:p w14:paraId="5D2AA402" w14:textId="2EF5586A" w:rsidR="00275866" w:rsidRPr="00F14106" w:rsidRDefault="00015735" w:rsidP="003C1231">
            <w:pPr>
              <w:ind w:left="504" w:hanging="614"/>
              <w:jc w:val="both"/>
              <w:rPr>
                <w:rFonts w:eastAsia="Arial Unicode MS"/>
                <w:b/>
                <w:bCs/>
                <w:color w:val="000000"/>
                <w:sz w:val="20"/>
                <w:szCs w:val="20"/>
                <w:cs/>
                <w:lang w:val="en-GB"/>
              </w:rPr>
            </w:pPr>
            <w:r w:rsidRPr="00F14106">
              <w:rPr>
                <w:b/>
                <w:bCs/>
                <w:color w:val="000000"/>
                <w:sz w:val="20"/>
                <w:szCs w:val="20"/>
                <w:lang w:val="en-GB"/>
              </w:rPr>
              <w:t>2</w:t>
            </w:r>
            <w:r w:rsidR="0016109F" w:rsidRPr="00F14106">
              <w:rPr>
                <w:b/>
                <w:bCs/>
                <w:color w:val="000000"/>
                <w:sz w:val="20"/>
                <w:szCs w:val="20"/>
                <w:lang w:val="en-GB"/>
              </w:rPr>
              <w:t>4</w:t>
            </w:r>
            <w:r w:rsidR="00275866" w:rsidRPr="00F14106">
              <w:rPr>
                <w:b/>
                <w:bCs/>
                <w:color w:val="000000"/>
                <w:sz w:val="20"/>
                <w:szCs w:val="20"/>
              </w:rPr>
              <w:tab/>
              <w:t>Expenses by nature</w:t>
            </w:r>
          </w:p>
        </w:tc>
      </w:tr>
    </w:tbl>
    <w:p w14:paraId="6132F1CD" w14:textId="77777777" w:rsidR="00275866" w:rsidRPr="00F14106" w:rsidRDefault="00275866" w:rsidP="00275866">
      <w:pPr>
        <w:ind w:left="547" w:hanging="547"/>
        <w:rPr>
          <w:color w:val="000000"/>
          <w:sz w:val="20"/>
          <w:szCs w:val="20"/>
        </w:rPr>
      </w:pPr>
    </w:p>
    <w:p w14:paraId="7A73351D" w14:textId="77777777" w:rsidR="00275866" w:rsidRPr="00F14106" w:rsidRDefault="00275866" w:rsidP="00275866">
      <w:pPr>
        <w:tabs>
          <w:tab w:val="left" w:pos="600"/>
        </w:tabs>
        <w:ind w:left="547" w:hanging="547"/>
        <w:jc w:val="thaiDistribute"/>
        <w:rPr>
          <w:color w:val="000000"/>
          <w:sz w:val="20"/>
          <w:szCs w:val="20"/>
        </w:rPr>
      </w:pPr>
      <w:r w:rsidRPr="00F14106">
        <w:rPr>
          <w:color w:val="000000"/>
          <w:sz w:val="20"/>
          <w:szCs w:val="20"/>
        </w:rPr>
        <w:t>Significant expenses classified by nature are as follows:</w:t>
      </w:r>
    </w:p>
    <w:p w14:paraId="30C98C1A" w14:textId="77777777" w:rsidR="00275866" w:rsidRPr="00F14106" w:rsidRDefault="00275866" w:rsidP="00275866">
      <w:pPr>
        <w:tabs>
          <w:tab w:val="left" w:pos="600"/>
        </w:tabs>
        <w:ind w:left="547" w:hanging="547"/>
        <w:jc w:val="thaiDistribute"/>
        <w:rPr>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F14106" w14:paraId="2CD9101F" w14:textId="77777777" w:rsidTr="003C1231">
        <w:trPr>
          <w:trHeight w:val="52"/>
        </w:trPr>
        <w:tc>
          <w:tcPr>
            <w:tcW w:w="5850" w:type="dxa"/>
          </w:tcPr>
          <w:p w14:paraId="3F1090F2" w14:textId="0FE46439" w:rsidR="00937C3B" w:rsidRPr="00F14106" w:rsidRDefault="00937C3B" w:rsidP="00937C3B">
            <w:pPr>
              <w:tabs>
                <w:tab w:val="left" w:pos="166"/>
              </w:tabs>
              <w:ind w:left="-101"/>
              <w:jc w:val="both"/>
              <w:rPr>
                <w:b/>
                <w:bCs/>
                <w:color w:val="000000"/>
                <w:sz w:val="20"/>
                <w:szCs w:val="20"/>
                <w:lang w:val="en-GB"/>
              </w:rPr>
            </w:pPr>
            <w:r w:rsidRPr="00F14106">
              <w:rPr>
                <w:b/>
                <w:bCs/>
                <w:color w:val="000000"/>
                <w:sz w:val="20"/>
                <w:szCs w:val="20"/>
                <w:lang w:val="en-GB"/>
              </w:rPr>
              <w:t>For the year</w:t>
            </w:r>
            <w:r w:rsidR="009F7265" w:rsidRPr="00F14106">
              <w:rPr>
                <w:b/>
                <w:bCs/>
                <w:color w:val="000000"/>
                <w:sz w:val="20"/>
                <w:szCs w:val="20"/>
                <w:lang w:val="en-GB"/>
              </w:rPr>
              <w:t>s</w:t>
            </w:r>
            <w:r w:rsidRPr="00F14106">
              <w:rPr>
                <w:b/>
                <w:bCs/>
                <w:color w:val="000000"/>
                <w:sz w:val="20"/>
                <w:szCs w:val="20"/>
                <w:lang w:val="en-GB"/>
              </w:rPr>
              <w:t xml:space="preserve"> ended 30 September</w:t>
            </w:r>
          </w:p>
        </w:tc>
        <w:tc>
          <w:tcPr>
            <w:tcW w:w="1584" w:type="dxa"/>
          </w:tcPr>
          <w:p w14:paraId="79956309" w14:textId="073ED894"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73054947" w14:textId="1AAFB7E4"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2024</w:t>
            </w:r>
          </w:p>
        </w:tc>
      </w:tr>
      <w:tr w:rsidR="00937C3B" w:rsidRPr="00F14106" w14:paraId="0F3261A8" w14:textId="77777777" w:rsidTr="00822FF9">
        <w:tc>
          <w:tcPr>
            <w:tcW w:w="5850" w:type="dxa"/>
          </w:tcPr>
          <w:p w14:paraId="1E4C3B52" w14:textId="77777777" w:rsidR="00937C3B" w:rsidRPr="00F14106" w:rsidRDefault="00937C3B" w:rsidP="00937C3B">
            <w:pPr>
              <w:tabs>
                <w:tab w:val="left" w:pos="166"/>
              </w:tabs>
              <w:ind w:left="-101"/>
              <w:jc w:val="both"/>
              <w:rPr>
                <w:b/>
                <w:color w:val="000000"/>
                <w:sz w:val="20"/>
                <w:szCs w:val="20"/>
                <w:lang w:val="en-GB"/>
              </w:rPr>
            </w:pPr>
          </w:p>
        </w:tc>
        <w:tc>
          <w:tcPr>
            <w:tcW w:w="1584" w:type="dxa"/>
            <w:tcBorders>
              <w:bottom w:val="single" w:sz="4" w:space="0" w:color="auto"/>
            </w:tcBorders>
            <w:hideMark/>
          </w:tcPr>
          <w:p w14:paraId="6D8C8C42" w14:textId="77777777" w:rsidR="00937C3B" w:rsidRPr="00F14106" w:rsidRDefault="00937C3B" w:rsidP="00937C3B">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43EDA727" w14:textId="77777777" w:rsidR="00937C3B" w:rsidRPr="00F14106" w:rsidRDefault="00937C3B" w:rsidP="00937C3B">
            <w:pPr>
              <w:ind w:left="-40" w:right="-72"/>
              <w:jc w:val="right"/>
              <w:rPr>
                <w:b/>
                <w:bCs/>
                <w:color w:val="000000"/>
                <w:sz w:val="20"/>
                <w:szCs w:val="20"/>
                <w:lang w:val="en-GB"/>
              </w:rPr>
            </w:pPr>
            <w:r w:rsidRPr="00F14106">
              <w:rPr>
                <w:b/>
                <w:bCs/>
                <w:color w:val="000000"/>
                <w:sz w:val="20"/>
                <w:szCs w:val="20"/>
              </w:rPr>
              <w:t>Thousand Baht</w:t>
            </w:r>
          </w:p>
        </w:tc>
      </w:tr>
      <w:tr w:rsidR="00937C3B" w:rsidRPr="00F14106" w14:paraId="38123436" w14:textId="77777777" w:rsidTr="00822FF9">
        <w:tc>
          <w:tcPr>
            <w:tcW w:w="5850" w:type="dxa"/>
            <w:vAlign w:val="bottom"/>
          </w:tcPr>
          <w:p w14:paraId="1AD91F62" w14:textId="77777777" w:rsidR="00937C3B" w:rsidRPr="00F14106" w:rsidRDefault="00937C3B" w:rsidP="00937C3B">
            <w:pPr>
              <w:tabs>
                <w:tab w:val="left" w:pos="166"/>
              </w:tabs>
              <w:ind w:left="-101"/>
              <w:jc w:val="both"/>
              <w:rPr>
                <w:color w:val="000000"/>
                <w:sz w:val="20"/>
                <w:szCs w:val="20"/>
                <w:lang w:val="en-GB"/>
              </w:rPr>
            </w:pPr>
          </w:p>
        </w:tc>
        <w:tc>
          <w:tcPr>
            <w:tcW w:w="1584" w:type="dxa"/>
            <w:tcBorders>
              <w:top w:val="single" w:sz="4" w:space="0" w:color="auto"/>
            </w:tcBorders>
          </w:tcPr>
          <w:p w14:paraId="1695B2AB" w14:textId="77777777" w:rsidR="00937C3B" w:rsidRPr="00F14106" w:rsidRDefault="00937C3B" w:rsidP="00937C3B">
            <w:pPr>
              <w:ind w:left="-40" w:right="-72"/>
              <w:jc w:val="right"/>
              <w:rPr>
                <w:b/>
                <w:color w:val="000000"/>
                <w:sz w:val="20"/>
                <w:szCs w:val="20"/>
                <w:lang w:val="en-GB"/>
              </w:rPr>
            </w:pPr>
          </w:p>
        </w:tc>
        <w:tc>
          <w:tcPr>
            <w:tcW w:w="1584" w:type="dxa"/>
            <w:tcBorders>
              <w:top w:val="single" w:sz="4" w:space="0" w:color="auto"/>
            </w:tcBorders>
          </w:tcPr>
          <w:p w14:paraId="07F40937" w14:textId="77777777" w:rsidR="00937C3B" w:rsidRPr="00F14106" w:rsidRDefault="00937C3B" w:rsidP="00937C3B">
            <w:pPr>
              <w:ind w:left="-40" w:right="-72"/>
              <w:jc w:val="right"/>
              <w:rPr>
                <w:b/>
                <w:color w:val="000000"/>
                <w:sz w:val="20"/>
                <w:szCs w:val="20"/>
                <w:lang w:val="en-GB"/>
              </w:rPr>
            </w:pPr>
          </w:p>
        </w:tc>
      </w:tr>
      <w:tr w:rsidR="00EA0748" w:rsidRPr="00F14106" w14:paraId="6BF962FF" w14:textId="77777777" w:rsidTr="00822FF9">
        <w:tc>
          <w:tcPr>
            <w:tcW w:w="5850" w:type="dxa"/>
          </w:tcPr>
          <w:p w14:paraId="786FA754" w14:textId="0F4270C5" w:rsidR="00EA0748" w:rsidRPr="00F14106" w:rsidRDefault="00EA0748" w:rsidP="00EA0748">
            <w:pPr>
              <w:tabs>
                <w:tab w:val="left" w:pos="166"/>
              </w:tabs>
              <w:ind w:left="-101"/>
              <w:jc w:val="both"/>
              <w:rPr>
                <w:color w:val="000000"/>
                <w:sz w:val="20"/>
                <w:szCs w:val="20"/>
                <w:lang w:val="en-GB"/>
              </w:rPr>
            </w:pPr>
            <w:r w:rsidRPr="00F14106">
              <w:rPr>
                <w:color w:val="000000"/>
                <w:sz w:val="20"/>
                <w:szCs w:val="20"/>
              </w:rPr>
              <w:t>Raw materials and consumables used</w:t>
            </w:r>
          </w:p>
        </w:tc>
        <w:tc>
          <w:tcPr>
            <w:tcW w:w="1584" w:type="dxa"/>
          </w:tcPr>
          <w:p w14:paraId="6E7330C8" w14:textId="0CFE5E18" w:rsidR="00EA0748" w:rsidRPr="00F14106" w:rsidRDefault="00EA0748" w:rsidP="00EA0748">
            <w:pPr>
              <w:ind w:left="-40" w:right="-72"/>
              <w:jc w:val="right"/>
              <w:rPr>
                <w:bCs/>
                <w:color w:val="000000"/>
                <w:sz w:val="20"/>
                <w:szCs w:val="20"/>
                <w:lang w:val="en-GB"/>
              </w:rPr>
            </w:pPr>
            <w:r w:rsidRPr="00F14106">
              <w:rPr>
                <w:color w:val="000000"/>
                <w:sz w:val="20"/>
                <w:szCs w:val="20"/>
              </w:rPr>
              <w:t>1,268,003</w:t>
            </w:r>
          </w:p>
        </w:tc>
        <w:tc>
          <w:tcPr>
            <w:tcW w:w="1584" w:type="dxa"/>
          </w:tcPr>
          <w:p w14:paraId="54235ED1" w14:textId="298906A1" w:rsidR="00EA0748" w:rsidRPr="00F14106" w:rsidRDefault="00EA0748" w:rsidP="00EA0748">
            <w:pPr>
              <w:ind w:left="-40" w:right="-72"/>
              <w:jc w:val="right"/>
              <w:rPr>
                <w:b/>
                <w:color w:val="000000"/>
                <w:sz w:val="20"/>
                <w:szCs w:val="20"/>
                <w:lang w:val="en-GB"/>
              </w:rPr>
            </w:pPr>
            <w:r w:rsidRPr="00F14106">
              <w:rPr>
                <w:bCs/>
                <w:color w:val="000000"/>
                <w:sz w:val="20"/>
                <w:szCs w:val="20"/>
                <w:lang w:val="en-GB"/>
              </w:rPr>
              <w:t>1,313,752</w:t>
            </w:r>
          </w:p>
        </w:tc>
      </w:tr>
      <w:tr w:rsidR="00EA0748" w:rsidRPr="00F14106" w14:paraId="75629A25" w14:textId="77777777" w:rsidTr="00822FF9">
        <w:tc>
          <w:tcPr>
            <w:tcW w:w="5850" w:type="dxa"/>
          </w:tcPr>
          <w:p w14:paraId="2D69BC0F" w14:textId="77777777" w:rsidR="00EA0748" w:rsidRPr="00F14106" w:rsidRDefault="00EA0748" w:rsidP="00EA0748">
            <w:pPr>
              <w:tabs>
                <w:tab w:val="left" w:pos="166"/>
              </w:tabs>
              <w:ind w:left="-101"/>
              <w:jc w:val="both"/>
              <w:rPr>
                <w:color w:val="000000"/>
                <w:sz w:val="20"/>
                <w:szCs w:val="20"/>
                <w:lang w:val="en-GB"/>
              </w:rPr>
            </w:pPr>
            <w:r w:rsidRPr="00F14106">
              <w:rPr>
                <w:color w:val="000000"/>
                <w:sz w:val="20"/>
                <w:szCs w:val="20"/>
              </w:rPr>
              <w:t>Salaries and wages and other employee benefits</w:t>
            </w:r>
          </w:p>
        </w:tc>
        <w:tc>
          <w:tcPr>
            <w:tcW w:w="1584" w:type="dxa"/>
          </w:tcPr>
          <w:p w14:paraId="4C604704" w14:textId="00ADBCF1" w:rsidR="00EA0748" w:rsidRPr="00F14106" w:rsidRDefault="00EA0748" w:rsidP="00EA0748">
            <w:pPr>
              <w:ind w:left="-40" w:right="-72"/>
              <w:jc w:val="right"/>
              <w:rPr>
                <w:bCs/>
                <w:color w:val="000000"/>
                <w:sz w:val="20"/>
                <w:szCs w:val="20"/>
                <w:lang w:val="en-GB"/>
              </w:rPr>
            </w:pPr>
            <w:r w:rsidRPr="00F14106">
              <w:rPr>
                <w:color w:val="000000"/>
                <w:sz w:val="20"/>
                <w:szCs w:val="20"/>
              </w:rPr>
              <w:t>4</w:t>
            </w:r>
            <w:r w:rsidR="00BD2160" w:rsidRPr="00F14106">
              <w:rPr>
                <w:color w:val="000000"/>
                <w:sz w:val="20"/>
                <w:szCs w:val="20"/>
              </w:rPr>
              <w:t>71,583</w:t>
            </w:r>
          </w:p>
        </w:tc>
        <w:tc>
          <w:tcPr>
            <w:tcW w:w="1584" w:type="dxa"/>
          </w:tcPr>
          <w:p w14:paraId="24914DCE" w14:textId="348E115A" w:rsidR="00EA0748" w:rsidRPr="00F14106" w:rsidRDefault="00EA0748" w:rsidP="00EA0748">
            <w:pPr>
              <w:ind w:left="-40" w:right="-72"/>
              <w:jc w:val="right"/>
              <w:rPr>
                <w:bCs/>
                <w:color w:val="000000"/>
                <w:sz w:val="20"/>
                <w:szCs w:val="20"/>
                <w:lang w:val="en-GB"/>
              </w:rPr>
            </w:pPr>
            <w:r w:rsidRPr="00F14106">
              <w:rPr>
                <w:bCs/>
                <w:color w:val="000000"/>
                <w:sz w:val="20"/>
                <w:szCs w:val="20"/>
                <w:lang w:val="en-GB"/>
              </w:rPr>
              <w:t>482,879</w:t>
            </w:r>
          </w:p>
        </w:tc>
      </w:tr>
      <w:tr w:rsidR="00EA0748" w:rsidRPr="00F14106" w14:paraId="4E3BCE12" w14:textId="77777777" w:rsidTr="00822FF9">
        <w:tc>
          <w:tcPr>
            <w:tcW w:w="5850" w:type="dxa"/>
          </w:tcPr>
          <w:p w14:paraId="62C07420" w14:textId="3185A3F5" w:rsidR="00EA0748" w:rsidRPr="00F14106" w:rsidRDefault="00EA0748" w:rsidP="00EA0748">
            <w:pPr>
              <w:tabs>
                <w:tab w:val="left" w:pos="166"/>
              </w:tabs>
              <w:ind w:left="-101"/>
              <w:jc w:val="both"/>
              <w:rPr>
                <w:color w:val="000000"/>
                <w:sz w:val="20"/>
                <w:szCs w:val="20"/>
                <w:cs/>
                <w:lang w:val="en-GB"/>
              </w:rPr>
            </w:pPr>
            <w:r w:rsidRPr="00F14106">
              <w:rPr>
                <w:color w:val="000000"/>
                <w:sz w:val="20"/>
                <w:szCs w:val="20"/>
              </w:rPr>
              <w:t xml:space="preserve">Depreciation and </w:t>
            </w:r>
            <w:proofErr w:type="spellStart"/>
            <w:r w:rsidRPr="00F14106">
              <w:rPr>
                <w:color w:val="000000"/>
                <w:sz w:val="20"/>
                <w:szCs w:val="20"/>
              </w:rPr>
              <w:t>amortisation</w:t>
            </w:r>
            <w:proofErr w:type="spellEnd"/>
          </w:p>
        </w:tc>
        <w:tc>
          <w:tcPr>
            <w:tcW w:w="1584" w:type="dxa"/>
          </w:tcPr>
          <w:p w14:paraId="0C33E50B" w14:textId="29D66DEA" w:rsidR="00EA0748" w:rsidRPr="00F14106" w:rsidRDefault="00EA0748" w:rsidP="00EA0748">
            <w:pPr>
              <w:ind w:left="-40" w:right="-72"/>
              <w:jc w:val="right"/>
              <w:rPr>
                <w:bCs/>
                <w:color w:val="000000"/>
                <w:sz w:val="20"/>
                <w:szCs w:val="20"/>
                <w:lang w:val="en-GB"/>
              </w:rPr>
            </w:pPr>
            <w:r w:rsidRPr="00F14106">
              <w:rPr>
                <w:color w:val="000000"/>
                <w:sz w:val="20"/>
                <w:szCs w:val="20"/>
              </w:rPr>
              <w:t>9</w:t>
            </w:r>
            <w:r w:rsidR="008249DB" w:rsidRPr="00F14106">
              <w:rPr>
                <w:color w:val="000000"/>
                <w:sz w:val="20"/>
                <w:szCs w:val="20"/>
              </w:rPr>
              <w:t>7</w:t>
            </w:r>
            <w:r w:rsidRPr="00F14106">
              <w:rPr>
                <w:color w:val="000000"/>
                <w:sz w:val="20"/>
                <w:szCs w:val="20"/>
              </w:rPr>
              <w:t>,</w:t>
            </w:r>
            <w:r w:rsidR="008249DB" w:rsidRPr="00F14106">
              <w:rPr>
                <w:color w:val="000000"/>
                <w:sz w:val="20"/>
                <w:szCs w:val="20"/>
              </w:rPr>
              <w:t>791</w:t>
            </w:r>
          </w:p>
        </w:tc>
        <w:tc>
          <w:tcPr>
            <w:tcW w:w="1584" w:type="dxa"/>
          </w:tcPr>
          <w:p w14:paraId="3DE67C50" w14:textId="314CD36B" w:rsidR="00EA0748" w:rsidRPr="00F14106" w:rsidRDefault="00EA0748" w:rsidP="00EA0748">
            <w:pPr>
              <w:ind w:left="-40" w:right="-72"/>
              <w:jc w:val="right"/>
              <w:rPr>
                <w:bCs/>
                <w:color w:val="000000"/>
                <w:sz w:val="20"/>
                <w:szCs w:val="20"/>
                <w:lang w:val="en-GB"/>
              </w:rPr>
            </w:pPr>
            <w:r w:rsidRPr="00F14106">
              <w:rPr>
                <w:bCs/>
                <w:color w:val="000000"/>
                <w:sz w:val="20"/>
                <w:szCs w:val="20"/>
                <w:lang w:val="en-GB"/>
              </w:rPr>
              <w:t>114,979</w:t>
            </w:r>
          </w:p>
        </w:tc>
      </w:tr>
      <w:tr w:rsidR="00EA0748" w:rsidRPr="00F14106" w14:paraId="4AAE3D8B" w14:textId="77777777" w:rsidTr="00822FF9">
        <w:tc>
          <w:tcPr>
            <w:tcW w:w="5850" w:type="dxa"/>
          </w:tcPr>
          <w:p w14:paraId="1EAA7F66" w14:textId="20776D06" w:rsidR="00EA0748" w:rsidRPr="00F14106" w:rsidRDefault="00EA0748" w:rsidP="00EA0748">
            <w:pPr>
              <w:tabs>
                <w:tab w:val="left" w:pos="166"/>
              </w:tabs>
              <w:ind w:left="-101"/>
              <w:jc w:val="both"/>
              <w:rPr>
                <w:color w:val="000000"/>
                <w:sz w:val="20"/>
                <w:szCs w:val="20"/>
                <w:cs/>
                <w:lang w:val="en-GB"/>
              </w:rPr>
            </w:pPr>
            <w:r w:rsidRPr="00F14106">
              <w:rPr>
                <w:color w:val="000000"/>
                <w:sz w:val="20"/>
                <w:szCs w:val="20"/>
              </w:rPr>
              <w:t>Maintenance costs</w:t>
            </w:r>
          </w:p>
        </w:tc>
        <w:tc>
          <w:tcPr>
            <w:tcW w:w="1584" w:type="dxa"/>
          </w:tcPr>
          <w:p w14:paraId="0DE63BB5" w14:textId="5ACCD505" w:rsidR="00EA0748" w:rsidRPr="00F14106" w:rsidRDefault="00AA7BC6" w:rsidP="00EA0748">
            <w:pPr>
              <w:ind w:left="-40" w:right="-72"/>
              <w:jc w:val="right"/>
              <w:rPr>
                <w:bCs/>
                <w:color w:val="000000"/>
                <w:sz w:val="20"/>
                <w:szCs w:val="20"/>
                <w:lang w:val="en-GB"/>
              </w:rPr>
            </w:pPr>
            <w:r w:rsidRPr="00F14106">
              <w:rPr>
                <w:color w:val="000000"/>
                <w:sz w:val="20"/>
                <w:szCs w:val="20"/>
                <w:lang w:val="en-GB"/>
              </w:rPr>
              <w:t>34,144</w:t>
            </w:r>
          </w:p>
        </w:tc>
        <w:tc>
          <w:tcPr>
            <w:tcW w:w="1584" w:type="dxa"/>
          </w:tcPr>
          <w:p w14:paraId="548D4573" w14:textId="152EA09E" w:rsidR="00EA0748" w:rsidRPr="00F14106" w:rsidRDefault="00EA0748" w:rsidP="00EA0748">
            <w:pPr>
              <w:ind w:left="-40" w:right="-72"/>
              <w:jc w:val="right"/>
              <w:rPr>
                <w:bCs/>
                <w:color w:val="000000"/>
                <w:sz w:val="20"/>
                <w:szCs w:val="20"/>
                <w:lang w:val="en-GB"/>
              </w:rPr>
            </w:pPr>
            <w:r w:rsidRPr="00F14106">
              <w:rPr>
                <w:bCs/>
                <w:color w:val="000000"/>
                <w:sz w:val="20"/>
                <w:szCs w:val="20"/>
                <w:lang w:val="en-GB"/>
              </w:rPr>
              <w:t>31,516</w:t>
            </w:r>
          </w:p>
        </w:tc>
      </w:tr>
      <w:tr w:rsidR="00EA0748" w:rsidRPr="00F14106" w14:paraId="0F94D3E9" w14:textId="77777777" w:rsidTr="00822FF9">
        <w:tc>
          <w:tcPr>
            <w:tcW w:w="5850" w:type="dxa"/>
          </w:tcPr>
          <w:p w14:paraId="066400E0" w14:textId="1870CF00" w:rsidR="00EA0748" w:rsidRPr="00F14106" w:rsidRDefault="00EA0748" w:rsidP="00EA0748">
            <w:pPr>
              <w:tabs>
                <w:tab w:val="left" w:pos="166"/>
              </w:tabs>
              <w:ind w:left="-101"/>
              <w:jc w:val="both"/>
              <w:rPr>
                <w:color w:val="000000"/>
                <w:sz w:val="20"/>
                <w:szCs w:val="20"/>
              </w:rPr>
            </w:pPr>
            <w:r w:rsidRPr="00F14106">
              <w:rPr>
                <w:color w:val="000000"/>
                <w:sz w:val="20"/>
                <w:szCs w:val="20"/>
              </w:rPr>
              <w:t>Provision for product warranty and sales promotion</w:t>
            </w:r>
          </w:p>
        </w:tc>
        <w:tc>
          <w:tcPr>
            <w:tcW w:w="1584" w:type="dxa"/>
          </w:tcPr>
          <w:p w14:paraId="458235DD" w14:textId="4C30A488" w:rsidR="00EA0748" w:rsidRPr="00F14106" w:rsidRDefault="00EA0748" w:rsidP="00EA0748">
            <w:pPr>
              <w:ind w:left="-40" w:right="-72"/>
              <w:jc w:val="right"/>
              <w:rPr>
                <w:color w:val="000000"/>
                <w:sz w:val="20"/>
                <w:szCs w:val="20"/>
              </w:rPr>
            </w:pPr>
            <w:r w:rsidRPr="00F14106">
              <w:rPr>
                <w:color w:val="000000"/>
                <w:sz w:val="20"/>
                <w:szCs w:val="20"/>
              </w:rPr>
              <w:t>12,723</w:t>
            </w:r>
          </w:p>
        </w:tc>
        <w:tc>
          <w:tcPr>
            <w:tcW w:w="1584" w:type="dxa"/>
          </w:tcPr>
          <w:p w14:paraId="2F594ABC" w14:textId="49EB33DC" w:rsidR="00EA0748" w:rsidRPr="00F14106" w:rsidRDefault="00EA0748" w:rsidP="00EA0748">
            <w:pPr>
              <w:ind w:left="-40" w:right="-72"/>
              <w:jc w:val="right"/>
              <w:rPr>
                <w:bCs/>
                <w:color w:val="000000"/>
                <w:sz w:val="20"/>
                <w:szCs w:val="20"/>
                <w:lang w:val="en-GB"/>
              </w:rPr>
            </w:pPr>
            <w:r w:rsidRPr="00F14106">
              <w:rPr>
                <w:color w:val="000000"/>
                <w:sz w:val="20"/>
                <w:szCs w:val="20"/>
              </w:rPr>
              <w:t>25,758</w:t>
            </w:r>
          </w:p>
        </w:tc>
      </w:tr>
      <w:tr w:rsidR="00EA0748" w:rsidRPr="00F14106" w14:paraId="6568526A" w14:textId="77777777" w:rsidTr="00822FF9">
        <w:tc>
          <w:tcPr>
            <w:tcW w:w="5850" w:type="dxa"/>
          </w:tcPr>
          <w:p w14:paraId="273F3DB4" w14:textId="50E7A750" w:rsidR="00EA0748" w:rsidRPr="00F14106" w:rsidRDefault="00EA0748" w:rsidP="00EA0748">
            <w:pPr>
              <w:tabs>
                <w:tab w:val="left" w:pos="166"/>
              </w:tabs>
              <w:ind w:left="-101"/>
              <w:jc w:val="both"/>
              <w:rPr>
                <w:color w:val="000000"/>
                <w:sz w:val="20"/>
                <w:szCs w:val="20"/>
              </w:rPr>
            </w:pPr>
            <w:r w:rsidRPr="00F14106">
              <w:rPr>
                <w:color w:val="000000"/>
                <w:sz w:val="20"/>
                <w:szCs w:val="20"/>
              </w:rPr>
              <w:t>Service expenses</w:t>
            </w:r>
          </w:p>
        </w:tc>
        <w:tc>
          <w:tcPr>
            <w:tcW w:w="1584" w:type="dxa"/>
          </w:tcPr>
          <w:p w14:paraId="402EFC15" w14:textId="177DEF2D" w:rsidR="00EA0748" w:rsidRPr="00F14106" w:rsidRDefault="00AA7BC6" w:rsidP="00EA0748">
            <w:pPr>
              <w:ind w:left="-40" w:right="-72"/>
              <w:jc w:val="right"/>
              <w:rPr>
                <w:color w:val="000000"/>
                <w:sz w:val="20"/>
                <w:szCs w:val="20"/>
              </w:rPr>
            </w:pPr>
            <w:r w:rsidRPr="00F14106">
              <w:rPr>
                <w:color w:val="000000"/>
                <w:sz w:val="20"/>
                <w:szCs w:val="20"/>
                <w:lang w:val="en-GB"/>
              </w:rPr>
              <w:t>18,895</w:t>
            </w:r>
          </w:p>
        </w:tc>
        <w:tc>
          <w:tcPr>
            <w:tcW w:w="1584" w:type="dxa"/>
          </w:tcPr>
          <w:p w14:paraId="6589755D" w14:textId="02E2059F" w:rsidR="00EA0748" w:rsidRPr="00F14106" w:rsidRDefault="00EA0748" w:rsidP="00EA0748">
            <w:pPr>
              <w:ind w:left="-40" w:right="-72"/>
              <w:jc w:val="right"/>
              <w:rPr>
                <w:color w:val="000000"/>
                <w:sz w:val="20"/>
                <w:szCs w:val="20"/>
              </w:rPr>
            </w:pPr>
            <w:r w:rsidRPr="00F14106">
              <w:rPr>
                <w:color w:val="000000"/>
                <w:sz w:val="20"/>
                <w:szCs w:val="20"/>
              </w:rPr>
              <w:t>26,659</w:t>
            </w:r>
          </w:p>
        </w:tc>
      </w:tr>
      <w:tr w:rsidR="00EA0748" w:rsidRPr="00F14106" w14:paraId="5C41AC1C" w14:textId="77777777" w:rsidTr="00822FF9">
        <w:tc>
          <w:tcPr>
            <w:tcW w:w="5850" w:type="dxa"/>
          </w:tcPr>
          <w:p w14:paraId="13FCEA23" w14:textId="77777777" w:rsidR="00EA0748" w:rsidRPr="00F14106" w:rsidRDefault="00EA0748" w:rsidP="00EA0748">
            <w:pPr>
              <w:tabs>
                <w:tab w:val="left" w:pos="166"/>
              </w:tabs>
              <w:ind w:left="-101"/>
              <w:jc w:val="both"/>
              <w:rPr>
                <w:color w:val="000000"/>
                <w:sz w:val="20"/>
                <w:szCs w:val="20"/>
              </w:rPr>
            </w:pPr>
            <w:r w:rsidRPr="00F14106">
              <w:rPr>
                <w:color w:val="000000"/>
                <w:sz w:val="20"/>
                <w:szCs w:val="20"/>
              </w:rPr>
              <w:t>Royalties and trademarks</w:t>
            </w:r>
          </w:p>
        </w:tc>
        <w:tc>
          <w:tcPr>
            <w:tcW w:w="1584" w:type="dxa"/>
          </w:tcPr>
          <w:p w14:paraId="68AF0FC3" w14:textId="3535EA09" w:rsidR="00EA0748" w:rsidRPr="00F14106" w:rsidRDefault="00AA7BC6" w:rsidP="00EA0748">
            <w:pPr>
              <w:ind w:left="-40" w:right="-72"/>
              <w:jc w:val="right"/>
              <w:rPr>
                <w:color w:val="000000"/>
                <w:sz w:val="20"/>
                <w:szCs w:val="20"/>
              </w:rPr>
            </w:pPr>
            <w:r w:rsidRPr="00F14106">
              <w:rPr>
                <w:color w:val="000000"/>
                <w:sz w:val="20"/>
                <w:szCs w:val="20"/>
                <w:lang w:val="en-GB"/>
              </w:rPr>
              <w:t>11,411</w:t>
            </w:r>
          </w:p>
        </w:tc>
        <w:tc>
          <w:tcPr>
            <w:tcW w:w="1584" w:type="dxa"/>
          </w:tcPr>
          <w:p w14:paraId="1EFC9DE2" w14:textId="3D0DCA8C" w:rsidR="00EA0748" w:rsidRPr="00F14106" w:rsidRDefault="00EA0748" w:rsidP="00EA0748">
            <w:pPr>
              <w:ind w:left="-40" w:right="-72"/>
              <w:jc w:val="right"/>
              <w:rPr>
                <w:color w:val="000000"/>
                <w:sz w:val="20"/>
                <w:szCs w:val="20"/>
              </w:rPr>
            </w:pPr>
            <w:r w:rsidRPr="00F14106">
              <w:rPr>
                <w:color w:val="000000"/>
                <w:sz w:val="20"/>
                <w:szCs w:val="20"/>
              </w:rPr>
              <w:t>15,375</w:t>
            </w:r>
          </w:p>
        </w:tc>
      </w:tr>
      <w:tr w:rsidR="00EA0748" w:rsidRPr="00F14106" w14:paraId="2288C2A5" w14:textId="77777777" w:rsidTr="00822FF9">
        <w:tc>
          <w:tcPr>
            <w:tcW w:w="5850" w:type="dxa"/>
          </w:tcPr>
          <w:p w14:paraId="5B923B4E" w14:textId="77777777" w:rsidR="00EA0748" w:rsidRPr="00F14106" w:rsidRDefault="00EA0748" w:rsidP="00EA0748">
            <w:pPr>
              <w:tabs>
                <w:tab w:val="left" w:pos="166"/>
              </w:tabs>
              <w:ind w:left="-101"/>
              <w:jc w:val="both"/>
              <w:rPr>
                <w:color w:val="000000"/>
                <w:sz w:val="20"/>
                <w:szCs w:val="20"/>
              </w:rPr>
            </w:pPr>
            <w:r w:rsidRPr="00F14106">
              <w:rPr>
                <w:color w:val="000000"/>
                <w:sz w:val="20"/>
                <w:szCs w:val="20"/>
              </w:rPr>
              <w:t>Rental expenses</w:t>
            </w:r>
          </w:p>
        </w:tc>
        <w:tc>
          <w:tcPr>
            <w:tcW w:w="1584" w:type="dxa"/>
          </w:tcPr>
          <w:p w14:paraId="13F9F8E1" w14:textId="41F60162" w:rsidR="00EA0748" w:rsidRPr="00F14106" w:rsidRDefault="00EA0748" w:rsidP="00EA0748">
            <w:pPr>
              <w:ind w:left="-40" w:right="-72"/>
              <w:jc w:val="right"/>
              <w:rPr>
                <w:color w:val="000000"/>
                <w:sz w:val="20"/>
                <w:szCs w:val="20"/>
              </w:rPr>
            </w:pPr>
            <w:r w:rsidRPr="00F14106">
              <w:rPr>
                <w:color w:val="000000"/>
                <w:sz w:val="20"/>
                <w:szCs w:val="20"/>
              </w:rPr>
              <w:t>3,442</w:t>
            </w:r>
          </w:p>
        </w:tc>
        <w:tc>
          <w:tcPr>
            <w:tcW w:w="1584" w:type="dxa"/>
          </w:tcPr>
          <w:p w14:paraId="77CD8589" w14:textId="4CA08813" w:rsidR="00EA0748" w:rsidRPr="00F14106" w:rsidRDefault="00EA0748" w:rsidP="00EA0748">
            <w:pPr>
              <w:ind w:left="-40" w:right="-72"/>
              <w:jc w:val="right"/>
              <w:rPr>
                <w:bCs/>
                <w:color w:val="000000"/>
                <w:sz w:val="20"/>
                <w:szCs w:val="20"/>
                <w:lang w:val="en-GB"/>
              </w:rPr>
            </w:pPr>
            <w:r w:rsidRPr="00F14106">
              <w:rPr>
                <w:color w:val="000000"/>
                <w:sz w:val="20"/>
                <w:szCs w:val="20"/>
              </w:rPr>
              <w:t>8,538</w:t>
            </w:r>
          </w:p>
        </w:tc>
      </w:tr>
      <w:tr w:rsidR="00EA0748" w:rsidRPr="00F14106" w14:paraId="21AA7E32" w14:textId="77777777" w:rsidTr="00822FF9">
        <w:tc>
          <w:tcPr>
            <w:tcW w:w="5850" w:type="dxa"/>
          </w:tcPr>
          <w:p w14:paraId="4738A4C6" w14:textId="77777777" w:rsidR="00EA0748" w:rsidRPr="00F14106" w:rsidRDefault="00EA0748" w:rsidP="00EA0748">
            <w:pPr>
              <w:tabs>
                <w:tab w:val="left" w:pos="166"/>
              </w:tabs>
              <w:ind w:left="-101"/>
              <w:jc w:val="both"/>
              <w:rPr>
                <w:color w:val="000000"/>
                <w:sz w:val="20"/>
                <w:szCs w:val="20"/>
              </w:rPr>
            </w:pPr>
            <w:r w:rsidRPr="00F14106">
              <w:rPr>
                <w:color w:val="000000"/>
                <w:sz w:val="20"/>
                <w:szCs w:val="20"/>
              </w:rPr>
              <w:t>Changes in finished goods and work in process</w:t>
            </w:r>
          </w:p>
        </w:tc>
        <w:tc>
          <w:tcPr>
            <w:tcW w:w="1584" w:type="dxa"/>
          </w:tcPr>
          <w:p w14:paraId="63161D70" w14:textId="54EB7F67" w:rsidR="00EA0748" w:rsidRPr="00F14106" w:rsidRDefault="008249DB" w:rsidP="00EA0748">
            <w:pPr>
              <w:ind w:left="-40" w:right="-72"/>
              <w:jc w:val="right"/>
              <w:rPr>
                <w:color w:val="000000"/>
                <w:sz w:val="20"/>
                <w:szCs w:val="20"/>
                <w:cs/>
              </w:rPr>
            </w:pPr>
            <w:r w:rsidRPr="00F14106">
              <w:rPr>
                <w:color w:val="000000"/>
                <w:sz w:val="20"/>
                <w:szCs w:val="20"/>
              </w:rPr>
              <w:t>9</w:t>
            </w:r>
            <w:r w:rsidR="00EA0748" w:rsidRPr="00F14106">
              <w:rPr>
                <w:color w:val="000000"/>
                <w:sz w:val="20"/>
                <w:szCs w:val="20"/>
              </w:rPr>
              <w:t>,</w:t>
            </w:r>
            <w:r w:rsidRPr="00F14106">
              <w:rPr>
                <w:color w:val="000000"/>
                <w:sz w:val="20"/>
                <w:szCs w:val="20"/>
              </w:rPr>
              <w:t>950</w:t>
            </w:r>
          </w:p>
        </w:tc>
        <w:tc>
          <w:tcPr>
            <w:tcW w:w="1584" w:type="dxa"/>
          </w:tcPr>
          <w:p w14:paraId="627445E6" w14:textId="6AEC9A7F" w:rsidR="00EA0748" w:rsidRPr="00F14106" w:rsidRDefault="00EA0748" w:rsidP="00EA0748">
            <w:pPr>
              <w:ind w:left="-40" w:right="-72"/>
              <w:jc w:val="right"/>
              <w:rPr>
                <w:bCs/>
                <w:color w:val="000000"/>
                <w:sz w:val="20"/>
                <w:szCs w:val="20"/>
                <w:lang w:val="en-GB"/>
              </w:rPr>
            </w:pPr>
            <w:r w:rsidRPr="00F14106">
              <w:rPr>
                <w:color w:val="000000"/>
                <w:sz w:val="20"/>
                <w:szCs w:val="20"/>
              </w:rPr>
              <w:t>(23,365)</w:t>
            </w:r>
          </w:p>
        </w:tc>
      </w:tr>
      <w:tr w:rsidR="00EA0748" w:rsidRPr="00F14106" w14:paraId="1BF5E4F1" w14:textId="77777777" w:rsidTr="00822FF9">
        <w:tc>
          <w:tcPr>
            <w:tcW w:w="5850" w:type="dxa"/>
          </w:tcPr>
          <w:p w14:paraId="1A342ECD" w14:textId="77777777" w:rsidR="00EA0748" w:rsidRPr="00F14106" w:rsidRDefault="00EA0748" w:rsidP="00EA0748">
            <w:pPr>
              <w:tabs>
                <w:tab w:val="left" w:pos="166"/>
              </w:tabs>
              <w:ind w:left="-101"/>
              <w:jc w:val="both"/>
              <w:rPr>
                <w:color w:val="000000"/>
                <w:sz w:val="20"/>
                <w:szCs w:val="20"/>
              </w:rPr>
            </w:pPr>
            <w:r w:rsidRPr="00F14106">
              <w:rPr>
                <w:color w:val="000000"/>
                <w:sz w:val="20"/>
                <w:szCs w:val="20"/>
              </w:rPr>
              <w:t>Packaging expenses</w:t>
            </w:r>
          </w:p>
        </w:tc>
        <w:tc>
          <w:tcPr>
            <w:tcW w:w="1584" w:type="dxa"/>
          </w:tcPr>
          <w:p w14:paraId="5EF42D69" w14:textId="32698DF3" w:rsidR="00EA0748" w:rsidRPr="00F14106" w:rsidRDefault="00EA0748" w:rsidP="00EA0748">
            <w:pPr>
              <w:ind w:left="-40" w:right="-72"/>
              <w:jc w:val="right"/>
              <w:rPr>
                <w:color w:val="000000"/>
                <w:sz w:val="20"/>
                <w:szCs w:val="20"/>
              </w:rPr>
            </w:pPr>
            <w:r w:rsidRPr="00F14106">
              <w:rPr>
                <w:color w:val="000000"/>
                <w:sz w:val="20"/>
                <w:szCs w:val="20"/>
              </w:rPr>
              <w:t>12,491</w:t>
            </w:r>
          </w:p>
        </w:tc>
        <w:tc>
          <w:tcPr>
            <w:tcW w:w="1584" w:type="dxa"/>
          </w:tcPr>
          <w:p w14:paraId="587F0529" w14:textId="399284E9" w:rsidR="00EA0748" w:rsidRPr="00F14106" w:rsidRDefault="00EA0748" w:rsidP="00EA0748">
            <w:pPr>
              <w:ind w:left="-40" w:right="-72"/>
              <w:jc w:val="right"/>
              <w:rPr>
                <w:bCs/>
                <w:color w:val="000000"/>
                <w:sz w:val="20"/>
                <w:szCs w:val="20"/>
                <w:lang w:val="en-GB"/>
              </w:rPr>
            </w:pPr>
            <w:r w:rsidRPr="00F14106">
              <w:rPr>
                <w:color w:val="000000"/>
                <w:sz w:val="20"/>
                <w:szCs w:val="20"/>
              </w:rPr>
              <w:t>12,810</w:t>
            </w:r>
          </w:p>
        </w:tc>
      </w:tr>
    </w:tbl>
    <w:p w14:paraId="6E5D5167" w14:textId="64B66CC7" w:rsidR="00730FC5" w:rsidRPr="00F14106" w:rsidRDefault="00730FC5" w:rsidP="004E74AB">
      <w:pPr>
        <w:ind w:left="547" w:hanging="547"/>
        <w:jc w:val="both"/>
        <w:rPr>
          <w:color w:val="000000"/>
          <w:sz w:val="20"/>
          <w:szCs w:val="20"/>
        </w:rPr>
      </w:pPr>
    </w:p>
    <w:p w14:paraId="4577F0D3" w14:textId="1BE2E696" w:rsidR="0082650F" w:rsidRPr="00F14106" w:rsidRDefault="0082650F">
      <w:pPr>
        <w:rPr>
          <w:color w:val="000000"/>
          <w:sz w:val="20"/>
          <w:szCs w:val="20"/>
        </w:rPr>
      </w:pPr>
      <w:r w:rsidRPr="00F14106">
        <w:rPr>
          <w:color w:val="000000"/>
          <w:sz w:val="20"/>
          <w:szCs w:val="20"/>
        </w:rPr>
        <w:br w:type="page"/>
      </w:r>
    </w:p>
    <w:tbl>
      <w:tblPr>
        <w:tblW w:w="9029" w:type="dxa"/>
        <w:tblInd w:w="108" w:type="dxa"/>
        <w:tblLayout w:type="fixed"/>
        <w:tblLook w:val="04A0" w:firstRow="1" w:lastRow="0" w:firstColumn="1" w:lastColumn="0" w:noHBand="0" w:noVBand="1"/>
      </w:tblPr>
      <w:tblGrid>
        <w:gridCol w:w="9029"/>
      </w:tblGrid>
      <w:tr w:rsidR="006778C6" w:rsidRPr="00F14106" w14:paraId="5A84C2D3" w14:textId="77777777" w:rsidTr="00822FF9">
        <w:trPr>
          <w:trHeight w:val="386"/>
        </w:trPr>
        <w:tc>
          <w:tcPr>
            <w:tcW w:w="9029" w:type="dxa"/>
            <w:vAlign w:val="center"/>
          </w:tcPr>
          <w:p w14:paraId="2E5A553D" w14:textId="5FCA9A7D" w:rsidR="006778C6" w:rsidRPr="00F14106" w:rsidRDefault="006778C6" w:rsidP="003C1231">
            <w:pPr>
              <w:ind w:left="504" w:hanging="614"/>
              <w:jc w:val="both"/>
              <w:rPr>
                <w:rFonts w:eastAsia="Arial Unicode MS"/>
                <w:b/>
                <w:bCs/>
                <w:color w:val="000000"/>
                <w:sz w:val="20"/>
                <w:szCs w:val="20"/>
                <w:cs/>
                <w:lang w:val="en-GB"/>
              </w:rPr>
            </w:pPr>
            <w:r w:rsidRPr="00F14106">
              <w:rPr>
                <w:color w:val="000000"/>
                <w:sz w:val="20"/>
                <w:szCs w:val="20"/>
              </w:rPr>
              <w:lastRenderedPageBreak/>
              <w:br w:type="page"/>
            </w:r>
            <w:r w:rsidR="00015735" w:rsidRPr="00F14106">
              <w:rPr>
                <w:rFonts w:eastAsia="Arial Unicode MS"/>
                <w:b/>
                <w:bCs/>
                <w:color w:val="000000"/>
                <w:sz w:val="20"/>
                <w:szCs w:val="20"/>
                <w:lang w:val="en-GB"/>
              </w:rPr>
              <w:t>2</w:t>
            </w:r>
            <w:r w:rsidR="0016109F" w:rsidRPr="00F14106">
              <w:rPr>
                <w:rFonts w:eastAsia="Arial Unicode MS"/>
                <w:b/>
                <w:bCs/>
                <w:color w:val="000000"/>
                <w:sz w:val="20"/>
                <w:szCs w:val="20"/>
                <w:lang w:val="en-GB"/>
              </w:rPr>
              <w:t>5</w:t>
            </w:r>
            <w:r w:rsidRPr="00F14106">
              <w:rPr>
                <w:rFonts w:eastAsia="Arial Unicode MS"/>
                <w:b/>
                <w:bCs/>
                <w:color w:val="000000"/>
                <w:sz w:val="20"/>
                <w:szCs w:val="20"/>
                <w:lang w:val="en-GB"/>
              </w:rPr>
              <w:tab/>
            </w:r>
            <w:r w:rsidRPr="00F14106">
              <w:rPr>
                <w:b/>
                <w:bCs/>
                <w:color w:val="000000"/>
                <w:sz w:val="20"/>
                <w:szCs w:val="20"/>
                <w:lang w:eastAsia="en-US"/>
              </w:rPr>
              <w:t>Income tax</w:t>
            </w:r>
          </w:p>
        </w:tc>
      </w:tr>
    </w:tbl>
    <w:p w14:paraId="3233054D" w14:textId="7485CF05" w:rsidR="006778C6" w:rsidRPr="00F14106" w:rsidRDefault="006778C6" w:rsidP="006778C6">
      <w:pPr>
        <w:rPr>
          <w:rFonts w:eastAsia="SimSun"/>
          <w:b/>
          <w:bCs/>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F14106" w14:paraId="3E9551C6" w14:textId="77777777" w:rsidTr="003C1231">
        <w:trPr>
          <w:trHeight w:val="52"/>
        </w:trPr>
        <w:tc>
          <w:tcPr>
            <w:tcW w:w="5850" w:type="dxa"/>
          </w:tcPr>
          <w:p w14:paraId="306C2434" w14:textId="084577AA" w:rsidR="00937C3B" w:rsidRPr="00F14106" w:rsidRDefault="00937C3B" w:rsidP="00937C3B">
            <w:pPr>
              <w:tabs>
                <w:tab w:val="left" w:pos="166"/>
              </w:tabs>
              <w:ind w:left="-101"/>
              <w:jc w:val="both"/>
              <w:rPr>
                <w:b/>
                <w:bCs/>
                <w:color w:val="000000"/>
                <w:sz w:val="20"/>
                <w:szCs w:val="20"/>
                <w:lang w:val="en-GB"/>
              </w:rPr>
            </w:pPr>
            <w:r w:rsidRPr="00F14106">
              <w:rPr>
                <w:b/>
                <w:bCs/>
                <w:color w:val="000000"/>
                <w:sz w:val="20"/>
                <w:szCs w:val="20"/>
                <w:lang w:val="en-GB"/>
              </w:rPr>
              <w:t>For the year</w:t>
            </w:r>
            <w:r w:rsidR="00476B20" w:rsidRPr="00F14106">
              <w:rPr>
                <w:b/>
                <w:bCs/>
                <w:color w:val="000000"/>
                <w:sz w:val="20"/>
                <w:szCs w:val="20"/>
                <w:lang w:val="en-GB"/>
              </w:rPr>
              <w:t>s</w:t>
            </w:r>
            <w:r w:rsidRPr="00F14106">
              <w:rPr>
                <w:b/>
                <w:bCs/>
                <w:color w:val="000000"/>
                <w:sz w:val="20"/>
                <w:szCs w:val="20"/>
                <w:lang w:val="en-GB"/>
              </w:rPr>
              <w:t xml:space="preserve"> ended 30 September</w:t>
            </w:r>
          </w:p>
        </w:tc>
        <w:tc>
          <w:tcPr>
            <w:tcW w:w="1584" w:type="dxa"/>
          </w:tcPr>
          <w:p w14:paraId="3FB5B283" w14:textId="62B528A8"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388E1A57" w14:textId="2BC521BA"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2024</w:t>
            </w:r>
          </w:p>
        </w:tc>
      </w:tr>
      <w:tr w:rsidR="00937C3B" w:rsidRPr="00F14106" w14:paraId="2016C131" w14:textId="77777777" w:rsidTr="00822FF9">
        <w:tc>
          <w:tcPr>
            <w:tcW w:w="5850" w:type="dxa"/>
          </w:tcPr>
          <w:p w14:paraId="016EEE6D" w14:textId="77777777" w:rsidR="00937C3B" w:rsidRPr="00F14106" w:rsidRDefault="00937C3B" w:rsidP="00937C3B">
            <w:pPr>
              <w:tabs>
                <w:tab w:val="left" w:pos="166"/>
              </w:tabs>
              <w:ind w:left="-101"/>
              <w:jc w:val="both"/>
              <w:rPr>
                <w:b/>
                <w:color w:val="000000"/>
                <w:sz w:val="20"/>
                <w:szCs w:val="20"/>
                <w:lang w:val="en-GB"/>
              </w:rPr>
            </w:pPr>
          </w:p>
        </w:tc>
        <w:tc>
          <w:tcPr>
            <w:tcW w:w="1584" w:type="dxa"/>
            <w:tcBorders>
              <w:bottom w:val="single" w:sz="4" w:space="0" w:color="auto"/>
            </w:tcBorders>
            <w:hideMark/>
          </w:tcPr>
          <w:p w14:paraId="17BD88BE" w14:textId="77777777" w:rsidR="00937C3B" w:rsidRPr="00F14106" w:rsidRDefault="00937C3B" w:rsidP="00937C3B">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5D339CE4" w14:textId="77777777" w:rsidR="00937C3B" w:rsidRPr="00F14106" w:rsidRDefault="00937C3B" w:rsidP="00937C3B">
            <w:pPr>
              <w:ind w:left="-40" w:right="-72"/>
              <w:jc w:val="right"/>
              <w:rPr>
                <w:b/>
                <w:bCs/>
                <w:color w:val="000000"/>
                <w:sz w:val="20"/>
                <w:szCs w:val="20"/>
                <w:lang w:val="en-GB"/>
              </w:rPr>
            </w:pPr>
            <w:r w:rsidRPr="00F14106">
              <w:rPr>
                <w:b/>
                <w:bCs/>
                <w:color w:val="000000"/>
                <w:sz w:val="20"/>
                <w:szCs w:val="20"/>
              </w:rPr>
              <w:t>Thousand Baht</w:t>
            </w:r>
          </w:p>
        </w:tc>
      </w:tr>
      <w:tr w:rsidR="00937C3B" w:rsidRPr="00F14106" w14:paraId="5AB2B010" w14:textId="77777777" w:rsidTr="00822FF9">
        <w:tc>
          <w:tcPr>
            <w:tcW w:w="5850" w:type="dxa"/>
            <w:vAlign w:val="bottom"/>
          </w:tcPr>
          <w:p w14:paraId="23FE353E" w14:textId="77777777" w:rsidR="00937C3B" w:rsidRPr="00F14106" w:rsidRDefault="00937C3B" w:rsidP="00937C3B">
            <w:pPr>
              <w:tabs>
                <w:tab w:val="left" w:pos="166"/>
              </w:tabs>
              <w:ind w:left="-101"/>
              <w:jc w:val="both"/>
              <w:rPr>
                <w:color w:val="000000"/>
                <w:sz w:val="20"/>
                <w:szCs w:val="20"/>
                <w:lang w:val="en-GB"/>
              </w:rPr>
            </w:pPr>
          </w:p>
        </w:tc>
        <w:tc>
          <w:tcPr>
            <w:tcW w:w="1584" w:type="dxa"/>
            <w:tcBorders>
              <w:top w:val="single" w:sz="4" w:space="0" w:color="auto"/>
            </w:tcBorders>
          </w:tcPr>
          <w:p w14:paraId="6A4D4717" w14:textId="77777777" w:rsidR="00937C3B" w:rsidRPr="00F14106" w:rsidRDefault="00937C3B" w:rsidP="00937C3B">
            <w:pPr>
              <w:ind w:left="-40" w:right="-72"/>
              <w:jc w:val="right"/>
              <w:rPr>
                <w:b/>
                <w:color w:val="000000"/>
                <w:sz w:val="20"/>
                <w:szCs w:val="20"/>
                <w:lang w:val="en-GB"/>
              </w:rPr>
            </w:pPr>
          </w:p>
        </w:tc>
        <w:tc>
          <w:tcPr>
            <w:tcW w:w="1584" w:type="dxa"/>
            <w:tcBorders>
              <w:top w:val="single" w:sz="4" w:space="0" w:color="auto"/>
            </w:tcBorders>
          </w:tcPr>
          <w:p w14:paraId="31AD26B5" w14:textId="77777777" w:rsidR="00937C3B" w:rsidRPr="00F14106" w:rsidRDefault="00937C3B" w:rsidP="00937C3B">
            <w:pPr>
              <w:ind w:left="-40" w:right="-72"/>
              <w:jc w:val="right"/>
              <w:rPr>
                <w:b/>
                <w:color w:val="000000"/>
                <w:sz w:val="20"/>
                <w:szCs w:val="20"/>
                <w:lang w:val="en-GB"/>
              </w:rPr>
            </w:pPr>
          </w:p>
        </w:tc>
      </w:tr>
      <w:tr w:rsidR="00937C3B" w:rsidRPr="00F14106" w14:paraId="784F3FEC" w14:textId="77777777" w:rsidTr="00822FF9">
        <w:tc>
          <w:tcPr>
            <w:tcW w:w="5850" w:type="dxa"/>
            <w:vAlign w:val="bottom"/>
          </w:tcPr>
          <w:p w14:paraId="14194C80" w14:textId="4EF3FE27" w:rsidR="00937C3B" w:rsidRPr="00F14106" w:rsidRDefault="00937C3B" w:rsidP="00937C3B">
            <w:pPr>
              <w:tabs>
                <w:tab w:val="left" w:pos="166"/>
              </w:tabs>
              <w:ind w:left="-101"/>
              <w:jc w:val="both"/>
              <w:rPr>
                <w:color w:val="000000"/>
                <w:sz w:val="20"/>
                <w:szCs w:val="20"/>
                <w:lang w:val="en-GB"/>
              </w:rPr>
            </w:pPr>
            <w:r w:rsidRPr="00F14106">
              <w:rPr>
                <w:b/>
                <w:bCs/>
                <w:color w:val="000000"/>
                <w:sz w:val="20"/>
                <w:szCs w:val="20"/>
              </w:rPr>
              <w:t>Current income tax</w:t>
            </w:r>
          </w:p>
        </w:tc>
        <w:tc>
          <w:tcPr>
            <w:tcW w:w="1584" w:type="dxa"/>
          </w:tcPr>
          <w:p w14:paraId="2998998D" w14:textId="77777777" w:rsidR="00937C3B" w:rsidRPr="00F14106" w:rsidRDefault="00937C3B" w:rsidP="00937C3B">
            <w:pPr>
              <w:ind w:left="-40" w:right="-72"/>
              <w:jc w:val="right"/>
              <w:rPr>
                <w:bCs/>
                <w:color w:val="000000"/>
                <w:sz w:val="20"/>
                <w:szCs w:val="20"/>
                <w:lang w:val="en-GB"/>
              </w:rPr>
            </w:pPr>
          </w:p>
        </w:tc>
        <w:tc>
          <w:tcPr>
            <w:tcW w:w="1584" w:type="dxa"/>
          </w:tcPr>
          <w:p w14:paraId="5E4781E6" w14:textId="77777777" w:rsidR="00937C3B" w:rsidRPr="00F14106" w:rsidRDefault="00937C3B" w:rsidP="00937C3B">
            <w:pPr>
              <w:ind w:left="-40" w:right="-72"/>
              <w:jc w:val="right"/>
              <w:rPr>
                <w:bCs/>
                <w:color w:val="000000"/>
                <w:sz w:val="20"/>
                <w:szCs w:val="20"/>
                <w:lang w:val="en-GB"/>
              </w:rPr>
            </w:pPr>
          </w:p>
        </w:tc>
      </w:tr>
      <w:tr w:rsidR="00F2613C" w:rsidRPr="00F14106" w14:paraId="3AC8AE80" w14:textId="77777777" w:rsidTr="00822FF9">
        <w:tc>
          <w:tcPr>
            <w:tcW w:w="5850" w:type="dxa"/>
            <w:vAlign w:val="bottom"/>
          </w:tcPr>
          <w:p w14:paraId="13544C1B" w14:textId="77777777" w:rsidR="00F2613C" w:rsidRPr="00F14106" w:rsidRDefault="00F2613C" w:rsidP="00F2613C">
            <w:pPr>
              <w:tabs>
                <w:tab w:val="left" w:pos="166"/>
              </w:tabs>
              <w:ind w:left="-101"/>
              <w:jc w:val="both"/>
              <w:rPr>
                <w:color w:val="000000"/>
                <w:sz w:val="20"/>
                <w:szCs w:val="20"/>
                <w:cs/>
                <w:lang w:val="en-GB"/>
              </w:rPr>
            </w:pPr>
            <w:bookmarkStart w:id="18" w:name="OLE_LINK12"/>
            <w:r w:rsidRPr="00F14106">
              <w:rPr>
                <w:color w:val="000000"/>
                <w:sz w:val="20"/>
                <w:szCs w:val="20"/>
              </w:rPr>
              <w:t xml:space="preserve">   Current income tax charge</w:t>
            </w:r>
          </w:p>
        </w:tc>
        <w:tc>
          <w:tcPr>
            <w:tcW w:w="1584" w:type="dxa"/>
          </w:tcPr>
          <w:p w14:paraId="23F85598" w14:textId="5337618E" w:rsidR="00F2613C" w:rsidRPr="00F14106" w:rsidRDefault="00B96613" w:rsidP="00F2613C">
            <w:pPr>
              <w:ind w:left="-40" w:right="-72"/>
              <w:jc w:val="right"/>
              <w:rPr>
                <w:bCs/>
                <w:color w:val="000000"/>
                <w:sz w:val="20"/>
                <w:szCs w:val="20"/>
                <w:lang w:val="en-GB"/>
              </w:rPr>
            </w:pPr>
            <w:r w:rsidRPr="00F14106">
              <w:rPr>
                <w:bCs/>
                <w:color w:val="000000"/>
                <w:sz w:val="20"/>
                <w:szCs w:val="20"/>
                <w:lang w:val="en-GB"/>
              </w:rPr>
              <w:t>1,348</w:t>
            </w:r>
          </w:p>
        </w:tc>
        <w:tc>
          <w:tcPr>
            <w:tcW w:w="1584" w:type="dxa"/>
          </w:tcPr>
          <w:p w14:paraId="08F85B06" w14:textId="03F523E5"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4,400</w:t>
            </w:r>
          </w:p>
        </w:tc>
      </w:tr>
      <w:tr w:rsidR="00F2613C" w:rsidRPr="00F14106" w14:paraId="080336A4" w14:textId="77777777" w:rsidTr="00822FF9">
        <w:tc>
          <w:tcPr>
            <w:tcW w:w="5850" w:type="dxa"/>
            <w:vAlign w:val="bottom"/>
          </w:tcPr>
          <w:p w14:paraId="3FDB3C9E" w14:textId="77777777" w:rsidR="00F2613C" w:rsidRPr="00F14106" w:rsidRDefault="00F2613C" w:rsidP="00F2613C">
            <w:pPr>
              <w:tabs>
                <w:tab w:val="left" w:pos="166"/>
              </w:tabs>
              <w:ind w:left="-101"/>
              <w:jc w:val="both"/>
              <w:rPr>
                <w:color w:val="000000"/>
                <w:sz w:val="20"/>
                <w:szCs w:val="20"/>
              </w:rPr>
            </w:pPr>
          </w:p>
        </w:tc>
        <w:tc>
          <w:tcPr>
            <w:tcW w:w="1584" w:type="dxa"/>
          </w:tcPr>
          <w:p w14:paraId="58B14440" w14:textId="77777777" w:rsidR="00F2613C" w:rsidRPr="00F14106" w:rsidRDefault="00F2613C" w:rsidP="00F2613C">
            <w:pPr>
              <w:ind w:left="-40" w:right="-72"/>
              <w:jc w:val="right"/>
              <w:rPr>
                <w:bCs/>
                <w:color w:val="000000"/>
                <w:sz w:val="20"/>
                <w:szCs w:val="20"/>
                <w:lang w:val="en-GB"/>
              </w:rPr>
            </w:pPr>
          </w:p>
        </w:tc>
        <w:tc>
          <w:tcPr>
            <w:tcW w:w="1584" w:type="dxa"/>
          </w:tcPr>
          <w:p w14:paraId="239436B3" w14:textId="77777777" w:rsidR="00F2613C" w:rsidRPr="00F14106" w:rsidRDefault="00F2613C" w:rsidP="00F2613C">
            <w:pPr>
              <w:ind w:left="-40" w:right="-72"/>
              <w:jc w:val="right"/>
              <w:rPr>
                <w:bCs/>
                <w:color w:val="000000"/>
                <w:sz w:val="20"/>
                <w:szCs w:val="20"/>
                <w:lang w:val="en-GB"/>
              </w:rPr>
            </w:pPr>
          </w:p>
        </w:tc>
      </w:tr>
      <w:tr w:rsidR="00F2613C" w:rsidRPr="00F14106" w14:paraId="1B437A42" w14:textId="77777777" w:rsidTr="00822FF9">
        <w:tc>
          <w:tcPr>
            <w:tcW w:w="5850" w:type="dxa"/>
            <w:vAlign w:val="bottom"/>
          </w:tcPr>
          <w:p w14:paraId="7E53DB3C" w14:textId="6E8BA119" w:rsidR="00F2613C" w:rsidRPr="00F14106" w:rsidRDefault="00F2613C" w:rsidP="00F2613C">
            <w:pPr>
              <w:tabs>
                <w:tab w:val="left" w:pos="166"/>
              </w:tabs>
              <w:ind w:left="-101"/>
              <w:jc w:val="both"/>
              <w:rPr>
                <w:color w:val="000000"/>
                <w:sz w:val="20"/>
                <w:szCs w:val="20"/>
              </w:rPr>
            </w:pPr>
            <w:r w:rsidRPr="00F14106">
              <w:rPr>
                <w:b/>
                <w:bCs/>
                <w:color w:val="000000"/>
                <w:sz w:val="20"/>
                <w:szCs w:val="20"/>
              </w:rPr>
              <w:t xml:space="preserve">Deferred tax (Note </w:t>
            </w:r>
            <w:r w:rsidRPr="00F14106">
              <w:rPr>
                <w:b/>
                <w:bCs/>
                <w:color w:val="000000"/>
                <w:sz w:val="20"/>
                <w:szCs w:val="20"/>
                <w:lang w:val="en-GB"/>
              </w:rPr>
              <w:t>17</w:t>
            </w:r>
            <w:r w:rsidRPr="00F14106">
              <w:rPr>
                <w:b/>
                <w:bCs/>
                <w:color w:val="000000"/>
                <w:sz w:val="20"/>
                <w:szCs w:val="20"/>
              </w:rPr>
              <w:t>)</w:t>
            </w:r>
          </w:p>
        </w:tc>
        <w:tc>
          <w:tcPr>
            <w:tcW w:w="1584" w:type="dxa"/>
          </w:tcPr>
          <w:p w14:paraId="720E8CB2" w14:textId="77777777" w:rsidR="00F2613C" w:rsidRPr="00F14106" w:rsidRDefault="00F2613C" w:rsidP="00F2613C">
            <w:pPr>
              <w:ind w:left="-40" w:right="-72"/>
              <w:jc w:val="right"/>
              <w:rPr>
                <w:color w:val="000000"/>
                <w:sz w:val="20"/>
                <w:szCs w:val="20"/>
              </w:rPr>
            </w:pPr>
          </w:p>
        </w:tc>
        <w:tc>
          <w:tcPr>
            <w:tcW w:w="1584" w:type="dxa"/>
          </w:tcPr>
          <w:p w14:paraId="33388B44" w14:textId="77777777" w:rsidR="00F2613C" w:rsidRPr="00F14106" w:rsidRDefault="00F2613C" w:rsidP="00F2613C">
            <w:pPr>
              <w:ind w:left="-40" w:right="-72"/>
              <w:jc w:val="right"/>
              <w:rPr>
                <w:bCs/>
                <w:color w:val="000000"/>
                <w:sz w:val="20"/>
                <w:szCs w:val="20"/>
                <w:lang w:val="en-GB"/>
              </w:rPr>
            </w:pPr>
          </w:p>
        </w:tc>
      </w:tr>
      <w:tr w:rsidR="00F2613C" w:rsidRPr="00F14106" w14:paraId="4582E6E7" w14:textId="77777777" w:rsidTr="00822FF9">
        <w:tc>
          <w:tcPr>
            <w:tcW w:w="5850" w:type="dxa"/>
            <w:vAlign w:val="bottom"/>
          </w:tcPr>
          <w:p w14:paraId="06B6058E" w14:textId="77777777" w:rsidR="00F2613C" w:rsidRPr="00F14106" w:rsidRDefault="00F2613C" w:rsidP="00F2613C">
            <w:pPr>
              <w:tabs>
                <w:tab w:val="left" w:pos="166"/>
              </w:tabs>
              <w:ind w:left="-101"/>
              <w:jc w:val="both"/>
              <w:rPr>
                <w:b/>
                <w:bCs/>
                <w:color w:val="000000"/>
                <w:sz w:val="20"/>
                <w:szCs w:val="20"/>
              </w:rPr>
            </w:pPr>
            <w:r w:rsidRPr="00F14106">
              <w:rPr>
                <w:color w:val="000000"/>
                <w:sz w:val="20"/>
                <w:szCs w:val="20"/>
              </w:rPr>
              <w:t xml:space="preserve">   Relating to origination and reversal of temporary differences  </w:t>
            </w:r>
          </w:p>
        </w:tc>
        <w:tc>
          <w:tcPr>
            <w:tcW w:w="1584" w:type="dxa"/>
            <w:tcBorders>
              <w:bottom w:val="single" w:sz="4" w:space="0" w:color="auto"/>
            </w:tcBorders>
          </w:tcPr>
          <w:p w14:paraId="0FFFC852" w14:textId="3649FD5D" w:rsidR="00F2613C" w:rsidRPr="00F14106" w:rsidRDefault="00415AFC" w:rsidP="00F2613C">
            <w:pPr>
              <w:ind w:left="-40" w:right="-72"/>
              <w:jc w:val="right"/>
              <w:rPr>
                <w:color w:val="000000"/>
                <w:sz w:val="20"/>
                <w:szCs w:val="20"/>
              </w:rPr>
            </w:pPr>
            <w:r w:rsidRPr="00F14106">
              <w:rPr>
                <w:color w:val="000000"/>
                <w:sz w:val="20"/>
                <w:szCs w:val="20"/>
              </w:rPr>
              <w:t>(1,395)</w:t>
            </w:r>
          </w:p>
        </w:tc>
        <w:tc>
          <w:tcPr>
            <w:tcW w:w="1584" w:type="dxa"/>
            <w:tcBorders>
              <w:bottom w:val="single" w:sz="4" w:space="0" w:color="auto"/>
            </w:tcBorders>
          </w:tcPr>
          <w:p w14:paraId="62B499F3" w14:textId="2AC04E2C" w:rsidR="00F2613C" w:rsidRPr="00F14106" w:rsidRDefault="00F2613C" w:rsidP="00F2613C">
            <w:pPr>
              <w:ind w:left="-40" w:right="-72"/>
              <w:jc w:val="right"/>
              <w:rPr>
                <w:bCs/>
                <w:color w:val="000000"/>
                <w:sz w:val="20"/>
                <w:szCs w:val="20"/>
                <w:lang w:val="en-GB"/>
              </w:rPr>
            </w:pPr>
            <w:r w:rsidRPr="00F14106">
              <w:rPr>
                <w:color w:val="000000"/>
                <w:sz w:val="20"/>
                <w:szCs w:val="20"/>
              </w:rPr>
              <w:t>74</w:t>
            </w:r>
          </w:p>
        </w:tc>
      </w:tr>
      <w:tr w:rsidR="00F2613C" w:rsidRPr="00F14106" w14:paraId="4BDD6E16" w14:textId="77777777" w:rsidTr="00822FF9">
        <w:tc>
          <w:tcPr>
            <w:tcW w:w="5850" w:type="dxa"/>
            <w:vAlign w:val="bottom"/>
          </w:tcPr>
          <w:p w14:paraId="49E10DC6" w14:textId="77777777" w:rsidR="00F2613C" w:rsidRPr="00F14106" w:rsidRDefault="00F2613C" w:rsidP="00F2613C">
            <w:pPr>
              <w:tabs>
                <w:tab w:val="left" w:pos="166"/>
              </w:tabs>
              <w:ind w:left="-101"/>
              <w:jc w:val="both"/>
              <w:rPr>
                <w:color w:val="000000"/>
                <w:sz w:val="20"/>
                <w:szCs w:val="20"/>
              </w:rPr>
            </w:pPr>
          </w:p>
        </w:tc>
        <w:tc>
          <w:tcPr>
            <w:tcW w:w="1584" w:type="dxa"/>
            <w:tcBorders>
              <w:top w:val="single" w:sz="4" w:space="0" w:color="auto"/>
            </w:tcBorders>
          </w:tcPr>
          <w:p w14:paraId="59DA474F" w14:textId="77777777" w:rsidR="00F2613C" w:rsidRPr="00F14106" w:rsidRDefault="00F2613C" w:rsidP="00F2613C">
            <w:pPr>
              <w:ind w:left="-40" w:right="-72"/>
              <w:jc w:val="right"/>
              <w:rPr>
                <w:color w:val="000000"/>
                <w:sz w:val="20"/>
                <w:szCs w:val="20"/>
              </w:rPr>
            </w:pPr>
          </w:p>
        </w:tc>
        <w:tc>
          <w:tcPr>
            <w:tcW w:w="1584" w:type="dxa"/>
            <w:tcBorders>
              <w:top w:val="single" w:sz="4" w:space="0" w:color="auto"/>
            </w:tcBorders>
          </w:tcPr>
          <w:p w14:paraId="25EE8E7F" w14:textId="77777777" w:rsidR="00F2613C" w:rsidRPr="00F14106" w:rsidRDefault="00F2613C" w:rsidP="00F2613C">
            <w:pPr>
              <w:ind w:left="-40" w:right="-72"/>
              <w:jc w:val="right"/>
              <w:rPr>
                <w:bCs/>
                <w:color w:val="000000"/>
                <w:sz w:val="20"/>
                <w:szCs w:val="20"/>
                <w:lang w:val="en-GB"/>
              </w:rPr>
            </w:pPr>
          </w:p>
        </w:tc>
      </w:tr>
      <w:tr w:rsidR="00F2613C" w:rsidRPr="00F14106" w14:paraId="2CB9CB18" w14:textId="77777777" w:rsidTr="00822FF9">
        <w:tc>
          <w:tcPr>
            <w:tcW w:w="5850" w:type="dxa"/>
            <w:vAlign w:val="bottom"/>
          </w:tcPr>
          <w:p w14:paraId="08D51491" w14:textId="486EA2B4" w:rsidR="00F2613C" w:rsidRPr="00F14106" w:rsidRDefault="00F2613C" w:rsidP="00F2613C">
            <w:pPr>
              <w:tabs>
                <w:tab w:val="left" w:pos="166"/>
              </w:tabs>
              <w:ind w:left="-101"/>
              <w:jc w:val="both"/>
              <w:rPr>
                <w:color w:val="000000"/>
                <w:sz w:val="20"/>
                <w:szCs w:val="20"/>
              </w:rPr>
            </w:pPr>
            <w:r w:rsidRPr="00F14106">
              <w:rPr>
                <w:b/>
                <w:bCs/>
                <w:color w:val="000000"/>
                <w:sz w:val="20"/>
                <w:szCs w:val="20"/>
              </w:rPr>
              <w:t>Total income tax</w:t>
            </w:r>
          </w:p>
        </w:tc>
        <w:tc>
          <w:tcPr>
            <w:tcW w:w="1584" w:type="dxa"/>
            <w:tcBorders>
              <w:bottom w:val="single" w:sz="4" w:space="0" w:color="auto"/>
            </w:tcBorders>
          </w:tcPr>
          <w:p w14:paraId="7182B898" w14:textId="0BFFD950" w:rsidR="00F2613C" w:rsidRPr="00F14106" w:rsidRDefault="00C51C3C" w:rsidP="00F2613C">
            <w:pPr>
              <w:ind w:left="-40" w:right="-72"/>
              <w:jc w:val="right"/>
              <w:rPr>
                <w:color w:val="000000"/>
                <w:sz w:val="20"/>
                <w:szCs w:val="20"/>
              </w:rPr>
            </w:pPr>
            <w:r w:rsidRPr="00F14106">
              <w:rPr>
                <w:color w:val="000000"/>
                <w:sz w:val="20"/>
                <w:szCs w:val="20"/>
              </w:rPr>
              <w:t>(47)</w:t>
            </w:r>
          </w:p>
        </w:tc>
        <w:tc>
          <w:tcPr>
            <w:tcW w:w="1584" w:type="dxa"/>
            <w:tcBorders>
              <w:bottom w:val="single" w:sz="4" w:space="0" w:color="auto"/>
            </w:tcBorders>
          </w:tcPr>
          <w:p w14:paraId="3EF088B8" w14:textId="0DD85AE2" w:rsidR="00F2613C" w:rsidRPr="00F14106" w:rsidRDefault="00F2613C" w:rsidP="00F2613C">
            <w:pPr>
              <w:ind w:left="-40" w:right="-72"/>
              <w:jc w:val="right"/>
              <w:rPr>
                <w:bCs/>
                <w:color w:val="000000"/>
                <w:sz w:val="20"/>
                <w:szCs w:val="20"/>
                <w:lang w:val="en-GB"/>
              </w:rPr>
            </w:pPr>
            <w:r w:rsidRPr="00F14106">
              <w:rPr>
                <w:color w:val="000000"/>
                <w:sz w:val="20"/>
                <w:szCs w:val="20"/>
              </w:rPr>
              <w:t>4,474</w:t>
            </w:r>
          </w:p>
        </w:tc>
      </w:tr>
      <w:bookmarkEnd w:id="18"/>
    </w:tbl>
    <w:p w14:paraId="097882E7" w14:textId="1D508862" w:rsidR="00015735" w:rsidRPr="00F14106" w:rsidRDefault="00015735">
      <w:pPr>
        <w:rPr>
          <w:rFonts w:eastAsia="SimSun"/>
          <w:b/>
          <w:bCs/>
          <w:color w:val="000000"/>
          <w:sz w:val="20"/>
          <w:szCs w:val="20"/>
        </w:rPr>
      </w:pPr>
    </w:p>
    <w:p w14:paraId="4D528363" w14:textId="7BEB35B6" w:rsidR="00A74EF2" w:rsidRPr="00F14106" w:rsidRDefault="00A74EF2" w:rsidP="00A74EF2">
      <w:pPr>
        <w:jc w:val="thaiDistribute"/>
        <w:rPr>
          <w:color w:val="000000"/>
          <w:sz w:val="20"/>
          <w:szCs w:val="20"/>
        </w:rPr>
      </w:pPr>
      <w:r w:rsidRPr="00F14106">
        <w:rPr>
          <w:color w:val="000000"/>
          <w:sz w:val="20"/>
          <w:szCs w:val="20"/>
        </w:rPr>
        <w:t>The reconciliation between accounting profit and income tax is shown below.</w:t>
      </w:r>
    </w:p>
    <w:p w14:paraId="7187392A" w14:textId="77777777" w:rsidR="00A74EF2" w:rsidRPr="00F14106" w:rsidRDefault="00A74EF2" w:rsidP="00A74EF2">
      <w:pPr>
        <w:jc w:val="thaiDistribute"/>
        <w:rPr>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F14106" w14:paraId="17ABC198" w14:textId="77777777" w:rsidTr="003C1231">
        <w:trPr>
          <w:trHeight w:val="52"/>
        </w:trPr>
        <w:tc>
          <w:tcPr>
            <w:tcW w:w="5850" w:type="dxa"/>
          </w:tcPr>
          <w:p w14:paraId="6BA8F60B" w14:textId="6C0C69BB" w:rsidR="00937C3B" w:rsidRPr="00F14106" w:rsidRDefault="00937C3B" w:rsidP="00937C3B">
            <w:pPr>
              <w:tabs>
                <w:tab w:val="left" w:pos="166"/>
              </w:tabs>
              <w:ind w:left="-101"/>
              <w:jc w:val="both"/>
              <w:rPr>
                <w:b/>
                <w:bCs/>
                <w:color w:val="000000"/>
                <w:sz w:val="20"/>
                <w:szCs w:val="20"/>
              </w:rPr>
            </w:pPr>
            <w:r w:rsidRPr="00F14106">
              <w:rPr>
                <w:b/>
                <w:bCs/>
                <w:color w:val="000000"/>
                <w:sz w:val="20"/>
                <w:szCs w:val="20"/>
                <w:lang w:val="en-GB"/>
              </w:rPr>
              <w:t>For the year</w:t>
            </w:r>
            <w:r w:rsidR="00476B20" w:rsidRPr="00F14106">
              <w:rPr>
                <w:b/>
                <w:bCs/>
                <w:color w:val="000000"/>
                <w:sz w:val="20"/>
                <w:szCs w:val="20"/>
                <w:lang w:val="en-GB"/>
              </w:rPr>
              <w:t>s</w:t>
            </w:r>
            <w:r w:rsidRPr="00F14106">
              <w:rPr>
                <w:b/>
                <w:bCs/>
                <w:color w:val="000000"/>
                <w:sz w:val="20"/>
                <w:szCs w:val="20"/>
                <w:lang w:val="en-GB"/>
              </w:rPr>
              <w:t xml:space="preserve"> ended 30 September</w:t>
            </w:r>
          </w:p>
        </w:tc>
        <w:tc>
          <w:tcPr>
            <w:tcW w:w="1584" w:type="dxa"/>
          </w:tcPr>
          <w:p w14:paraId="4BF3F284" w14:textId="38D11732"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68AB88CB" w14:textId="08F4FDAB"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2024</w:t>
            </w:r>
          </w:p>
        </w:tc>
      </w:tr>
      <w:tr w:rsidR="00937C3B" w:rsidRPr="00F14106" w14:paraId="7DD4FFAD" w14:textId="77777777" w:rsidTr="00822FF9">
        <w:tc>
          <w:tcPr>
            <w:tcW w:w="5850" w:type="dxa"/>
          </w:tcPr>
          <w:p w14:paraId="332EA2A3" w14:textId="77777777" w:rsidR="00937C3B" w:rsidRPr="00F14106" w:rsidRDefault="00937C3B" w:rsidP="00937C3B">
            <w:pPr>
              <w:tabs>
                <w:tab w:val="left" w:pos="166"/>
              </w:tabs>
              <w:ind w:left="-101"/>
              <w:jc w:val="both"/>
              <w:rPr>
                <w:b/>
                <w:color w:val="000000"/>
                <w:sz w:val="20"/>
                <w:szCs w:val="20"/>
                <w:lang w:val="en-GB"/>
              </w:rPr>
            </w:pPr>
          </w:p>
        </w:tc>
        <w:tc>
          <w:tcPr>
            <w:tcW w:w="1584" w:type="dxa"/>
            <w:tcBorders>
              <w:bottom w:val="single" w:sz="4" w:space="0" w:color="auto"/>
            </w:tcBorders>
            <w:hideMark/>
          </w:tcPr>
          <w:p w14:paraId="1F220675" w14:textId="77777777" w:rsidR="00937C3B" w:rsidRPr="00F14106" w:rsidRDefault="00937C3B" w:rsidP="00937C3B">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775E75AA" w14:textId="77777777" w:rsidR="00937C3B" w:rsidRPr="00F14106" w:rsidRDefault="00937C3B" w:rsidP="00937C3B">
            <w:pPr>
              <w:ind w:left="-40" w:right="-72"/>
              <w:jc w:val="right"/>
              <w:rPr>
                <w:b/>
                <w:bCs/>
                <w:color w:val="000000"/>
                <w:sz w:val="20"/>
                <w:szCs w:val="20"/>
                <w:lang w:val="en-GB"/>
              </w:rPr>
            </w:pPr>
            <w:r w:rsidRPr="00F14106">
              <w:rPr>
                <w:b/>
                <w:bCs/>
                <w:color w:val="000000"/>
                <w:sz w:val="20"/>
                <w:szCs w:val="20"/>
              </w:rPr>
              <w:t>Thousand Baht</w:t>
            </w:r>
          </w:p>
        </w:tc>
      </w:tr>
      <w:tr w:rsidR="00937C3B" w:rsidRPr="00F14106" w14:paraId="0C6515F3" w14:textId="77777777" w:rsidTr="00822FF9">
        <w:tc>
          <w:tcPr>
            <w:tcW w:w="5850" w:type="dxa"/>
            <w:vAlign w:val="bottom"/>
          </w:tcPr>
          <w:p w14:paraId="6F61990A" w14:textId="77777777" w:rsidR="00937C3B" w:rsidRPr="00F14106" w:rsidRDefault="00937C3B" w:rsidP="00937C3B">
            <w:pPr>
              <w:tabs>
                <w:tab w:val="left" w:pos="166"/>
              </w:tabs>
              <w:ind w:left="-101"/>
              <w:jc w:val="both"/>
              <w:rPr>
                <w:color w:val="000000"/>
                <w:sz w:val="20"/>
                <w:szCs w:val="20"/>
                <w:lang w:val="en-GB"/>
              </w:rPr>
            </w:pPr>
          </w:p>
        </w:tc>
        <w:tc>
          <w:tcPr>
            <w:tcW w:w="1584" w:type="dxa"/>
            <w:tcBorders>
              <w:top w:val="single" w:sz="4" w:space="0" w:color="auto"/>
            </w:tcBorders>
          </w:tcPr>
          <w:p w14:paraId="0E3904F4" w14:textId="77777777" w:rsidR="00937C3B" w:rsidRPr="00F14106" w:rsidRDefault="00937C3B" w:rsidP="00937C3B">
            <w:pPr>
              <w:ind w:left="-40" w:right="-72"/>
              <w:jc w:val="right"/>
              <w:rPr>
                <w:b/>
                <w:color w:val="000000"/>
                <w:sz w:val="20"/>
                <w:szCs w:val="20"/>
                <w:lang w:val="en-GB"/>
              </w:rPr>
            </w:pPr>
          </w:p>
        </w:tc>
        <w:tc>
          <w:tcPr>
            <w:tcW w:w="1584" w:type="dxa"/>
            <w:tcBorders>
              <w:top w:val="single" w:sz="4" w:space="0" w:color="auto"/>
            </w:tcBorders>
          </w:tcPr>
          <w:p w14:paraId="3C7FC2E8" w14:textId="77777777" w:rsidR="00937C3B" w:rsidRPr="00F14106" w:rsidRDefault="00937C3B" w:rsidP="00937C3B">
            <w:pPr>
              <w:ind w:left="-40" w:right="-72"/>
              <w:jc w:val="right"/>
              <w:rPr>
                <w:b/>
                <w:color w:val="000000"/>
                <w:sz w:val="20"/>
                <w:szCs w:val="20"/>
                <w:lang w:val="en-GB"/>
              </w:rPr>
            </w:pPr>
          </w:p>
        </w:tc>
      </w:tr>
      <w:tr w:rsidR="00F2613C" w:rsidRPr="00F14106" w14:paraId="26B9134F" w14:textId="77777777" w:rsidTr="00822FF9">
        <w:tc>
          <w:tcPr>
            <w:tcW w:w="5850" w:type="dxa"/>
          </w:tcPr>
          <w:p w14:paraId="1D07D2B0" w14:textId="543D337D" w:rsidR="00F2613C" w:rsidRPr="00F14106" w:rsidRDefault="00F2613C" w:rsidP="00F2613C">
            <w:pPr>
              <w:tabs>
                <w:tab w:val="left" w:pos="166"/>
              </w:tabs>
              <w:ind w:left="-101"/>
              <w:jc w:val="both"/>
              <w:rPr>
                <w:color w:val="000000"/>
                <w:sz w:val="20"/>
                <w:szCs w:val="20"/>
                <w:lang w:val="en-GB"/>
              </w:rPr>
            </w:pPr>
            <w:bookmarkStart w:id="19" w:name="OLE_LINK13"/>
            <w:r w:rsidRPr="00F14106">
              <w:rPr>
                <w:color w:val="000000"/>
                <w:sz w:val="20"/>
                <w:szCs w:val="20"/>
              </w:rPr>
              <w:t>Profit before income tax</w:t>
            </w:r>
          </w:p>
        </w:tc>
        <w:tc>
          <w:tcPr>
            <w:tcW w:w="1584" w:type="dxa"/>
            <w:tcBorders>
              <w:bottom w:val="single" w:sz="4" w:space="0" w:color="auto"/>
            </w:tcBorders>
          </w:tcPr>
          <w:p w14:paraId="502A6162" w14:textId="15B56AB3" w:rsidR="00F2613C" w:rsidRPr="00F14106" w:rsidRDefault="00D25BB7" w:rsidP="00F2613C">
            <w:pPr>
              <w:ind w:left="-40" w:right="-72"/>
              <w:jc w:val="right"/>
              <w:rPr>
                <w:bCs/>
                <w:color w:val="000000"/>
                <w:sz w:val="20"/>
                <w:szCs w:val="20"/>
                <w:lang w:val="en-GB"/>
              </w:rPr>
            </w:pPr>
            <w:r w:rsidRPr="00F14106">
              <w:rPr>
                <w:bCs/>
                <w:color w:val="000000"/>
                <w:sz w:val="20"/>
                <w:szCs w:val="20"/>
                <w:lang w:val="en-GB"/>
              </w:rPr>
              <w:t>34</w:t>
            </w:r>
            <w:r w:rsidR="00922EDA">
              <w:rPr>
                <w:bCs/>
                <w:color w:val="000000"/>
                <w:sz w:val="20"/>
                <w:szCs w:val="20"/>
                <w:lang w:val="en-GB"/>
              </w:rPr>
              <w:t>6</w:t>
            </w:r>
            <w:r w:rsidRPr="00F14106">
              <w:rPr>
                <w:bCs/>
                <w:color w:val="000000"/>
                <w:sz w:val="20"/>
                <w:szCs w:val="20"/>
                <w:lang w:val="en-GB"/>
              </w:rPr>
              <w:t>,</w:t>
            </w:r>
            <w:r w:rsidR="00922EDA">
              <w:rPr>
                <w:bCs/>
                <w:color w:val="000000"/>
                <w:sz w:val="20"/>
                <w:szCs w:val="20"/>
                <w:lang w:val="en-GB"/>
              </w:rPr>
              <w:t>385</w:t>
            </w:r>
          </w:p>
        </w:tc>
        <w:tc>
          <w:tcPr>
            <w:tcW w:w="1584" w:type="dxa"/>
            <w:tcBorders>
              <w:bottom w:val="single" w:sz="4" w:space="0" w:color="auto"/>
            </w:tcBorders>
          </w:tcPr>
          <w:p w14:paraId="04E6D654" w14:textId="59F8BA12"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299,690</w:t>
            </w:r>
          </w:p>
        </w:tc>
      </w:tr>
      <w:tr w:rsidR="00F2613C" w:rsidRPr="00F14106" w14:paraId="673A0FC8" w14:textId="77777777" w:rsidTr="00822FF9">
        <w:tc>
          <w:tcPr>
            <w:tcW w:w="5850" w:type="dxa"/>
          </w:tcPr>
          <w:p w14:paraId="2526796B" w14:textId="77777777" w:rsidR="00F2613C" w:rsidRPr="00F14106" w:rsidRDefault="00F2613C" w:rsidP="00F2613C">
            <w:pPr>
              <w:tabs>
                <w:tab w:val="left" w:pos="166"/>
              </w:tabs>
              <w:ind w:left="-101"/>
              <w:jc w:val="both"/>
              <w:rPr>
                <w:color w:val="000000"/>
                <w:sz w:val="20"/>
                <w:szCs w:val="20"/>
              </w:rPr>
            </w:pPr>
          </w:p>
        </w:tc>
        <w:tc>
          <w:tcPr>
            <w:tcW w:w="1584" w:type="dxa"/>
            <w:tcBorders>
              <w:top w:val="single" w:sz="4" w:space="0" w:color="auto"/>
            </w:tcBorders>
          </w:tcPr>
          <w:p w14:paraId="500CCECB" w14:textId="77777777" w:rsidR="00F2613C" w:rsidRPr="00F14106" w:rsidRDefault="00F2613C" w:rsidP="00F2613C">
            <w:pPr>
              <w:ind w:left="-40" w:right="-72"/>
              <w:jc w:val="right"/>
              <w:rPr>
                <w:bCs/>
                <w:color w:val="000000"/>
                <w:sz w:val="20"/>
                <w:szCs w:val="20"/>
                <w:lang w:val="en-GB"/>
              </w:rPr>
            </w:pPr>
          </w:p>
        </w:tc>
        <w:tc>
          <w:tcPr>
            <w:tcW w:w="1584" w:type="dxa"/>
            <w:tcBorders>
              <w:top w:val="single" w:sz="4" w:space="0" w:color="auto"/>
            </w:tcBorders>
          </w:tcPr>
          <w:p w14:paraId="1666222F" w14:textId="77777777" w:rsidR="00F2613C" w:rsidRPr="00F14106" w:rsidRDefault="00F2613C" w:rsidP="00F2613C">
            <w:pPr>
              <w:ind w:left="-40" w:right="-72"/>
              <w:jc w:val="right"/>
              <w:rPr>
                <w:bCs/>
                <w:color w:val="000000"/>
                <w:sz w:val="20"/>
                <w:szCs w:val="20"/>
                <w:lang w:val="en-GB"/>
              </w:rPr>
            </w:pPr>
          </w:p>
        </w:tc>
      </w:tr>
      <w:tr w:rsidR="00F2613C" w:rsidRPr="00F14106" w14:paraId="4F40A6B7" w14:textId="77777777" w:rsidTr="00822FF9">
        <w:tc>
          <w:tcPr>
            <w:tcW w:w="5850" w:type="dxa"/>
          </w:tcPr>
          <w:p w14:paraId="397C5A07" w14:textId="77777777" w:rsidR="00F2613C" w:rsidRPr="00F14106" w:rsidRDefault="00F2613C" w:rsidP="00F2613C">
            <w:pPr>
              <w:tabs>
                <w:tab w:val="left" w:pos="166"/>
              </w:tabs>
              <w:ind w:left="-101"/>
              <w:jc w:val="both"/>
              <w:rPr>
                <w:color w:val="000000"/>
                <w:sz w:val="20"/>
                <w:szCs w:val="20"/>
              </w:rPr>
            </w:pPr>
            <w:r w:rsidRPr="00F14106">
              <w:rPr>
                <w:color w:val="000000"/>
                <w:sz w:val="20"/>
                <w:szCs w:val="20"/>
              </w:rPr>
              <w:t>Applicable tax rate</w:t>
            </w:r>
          </w:p>
        </w:tc>
        <w:tc>
          <w:tcPr>
            <w:tcW w:w="1584" w:type="dxa"/>
          </w:tcPr>
          <w:p w14:paraId="7296875F" w14:textId="16DE6312" w:rsidR="00F2613C" w:rsidRPr="00F14106" w:rsidRDefault="00D25BB7" w:rsidP="00F2613C">
            <w:pPr>
              <w:ind w:left="-40" w:right="-72"/>
              <w:jc w:val="right"/>
              <w:rPr>
                <w:bCs/>
                <w:color w:val="000000"/>
                <w:sz w:val="20"/>
                <w:szCs w:val="20"/>
                <w:lang w:val="en-GB"/>
              </w:rPr>
            </w:pPr>
            <w:r w:rsidRPr="00F14106">
              <w:rPr>
                <w:bCs/>
                <w:color w:val="000000"/>
                <w:sz w:val="20"/>
                <w:szCs w:val="20"/>
                <w:lang w:val="en-GB"/>
              </w:rPr>
              <w:t>20%</w:t>
            </w:r>
          </w:p>
        </w:tc>
        <w:tc>
          <w:tcPr>
            <w:tcW w:w="1584" w:type="dxa"/>
          </w:tcPr>
          <w:p w14:paraId="13D436A2" w14:textId="4BAC2F52"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20%</w:t>
            </w:r>
          </w:p>
        </w:tc>
      </w:tr>
      <w:tr w:rsidR="00F2613C" w:rsidRPr="00F14106" w14:paraId="5E7EDDFE" w14:textId="77777777" w:rsidTr="00822FF9">
        <w:tc>
          <w:tcPr>
            <w:tcW w:w="5850" w:type="dxa"/>
          </w:tcPr>
          <w:p w14:paraId="7E48875A" w14:textId="671D6E2A" w:rsidR="00F2613C" w:rsidRPr="00F14106" w:rsidRDefault="00F2613C" w:rsidP="00F2613C">
            <w:pPr>
              <w:tabs>
                <w:tab w:val="left" w:pos="166"/>
              </w:tabs>
              <w:ind w:left="-101"/>
              <w:jc w:val="both"/>
              <w:rPr>
                <w:color w:val="000000"/>
                <w:sz w:val="20"/>
                <w:szCs w:val="20"/>
              </w:rPr>
            </w:pPr>
            <w:r w:rsidRPr="00F14106">
              <w:rPr>
                <w:color w:val="000000"/>
                <w:sz w:val="20"/>
                <w:szCs w:val="20"/>
              </w:rPr>
              <w:t>Profit before income tax multiplied by applicable tax rate</w:t>
            </w:r>
          </w:p>
        </w:tc>
        <w:tc>
          <w:tcPr>
            <w:tcW w:w="1584" w:type="dxa"/>
          </w:tcPr>
          <w:p w14:paraId="3F7D95D6" w14:textId="485D64E8" w:rsidR="00F2613C" w:rsidRPr="00F14106" w:rsidRDefault="003D60F9" w:rsidP="00F2613C">
            <w:pPr>
              <w:ind w:left="-40" w:right="-72"/>
              <w:jc w:val="right"/>
              <w:rPr>
                <w:bCs/>
                <w:color w:val="000000"/>
                <w:sz w:val="20"/>
                <w:szCs w:val="20"/>
                <w:lang w:val="en-GB"/>
              </w:rPr>
            </w:pPr>
            <w:r w:rsidRPr="00F14106">
              <w:rPr>
                <w:bCs/>
                <w:color w:val="000000"/>
                <w:sz w:val="20"/>
                <w:szCs w:val="20"/>
                <w:lang w:val="en-GB"/>
              </w:rPr>
              <w:t>6</w:t>
            </w:r>
            <w:r w:rsidR="00E0690B">
              <w:rPr>
                <w:bCs/>
                <w:color w:val="000000"/>
                <w:sz w:val="20"/>
                <w:szCs w:val="20"/>
                <w:lang w:val="en-GB"/>
              </w:rPr>
              <w:t>9</w:t>
            </w:r>
            <w:r w:rsidRPr="00F14106">
              <w:rPr>
                <w:bCs/>
                <w:color w:val="000000"/>
                <w:sz w:val="20"/>
                <w:szCs w:val="20"/>
                <w:lang w:val="en-GB"/>
              </w:rPr>
              <w:t>,</w:t>
            </w:r>
            <w:r w:rsidR="00E0690B">
              <w:rPr>
                <w:bCs/>
                <w:color w:val="000000"/>
                <w:sz w:val="20"/>
                <w:szCs w:val="20"/>
                <w:lang w:val="en-GB"/>
              </w:rPr>
              <w:t>277</w:t>
            </w:r>
          </w:p>
        </w:tc>
        <w:tc>
          <w:tcPr>
            <w:tcW w:w="1584" w:type="dxa"/>
          </w:tcPr>
          <w:p w14:paraId="4FE9FC3F" w14:textId="4A8A3712"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59,938</w:t>
            </w:r>
          </w:p>
        </w:tc>
      </w:tr>
      <w:tr w:rsidR="00F2613C" w:rsidRPr="00F14106" w14:paraId="37203BAF" w14:textId="77777777" w:rsidTr="00822FF9">
        <w:tc>
          <w:tcPr>
            <w:tcW w:w="5850" w:type="dxa"/>
          </w:tcPr>
          <w:p w14:paraId="19A4B121" w14:textId="77777777" w:rsidR="00F2613C" w:rsidRPr="00F14106" w:rsidRDefault="00F2613C" w:rsidP="00F2613C">
            <w:pPr>
              <w:tabs>
                <w:tab w:val="left" w:pos="166"/>
              </w:tabs>
              <w:ind w:left="-101"/>
              <w:jc w:val="both"/>
              <w:rPr>
                <w:color w:val="000000"/>
                <w:sz w:val="20"/>
                <w:szCs w:val="20"/>
              </w:rPr>
            </w:pPr>
          </w:p>
        </w:tc>
        <w:tc>
          <w:tcPr>
            <w:tcW w:w="1584" w:type="dxa"/>
          </w:tcPr>
          <w:p w14:paraId="5E2BEF77" w14:textId="77777777" w:rsidR="00F2613C" w:rsidRPr="00F14106" w:rsidRDefault="00F2613C" w:rsidP="00F2613C">
            <w:pPr>
              <w:ind w:left="-40" w:right="-72"/>
              <w:jc w:val="right"/>
              <w:rPr>
                <w:bCs/>
                <w:color w:val="000000"/>
                <w:sz w:val="20"/>
                <w:szCs w:val="20"/>
                <w:lang w:val="en-GB"/>
              </w:rPr>
            </w:pPr>
          </w:p>
        </w:tc>
        <w:tc>
          <w:tcPr>
            <w:tcW w:w="1584" w:type="dxa"/>
          </w:tcPr>
          <w:p w14:paraId="568E9613" w14:textId="77777777" w:rsidR="00F2613C" w:rsidRPr="00F14106" w:rsidRDefault="00F2613C" w:rsidP="00F2613C">
            <w:pPr>
              <w:ind w:left="-40" w:right="-72"/>
              <w:jc w:val="right"/>
              <w:rPr>
                <w:bCs/>
                <w:color w:val="000000"/>
                <w:sz w:val="20"/>
                <w:szCs w:val="20"/>
                <w:lang w:val="en-GB"/>
              </w:rPr>
            </w:pPr>
          </w:p>
        </w:tc>
      </w:tr>
      <w:tr w:rsidR="00F2613C" w:rsidRPr="00F14106" w14:paraId="23B35FB1" w14:textId="77777777" w:rsidTr="00822FF9">
        <w:tc>
          <w:tcPr>
            <w:tcW w:w="5850" w:type="dxa"/>
          </w:tcPr>
          <w:p w14:paraId="6A9E67D0" w14:textId="77777777" w:rsidR="00F2613C" w:rsidRPr="00F14106" w:rsidRDefault="00F2613C" w:rsidP="00F2613C">
            <w:pPr>
              <w:tabs>
                <w:tab w:val="left" w:pos="166"/>
              </w:tabs>
              <w:ind w:left="-101"/>
              <w:jc w:val="both"/>
              <w:rPr>
                <w:b/>
                <w:bCs/>
                <w:color w:val="000000"/>
                <w:sz w:val="20"/>
                <w:szCs w:val="20"/>
              </w:rPr>
            </w:pPr>
            <w:r w:rsidRPr="00F14106">
              <w:rPr>
                <w:b/>
                <w:bCs/>
                <w:color w:val="000000"/>
                <w:sz w:val="20"/>
                <w:szCs w:val="20"/>
              </w:rPr>
              <w:t>Effects of:</w:t>
            </w:r>
          </w:p>
        </w:tc>
        <w:tc>
          <w:tcPr>
            <w:tcW w:w="1584" w:type="dxa"/>
          </w:tcPr>
          <w:p w14:paraId="5A017C17" w14:textId="77777777" w:rsidR="00F2613C" w:rsidRPr="00F14106" w:rsidRDefault="00F2613C" w:rsidP="00F2613C">
            <w:pPr>
              <w:ind w:left="-40" w:right="-72"/>
              <w:jc w:val="right"/>
              <w:rPr>
                <w:bCs/>
                <w:color w:val="000000"/>
                <w:sz w:val="20"/>
                <w:szCs w:val="20"/>
                <w:lang w:val="en-GB"/>
              </w:rPr>
            </w:pPr>
          </w:p>
        </w:tc>
        <w:tc>
          <w:tcPr>
            <w:tcW w:w="1584" w:type="dxa"/>
          </w:tcPr>
          <w:p w14:paraId="06025CEB" w14:textId="77777777" w:rsidR="00F2613C" w:rsidRPr="00F14106" w:rsidRDefault="00F2613C" w:rsidP="00F2613C">
            <w:pPr>
              <w:ind w:left="-40" w:right="-72"/>
              <w:jc w:val="right"/>
              <w:rPr>
                <w:bCs/>
                <w:color w:val="000000"/>
                <w:sz w:val="20"/>
                <w:szCs w:val="20"/>
                <w:lang w:val="en-GB"/>
              </w:rPr>
            </w:pPr>
          </w:p>
        </w:tc>
      </w:tr>
      <w:tr w:rsidR="000C5A59" w:rsidRPr="00F14106" w14:paraId="1B72CA67" w14:textId="77777777" w:rsidTr="00822FF9">
        <w:tc>
          <w:tcPr>
            <w:tcW w:w="5850" w:type="dxa"/>
          </w:tcPr>
          <w:p w14:paraId="336AC53F" w14:textId="7576F404" w:rsidR="000C5A59" w:rsidRPr="00F14106" w:rsidRDefault="000C5A59" w:rsidP="000C5A59">
            <w:pPr>
              <w:tabs>
                <w:tab w:val="left" w:pos="166"/>
              </w:tabs>
              <w:ind w:left="-101"/>
              <w:jc w:val="both"/>
              <w:rPr>
                <w:color w:val="000000"/>
                <w:sz w:val="20"/>
                <w:szCs w:val="20"/>
              </w:rPr>
            </w:pPr>
            <w:r w:rsidRPr="00F14106">
              <w:rPr>
                <w:color w:val="000000"/>
                <w:sz w:val="20"/>
                <w:szCs w:val="20"/>
              </w:rPr>
              <w:t xml:space="preserve">   Promotional privileges</w:t>
            </w:r>
          </w:p>
        </w:tc>
        <w:tc>
          <w:tcPr>
            <w:tcW w:w="1584" w:type="dxa"/>
          </w:tcPr>
          <w:p w14:paraId="221DC15A" w14:textId="0B1ACA9F" w:rsidR="000C5A59" w:rsidRPr="00F14106" w:rsidRDefault="000C5A59" w:rsidP="000C5A59">
            <w:pPr>
              <w:ind w:left="-40" w:right="-72"/>
              <w:jc w:val="right"/>
              <w:rPr>
                <w:bCs/>
                <w:color w:val="000000"/>
                <w:sz w:val="20"/>
                <w:szCs w:val="20"/>
                <w:lang w:val="en-GB"/>
              </w:rPr>
            </w:pPr>
            <w:r w:rsidRPr="00F14106">
              <w:rPr>
                <w:sz w:val="20"/>
                <w:szCs w:val="20"/>
              </w:rPr>
              <w:t>(67,540)</w:t>
            </w:r>
          </w:p>
        </w:tc>
        <w:tc>
          <w:tcPr>
            <w:tcW w:w="1584" w:type="dxa"/>
          </w:tcPr>
          <w:p w14:paraId="6A8F6DC3" w14:textId="5983DC15" w:rsidR="000C5A59" w:rsidRPr="00F14106" w:rsidRDefault="000C5A59" w:rsidP="000C5A59">
            <w:pPr>
              <w:ind w:left="-40" w:right="-72"/>
              <w:jc w:val="right"/>
              <w:rPr>
                <w:bCs/>
                <w:color w:val="000000"/>
                <w:sz w:val="20"/>
                <w:szCs w:val="20"/>
                <w:lang w:val="en-GB"/>
              </w:rPr>
            </w:pPr>
            <w:r w:rsidRPr="00F14106">
              <w:rPr>
                <w:bCs/>
                <w:color w:val="000000"/>
                <w:sz w:val="20"/>
                <w:szCs w:val="20"/>
                <w:lang w:val="en-GB"/>
              </w:rPr>
              <w:t>(54,811)</w:t>
            </w:r>
          </w:p>
        </w:tc>
      </w:tr>
      <w:tr w:rsidR="000C5A59" w:rsidRPr="00F14106" w14:paraId="665E670A" w14:textId="77777777" w:rsidTr="00822FF9">
        <w:tc>
          <w:tcPr>
            <w:tcW w:w="5850" w:type="dxa"/>
          </w:tcPr>
          <w:p w14:paraId="1DCB8EDD" w14:textId="77777777" w:rsidR="000C5A59" w:rsidRPr="00F14106" w:rsidRDefault="000C5A59" w:rsidP="000C5A59">
            <w:pPr>
              <w:tabs>
                <w:tab w:val="left" w:pos="166"/>
              </w:tabs>
              <w:ind w:left="-101"/>
              <w:jc w:val="both"/>
              <w:rPr>
                <w:color w:val="000000"/>
                <w:sz w:val="20"/>
                <w:szCs w:val="20"/>
              </w:rPr>
            </w:pPr>
            <w:r w:rsidRPr="00F14106">
              <w:rPr>
                <w:color w:val="000000"/>
                <w:sz w:val="20"/>
                <w:szCs w:val="20"/>
              </w:rPr>
              <w:t xml:space="preserve">   Non-deductible expenses</w:t>
            </w:r>
          </w:p>
        </w:tc>
        <w:tc>
          <w:tcPr>
            <w:tcW w:w="1584" w:type="dxa"/>
          </w:tcPr>
          <w:p w14:paraId="253465AA" w14:textId="1DDBFAA0" w:rsidR="000C5A59" w:rsidRPr="00F14106" w:rsidRDefault="000C5A59" w:rsidP="000C5A59">
            <w:pPr>
              <w:ind w:left="-40" w:right="-72"/>
              <w:jc w:val="right"/>
              <w:rPr>
                <w:bCs/>
                <w:color w:val="000000"/>
                <w:sz w:val="20"/>
                <w:szCs w:val="20"/>
                <w:lang w:val="en-GB"/>
              </w:rPr>
            </w:pPr>
            <w:r w:rsidRPr="00F14106">
              <w:rPr>
                <w:sz w:val="20"/>
                <w:szCs w:val="20"/>
              </w:rPr>
              <w:t>927</w:t>
            </w:r>
          </w:p>
        </w:tc>
        <w:tc>
          <w:tcPr>
            <w:tcW w:w="1584" w:type="dxa"/>
          </w:tcPr>
          <w:p w14:paraId="662CF921" w14:textId="14B977E8" w:rsidR="000C5A59" w:rsidRPr="00F14106" w:rsidRDefault="000C5A59" w:rsidP="000C5A59">
            <w:pPr>
              <w:ind w:left="-40" w:right="-72"/>
              <w:jc w:val="right"/>
              <w:rPr>
                <w:bCs/>
                <w:color w:val="000000"/>
                <w:sz w:val="20"/>
                <w:szCs w:val="20"/>
                <w:lang w:val="en-GB"/>
              </w:rPr>
            </w:pPr>
            <w:r w:rsidRPr="00F14106">
              <w:rPr>
                <w:bCs/>
                <w:color w:val="000000"/>
                <w:sz w:val="20"/>
                <w:szCs w:val="20"/>
                <w:lang w:val="en-GB"/>
              </w:rPr>
              <w:t>2,778</w:t>
            </w:r>
          </w:p>
        </w:tc>
      </w:tr>
      <w:tr w:rsidR="000C5A59" w:rsidRPr="00F14106" w14:paraId="3849961D" w14:textId="77777777" w:rsidTr="00822FF9">
        <w:tc>
          <w:tcPr>
            <w:tcW w:w="5850" w:type="dxa"/>
          </w:tcPr>
          <w:p w14:paraId="4EA3D4BB" w14:textId="5BAAB0BA" w:rsidR="000C5A59" w:rsidRPr="00F14106" w:rsidRDefault="000C5A59" w:rsidP="000C5A59">
            <w:pPr>
              <w:tabs>
                <w:tab w:val="left" w:pos="166"/>
              </w:tabs>
              <w:ind w:left="-101"/>
              <w:jc w:val="both"/>
              <w:rPr>
                <w:color w:val="000000"/>
                <w:sz w:val="20"/>
                <w:szCs w:val="20"/>
              </w:rPr>
            </w:pPr>
            <w:r w:rsidRPr="00F14106">
              <w:rPr>
                <w:color w:val="000000"/>
                <w:sz w:val="20"/>
                <w:szCs w:val="20"/>
              </w:rPr>
              <w:t xml:space="preserve">   Additional expenses allowed for deductions</w:t>
            </w:r>
          </w:p>
        </w:tc>
        <w:tc>
          <w:tcPr>
            <w:tcW w:w="1584" w:type="dxa"/>
            <w:tcBorders>
              <w:bottom w:val="single" w:sz="4" w:space="0" w:color="auto"/>
            </w:tcBorders>
          </w:tcPr>
          <w:p w14:paraId="7E24EB90" w14:textId="00A61940" w:rsidR="000C5A59" w:rsidRPr="00F14106" w:rsidRDefault="000C5A59" w:rsidP="000C5A59">
            <w:pPr>
              <w:ind w:left="-40" w:right="-72"/>
              <w:jc w:val="right"/>
              <w:rPr>
                <w:bCs/>
                <w:color w:val="000000"/>
                <w:sz w:val="20"/>
                <w:szCs w:val="20"/>
                <w:lang w:val="en-GB"/>
              </w:rPr>
            </w:pPr>
            <w:r w:rsidRPr="00F14106">
              <w:rPr>
                <w:sz w:val="20"/>
                <w:szCs w:val="20"/>
              </w:rPr>
              <w:t>(</w:t>
            </w:r>
            <w:r w:rsidR="00DA4B9C">
              <w:rPr>
                <w:sz w:val="20"/>
                <w:szCs w:val="20"/>
              </w:rPr>
              <w:t>2</w:t>
            </w:r>
            <w:r w:rsidRPr="00F14106">
              <w:rPr>
                <w:sz w:val="20"/>
                <w:szCs w:val="20"/>
              </w:rPr>
              <w:t>,</w:t>
            </w:r>
            <w:r w:rsidR="00DA4B9C">
              <w:rPr>
                <w:sz w:val="20"/>
                <w:szCs w:val="20"/>
              </w:rPr>
              <w:t>711</w:t>
            </w:r>
            <w:r w:rsidRPr="00F14106">
              <w:rPr>
                <w:sz w:val="20"/>
                <w:szCs w:val="20"/>
              </w:rPr>
              <w:t>)</w:t>
            </w:r>
          </w:p>
        </w:tc>
        <w:tc>
          <w:tcPr>
            <w:tcW w:w="1584" w:type="dxa"/>
            <w:tcBorders>
              <w:bottom w:val="single" w:sz="4" w:space="0" w:color="auto"/>
            </w:tcBorders>
          </w:tcPr>
          <w:p w14:paraId="696DE726" w14:textId="065162B3" w:rsidR="000C5A59" w:rsidRPr="00F14106" w:rsidRDefault="000C5A59" w:rsidP="000C5A59">
            <w:pPr>
              <w:ind w:left="-40" w:right="-72"/>
              <w:jc w:val="right"/>
              <w:rPr>
                <w:bCs/>
                <w:color w:val="000000"/>
                <w:sz w:val="20"/>
                <w:szCs w:val="20"/>
                <w:lang w:val="en-GB"/>
              </w:rPr>
            </w:pPr>
            <w:r w:rsidRPr="00F14106">
              <w:rPr>
                <w:bCs/>
                <w:color w:val="000000"/>
                <w:sz w:val="20"/>
                <w:szCs w:val="20"/>
                <w:lang w:val="en-GB"/>
              </w:rPr>
              <w:t>(3,431)</w:t>
            </w:r>
          </w:p>
        </w:tc>
      </w:tr>
      <w:tr w:rsidR="00F2613C" w:rsidRPr="00F14106" w14:paraId="220EC555" w14:textId="77777777" w:rsidTr="00822FF9">
        <w:tc>
          <w:tcPr>
            <w:tcW w:w="5850" w:type="dxa"/>
          </w:tcPr>
          <w:p w14:paraId="7A10B34B" w14:textId="77777777" w:rsidR="00F2613C" w:rsidRPr="00F14106" w:rsidRDefault="00F2613C" w:rsidP="00F2613C">
            <w:pPr>
              <w:tabs>
                <w:tab w:val="left" w:pos="166"/>
              </w:tabs>
              <w:ind w:left="-101"/>
              <w:jc w:val="both"/>
              <w:rPr>
                <w:color w:val="000000"/>
                <w:sz w:val="20"/>
                <w:szCs w:val="20"/>
              </w:rPr>
            </w:pPr>
          </w:p>
        </w:tc>
        <w:tc>
          <w:tcPr>
            <w:tcW w:w="1584" w:type="dxa"/>
            <w:tcBorders>
              <w:top w:val="single" w:sz="4" w:space="0" w:color="auto"/>
            </w:tcBorders>
          </w:tcPr>
          <w:p w14:paraId="6DBB3F80" w14:textId="77777777" w:rsidR="00F2613C" w:rsidRPr="00F14106" w:rsidRDefault="00F2613C" w:rsidP="00F2613C">
            <w:pPr>
              <w:ind w:left="-40" w:right="-72"/>
              <w:jc w:val="right"/>
              <w:rPr>
                <w:bCs/>
                <w:color w:val="000000"/>
                <w:sz w:val="20"/>
                <w:szCs w:val="20"/>
                <w:lang w:val="en-GB"/>
              </w:rPr>
            </w:pPr>
          </w:p>
        </w:tc>
        <w:tc>
          <w:tcPr>
            <w:tcW w:w="1584" w:type="dxa"/>
            <w:tcBorders>
              <w:top w:val="single" w:sz="4" w:space="0" w:color="auto"/>
            </w:tcBorders>
          </w:tcPr>
          <w:p w14:paraId="43800A0F" w14:textId="77777777" w:rsidR="00F2613C" w:rsidRPr="00F14106" w:rsidRDefault="00F2613C" w:rsidP="00F2613C">
            <w:pPr>
              <w:ind w:left="-40" w:right="-72"/>
              <w:jc w:val="right"/>
              <w:rPr>
                <w:bCs/>
                <w:color w:val="000000"/>
                <w:sz w:val="20"/>
                <w:szCs w:val="20"/>
                <w:lang w:val="en-GB"/>
              </w:rPr>
            </w:pPr>
          </w:p>
        </w:tc>
      </w:tr>
      <w:tr w:rsidR="00F2613C" w:rsidRPr="00F14106" w14:paraId="5226B78E" w14:textId="77777777" w:rsidTr="00822FF9">
        <w:tc>
          <w:tcPr>
            <w:tcW w:w="5850" w:type="dxa"/>
          </w:tcPr>
          <w:p w14:paraId="2BB5063A" w14:textId="1641FF2B" w:rsidR="00F2613C" w:rsidRPr="00F14106" w:rsidRDefault="00F2613C" w:rsidP="00F2613C">
            <w:pPr>
              <w:tabs>
                <w:tab w:val="left" w:pos="166"/>
              </w:tabs>
              <w:ind w:left="-101"/>
              <w:jc w:val="both"/>
              <w:rPr>
                <w:color w:val="000000"/>
                <w:sz w:val="20"/>
                <w:szCs w:val="20"/>
              </w:rPr>
            </w:pPr>
            <w:r w:rsidRPr="00F14106">
              <w:rPr>
                <w:color w:val="000000"/>
                <w:sz w:val="20"/>
                <w:szCs w:val="20"/>
              </w:rPr>
              <w:t>Income tax</w:t>
            </w:r>
          </w:p>
        </w:tc>
        <w:tc>
          <w:tcPr>
            <w:tcW w:w="1584" w:type="dxa"/>
            <w:tcBorders>
              <w:bottom w:val="single" w:sz="4" w:space="0" w:color="auto"/>
            </w:tcBorders>
          </w:tcPr>
          <w:p w14:paraId="5ABCA953" w14:textId="35AC8972" w:rsidR="00F2613C" w:rsidRPr="00F14106" w:rsidRDefault="001D7B04" w:rsidP="00F2613C">
            <w:pPr>
              <w:ind w:left="-40" w:right="-72"/>
              <w:jc w:val="right"/>
              <w:rPr>
                <w:bCs/>
                <w:color w:val="000000"/>
                <w:sz w:val="20"/>
                <w:szCs w:val="20"/>
                <w:lang w:val="en-GB"/>
              </w:rPr>
            </w:pPr>
            <w:r w:rsidRPr="00F14106">
              <w:rPr>
                <w:bCs/>
                <w:color w:val="000000"/>
                <w:sz w:val="20"/>
                <w:szCs w:val="20"/>
                <w:lang w:val="en-GB"/>
              </w:rPr>
              <w:t>(47)</w:t>
            </w:r>
          </w:p>
        </w:tc>
        <w:tc>
          <w:tcPr>
            <w:tcW w:w="1584" w:type="dxa"/>
            <w:tcBorders>
              <w:bottom w:val="single" w:sz="4" w:space="0" w:color="auto"/>
            </w:tcBorders>
          </w:tcPr>
          <w:p w14:paraId="12B8AF38" w14:textId="7F048D84"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4.474</w:t>
            </w:r>
          </w:p>
        </w:tc>
      </w:tr>
      <w:bookmarkEnd w:id="19"/>
    </w:tbl>
    <w:p w14:paraId="211F6AD7" w14:textId="77777777" w:rsidR="00A74EF2" w:rsidRPr="00F14106" w:rsidRDefault="00A74EF2" w:rsidP="006778C6">
      <w:pPr>
        <w:rPr>
          <w:rFonts w:eastAsia="SimSun"/>
          <w:b/>
          <w:bCs/>
          <w:color w:val="000000"/>
          <w:sz w:val="20"/>
          <w:szCs w:val="20"/>
        </w:rPr>
      </w:pPr>
    </w:p>
    <w:p w14:paraId="63BB6F8F" w14:textId="0B775BC8" w:rsidR="004E74AB" w:rsidRPr="00F14106" w:rsidRDefault="004E74AB" w:rsidP="004E74AB">
      <w:pPr>
        <w:tabs>
          <w:tab w:val="left" w:pos="600"/>
        </w:tabs>
        <w:jc w:val="both"/>
        <w:rPr>
          <w:color w:val="000000"/>
          <w:spacing w:val="-4"/>
          <w:sz w:val="20"/>
          <w:szCs w:val="20"/>
        </w:rPr>
      </w:pPr>
      <w:r w:rsidRPr="00F14106">
        <w:rPr>
          <w:color w:val="000000"/>
          <w:spacing w:val="-4"/>
          <w:sz w:val="20"/>
          <w:szCs w:val="20"/>
        </w:rPr>
        <w:t>The amounts of income tax relating to each component of other comprehensive income are as follows:</w:t>
      </w:r>
    </w:p>
    <w:p w14:paraId="0EE6D64E" w14:textId="77777777" w:rsidR="004E74AB" w:rsidRPr="00F14106" w:rsidRDefault="004E74AB" w:rsidP="004E74AB">
      <w:pPr>
        <w:ind w:left="547" w:hanging="547"/>
        <w:jc w:val="both"/>
        <w:rPr>
          <w:color w:val="000000"/>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F14106" w14:paraId="72867F72" w14:textId="77777777" w:rsidTr="003C1231">
        <w:trPr>
          <w:trHeight w:val="52"/>
        </w:trPr>
        <w:tc>
          <w:tcPr>
            <w:tcW w:w="5850" w:type="dxa"/>
          </w:tcPr>
          <w:p w14:paraId="48B8319F" w14:textId="20FA4C31" w:rsidR="00937C3B" w:rsidRPr="00F14106" w:rsidRDefault="00937C3B" w:rsidP="00937C3B">
            <w:pPr>
              <w:tabs>
                <w:tab w:val="left" w:pos="166"/>
              </w:tabs>
              <w:ind w:left="-101"/>
              <w:jc w:val="both"/>
              <w:rPr>
                <w:b/>
                <w:bCs/>
                <w:color w:val="000000"/>
                <w:sz w:val="20"/>
                <w:szCs w:val="20"/>
                <w:lang w:val="en-GB"/>
              </w:rPr>
            </w:pPr>
            <w:r w:rsidRPr="00F14106">
              <w:rPr>
                <w:b/>
                <w:bCs/>
                <w:color w:val="000000"/>
                <w:sz w:val="20"/>
                <w:szCs w:val="20"/>
                <w:lang w:val="en-GB"/>
              </w:rPr>
              <w:t>For the year</w:t>
            </w:r>
            <w:r w:rsidR="00B71C66" w:rsidRPr="00F14106">
              <w:rPr>
                <w:b/>
                <w:bCs/>
                <w:color w:val="000000"/>
                <w:sz w:val="20"/>
                <w:szCs w:val="20"/>
                <w:lang w:val="en-GB"/>
              </w:rPr>
              <w:t>s</w:t>
            </w:r>
            <w:r w:rsidRPr="00F14106">
              <w:rPr>
                <w:b/>
                <w:bCs/>
                <w:color w:val="000000"/>
                <w:sz w:val="20"/>
                <w:szCs w:val="20"/>
                <w:lang w:val="en-GB"/>
              </w:rPr>
              <w:t xml:space="preserve"> ended 30 September</w:t>
            </w:r>
          </w:p>
        </w:tc>
        <w:tc>
          <w:tcPr>
            <w:tcW w:w="1584" w:type="dxa"/>
          </w:tcPr>
          <w:p w14:paraId="5D547EF2" w14:textId="17345B3B"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2025</w:t>
            </w:r>
            <w:r w:rsidR="00937C3B" w:rsidRPr="00F14106">
              <w:rPr>
                <w:b/>
                <w:bCs/>
                <w:color w:val="000000"/>
                <w:sz w:val="20"/>
                <w:szCs w:val="20"/>
                <w:lang w:val="en-GB"/>
              </w:rPr>
              <w:t xml:space="preserve"> </w:t>
            </w:r>
          </w:p>
        </w:tc>
        <w:tc>
          <w:tcPr>
            <w:tcW w:w="1584" w:type="dxa"/>
          </w:tcPr>
          <w:p w14:paraId="0D96F01F" w14:textId="517197AB" w:rsidR="00937C3B" w:rsidRPr="00F14106" w:rsidRDefault="00822FF9" w:rsidP="00937C3B">
            <w:pPr>
              <w:ind w:left="-40" w:right="-72"/>
              <w:jc w:val="right"/>
              <w:rPr>
                <w:b/>
                <w:bCs/>
                <w:color w:val="000000"/>
                <w:sz w:val="20"/>
                <w:szCs w:val="20"/>
                <w:lang w:val="en-GB"/>
              </w:rPr>
            </w:pPr>
            <w:r w:rsidRPr="00F14106">
              <w:rPr>
                <w:b/>
                <w:bCs/>
                <w:color w:val="000000"/>
                <w:sz w:val="20"/>
                <w:szCs w:val="20"/>
                <w:lang w:val="en-GB"/>
              </w:rPr>
              <w:t>2024</w:t>
            </w:r>
          </w:p>
        </w:tc>
      </w:tr>
      <w:tr w:rsidR="00937C3B" w:rsidRPr="00F14106" w14:paraId="15F27E07" w14:textId="77777777" w:rsidTr="00822FF9">
        <w:tc>
          <w:tcPr>
            <w:tcW w:w="5850" w:type="dxa"/>
          </w:tcPr>
          <w:p w14:paraId="2CD41C5F" w14:textId="77777777" w:rsidR="00937C3B" w:rsidRPr="00F14106" w:rsidRDefault="00937C3B" w:rsidP="00937C3B">
            <w:pPr>
              <w:tabs>
                <w:tab w:val="left" w:pos="166"/>
              </w:tabs>
              <w:ind w:left="-101"/>
              <w:jc w:val="both"/>
              <w:rPr>
                <w:b/>
                <w:color w:val="000000"/>
                <w:sz w:val="20"/>
                <w:szCs w:val="20"/>
                <w:lang w:val="en-GB"/>
              </w:rPr>
            </w:pPr>
          </w:p>
        </w:tc>
        <w:tc>
          <w:tcPr>
            <w:tcW w:w="1584" w:type="dxa"/>
            <w:tcBorders>
              <w:bottom w:val="single" w:sz="4" w:space="0" w:color="auto"/>
            </w:tcBorders>
            <w:hideMark/>
          </w:tcPr>
          <w:p w14:paraId="605127F9" w14:textId="77777777" w:rsidR="00937C3B" w:rsidRPr="00F14106" w:rsidRDefault="00937C3B" w:rsidP="00937C3B">
            <w:pPr>
              <w:ind w:left="-40" w:right="-72"/>
              <w:jc w:val="right"/>
              <w:rPr>
                <w:b/>
                <w:color w:val="000000"/>
                <w:sz w:val="20"/>
                <w:szCs w:val="20"/>
                <w:lang w:val="en-GB"/>
              </w:rPr>
            </w:pPr>
            <w:r w:rsidRPr="00F14106">
              <w:rPr>
                <w:b/>
                <w:bCs/>
                <w:color w:val="000000"/>
                <w:sz w:val="20"/>
                <w:szCs w:val="20"/>
              </w:rPr>
              <w:t>Thousand Baht</w:t>
            </w:r>
          </w:p>
        </w:tc>
        <w:tc>
          <w:tcPr>
            <w:tcW w:w="1584" w:type="dxa"/>
            <w:tcBorders>
              <w:bottom w:val="single" w:sz="4" w:space="0" w:color="auto"/>
            </w:tcBorders>
          </w:tcPr>
          <w:p w14:paraId="247775E4" w14:textId="77777777" w:rsidR="00937C3B" w:rsidRPr="00F14106" w:rsidRDefault="00937C3B" w:rsidP="00937C3B">
            <w:pPr>
              <w:ind w:left="-40" w:right="-72"/>
              <w:jc w:val="right"/>
              <w:rPr>
                <w:b/>
                <w:bCs/>
                <w:color w:val="000000"/>
                <w:sz w:val="20"/>
                <w:szCs w:val="20"/>
                <w:lang w:val="en-GB"/>
              </w:rPr>
            </w:pPr>
            <w:r w:rsidRPr="00F14106">
              <w:rPr>
                <w:b/>
                <w:bCs/>
                <w:color w:val="000000"/>
                <w:sz w:val="20"/>
                <w:szCs w:val="20"/>
              </w:rPr>
              <w:t>Thousand Baht</w:t>
            </w:r>
          </w:p>
        </w:tc>
      </w:tr>
      <w:tr w:rsidR="00937C3B" w:rsidRPr="00F14106" w14:paraId="0DE56CAB" w14:textId="77777777" w:rsidTr="00822FF9">
        <w:tc>
          <w:tcPr>
            <w:tcW w:w="5850" w:type="dxa"/>
            <w:vAlign w:val="bottom"/>
          </w:tcPr>
          <w:p w14:paraId="12D98FFD" w14:textId="77777777" w:rsidR="00937C3B" w:rsidRPr="00F14106" w:rsidRDefault="00937C3B" w:rsidP="00937C3B">
            <w:pPr>
              <w:tabs>
                <w:tab w:val="left" w:pos="166"/>
              </w:tabs>
              <w:ind w:left="-101"/>
              <w:jc w:val="both"/>
              <w:rPr>
                <w:color w:val="000000"/>
                <w:sz w:val="20"/>
                <w:szCs w:val="20"/>
                <w:lang w:val="en-GB"/>
              </w:rPr>
            </w:pPr>
          </w:p>
        </w:tc>
        <w:tc>
          <w:tcPr>
            <w:tcW w:w="1584" w:type="dxa"/>
            <w:tcBorders>
              <w:top w:val="single" w:sz="4" w:space="0" w:color="auto"/>
            </w:tcBorders>
          </w:tcPr>
          <w:p w14:paraId="3F758E4A" w14:textId="77777777" w:rsidR="00937C3B" w:rsidRPr="00F14106" w:rsidRDefault="00937C3B" w:rsidP="00937C3B">
            <w:pPr>
              <w:ind w:left="-40" w:right="-72"/>
              <w:jc w:val="right"/>
              <w:rPr>
                <w:b/>
                <w:color w:val="000000"/>
                <w:sz w:val="20"/>
                <w:szCs w:val="20"/>
                <w:lang w:val="en-GB"/>
              </w:rPr>
            </w:pPr>
          </w:p>
        </w:tc>
        <w:tc>
          <w:tcPr>
            <w:tcW w:w="1584" w:type="dxa"/>
            <w:tcBorders>
              <w:top w:val="single" w:sz="4" w:space="0" w:color="auto"/>
            </w:tcBorders>
          </w:tcPr>
          <w:p w14:paraId="1BE07B43" w14:textId="77777777" w:rsidR="00937C3B" w:rsidRPr="00F14106" w:rsidRDefault="00937C3B" w:rsidP="00937C3B">
            <w:pPr>
              <w:ind w:left="-40" w:right="-72"/>
              <w:jc w:val="right"/>
              <w:rPr>
                <w:b/>
                <w:color w:val="000000"/>
                <w:sz w:val="20"/>
                <w:szCs w:val="20"/>
                <w:lang w:val="en-GB"/>
              </w:rPr>
            </w:pPr>
          </w:p>
        </w:tc>
      </w:tr>
      <w:tr w:rsidR="00F2613C" w:rsidRPr="00F14106" w14:paraId="0E0FF85A" w14:textId="77777777" w:rsidTr="00822FF9">
        <w:tc>
          <w:tcPr>
            <w:tcW w:w="5850" w:type="dxa"/>
          </w:tcPr>
          <w:p w14:paraId="35869FDB" w14:textId="334A4FA0" w:rsidR="00F2613C" w:rsidRPr="00F14106" w:rsidRDefault="00F2613C" w:rsidP="00F2613C">
            <w:pPr>
              <w:tabs>
                <w:tab w:val="left" w:pos="166"/>
              </w:tabs>
              <w:ind w:left="-101"/>
              <w:jc w:val="both"/>
              <w:rPr>
                <w:color w:val="000000"/>
                <w:sz w:val="20"/>
                <w:szCs w:val="20"/>
              </w:rPr>
            </w:pPr>
            <w:r w:rsidRPr="00F14106">
              <w:rPr>
                <w:color w:val="000000"/>
                <w:sz w:val="20"/>
                <w:szCs w:val="20"/>
              </w:rPr>
              <w:t>Deferred tax on changes in fair value of equity investments</w:t>
            </w:r>
          </w:p>
          <w:p w14:paraId="08AF7632" w14:textId="6751EEB5" w:rsidR="00F2613C" w:rsidRPr="00F14106" w:rsidRDefault="00F2613C" w:rsidP="00F2613C">
            <w:pPr>
              <w:tabs>
                <w:tab w:val="left" w:pos="166"/>
              </w:tabs>
              <w:ind w:left="-101"/>
              <w:jc w:val="both"/>
              <w:rPr>
                <w:color w:val="000000"/>
                <w:sz w:val="20"/>
                <w:szCs w:val="20"/>
                <w:lang w:val="en-GB"/>
              </w:rPr>
            </w:pPr>
            <w:r w:rsidRPr="00F14106">
              <w:rPr>
                <w:color w:val="000000"/>
                <w:sz w:val="20"/>
                <w:szCs w:val="20"/>
              </w:rPr>
              <w:t xml:space="preserve">   at fair value through comprehensive income</w:t>
            </w:r>
          </w:p>
        </w:tc>
        <w:tc>
          <w:tcPr>
            <w:tcW w:w="1584" w:type="dxa"/>
          </w:tcPr>
          <w:p w14:paraId="4E560347" w14:textId="2F35D48E" w:rsidR="00F2613C" w:rsidRPr="00F14106" w:rsidRDefault="001D7B04" w:rsidP="00F2613C">
            <w:pPr>
              <w:ind w:left="-40" w:right="-72"/>
              <w:jc w:val="right"/>
              <w:rPr>
                <w:bCs/>
                <w:color w:val="000000"/>
                <w:sz w:val="20"/>
                <w:szCs w:val="20"/>
                <w:lang w:val="en-GB"/>
              </w:rPr>
            </w:pPr>
            <w:r w:rsidRPr="00F14106">
              <w:rPr>
                <w:bCs/>
                <w:color w:val="000000"/>
                <w:sz w:val="20"/>
                <w:szCs w:val="20"/>
                <w:lang w:val="en-GB"/>
              </w:rPr>
              <w:br/>
              <w:t>(631)</w:t>
            </w:r>
          </w:p>
        </w:tc>
        <w:tc>
          <w:tcPr>
            <w:tcW w:w="1584" w:type="dxa"/>
          </w:tcPr>
          <w:p w14:paraId="0AB21013" w14:textId="77777777" w:rsidR="00F2613C" w:rsidRPr="00F14106" w:rsidRDefault="00F2613C" w:rsidP="00F2613C">
            <w:pPr>
              <w:ind w:left="-40" w:right="-72"/>
              <w:jc w:val="right"/>
              <w:rPr>
                <w:bCs/>
                <w:color w:val="000000"/>
                <w:sz w:val="20"/>
                <w:szCs w:val="20"/>
                <w:lang w:val="en-GB"/>
              </w:rPr>
            </w:pPr>
          </w:p>
          <w:p w14:paraId="2CECA8AE" w14:textId="6C1F4D8A"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w:t>
            </w:r>
          </w:p>
        </w:tc>
      </w:tr>
      <w:tr w:rsidR="00F2613C" w:rsidRPr="00F14106" w14:paraId="0AB89D8D" w14:textId="77777777" w:rsidTr="00822FF9">
        <w:tc>
          <w:tcPr>
            <w:tcW w:w="5850" w:type="dxa"/>
          </w:tcPr>
          <w:p w14:paraId="15B73FB5" w14:textId="4D8661C2" w:rsidR="00F2613C" w:rsidRPr="00F14106" w:rsidRDefault="00F2613C" w:rsidP="00F2613C">
            <w:pPr>
              <w:tabs>
                <w:tab w:val="left" w:pos="166"/>
              </w:tabs>
              <w:ind w:left="-101"/>
              <w:jc w:val="both"/>
              <w:rPr>
                <w:color w:val="000000"/>
                <w:sz w:val="20"/>
                <w:szCs w:val="20"/>
                <w:cs/>
                <w:lang w:val="en-GB"/>
              </w:rPr>
            </w:pPr>
            <w:r w:rsidRPr="00F14106">
              <w:rPr>
                <w:color w:val="000000"/>
                <w:sz w:val="20"/>
                <w:szCs w:val="20"/>
              </w:rPr>
              <w:t>Deferred tax relating to actuarial loss</w:t>
            </w:r>
          </w:p>
        </w:tc>
        <w:tc>
          <w:tcPr>
            <w:tcW w:w="1584" w:type="dxa"/>
            <w:tcBorders>
              <w:bottom w:val="single" w:sz="4" w:space="0" w:color="auto"/>
            </w:tcBorders>
          </w:tcPr>
          <w:p w14:paraId="3213C045" w14:textId="2FAEFA2E" w:rsidR="00F2613C" w:rsidRPr="00F14106" w:rsidRDefault="001D7B04" w:rsidP="00F2613C">
            <w:pPr>
              <w:ind w:left="-40" w:right="-72"/>
              <w:jc w:val="right"/>
              <w:rPr>
                <w:bCs/>
                <w:color w:val="000000"/>
                <w:sz w:val="20"/>
                <w:szCs w:val="20"/>
                <w:lang w:val="en-GB"/>
              </w:rPr>
            </w:pPr>
            <w:r w:rsidRPr="00F14106">
              <w:rPr>
                <w:bCs/>
                <w:color w:val="000000"/>
                <w:sz w:val="20"/>
                <w:szCs w:val="20"/>
                <w:lang w:val="en-GB"/>
              </w:rPr>
              <w:t>(118)</w:t>
            </w:r>
          </w:p>
        </w:tc>
        <w:tc>
          <w:tcPr>
            <w:tcW w:w="1584" w:type="dxa"/>
            <w:tcBorders>
              <w:bottom w:val="single" w:sz="4" w:space="0" w:color="auto"/>
            </w:tcBorders>
          </w:tcPr>
          <w:p w14:paraId="3AC3F5C7" w14:textId="6890CBAE"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w:t>
            </w:r>
          </w:p>
        </w:tc>
      </w:tr>
      <w:tr w:rsidR="00F2613C" w:rsidRPr="00F14106" w14:paraId="315358B5" w14:textId="77777777" w:rsidTr="00822FF9">
        <w:tc>
          <w:tcPr>
            <w:tcW w:w="5850" w:type="dxa"/>
          </w:tcPr>
          <w:p w14:paraId="6780DDEC" w14:textId="77777777" w:rsidR="00F2613C" w:rsidRPr="00F14106" w:rsidRDefault="00F2613C" w:rsidP="00F2613C">
            <w:pPr>
              <w:tabs>
                <w:tab w:val="left" w:pos="166"/>
              </w:tabs>
              <w:ind w:left="-101"/>
              <w:jc w:val="both"/>
              <w:rPr>
                <w:color w:val="000000"/>
                <w:sz w:val="20"/>
                <w:szCs w:val="20"/>
              </w:rPr>
            </w:pPr>
          </w:p>
        </w:tc>
        <w:tc>
          <w:tcPr>
            <w:tcW w:w="1584" w:type="dxa"/>
            <w:tcBorders>
              <w:top w:val="single" w:sz="4" w:space="0" w:color="auto"/>
            </w:tcBorders>
          </w:tcPr>
          <w:p w14:paraId="55CE8D4F" w14:textId="77777777" w:rsidR="00F2613C" w:rsidRPr="00F14106" w:rsidRDefault="00F2613C" w:rsidP="00F2613C">
            <w:pPr>
              <w:ind w:left="-40" w:right="-72"/>
              <w:jc w:val="right"/>
              <w:rPr>
                <w:bCs/>
                <w:color w:val="000000"/>
                <w:sz w:val="20"/>
                <w:szCs w:val="20"/>
                <w:lang w:val="en-GB"/>
              </w:rPr>
            </w:pPr>
          </w:p>
        </w:tc>
        <w:tc>
          <w:tcPr>
            <w:tcW w:w="1584" w:type="dxa"/>
            <w:tcBorders>
              <w:top w:val="single" w:sz="4" w:space="0" w:color="auto"/>
            </w:tcBorders>
          </w:tcPr>
          <w:p w14:paraId="70100316" w14:textId="77777777" w:rsidR="00F2613C" w:rsidRPr="00F14106" w:rsidRDefault="00F2613C" w:rsidP="00F2613C">
            <w:pPr>
              <w:ind w:left="-40" w:right="-72"/>
              <w:jc w:val="right"/>
              <w:rPr>
                <w:bCs/>
                <w:color w:val="000000"/>
                <w:sz w:val="20"/>
                <w:szCs w:val="20"/>
                <w:lang w:val="en-GB"/>
              </w:rPr>
            </w:pPr>
          </w:p>
        </w:tc>
      </w:tr>
      <w:tr w:rsidR="00F2613C" w:rsidRPr="00F14106" w14:paraId="04E7F111" w14:textId="77777777" w:rsidTr="00822FF9">
        <w:tc>
          <w:tcPr>
            <w:tcW w:w="5850" w:type="dxa"/>
          </w:tcPr>
          <w:p w14:paraId="657ED904" w14:textId="77777777" w:rsidR="00F2613C" w:rsidRPr="00F14106" w:rsidRDefault="00F2613C" w:rsidP="00F2613C">
            <w:pPr>
              <w:tabs>
                <w:tab w:val="left" w:pos="166"/>
              </w:tabs>
              <w:ind w:left="-101"/>
              <w:jc w:val="both"/>
              <w:rPr>
                <w:b/>
                <w:bCs/>
                <w:color w:val="000000"/>
                <w:sz w:val="20"/>
                <w:szCs w:val="20"/>
              </w:rPr>
            </w:pPr>
            <w:r w:rsidRPr="00F14106">
              <w:rPr>
                <w:b/>
                <w:bCs/>
                <w:color w:val="000000"/>
                <w:sz w:val="20"/>
                <w:szCs w:val="20"/>
              </w:rPr>
              <w:t>Total</w:t>
            </w:r>
          </w:p>
        </w:tc>
        <w:tc>
          <w:tcPr>
            <w:tcW w:w="1584" w:type="dxa"/>
            <w:tcBorders>
              <w:bottom w:val="single" w:sz="4" w:space="0" w:color="auto"/>
            </w:tcBorders>
          </w:tcPr>
          <w:p w14:paraId="4E58504F" w14:textId="541794F6" w:rsidR="00F2613C" w:rsidRPr="00F14106" w:rsidRDefault="001D7B04" w:rsidP="00F2613C">
            <w:pPr>
              <w:ind w:left="-40" w:right="-72"/>
              <w:jc w:val="right"/>
              <w:rPr>
                <w:bCs/>
                <w:color w:val="000000"/>
                <w:sz w:val="20"/>
                <w:szCs w:val="20"/>
                <w:lang w:val="en-GB"/>
              </w:rPr>
            </w:pPr>
            <w:r w:rsidRPr="00F14106">
              <w:rPr>
                <w:bCs/>
                <w:color w:val="000000"/>
                <w:sz w:val="20"/>
                <w:szCs w:val="20"/>
                <w:lang w:val="en-GB"/>
              </w:rPr>
              <w:t>(749)</w:t>
            </w:r>
          </w:p>
        </w:tc>
        <w:tc>
          <w:tcPr>
            <w:tcW w:w="1584" w:type="dxa"/>
            <w:tcBorders>
              <w:bottom w:val="single" w:sz="4" w:space="0" w:color="auto"/>
            </w:tcBorders>
          </w:tcPr>
          <w:p w14:paraId="2D0DC915" w14:textId="38532DD4" w:rsidR="00F2613C" w:rsidRPr="00F14106" w:rsidRDefault="00F2613C" w:rsidP="00F2613C">
            <w:pPr>
              <w:ind w:left="-40" w:right="-72"/>
              <w:jc w:val="right"/>
              <w:rPr>
                <w:bCs/>
                <w:color w:val="000000"/>
                <w:sz w:val="20"/>
                <w:szCs w:val="20"/>
                <w:lang w:val="en-GB"/>
              </w:rPr>
            </w:pPr>
            <w:r w:rsidRPr="00F14106">
              <w:rPr>
                <w:bCs/>
                <w:color w:val="000000"/>
                <w:sz w:val="20"/>
                <w:szCs w:val="20"/>
                <w:lang w:val="en-GB"/>
              </w:rPr>
              <w:t>-</w:t>
            </w:r>
          </w:p>
        </w:tc>
      </w:tr>
    </w:tbl>
    <w:p w14:paraId="4701C312" w14:textId="77777777" w:rsidR="00A6424B" w:rsidRPr="00F14106" w:rsidRDefault="00A6424B">
      <w:pPr>
        <w:rPr>
          <w:color w:val="000000"/>
        </w:rPr>
      </w:pPr>
      <w:bookmarkStart w:id="20" w:name="_Hlk147138577"/>
      <w:r w:rsidRPr="00F14106">
        <w:rPr>
          <w:color w:val="000000"/>
        </w:rPr>
        <w:br w:type="page"/>
      </w:r>
    </w:p>
    <w:tbl>
      <w:tblPr>
        <w:tblW w:w="9029" w:type="dxa"/>
        <w:tblInd w:w="108" w:type="dxa"/>
        <w:tblLayout w:type="fixed"/>
        <w:tblLook w:val="04A0" w:firstRow="1" w:lastRow="0" w:firstColumn="1" w:lastColumn="0" w:noHBand="0" w:noVBand="1"/>
      </w:tblPr>
      <w:tblGrid>
        <w:gridCol w:w="9029"/>
      </w:tblGrid>
      <w:tr w:rsidR="009D0D35" w:rsidRPr="00F14106" w14:paraId="4628F967" w14:textId="77777777" w:rsidTr="00822FF9">
        <w:trPr>
          <w:trHeight w:val="386"/>
        </w:trPr>
        <w:tc>
          <w:tcPr>
            <w:tcW w:w="9029" w:type="dxa"/>
            <w:vAlign w:val="center"/>
          </w:tcPr>
          <w:p w14:paraId="2EDBED3D" w14:textId="7ADE8E30" w:rsidR="009D0D35" w:rsidRPr="00F14106" w:rsidRDefault="00015735" w:rsidP="003C1231">
            <w:pPr>
              <w:ind w:left="504" w:hanging="614"/>
              <w:jc w:val="both"/>
              <w:rPr>
                <w:rFonts w:eastAsia="Arial Unicode MS"/>
                <w:b/>
                <w:bCs/>
                <w:color w:val="000000"/>
                <w:sz w:val="20"/>
                <w:szCs w:val="20"/>
                <w:cs/>
                <w:lang w:val="en-GB"/>
              </w:rPr>
            </w:pPr>
            <w:r w:rsidRPr="00F14106">
              <w:rPr>
                <w:b/>
                <w:bCs/>
                <w:color w:val="000000"/>
                <w:sz w:val="20"/>
                <w:szCs w:val="20"/>
                <w:lang w:val="en-GB"/>
              </w:rPr>
              <w:lastRenderedPageBreak/>
              <w:t>2</w:t>
            </w:r>
            <w:r w:rsidR="0016109F" w:rsidRPr="00F14106">
              <w:rPr>
                <w:b/>
                <w:bCs/>
                <w:color w:val="000000"/>
                <w:sz w:val="20"/>
                <w:szCs w:val="20"/>
                <w:lang w:val="en-GB"/>
              </w:rPr>
              <w:t>6</w:t>
            </w:r>
            <w:r w:rsidR="009D0D35" w:rsidRPr="00F14106">
              <w:rPr>
                <w:b/>
                <w:bCs/>
                <w:color w:val="000000"/>
                <w:sz w:val="20"/>
                <w:szCs w:val="20"/>
              </w:rPr>
              <w:tab/>
              <w:t>Promotional privileges</w:t>
            </w:r>
          </w:p>
        </w:tc>
      </w:tr>
      <w:bookmarkEnd w:id="20"/>
    </w:tbl>
    <w:p w14:paraId="0657E701" w14:textId="7545B82C" w:rsidR="009D0D35" w:rsidRPr="00F14106" w:rsidRDefault="009D0D35" w:rsidP="009D0D35">
      <w:pPr>
        <w:rPr>
          <w:rFonts w:eastAsia="SimSun"/>
          <w:color w:val="000000"/>
          <w:sz w:val="20"/>
          <w:szCs w:val="20"/>
        </w:rPr>
      </w:pPr>
    </w:p>
    <w:p w14:paraId="75AEB532" w14:textId="6B1F366A" w:rsidR="009D0D35" w:rsidRPr="00F14106" w:rsidRDefault="009D0D35" w:rsidP="009D0D35">
      <w:pPr>
        <w:jc w:val="both"/>
        <w:rPr>
          <w:color w:val="000000"/>
          <w:sz w:val="20"/>
          <w:szCs w:val="20"/>
        </w:rPr>
      </w:pPr>
      <w:r w:rsidRPr="00F14106">
        <w:rPr>
          <w:color w:val="000000"/>
          <w:sz w:val="20"/>
          <w:szCs w:val="20"/>
        </w:rPr>
        <w:t xml:space="preserve">The Company has received promotional privileges from the Board of Investment for various operations. Subject to certain imposed conditions, as </w:t>
      </w:r>
      <w:proofErr w:type="gramStart"/>
      <w:r w:rsidRPr="00F14106">
        <w:rPr>
          <w:color w:val="000000"/>
          <w:sz w:val="20"/>
          <w:szCs w:val="20"/>
        </w:rPr>
        <w:t>at</w:t>
      </w:r>
      <w:proofErr w:type="gramEnd"/>
      <w:r w:rsidRPr="00F14106">
        <w:rPr>
          <w:color w:val="000000"/>
          <w:sz w:val="20"/>
          <w:szCs w:val="20"/>
        </w:rPr>
        <w:t xml:space="preserve"> </w:t>
      </w:r>
      <w:r w:rsidR="00015735" w:rsidRPr="00F14106">
        <w:rPr>
          <w:color w:val="000000"/>
          <w:sz w:val="20"/>
          <w:szCs w:val="20"/>
          <w:lang w:val="en-GB"/>
        </w:rPr>
        <w:t>30</w:t>
      </w:r>
      <w:r w:rsidRPr="00F14106">
        <w:rPr>
          <w:color w:val="000000"/>
          <w:sz w:val="20"/>
          <w:szCs w:val="20"/>
        </w:rPr>
        <w:t xml:space="preserve"> September </w:t>
      </w:r>
      <w:r w:rsidR="00822FF9" w:rsidRPr="00F14106">
        <w:rPr>
          <w:color w:val="000000"/>
          <w:sz w:val="20"/>
          <w:szCs w:val="20"/>
          <w:lang w:val="en-GB"/>
        </w:rPr>
        <w:t>2025</w:t>
      </w:r>
      <w:r w:rsidRPr="00F14106">
        <w:rPr>
          <w:color w:val="000000"/>
          <w:sz w:val="20"/>
          <w:szCs w:val="20"/>
        </w:rPr>
        <w:t>,</w:t>
      </w:r>
      <w:r w:rsidRPr="00F14106">
        <w:rPr>
          <w:color w:val="000000"/>
          <w:sz w:val="20"/>
          <w:szCs w:val="20"/>
          <w:cs/>
        </w:rPr>
        <w:t xml:space="preserve"> </w:t>
      </w:r>
      <w:r w:rsidRPr="00F14106">
        <w:rPr>
          <w:color w:val="000000"/>
          <w:sz w:val="20"/>
          <w:szCs w:val="20"/>
        </w:rPr>
        <w:t xml:space="preserve">the important privileges are </w:t>
      </w:r>
      <w:proofErr w:type="spellStart"/>
      <w:r w:rsidRPr="00F14106">
        <w:rPr>
          <w:color w:val="000000"/>
          <w:sz w:val="20"/>
          <w:szCs w:val="20"/>
        </w:rPr>
        <w:t>summarised</w:t>
      </w:r>
      <w:proofErr w:type="spellEnd"/>
      <w:r w:rsidRPr="00F14106">
        <w:rPr>
          <w:color w:val="000000"/>
          <w:sz w:val="20"/>
          <w:szCs w:val="20"/>
        </w:rPr>
        <w:t xml:space="preserve"> below.</w:t>
      </w:r>
    </w:p>
    <w:p w14:paraId="07CF9E47" w14:textId="59A0AFA6" w:rsidR="009D0D35" w:rsidRPr="00F14106" w:rsidRDefault="009D0D35" w:rsidP="009D0D35">
      <w:pPr>
        <w:jc w:val="both"/>
        <w:rPr>
          <w:color w:val="000000"/>
          <w:sz w:val="20"/>
          <w:szCs w:val="20"/>
        </w:rPr>
      </w:pPr>
    </w:p>
    <w:tbl>
      <w:tblPr>
        <w:tblW w:w="9024" w:type="dxa"/>
        <w:tblInd w:w="108" w:type="dxa"/>
        <w:tblLayout w:type="fixed"/>
        <w:tblLook w:val="0000" w:firstRow="0" w:lastRow="0" w:firstColumn="0" w:lastColumn="0" w:noHBand="0" w:noVBand="0"/>
      </w:tblPr>
      <w:tblGrid>
        <w:gridCol w:w="3240"/>
        <w:gridCol w:w="1350"/>
        <w:gridCol w:w="1417"/>
        <w:gridCol w:w="1388"/>
        <w:gridCol w:w="1629"/>
      </w:tblGrid>
      <w:tr w:rsidR="009D0D35" w:rsidRPr="00F14106" w14:paraId="0EC0F2A8" w14:textId="77777777" w:rsidTr="00096DB4">
        <w:trPr>
          <w:tblHeader/>
        </w:trPr>
        <w:tc>
          <w:tcPr>
            <w:tcW w:w="3240" w:type="dxa"/>
            <w:tcBorders>
              <w:top w:val="nil"/>
              <w:left w:val="nil"/>
              <w:right w:val="nil"/>
            </w:tcBorders>
          </w:tcPr>
          <w:p w14:paraId="4A6A425D" w14:textId="77777777" w:rsidR="009D0D35" w:rsidRPr="00F14106" w:rsidRDefault="009D0D35" w:rsidP="00096DB4">
            <w:pPr>
              <w:ind w:left="86" w:hanging="187"/>
              <w:jc w:val="center"/>
              <w:rPr>
                <w:color w:val="000000"/>
                <w:sz w:val="16"/>
                <w:szCs w:val="16"/>
              </w:rPr>
            </w:pPr>
          </w:p>
        </w:tc>
        <w:tc>
          <w:tcPr>
            <w:tcW w:w="1350" w:type="dxa"/>
            <w:tcBorders>
              <w:left w:val="nil"/>
              <w:right w:val="nil"/>
            </w:tcBorders>
          </w:tcPr>
          <w:p w14:paraId="6980C5B8" w14:textId="77777777" w:rsidR="009D0D35" w:rsidRPr="00F14106" w:rsidRDefault="009D0D35" w:rsidP="00E65347">
            <w:pPr>
              <w:ind w:left="-126" w:right="-90"/>
              <w:jc w:val="center"/>
              <w:rPr>
                <w:b/>
                <w:bCs/>
                <w:color w:val="000000"/>
                <w:sz w:val="16"/>
                <w:szCs w:val="16"/>
              </w:rPr>
            </w:pPr>
          </w:p>
        </w:tc>
        <w:tc>
          <w:tcPr>
            <w:tcW w:w="1417" w:type="dxa"/>
            <w:tcBorders>
              <w:left w:val="nil"/>
              <w:right w:val="nil"/>
            </w:tcBorders>
          </w:tcPr>
          <w:p w14:paraId="0C2E1F2E" w14:textId="77777777" w:rsidR="009D0D35" w:rsidRPr="00F14106" w:rsidRDefault="009D0D35" w:rsidP="00E65347">
            <w:pPr>
              <w:ind w:left="-126" w:right="-90"/>
              <w:jc w:val="center"/>
              <w:rPr>
                <w:b/>
                <w:bCs/>
                <w:color w:val="000000"/>
                <w:sz w:val="16"/>
                <w:szCs w:val="16"/>
              </w:rPr>
            </w:pPr>
          </w:p>
        </w:tc>
        <w:tc>
          <w:tcPr>
            <w:tcW w:w="1388" w:type="dxa"/>
            <w:tcBorders>
              <w:left w:val="nil"/>
              <w:right w:val="nil"/>
            </w:tcBorders>
          </w:tcPr>
          <w:p w14:paraId="606EDA70" w14:textId="77777777" w:rsidR="009D0D35" w:rsidRPr="00F14106" w:rsidRDefault="009D0D35" w:rsidP="00E65347">
            <w:pPr>
              <w:ind w:left="-126" w:right="-90"/>
              <w:jc w:val="center"/>
              <w:rPr>
                <w:b/>
                <w:bCs/>
                <w:color w:val="000000"/>
                <w:sz w:val="16"/>
                <w:szCs w:val="16"/>
              </w:rPr>
            </w:pPr>
            <w:r w:rsidRPr="00F14106">
              <w:rPr>
                <w:b/>
                <w:bCs/>
                <w:color w:val="000000"/>
                <w:sz w:val="16"/>
                <w:szCs w:val="16"/>
              </w:rPr>
              <w:t>Exemption from</w:t>
            </w:r>
          </w:p>
        </w:tc>
        <w:tc>
          <w:tcPr>
            <w:tcW w:w="1629" w:type="dxa"/>
            <w:tcBorders>
              <w:left w:val="nil"/>
              <w:right w:val="nil"/>
            </w:tcBorders>
          </w:tcPr>
          <w:p w14:paraId="17BED368" w14:textId="77777777" w:rsidR="009D0D35" w:rsidRPr="00F14106" w:rsidRDefault="009D0D35" w:rsidP="00E65347">
            <w:pPr>
              <w:ind w:left="-126" w:right="-90"/>
              <w:jc w:val="center"/>
              <w:rPr>
                <w:b/>
                <w:bCs/>
                <w:color w:val="000000"/>
                <w:sz w:val="16"/>
                <w:szCs w:val="16"/>
              </w:rPr>
            </w:pPr>
          </w:p>
        </w:tc>
      </w:tr>
      <w:tr w:rsidR="009D0D35" w:rsidRPr="00F14106" w14:paraId="2CC223C9" w14:textId="77777777" w:rsidTr="00096DB4">
        <w:trPr>
          <w:tblHeader/>
        </w:trPr>
        <w:tc>
          <w:tcPr>
            <w:tcW w:w="3240" w:type="dxa"/>
            <w:tcBorders>
              <w:top w:val="nil"/>
              <w:left w:val="nil"/>
              <w:right w:val="nil"/>
            </w:tcBorders>
          </w:tcPr>
          <w:p w14:paraId="1B29E183" w14:textId="77777777" w:rsidR="009D0D35" w:rsidRPr="00F14106" w:rsidRDefault="009D0D35" w:rsidP="00096DB4">
            <w:pPr>
              <w:ind w:left="86" w:hanging="187"/>
              <w:jc w:val="center"/>
              <w:rPr>
                <w:color w:val="000000"/>
                <w:sz w:val="16"/>
                <w:szCs w:val="16"/>
              </w:rPr>
            </w:pPr>
          </w:p>
        </w:tc>
        <w:tc>
          <w:tcPr>
            <w:tcW w:w="1350" w:type="dxa"/>
            <w:tcBorders>
              <w:top w:val="nil"/>
              <w:left w:val="nil"/>
              <w:right w:val="nil"/>
            </w:tcBorders>
          </w:tcPr>
          <w:p w14:paraId="30BD2732" w14:textId="77777777" w:rsidR="009D0D35" w:rsidRPr="00F14106" w:rsidRDefault="009D0D35" w:rsidP="00E65347">
            <w:pPr>
              <w:ind w:left="-126" w:right="-90"/>
              <w:jc w:val="center"/>
              <w:rPr>
                <w:b/>
                <w:bCs/>
                <w:color w:val="000000"/>
                <w:sz w:val="16"/>
                <w:szCs w:val="16"/>
              </w:rPr>
            </w:pPr>
            <w:r w:rsidRPr="00F14106">
              <w:rPr>
                <w:b/>
                <w:bCs/>
                <w:color w:val="000000"/>
                <w:sz w:val="16"/>
                <w:szCs w:val="16"/>
              </w:rPr>
              <w:t>Investment</w:t>
            </w:r>
          </w:p>
        </w:tc>
        <w:tc>
          <w:tcPr>
            <w:tcW w:w="1417" w:type="dxa"/>
            <w:tcBorders>
              <w:top w:val="nil"/>
              <w:left w:val="nil"/>
              <w:right w:val="nil"/>
            </w:tcBorders>
          </w:tcPr>
          <w:p w14:paraId="63958360" w14:textId="77777777" w:rsidR="009D0D35" w:rsidRPr="00F14106" w:rsidRDefault="009D0D35" w:rsidP="00E65347">
            <w:pPr>
              <w:ind w:left="-126" w:right="-90"/>
              <w:jc w:val="center"/>
              <w:rPr>
                <w:b/>
                <w:bCs/>
                <w:color w:val="000000"/>
                <w:sz w:val="16"/>
                <w:szCs w:val="16"/>
              </w:rPr>
            </w:pPr>
            <w:r w:rsidRPr="00F14106">
              <w:rPr>
                <w:b/>
                <w:bCs/>
                <w:color w:val="000000"/>
                <w:sz w:val="16"/>
                <w:szCs w:val="16"/>
              </w:rPr>
              <w:t>Exemption from</w:t>
            </w:r>
          </w:p>
        </w:tc>
        <w:tc>
          <w:tcPr>
            <w:tcW w:w="1388" w:type="dxa"/>
            <w:tcBorders>
              <w:top w:val="nil"/>
              <w:left w:val="nil"/>
              <w:right w:val="nil"/>
            </w:tcBorders>
          </w:tcPr>
          <w:p w14:paraId="79DDEE63" w14:textId="77777777" w:rsidR="009D0D35" w:rsidRPr="00F14106" w:rsidRDefault="009D0D35" w:rsidP="00E65347">
            <w:pPr>
              <w:ind w:left="-126" w:right="-90"/>
              <w:jc w:val="center"/>
              <w:rPr>
                <w:b/>
                <w:bCs/>
                <w:color w:val="000000"/>
                <w:sz w:val="16"/>
                <w:szCs w:val="16"/>
              </w:rPr>
            </w:pPr>
            <w:r w:rsidRPr="00F14106">
              <w:rPr>
                <w:b/>
                <w:bCs/>
                <w:color w:val="000000"/>
                <w:sz w:val="16"/>
                <w:szCs w:val="16"/>
              </w:rPr>
              <w:t xml:space="preserve">corporate </w:t>
            </w:r>
          </w:p>
        </w:tc>
        <w:tc>
          <w:tcPr>
            <w:tcW w:w="1629" w:type="dxa"/>
            <w:tcBorders>
              <w:top w:val="nil"/>
              <w:left w:val="nil"/>
              <w:right w:val="nil"/>
            </w:tcBorders>
          </w:tcPr>
          <w:p w14:paraId="520F371D" w14:textId="77777777" w:rsidR="009D0D35" w:rsidRPr="00F14106" w:rsidRDefault="009D0D35" w:rsidP="00E65347">
            <w:pPr>
              <w:ind w:left="-126" w:right="-90"/>
              <w:jc w:val="center"/>
              <w:rPr>
                <w:b/>
                <w:bCs/>
                <w:color w:val="000000"/>
                <w:sz w:val="16"/>
                <w:szCs w:val="16"/>
              </w:rPr>
            </w:pPr>
          </w:p>
        </w:tc>
      </w:tr>
      <w:tr w:rsidR="009D0D35" w:rsidRPr="00F14106" w14:paraId="582762D9" w14:textId="77777777" w:rsidTr="00096DB4">
        <w:trPr>
          <w:tblHeader/>
        </w:trPr>
        <w:tc>
          <w:tcPr>
            <w:tcW w:w="3240" w:type="dxa"/>
            <w:tcBorders>
              <w:top w:val="nil"/>
              <w:left w:val="nil"/>
              <w:right w:val="nil"/>
            </w:tcBorders>
          </w:tcPr>
          <w:p w14:paraId="2EE39E1A" w14:textId="77777777" w:rsidR="009D0D35" w:rsidRPr="00F14106" w:rsidRDefault="009D0D35" w:rsidP="00096DB4">
            <w:pPr>
              <w:ind w:left="86" w:hanging="187"/>
              <w:jc w:val="center"/>
              <w:rPr>
                <w:color w:val="000000"/>
                <w:sz w:val="16"/>
                <w:szCs w:val="16"/>
              </w:rPr>
            </w:pPr>
          </w:p>
        </w:tc>
        <w:tc>
          <w:tcPr>
            <w:tcW w:w="1350" w:type="dxa"/>
            <w:tcBorders>
              <w:top w:val="nil"/>
              <w:left w:val="nil"/>
              <w:right w:val="nil"/>
            </w:tcBorders>
          </w:tcPr>
          <w:p w14:paraId="6D351B3E" w14:textId="77777777" w:rsidR="009D0D35" w:rsidRPr="00F14106" w:rsidRDefault="009D0D35" w:rsidP="00E65347">
            <w:pPr>
              <w:ind w:left="-126" w:right="-90"/>
              <w:jc w:val="center"/>
              <w:rPr>
                <w:b/>
                <w:bCs/>
                <w:color w:val="000000"/>
                <w:sz w:val="16"/>
                <w:szCs w:val="16"/>
              </w:rPr>
            </w:pPr>
            <w:r w:rsidRPr="00F14106">
              <w:rPr>
                <w:b/>
                <w:bCs/>
                <w:color w:val="000000"/>
                <w:sz w:val="16"/>
                <w:szCs w:val="16"/>
              </w:rPr>
              <w:t>promotion</w:t>
            </w:r>
          </w:p>
        </w:tc>
        <w:tc>
          <w:tcPr>
            <w:tcW w:w="1417" w:type="dxa"/>
            <w:tcBorders>
              <w:top w:val="nil"/>
              <w:left w:val="nil"/>
              <w:right w:val="nil"/>
            </w:tcBorders>
          </w:tcPr>
          <w:p w14:paraId="29630486" w14:textId="77777777" w:rsidR="009D0D35" w:rsidRPr="00F14106" w:rsidRDefault="009D0D35" w:rsidP="00E65347">
            <w:pPr>
              <w:ind w:left="-126" w:right="-90"/>
              <w:jc w:val="center"/>
              <w:rPr>
                <w:b/>
                <w:bCs/>
                <w:color w:val="000000"/>
                <w:sz w:val="16"/>
                <w:szCs w:val="16"/>
              </w:rPr>
            </w:pPr>
            <w:proofErr w:type="gramStart"/>
            <w:r w:rsidRPr="00F14106">
              <w:rPr>
                <w:b/>
                <w:bCs/>
                <w:color w:val="000000"/>
                <w:sz w:val="16"/>
                <w:szCs w:val="16"/>
              </w:rPr>
              <w:t>import</w:t>
            </w:r>
            <w:proofErr w:type="gramEnd"/>
            <w:r w:rsidRPr="00F14106">
              <w:rPr>
                <w:b/>
                <w:bCs/>
                <w:color w:val="000000"/>
                <w:sz w:val="16"/>
                <w:szCs w:val="16"/>
              </w:rPr>
              <w:t xml:space="preserve"> duty</w:t>
            </w:r>
          </w:p>
        </w:tc>
        <w:tc>
          <w:tcPr>
            <w:tcW w:w="1388" w:type="dxa"/>
            <w:tcBorders>
              <w:top w:val="nil"/>
              <w:left w:val="nil"/>
              <w:right w:val="nil"/>
            </w:tcBorders>
          </w:tcPr>
          <w:p w14:paraId="56B14AD7" w14:textId="77777777" w:rsidR="009D0D35" w:rsidRPr="00F14106" w:rsidRDefault="009D0D35" w:rsidP="00E65347">
            <w:pPr>
              <w:ind w:left="-126" w:right="-90"/>
              <w:jc w:val="center"/>
              <w:rPr>
                <w:b/>
                <w:bCs/>
                <w:color w:val="000000"/>
                <w:sz w:val="16"/>
                <w:szCs w:val="16"/>
              </w:rPr>
            </w:pPr>
            <w:r w:rsidRPr="00F14106">
              <w:rPr>
                <w:b/>
                <w:bCs/>
                <w:color w:val="000000"/>
                <w:sz w:val="16"/>
                <w:szCs w:val="16"/>
              </w:rPr>
              <w:t>income tax</w:t>
            </w:r>
          </w:p>
        </w:tc>
        <w:tc>
          <w:tcPr>
            <w:tcW w:w="1629" w:type="dxa"/>
            <w:tcBorders>
              <w:top w:val="nil"/>
              <w:left w:val="nil"/>
              <w:right w:val="nil"/>
            </w:tcBorders>
          </w:tcPr>
          <w:p w14:paraId="6A9102DA" w14:textId="77777777" w:rsidR="009D0D35" w:rsidRPr="00F14106" w:rsidRDefault="009D0D35" w:rsidP="00E65347">
            <w:pPr>
              <w:ind w:left="-126" w:right="-90"/>
              <w:jc w:val="center"/>
              <w:rPr>
                <w:b/>
                <w:bCs/>
                <w:color w:val="000000"/>
                <w:sz w:val="16"/>
                <w:szCs w:val="16"/>
              </w:rPr>
            </w:pPr>
            <w:r w:rsidRPr="00F14106">
              <w:rPr>
                <w:b/>
                <w:bCs/>
                <w:color w:val="000000"/>
                <w:sz w:val="16"/>
                <w:szCs w:val="16"/>
              </w:rPr>
              <w:t>Commencing</w:t>
            </w:r>
          </w:p>
        </w:tc>
      </w:tr>
      <w:tr w:rsidR="009D0D35" w:rsidRPr="00F14106" w14:paraId="6A979A28" w14:textId="77777777" w:rsidTr="00096DB4">
        <w:trPr>
          <w:tblHeader/>
        </w:trPr>
        <w:tc>
          <w:tcPr>
            <w:tcW w:w="3240" w:type="dxa"/>
            <w:tcBorders>
              <w:top w:val="nil"/>
              <w:left w:val="nil"/>
              <w:right w:val="nil"/>
            </w:tcBorders>
          </w:tcPr>
          <w:p w14:paraId="7A08101F" w14:textId="77777777" w:rsidR="009D0D35" w:rsidRPr="00F14106" w:rsidRDefault="009D0D35" w:rsidP="00096DB4">
            <w:pPr>
              <w:ind w:left="86" w:hanging="187"/>
              <w:jc w:val="center"/>
              <w:rPr>
                <w:color w:val="000000"/>
                <w:sz w:val="16"/>
                <w:szCs w:val="16"/>
              </w:rPr>
            </w:pPr>
          </w:p>
        </w:tc>
        <w:tc>
          <w:tcPr>
            <w:tcW w:w="1350" w:type="dxa"/>
            <w:tcBorders>
              <w:top w:val="nil"/>
              <w:left w:val="nil"/>
              <w:bottom w:val="single" w:sz="4" w:space="0" w:color="auto"/>
              <w:right w:val="nil"/>
            </w:tcBorders>
          </w:tcPr>
          <w:p w14:paraId="225F67AE" w14:textId="77777777" w:rsidR="009D0D35" w:rsidRPr="00F14106" w:rsidRDefault="009D0D35" w:rsidP="00E65347">
            <w:pPr>
              <w:ind w:left="-126" w:right="-90"/>
              <w:jc w:val="center"/>
              <w:rPr>
                <w:b/>
                <w:bCs/>
                <w:color w:val="000000"/>
                <w:sz w:val="16"/>
                <w:szCs w:val="16"/>
              </w:rPr>
            </w:pPr>
            <w:r w:rsidRPr="00F14106">
              <w:rPr>
                <w:b/>
                <w:bCs/>
                <w:color w:val="000000"/>
                <w:sz w:val="16"/>
                <w:szCs w:val="16"/>
              </w:rPr>
              <w:t>certificate no.</w:t>
            </w:r>
          </w:p>
        </w:tc>
        <w:tc>
          <w:tcPr>
            <w:tcW w:w="1417" w:type="dxa"/>
            <w:tcBorders>
              <w:top w:val="nil"/>
              <w:left w:val="nil"/>
              <w:bottom w:val="single" w:sz="4" w:space="0" w:color="auto"/>
              <w:right w:val="nil"/>
            </w:tcBorders>
          </w:tcPr>
          <w:p w14:paraId="41193FC6" w14:textId="77777777" w:rsidR="009D0D35" w:rsidRPr="00F14106" w:rsidRDefault="009D0D35" w:rsidP="00E65347">
            <w:pPr>
              <w:jc w:val="center"/>
              <w:rPr>
                <w:b/>
                <w:bCs/>
                <w:color w:val="000000"/>
                <w:sz w:val="16"/>
                <w:szCs w:val="16"/>
              </w:rPr>
            </w:pPr>
            <w:r w:rsidRPr="00F14106">
              <w:rPr>
                <w:b/>
                <w:bCs/>
                <w:color w:val="000000"/>
                <w:sz w:val="16"/>
                <w:szCs w:val="16"/>
              </w:rPr>
              <w:t>on machines</w:t>
            </w:r>
          </w:p>
        </w:tc>
        <w:tc>
          <w:tcPr>
            <w:tcW w:w="1388" w:type="dxa"/>
            <w:tcBorders>
              <w:top w:val="nil"/>
              <w:left w:val="nil"/>
              <w:bottom w:val="single" w:sz="4" w:space="0" w:color="auto"/>
              <w:right w:val="nil"/>
            </w:tcBorders>
          </w:tcPr>
          <w:p w14:paraId="00B0664D" w14:textId="77777777" w:rsidR="009D0D35" w:rsidRPr="00F14106" w:rsidRDefault="009D0D35" w:rsidP="00E65347">
            <w:pPr>
              <w:jc w:val="center"/>
              <w:rPr>
                <w:b/>
                <w:bCs/>
                <w:color w:val="000000"/>
                <w:sz w:val="16"/>
                <w:szCs w:val="16"/>
              </w:rPr>
            </w:pPr>
            <w:r w:rsidRPr="00F14106">
              <w:rPr>
                <w:b/>
                <w:bCs/>
                <w:color w:val="000000"/>
                <w:sz w:val="16"/>
                <w:szCs w:val="16"/>
              </w:rPr>
              <w:t>for the periods</w:t>
            </w:r>
          </w:p>
        </w:tc>
        <w:tc>
          <w:tcPr>
            <w:tcW w:w="1629" w:type="dxa"/>
            <w:tcBorders>
              <w:top w:val="nil"/>
              <w:left w:val="nil"/>
              <w:bottom w:val="single" w:sz="4" w:space="0" w:color="auto"/>
              <w:right w:val="nil"/>
            </w:tcBorders>
          </w:tcPr>
          <w:p w14:paraId="0A514382" w14:textId="77777777" w:rsidR="009D0D35" w:rsidRPr="00F14106" w:rsidRDefault="009D0D35" w:rsidP="00E65347">
            <w:pPr>
              <w:jc w:val="center"/>
              <w:rPr>
                <w:b/>
                <w:bCs/>
                <w:color w:val="000000"/>
                <w:sz w:val="16"/>
                <w:szCs w:val="16"/>
              </w:rPr>
            </w:pPr>
            <w:r w:rsidRPr="00F14106">
              <w:rPr>
                <w:b/>
                <w:bCs/>
                <w:color w:val="000000"/>
                <w:sz w:val="16"/>
                <w:szCs w:val="16"/>
              </w:rPr>
              <w:t>from</w:t>
            </w:r>
          </w:p>
        </w:tc>
      </w:tr>
      <w:tr w:rsidR="009D0D35" w:rsidRPr="00F14106" w14:paraId="4587CAD0" w14:textId="77777777" w:rsidTr="00096DB4">
        <w:tc>
          <w:tcPr>
            <w:tcW w:w="3240" w:type="dxa"/>
            <w:tcBorders>
              <w:top w:val="nil"/>
              <w:left w:val="nil"/>
              <w:right w:val="nil"/>
            </w:tcBorders>
          </w:tcPr>
          <w:p w14:paraId="5501E442" w14:textId="7F285133" w:rsidR="009D0D35" w:rsidRPr="00F14106" w:rsidRDefault="009D0D35" w:rsidP="00096DB4">
            <w:pPr>
              <w:ind w:left="86" w:hanging="187"/>
              <w:rPr>
                <w:color w:val="000000"/>
                <w:sz w:val="16"/>
                <w:szCs w:val="16"/>
              </w:rPr>
            </w:pPr>
          </w:p>
        </w:tc>
        <w:tc>
          <w:tcPr>
            <w:tcW w:w="1350" w:type="dxa"/>
            <w:tcBorders>
              <w:top w:val="single" w:sz="4" w:space="0" w:color="auto"/>
              <w:left w:val="nil"/>
              <w:right w:val="nil"/>
            </w:tcBorders>
          </w:tcPr>
          <w:p w14:paraId="449E938A" w14:textId="32E465F6" w:rsidR="009D0D35" w:rsidRPr="00F14106" w:rsidRDefault="009D0D35" w:rsidP="00E65347">
            <w:pPr>
              <w:ind w:left="-18" w:right="-108"/>
              <w:jc w:val="center"/>
              <w:rPr>
                <w:color w:val="000000"/>
                <w:sz w:val="16"/>
                <w:szCs w:val="16"/>
              </w:rPr>
            </w:pPr>
          </w:p>
        </w:tc>
        <w:tc>
          <w:tcPr>
            <w:tcW w:w="1417" w:type="dxa"/>
            <w:tcBorders>
              <w:top w:val="single" w:sz="4" w:space="0" w:color="auto"/>
              <w:left w:val="nil"/>
              <w:right w:val="nil"/>
            </w:tcBorders>
          </w:tcPr>
          <w:p w14:paraId="128EEDA0" w14:textId="670E83D5" w:rsidR="009D0D35" w:rsidRPr="00F14106" w:rsidRDefault="009D0D35" w:rsidP="00E65347">
            <w:pPr>
              <w:ind w:left="-108" w:right="-108"/>
              <w:jc w:val="center"/>
              <w:rPr>
                <w:color w:val="000000"/>
                <w:sz w:val="16"/>
                <w:szCs w:val="16"/>
              </w:rPr>
            </w:pPr>
          </w:p>
        </w:tc>
        <w:tc>
          <w:tcPr>
            <w:tcW w:w="1388" w:type="dxa"/>
            <w:tcBorders>
              <w:top w:val="single" w:sz="4" w:space="0" w:color="auto"/>
              <w:left w:val="nil"/>
              <w:right w:val="nil"/>
            </w:tcBorders>
          </w:tcPr>
          <w:p w14:paraId="103EDA76" w14:textId="43BDE532" w:rsidR="009D0D35" w:rsidRPr="00F14106" w:rsidRDefault="009D0D35" w:rsidP="00E65347">
            <w:pPr>
              <w:tabs>
                <w:tab w:val="left" w:pos="222"/>
                <w:tab w:val="center" w:pos="612"/>
              </w:tabs>
              <w:jc w:val="center"/>
              <w:rPr>
                <w:color w:val="000000"/>
                <w:sz w:val="16"/>
                <w:szCs w:val="16"/>
              </w:rPr>
            </w:pPr>
          </w:p>
        </w:tc>
        <w:tc>
          <w:tcPr>
            <w:tcW w:w="1629" w:type="dxa"/>
            <w:tcBorders>
              <w:top w:val="single" w:sz="4" w:space="0" w:color="auto"/>
              <w:left w:val="nil"/>
              <w:right w:val="nil"/>
            </w:tcBorders>
          </w:tcPr>
          <w:p w14:paraId="564F9158" w14:textId="42C6126E" w:rsidR="009D0D35" w:rsidRPr="00F14106" w:rsidRDefault="009D0D35" w:rsidP="00E65347">
            <w:pPr>
              <w:ind w:left="-18" w:right="-108"/>
              <w:jc w:val="center"/>
              <w:rPr>
                <w:color w:val="000000"/>
                <w:sz w:val="16"/>
                <w:szCs w:val="16"/>
              </w:rPr>
            </w:pPr>
          </w:p>
        </w:tc>
      </w:tr>
      <w:tr w:rsidR="008217E3" w:rsidRPr="00F14106" w14:paraId="06CB7BB4" w14:textId="77777777" w:rsidTr="00096DB4">
        <w:tc>
          <w:tcPr>
            <w:tcW w:w="3240" w:type="dxa"/>
            <w:tcBorders>
              <w:top w:val="nil"/>
              <w:left w:val="nil"/>
              <w:right w:val="nil"/>
            </w:tcBorders>
          </w:tcPr>
          <w:p w14:paraId="057C7258" w14:textId="77777777" w:rsidR="008217E3" w:rsidRPr="00F14106" w:rsidRDefault="008217E3" w:rsidP="00096DB4">
            <w:pPr>
              <w:ind w:left="86" w:hanging="187"/>
              <w:rPr>
                <w:color w:val="000000"/>
                <w:sz w:val="16"/>
                <w:szCs w:val="16"/>
              </w:rPr>
            </w:pPr>
            <w:r w:rsidRPr="00F14106">
              <w:rPr>
                <w:color w:val="000000"/>
                <w:sz w:val="16"/>
                <w:szCs w:val="16"/>
              </w:rPr>
              <w:t>Manufacture of control cable of vehicles and window regulator of automobiles</w:t>
            </w:r>
          </w:p>
        </w:tc>
        <w:tc>
          <w:tcPr>
            <w:tcW w:w="1350" w:type="dxa"/>
            <w:tcBorders>
              <w:top w:val="nil"/>
              <w:left w:val="nil"/>
              <w:right w:val="nil"/>
            </w:tcBorders>
          </w:tcPr>
          <w:p w14:paraId="123B5936" w14:textId="108BC33E" w:rsidR="008217E3" w:rsidRPr="00F14106" w:rsidRDefault="008217E3" w:rsidP="004E491E">
            <w:pPr>
              <w:ind w:left="-18" w:right="-108"/>
              <w:jc w:val="center"/>
              <w:rPr>
                <w:color w:val="000000"/>
                <w:sz w:val="16"/>
                <w:szCs w:val="16"/>
              </w:rPr>
            </w:pPr>
            <w:r w:rsidRPr="00F14106">
              <w:rPr>
                <w:color w:val="000000"/>
                <w:sz w:val="16"/>
                <w:szCs w:val="16"/>
              </w:rPr>
              <w:t>60-0798-0-00-1-0</w:t>
            </w:r>
          </w:p>
        </w:tc>
        <w:tc>
          <w:tcPr>
            <w:tcW w:w="1417" w:type="dxa"/>
            <w:tcBorders>
              <w:top w:val="nil"/>
              <w:left w:val="nil"/>
              <w:right w:val="nil"/>
            </w:tcBorders>
          </w:tcPr>
          <w:p w14:paraId="09DA2BC9" w14:textId="34F32CA2" w:rsidR="008217E3" w:rsidRPr="00F14106" w:rsidRDefault="008217E3" w:rsidP="008217E3">
            <w:pPr>
              <w:ind w:left="-108" w:right="-108"/>
              <w:jc w:val="center"/>
              <w:rPr>
                <w:color w:val="000000"/>
                <w:sz w:val="16"/>
                <w:szCs w:val="16"/>
              </w:rPr>
            </w:pPr>
            <w:r w:rsidRPr="00F14106">
              <w:rPr>
                <w:color w:val="000000"/>
                <w:sz w:val="16"/>
                <w:szCs w:val="16"/>
              </w:rPr>
              <w:t xml:space="preserve">Expire on </w:t>
            </w:r>
            <w:r w:rsidRPr="00F14106">
              <w:rPr>
                <w:color w:val="000000"/>
                <w:sz w:val="16"/>
                <w:szCs w:val="16"/>
              </w:rPr>
              <w:br/>
            </w:r>
            <w:r w:rsidRPr="00F14106">
              <w:rPr>
                <w:color w:val="000000"/>
                <w:sz w:val="16"/>
                <w:szCs w:val="16"/>
                <w:lang w:val="en-GB"/>
              </w:rPr>
              <w:t>19</w:t>
            </w:r>
            <w:r w:rsidRPr="00F14106">
              <w:rPr>
                <w:color w:val="000000"/>
                <w:sz w:val="16"/>
                <w:szCs w:val="16"/>
              </w:rPr>
              <w:t xml:space="preserve"> January </w:t>
            </w:r>
            <w:r w:rsidRPr="00F14106">
              <w:rPr>
                <w:color w:val="000000"/>
                <w:sz w:val="16"/>
                <w:szCs w:val="16"/>
                <w:lang w:val="en-GB"/>
              </w:rPr>
              <w:t>202</w:t>
            </w:r>
            <w:r w:rsidR="00C5536E" w:rsidRPr="00F14106">
              <w:rPr>
                <w:color w:val="000000"/>
                <w:sz w:val="16"/>
                <w:szCs w:val="16"/>
                <w:lang w:val="en-GB"/>
              </w:rPr>
              <w:t>0</w:t>
            </w:r>
          </w:p>
        </w:tc>
        <w:tc>
          <w:tcPr>
            <w:tcW w:w="1388" w:type="dxa"/>
            <w:tcBorders>
              <w:top w:val="nil"/>
              <w:left w:val="nil"/>
              <w:right w:val="nil"/>
            </w:tcBorders>
          </w:tcPr>
          <w:p w14:paraId="11CE7638" w14:textId="4A046355" w:rsidR="008217E3" w:rsidRPr="00F14106" w:rsidRDefault="008217E3" w:rsidP="008217E3">
            <w:pPr>
              <w:ind w:left="-108" w:right="-108"/>
              <w:jc w:val="center"/>
              <w:rPr>
                <w:color w:val="000000"/>
                <w:sz w:val="16"/>
                <w:szCs w:val="16"/>
              </w:rPr>
            </w:pPr>
            <w:r w:rsidRPr="00F14106">
              <w:rPr>
                <w:color w:val="000000"/>
                <w:sz w:val="16"/>
                <w:szCs w:val="16"/>
                <w:lang w:val="en-GB"/>
              </w:rPr>
              <w:t>7</w:t>
            </w:r>
            <w:r w:rsidRPr="00F14106">
              <w:rPr>
                <w:color w:val="000000"/>
                <w:sz w:val="16"/>
                <w:szCs w:val="16"/>
              </w:rPr>
              <w:t xml:space="preserve"> years</w:t>
            </w:r>
          </w:p>
        </w:tc>
        <w:tc>
          <w:tcPr>
            <w:tcW w:w="1629" w:type="dxa"/>
            <w:tcBorders>
              <w:top w:val="nil"/>
              <w:left w:val="nil"/>
              <w:right w:val="nil"/>
            </w:tcBorders>
          </w:tcPr>
          <w:p w14:paraId="3899FEA9" w14:textId="163BDA00" w:rsidR="008217E3" w:rsidRPr="00F14106" w:rsidRDefault="008217E3" w:rsidP="008217E3">
            <w:pPr>
              <w:ind w:left="-18" w:right="-108"/>
              <w:jc w:val="center"/>
              <w:rPr>
                <w:color w:val="000000"/>
                <w:sz w:val="16"/>
                <w:szCs w:val="16"/>
              </w:rPr>
            </w:pPr>
            <w:r w:rsidRPr="00F14106">
              <w:rPr>
                <w:color w:val="000000"/>
                <w:sz w:val="16"/>
                <w:szCs w:val="16"/>
                <w:lang w:val="en-GB"/>
              </w:rPr>
              <w:t>8</w:t>
            </w:r>
            <w:r w:rsidRPr="00F14106">
              <w:rPr>
                <w:color w:val="000000"/>
                <w:sz w:val="16"/>
                <w:szCs w:val="16"/>
              </w:rPr>
              <w:t xml:space="preserve"> November </w:t>
            </w:r>
            <w:r w:rsidRPr="00F14106">
              <w:rPr>
                <w:color w:val="000000"/>
                <w:sz w:val="16"/>
                <w:szCs w:val="16"/>
                <w:lang w:val="en-GB"/>
              </w:rPr>
              <w:t>2021</w:t>
            </w:r>
          </w:p>
        </w:tc>
      </w:tr>
      <w:tr w:rsidR="0021268C" w:rsidRPr="00F14106" w14:paraId="25A6DA8F" w14:textId="77777777" w:rsidTr="00096DB4">
        <w:tc>
          <w:tcPr>
            <w:tcW w:w="3240" w:type="dxa"/>
            <w:tcBorders>
              <w:top w:val="nil"/>
              <w:left w:val="nil"/>
              <w:right w:val="nil"/>
            </w:tcBorders>
          </w:tcPr>
          <w:p w14:paraId="475567DB" w14:textId="7183F576" w:rsidR="0021268C" w:rsidRPr="00F14106" w:rsidRDefault="0021268C" w:rsidP="00096DB4">
            <w:pPr>
              <w:ind w:left="86" w:hanging="187"/>
              <w:rPr>
                <w:color w:val="000000"/>
                <w:sz w:val="16"/>
                <w:szCs w:val="16"/>
              </w:rPr>
            </w:pPr>
            <w:r w:rsidRPr="00F14106">
              <w:rPr>
                <w:color w:val="000000"/>
                <w:sz w:val="16"/>
                <w:szCs w:val="16"/>
              </w:rPr>
              <w:t xml:space="preserve">Manufacture of control cable of vehicles and </w:t>
            </w:r>
            <w:proofErr w:type="gramStart"/>
            <w:r w:rsidRPr="00F14106">
              <w:rPr>
                <w:color w:val="000000"/>
                <w:sz w:val="16"/>
                <w:szCs w:val="16"/>
              </w:rPr>
              <w:t>component</w:t>
            </w:r>
            <w:proofErr w:type="gramEnd"/>
            <w:r w:rsidRPr="00F14106">
              <w:rPr>
                <w:color w:val="000000"/>
                <w:sz w:val="16"/>
                <w:szCs w:val="16"/>
              </w:rPr>
              <w:t xml:space="preserve"> and window regulator of automobiles and component</w:t>
            </w:r>
          </w:p>
        </w:tc>
        <w:tc>
          <w:tcPr>
            <w:tcW w:w="1350" w:type="dxa"/>
            <w:tcBorders>
              <w:top w:val="nil"/>
              <w:left w:val="nil"/>
              <w:right w:val="nil"/>
            </w:tcBorders>
          </w:tcPr>
          <w:p w14:paraId="327E10A1" w14:textId="621D53E4" w:rsidR="0021268C" w:rsidRPr="00F14106" w:rsidRDefault="0021268C" w:rsidP="004E491E">
            <w:pPr>
              <w:ind w:left="-18" w:right="-108"/>
              <w:jc w:val="center"/>
              <w:rPr>
                <w:color w:val="000000"/>
                <w:sz w:val="16"/>
                <w:szCs w:val="16"/>
              </w:rPr>
            </w:pPr>
            <w:r w:rsidRPr="00F14106">
              <w:rPr>
                <w:color w:val="000000"/>
                <w:sz w:val="16"/>
                <w:szCs w:val="16"/>
              </w:rPr>
              <w:t>60-0799-0-00-1-0</w:t>
            </w:r>
          </w:p>
        </w:tc>
        <w:tc>
          <w:tcPr>
            <w:tcW w:w="1417" w:type="dxa"/>
            <w:tcBorders>
              <w:top w:val="nil"/>
              <w:left w:val="nil"/>
              <w:right w:val="nil"/>
            </w:tcBorders>
          </w:tcPr>
          <w:p w14:paraId="2950C2B0" w14:textId="6996BAEB" w:rsidR="0021268C" w:rsidRPr="00F14106" w:rsidRDefault="0021268C" w:rsidP="0021268C">
            <w:pPr>
              <w:ind w:left="-108" w:right="-108"/>
              <w:jc w:val="center"/>
              <w:rPr>
                <w:color w:val="000000"/>
                <w:sz w:val="16"/>
                <w:szCs w:val="16"/>
              </w:rPr>
            </w:pPr>
            <w:r w:rsidRPr="00F14106">
              <w:rPr>
                <w:color w:val="000000"/>
                <w:sz w:val="16"/>
                <w:szCs w:val="16"/>
              </w:rPr>
              <w:t xml:space="preserve">Expire on </w:t>
            </w:r>
            <w:r w:rsidRPr="00F14106">
              <w:rPr>
                <w:color w:val="000000"/>
                <w:sz w:val="16"/>
                <w:szCs w:val="16"/>
              </w:rPr>
              <w:br/>
            </w:r>
            <w:r w:rsidRPr="00F14106">
              <w:rPr>
                <w:color w:val="000000"/>
                <w:sz w:val="16"/>
                <w:szCs w:val="16"/>
                <w:lang w:val="en-GB"/>
              </w:rPr>
              <w:t>19</w:t>
            </w:r>
            <w:r w:rsidRPr="00F14106">
              <w:rPr>
                <w:color w:val="000000"/>
                <w:sz w:val="16"/>
                <w:szCs w:val="16"/>
              </w:rPr>
              <w:t xml:space="preserve"> January </w:t>
            </w:r>
            <w:r w:rsidRPr="00F14106">
              <w:rPr>
                <w:color w:val="000000"/>
                <w:sz w:val="16"/>
                <w:szCs w:val="16"/>
                <w:lang w:val="en-GB"/>
              </w:rPr>
              <w:t>202</w:t>
            </w:r>
            <w:r w:rsidR="00C5536E" w:rsidRPr="00F14106">
              <w:rPr>
                <w:color w:val="000000"/>
                <w:sz w:val="16"/>
                <w:szCs w:val="16"/>
                <w:lang w:val="en-GB"/>
              </w:rPr>
              <w:t>0</w:t>
            </w:r>
          </w:p>
        </w:tc>
        <w:tc>
          <w:tcPr>
            <w:tcW w:w="1388" w:type="dxa"/>
            <w:tcBorders>
              <w:top w:val="nil"/>
              <w:left w:val="nil"/>
              <w:right w:val="nil"/>
            </w:tcBorders>
          </w:tcPr>
          <w:p w14:paraId="1A499762" w14:textId="7EC5FAFE" w:rsidR="0021268C" w:rsidRPr="00F14106" w:rsidRDefault="0021268C" w:rsidP="0021268C">
            <w:pPr>
              <w:ind w:left="-108" w:right="-108"/>
              <w:jc w:val="center"/>
              <w:rPr>
                <w:color w:val="000000"/>
                <w:sz w:val="16"/>
                <w:szCs w:val="16"/>
              </w:rPr>
            </w:pPr>
            <w:r w:rsidRPr="00F14106">
              <w:rPr>
                <w:color w:val="000000"/>
                <w:sz w:val="16"/>
                <w:szCs w:val="16"/>
                <w:lang w:val="en-GB"/>
              </w:rPr>
              <w:t>7</w:t>
            </w:r>
            <w:r w:rsidRPr="00F14106">
              <w:rPr>
                <w:color w:val="000000"/>
                <w:sz w:val="16"/>
                <w:szCs w:val="16"/>
              </w:rPr>
              <w:t xml:space="preserve"> years</w:t>
            </w:r>
          </w:p>
        </w:tc>
        <w:tc>
          <w:tcPr>
            <w:tcW w:w="1629" w:type="dxa"/>
            <w:tcBorders>
              <w:top w:val="nil"/>
              <w:left w:val="nil"/>
              <w:right w:val="nil"/>
            </w:tcBorders>
          </w:tcPr>
          <w:p w14:paraId="14413BFB" w14:textId="6A61EA06" w:rsidR="0021268C" w:rsidRPr="00F14106" w:rsidRDefault="008217E3" w:rsidP="0021268C">
            <w:pPr>
              <w:ind w:left="-18" w:right="-108"/>
              <w:jc w:val="center"/>
              <w:rPr>
                <w:color w:val="000000"/>
                <w:sz w:val="16"/>
                <w:szCs w:val="16"/>
              </w:rPr>
            </w:pPr>
            <w:r w:rsidRPr="00F14106">
              <w:rPr>
                <w:color w:val="000000"/>
                <w:sz w:val="16"/>
                <w:szCs w:val="16"/>
                <w:lang w:val="en-GB"/>
              </w:rPr>
              <w:t>5 April</w:t>
            </w:r>
            <w:r w:rsidR="0021268C" w:rsidRPr="00F14106">
              <w:rPr>
                <w:color w:val="000000"/>
                <w:sz w:val="16"/>
                <w:szCs w:val="16"/>
              </w:rPr>
              <w:t xml:space="preserve"> </w:t>
            </w:r>
            <w:r w:rsidR="0021268C" w:rsidRPr="00F14106">
              <w:rPr>
                <w:color w:val="000000"/>
                <w:sz w:val="16"/>
                <w:szCs w:val="16"/>
                <w:lang w:val="en-GB"/>
              </w:rPr>
              <w:t>202</w:t>
            </w:r>
            <w:r w:rsidRPr="00F14106">
              <w:rPr>
                <w:color w:val="000000"/>
                <w:sz w:val="16"/>
                <w:szCs w:val="16"/>
                <w:lang w:val="en-GB"/>
              </w:rPr>
              <w:t>3</w:t>
            </w:r>
          </w:p>
        </w:tc>
      </w:tr>
      <w:tr w:rsidR="0021268C" w:rsidRPr="00F14106" w14:paraId="1C01F118" w14:textId="77777777" w:rsidTr="00096DB4">
        <w:tc>
          <w:tcPr>
            <w:tcW w:w="3240" w:type="dxa"/>
            <w:tcBorders>
              <w:top w:val="nil"/>
              <w:left w:val="nil"/>
              <w:right w:val="nil"/>
            </w:tcBorders>
          </w:tcPr>
          <w:p w14:paraId="0D1B79A4" w14:textId="7AE78578" w:rsidR="0021268C" w:rsidRPr="00F14106" w:rsidRDefault="006C03B9" w:rsidP="00096DB4">
            <w:pPr>
              <w:ind w:left="86" w:hanging="187"/>
              <w:rPr>
                <w:color w:val="000000"/>
                <w:sz w:val="16"/>
                <w:szCs w:val="16"/>
              </w:rPr>
            </w:pPr>
            <w:r w:rsidRPr="00F14106">
              <w:rPr>
                <w:color w:val="000000"/>
                <w:sz w:val="16"/>
                <w:szCs w:val="16"/>
              </w:rPr>
              <w:t xml:space="preserve">Manufacture of other </w:t>
            </w:r>
            <w:proofErr w:type="gramStart"/>
            <w:r w:rsidRPr="00F14106">
              <w:rPr>
                <w:color w:val="000000"/>
                <w:sz w:val="16"/>
                <w:szCs w:val="16"/>
              </w:rPr>
              <w:t>component</w:t>
            </w:r>
            <w:proofErr w:type="gramEnd"/>
            <w:r w:rsidRPr="00F14106">
              <w:rPr>
                <w:color w:val="000000"/>
                <w:sz w:val="16"/>
                <w:szCs w:val="16"/>
              </w:rPr>
              <w:t xml:space="preserve"> of vehicles</w:t>
            </w:r>
          </w:p>
        </w:tc>
        <w:tc>
          <w:tcPr>
            <w:tcW w:w="1350" w:type="dxa"/>
            <w:tcBorders>
              <w:top w:val="nil"/>
              <w:left w:val="nil"/>
              <w:right w:val="nil"/>
            </w:tcBorders>
          </w:tcPr>
          <w:p w14:paraId="72164C50" w14:textId="148CF4DD" w:rsidR="0021268C" w:rsidRPr="00F14106" w:rsidRDefault="0021268C" w:rsidP="004E491E">
            <w:pPr>
              <w:ind w:left="-18" w:right="-108"/>
              <w:jc w:val="center"/>
              <w:rPr>
                <w:color w:val="000000"/>
                <w:sz w:val="16"/>
                <w:szCs w:val="16"/>
                <w:cs/>
              </w:rPr>
            </w:pPr>
            <w:r w:rsidRPr="00F14106">
              <w:rPr>
                <w:color w:val="000000"/>
                <w:sz w:val="16"/>
                <w:szCs w:val="16"/>
              </w:rPr>
              <w:t>66-1048-2-37-1-0</w:t>
            </w:r>
          </w:p>
        </w:tc>
        <w:tc>
          <w:tcPr>
            <w:tcW w:w="1417" w:type="dxa"/>
            <w:tcBorders>
              <w:top w:val="nil"/>
              <w:left w:val="nil"/>
              <w:right w:val="nil"/>
            </w:tcBorders>
          </w:tcPr>
          <w:p w14:paraId="5C7A7AB1" w14:textId="6A9AE90D" w:rsidR="0021268C" w:rsidRPr="00F14106" w:rsidRDefault="00EB53A2" w:rsidP="0021268C">
            <w:pPr>
              <w:ind w:left="-108" w:right="-108"/>
              <w:jc w:val="center"/>
              <w:rPr>
                <w:color w:val="000000"/>
                <w:sz w:val="16"/>
                <w:szCs w:val="16"/>
              </w:rPr>
            </w:pPr>
            <w:r w:rsidRPr="00F14106">
              <w:rPr>
                <w:color w:val="000000"/>
                <w:sz w:val="16"/>
                <w:szCs w:val="16"/>
              </w:rPr>
              <w:t>-</w:t>
            </w:r>
          </w:p>
        </w:tc>
        <w:tc>
          <w:tcPr>
            <w:tcW w:w="1388" w:type="dxa"/>
            <w:tcBorders>
              <w:top w:val="nil"/>
              <w:left w:val="nil"/>
              <w:right w:val="nil"/>
            </w:tcBorders>
          </w:tcPr>
          <w:p w14:paraId="61C1CC37" w14:textId="55A6A47F" w:rsidR="0021268C" w:rsidRPr="00F14106" w:rsidRDefault="008217E3" w:rsidP="0021268C">
            <w:pPr>
              <w:ind w:left="-108" w:right="-108"/>
              <w:jc w:val="center"/>
              <w:rPr>
                <w:color w:val="000000"/>
                <w:sz w:val="16"/>
                <w:szCs w:val="16"/>
              </w:rPr>
            </w:pPr>
            <w:r w:rsidRPr="00F14106">
              <w:rPr>
                <w:color w:val="000000"/>
                <w:sz w:val="16"/>
                <w:szCs w:val="16"/>
              </w:rPr>
              <w:t>3</w:t>
            </w:r>
            <w:r w:rsidR="0021268C" w:rsidRPr="00F14106">
              <w:rPr>
                <w:color w:val="000000"/>
                <w:sz w:val="16"/>
                <w:szCs w:val="16"/>
              </w:rPr>
              <w:t xml:space="preserve"> years</w:t>
            </w:r>
          </w:p>
        </w:tc>
        <w:tc>
          <w:tcPr>
            <w:tcW w:w="1629" w:type="dxa"/>
            <w:tcBorders>
              <w:top w:val="nil"/>
              <w:left w:val="nil"/>
              <w:right w:val="nil"/>
            </w:tcBorders>
          </w:tcPr>
          <w:p w14:paraId="62C433BE" w14:textId="156D0141" w:rsidR="0021268C" w:rsidRPr="00F14106" w:rsidRDefault="005F34DC" w:rsidP="0021268C">
            <w:pPr>
              <w:ind w:left="-18" w:right="-108"/>
              <w:jc w:val="center"/>
              <w:rPr>
                <w:color w:val="000000"/>
                <w:sz w:val="16"/>
                <w:szCs w:val="16"/>
              </w:rPr>
            </w:pPr>
            <w:r w:rsidRPr="00F14106">
              <w:rPr>
                <w:color w:val="000000"/>
                <w:sz w:val="16"/>
                <w:szCs w:val="16"/>
              </w:rPr>
              <w:t>16 August 202</w:t>
            </w:r>
            <w:r w:rsidR="00C5536E" w:rsidRPr="00F14106">
              <w:rPr>
                <w:color w:val="000000"/>
                <w:sz w:val="16"/>
                <w:szCs w:val="16"/>
              </w:rPr>
              <w:t>3</w:t>
            </w:r>
          </w:p>
        </w:tc>
      </w:tr>
      <w:tr w:rsidR="0021268C" w:rsidRPr="00F14106" w14:paraId="6390EE53" w14:textId="77777777" w:rsidTr="00096DB4">
        <w:tc>
          <w:tcPr>
            <w:tcW w:w="3240" w:type="dxa"/>
            <w:tcBorders>
              <w:top w:val="nil"/>
              <w:left w:val="nil"/>
              <w:bottom w:val="nil"/>
              <w:right w:val="nil"/>
            </w:tcBorders>
          </w:tcPr>
          <w:p w14:paraId="70CDA5B2" w14:textId="458F8149" w:rsidR="0021268C" w:rsidRPr="00F14106" w:rsidRDefault="0021268C" w:rsidP="00096DB4">
            <w:pPr>
              <w:ind w:left="86" w:hanging="187"/>
              <w:rPr>
                <w:color w:val="000000"/>
                <w:sz w:val="16"/>
                <w:szCs w:val="16"/>
              </w:rPr>
            </w:pPr>
            <w:r w:rsidRPr="00F14106">
              <w:rPr>
                <w:color w:val="000000"/>
                <w:sz w:val="16"/>
                <w:szCs w:val="16"/>
              </w:rPr>
              <w:t xml:space="preserve">Manufacture of other </w:t>
            </w:r>
            <w:proofErr w:type="gramStart"/>
            <w:r w:rsidRPr="00F14106">
              <w:rPr>
                <w:color w:val="000000"/>
                <w:sz w:val="16"/>
                <w:szCs w:val="16"/>
              </w:rPr>
              <w:t>component</w:t>
            </w:r>
            <w:proofErr w:type="gramEnd"/>
            <w:r w:rsidRPr="00F14106">
              <w:rPr>
                <w:color w:val="000000"/>
                <w:sz w:val="16"/>
                <w:szCs w:val="16"/>
              </w:rPr>
              <w:t xml:space="preserve"> of vehicles</w:t>
            </w:r>
          </w:p>
        </w:tc>
        <w:tc>
          <w:tcPr>
            <w:tcW w:w="1350" w:type="dxa"/>
            <w:tcBorders>
              <w:top w:val="nil"/>
              <w:left w:val="nil"/>
              <w:bottom w:val="nil"/>
              <w:right w:val="nil"/>
            </w:tcBorders>
          </w:tcPr>
          <w:p w14:paraId="1C5A85BE" w14:textId="10AC4CC2" w:rsidR="0021268C" w:rsidRPr="00F14106" w:rsidRDefault="00016AB2" w:rsidP="004E491E">
            <w:pPr>
              <w:ind w:left="-18" w:right="-108"/>
              <w:jc w:val="center"/>
              <w:rPr>
                <w:color w:val="000000"/>
                <w:sz w:val="16"/>
                <w:szCs w:val="16"/>
              </w:rPr>
            </w:pPr>
            <w:r w:rsidRPr="00F14106">
              <w:rPr>
                <w:color w:val="000000"/>
                <w:sz w:val="16"/>
                <w:szCs w:val="16"/>
              </w:rPr>
              <w:t>67-2054-2-37-1-0</w:t>
            </w:r>
          </w:p>
        </w:tc>
        <w:tc>
          <w:tcPr>
            <w:tcW w:w="1417" w:type="dxa"/>
            <w:tcBorders>
              <w:top w:val="nil"/>
              <w:left w:val="nil"/>
              <w:bottom w:val="nil"/>
              <w:right w:val="nil"/>
            </w:tcBorders>
          </w:tcPr>
          <w:p w14:paraId="57C98909" w14:textId="67C0440B" w:rsidR="0021268C" w:rsidRPr="00F14106" w:rsidRDefault="004F6D19" w:rsidP="0021268C">
            <w:pPr>
              <w:ind w:left="-108" w:right="-108"/>
              <w:jc w:val="center"/>
              <w:rPr>
                <w:color w:val="000000"/>
                <w:sz w:val="16"/>
                <w:szCs w:val="16"/>
              </w:rPr>
            </w:pPr>
            <w:r w:rsidRPr="00F14106">
              <w:rPr>
                <w:color w:val="000000"/>
                <w:sz w:val="16"/>
                <w:szCs w:val="16"/>
              </w:rPr>
              <w:t>-</w:t>
            </w:r>
          </w:p>
        </w:tc>
        <w:tc>
          <w:tcPr>
            <w:tcW w:w="1388" w:type="dxa"/>
            <w:tcBorders>
              <w:top w:val="nil"/>
              <w:left w:val="nil"/>
              <w:bottom w:val="nil"/>
              <w:right w:val="nil"/>
            </w:tcBorders>
          </w:tcPr>
          <w:p w14:paraId="699B1541" w14:textId="78AD2378" w:rsidR="0021268C" w:rsidRPr="00F14106" w:rsidRDefault="0021268C" w:rsidP="0021268C">
            <w:pPr>
              <w:ind w:left="-108" w:right="-108"/>
              <w:jc w:val="center"/>
              <w:rPr>
                <w:color w:val="000000"/>
                <w:sz w:val="16"/>
                <w:szCs w:val="16"/>
              </w:rPr>
            </w:pPr>
            <w:r w:rsidRPr="00F14106">
              <w:rPr>
                <w:color w:val="000000"/>
                <w:sz w:val="16"/>
                <w:szCs w:val="16"/>
                <w:lang w:val="en-GB"/>
              </w:rPr>
              <w:t>3</w:t>
            </w:r>
            <w:r w:rsidRPr="00F14106">
              <w:rPr>
                <w:color w:val="000000"/>
                <w:sz w:val="16"/>
                <w:szCs w:val="16"/>
              </w:rPr>
              <w:t xml:space="preserve"> years</w:t>
            </w:r>
          </w:p>
        </w:tc>
        <w:tc>
          <w:tcPr>
            <w:tcW w:w="1629" w:type="dxa"/>
            <w:tcBorders>
              <w:top w:val="nil"/>
              <w:left w:val="nil"/>
              <w:bottom w:val="nil"/>
              <w:right w:val="nil"/>
            </w:tcBorders>
          </w:tcPr>
          <w:p w14:paraId="7D8B4988" w14:textId="3FD939E2" w:rsidR="0021268C" w:rsidRPr="00F14106" w:rsidRDefault="005F34DC" w:rsidP="0021268C">
            <w:pPr>
              <w:ind w:left="-18" w:right="-108"/>
              <w:jc w:val="center"/>
              <w:rPr>
                <w:color w:val="000000"/>
                <w:sz w:val="16"/>
                <w:szCs w:val="16"/>
              </w:rPr>
            </w:pPr>
            <w:r w:rsidRPr="00F14106">
              <w:rPr>
                <w:color w:val="000000"/>
                <w:sz w:val="16"/>
                <w:szCs w:val="16"/>
              </w:rPr>
              <w:t>24 September 2024</w:t>
            </w:r>
          </w:p>
        </w:tc>
      </w:tr>
      <w:tr w:rsidR="00707F62" w:rsidRPr="00F14106" w14:paraId="3B5FBF90" w14:textId="77777777" w:rsidTr="00096DB4">
        <w:tc>
          <w:tcPr>
            <w:tcW w:w="3240" w:type="dxa"/>
            <w:tcBorders>
              <w:top w:val="nil"/>
              <w:left w:val="nil"/>
              <w:bottom w:val="nil"/>
              <w:right w:val="nil"/>
            </w:tcBorders>
          </w:tcPr>
          <w:p w14:paraId="16729EB8" w14:textId="124B6603" w:rsidR="00707F62" w:rsidRPr="00F14106" w:rsidRDefault="00707F62" w:rsidP="00096DB4">
            <w:pPr>
              <w:ind w:left="86" w:hanging="187"/>
              <w:rPr>
                <w:color w:val="000000"/>
                <w:sz w:val="16"/>
                <w:szCs w:val="16"/>
              </w:rPr>
            </w:pPr>
            <w:r w:rsidRPr="00F14106">
              <w:rPr>
                <w:color w:val="000000"/>
                <w:sz w:val="16"/>
                <w:szCs w:val="16"/>
              </w:rPr>
              <w:t xml:space="preserve">Manufacture of other </w:t>
            </w:r>
            <w:proofErr w:type="gramStart"/>
            <w:r w:rsidRPr="00F14106">
              <w:rPr>
                <w:color w:val="000000"/>
                <w:sz w:val="16"/>
                <w:szCs w:val="16"/>
              </w:rPr>
              <w:t>component</w:t>
            </w:r>
            <w:proofErr w:type="gramEnd"/>
            <w:r w:rsidRPr="00F14106">
              <w:rPr>
                <w:color w:val="000000"/>
                <w:sz w:val="16"/>
                <w:szCs w:val="16"/>
              </w:rPr>
              <w:t xml:space="preserve"> of vehicles</w:t>
            </w:r>
          </w:p>
        </w:tc>
        <w:tc>
          <w:tcPr>
            <w:tcW w:w="1350" w:type="dxa"/>
            <w:tcBorders>
              <w:top w:val="nil"/>
              <w:left w:val="nil"/>
              <w:bottom w:val="nil"/>
              <w:right w:val="nil"/>
            </w:tcBorders>
          </w:tcPr>
          <w:p w14:paraId="463FBCF4" w14:textId="71953935" w:rsidR="00707F62" w:rsidRPr="00F14106" w:rsidRDefault="00707F62" w:rsidP="00707F62">
            <w:pPr>
              <w:ind w:left="-18" w:right="-108"/>
              <w:jc w:val="center"/>
              <w:rPr>
                <w:color w:val="000000"/>
                <w:sz w:val="16"/>
                <w:szCs w:val="16"/>
              </w:rPr>
            </w:pPr>
            <w:r w:rsidRPr="00F14106">
              <w:rPr>
                <w:color w:val="000000"/>
                <w:sz w:val="16"/>
                <w:szCs w:val="16"/>
              </w:rPr>
              <w:t>67-0108-2-04-1-0</w:t>
            </w:r>
          </w:p>
        </w:tc>
        <w:tc>
          <w:tcPr>
            <w:tcW w:w="1417" w:type="dxa"/>
            <w:tcBorders>
              <w:top w:val="nil"/>
              <w:left w:val="nil"/>
              <w:bottom w:val="nil"/>
              <w:right w:val="nil"/>
            </w:tcBorders>
          </w:tcPr>
          <w:p w14:paraId="1640BAC1" w14:textId="04C0A855" w:rsidR="00707F62" w:rsidRPr="00F14106" w:rsidRDefault="00707F62" w:rsidP="00707F62">
            <w:pPr>
              <w:ind w:left="-108" w:right="-108"/>
              <w:jc w:val="center"/>
              <w:rPr>
                <w:color w:val="000000"/>
                <w:sz w:val="16"/>
                <w:szCs w:val="16"/>
              </w:rPr>
            </w:pPr>
            <w:r w:rsidRPr="00F14106">
              <w:rPr>
                <w:color w:val="000000"/>
                <w:sz w:val="16"/>
                <w:szCs w:val="16"/>
              </w:rPr>
              <w:t xml:space="preserve">Expire on </w:t>
            </w:r>
            <w:r w:rsidRPr="00F14106">
              <w:rPr>
                <w:color w:val="000000"/>
                <w:sz w:val="16"/>
                <w:szCs w:val="16"/>
              </w:rPr>
              <w:br/>
            </w:r>
            <w:r w:rsidRPr="00F14106">
              <w:rPr>
                <w:color w:val="000000"/>
                <w:sz w:val="16"/>
                <w:szCs w:val="16"/>
                <w:lang w:val="en-GB"/>
              </w:rPr>
              <w:t>22</w:t>
            </w:r>
            <w:r w:rsidRPr="00F14106">
              <w:rPr>
                <w:color w:val="000000"/>
                <w:sz w:val="16"/>
                <w:szCs w:val="16"/>
              </w:rPr>
              <w:t xml:space="preserve"> January </w:t>
            </w:r>
            <w:r w:rsidRPr="00F14106">
              <w:rPr>
                <w:color w:val="000000"/>
                <w:sz w:val="16"/>
                <w:szCs w:val="16"/>
                <w:lang w:val="en-GB"/>
              </w:rPr>
              <w:t>2027</w:t>
            </w:r>
          </w:p>
        </w:tc>
        <w:tc>
          <w:tcPr>
            <w:tcW w:w="1388" w:type="dxa"/>
            <w:tcBorders>
              <w:top w:val="nil"/>
              <w:left w:val="nil"/>
              <w:bottom w:val="nil"/>
              <w:right w:val="nil"/>
            </w:tcBorders>
          </w:tcPr>
          <w:p w14:paraId="4C4936FC" w14:textId="6E6CB310" w:rsidR="00707F62" w:rsidRPr="00F14106" w:rsidRDefault="00707F62" w:rsidP="00707F62">
            <w:pPr>
              <w:ind w:left="-108" w:right="-108"/>
              <w:jc w:val="center"/>
              <w:rPr>
                <w:color w:val="000000"/>
                <w:sz w:val="16"/>
                <w:szCs w:val="16"/>
                <w:lang w:val="en-GB"/>
              </w:rPr>
            </w:pPr>
            <w:r w:rsidRPr="00F14106">
              <w:rPr>
                <w:color w:val="000000"/>
                <w:sz w:val="16"/>
                <w:szCs w:val="16"/>
                <w:lang w:val="en-GB"/>
              </w:rPr>
              <w:t>3</w:t>
            </w:r>
            <w:r w:rsidRPr="00F14106">
              <w:rPr>
                <w:color w:val="000000"/>
                <w:sz w:val="16"/>
                <w:szCs w:val="16"/>
              </w:rPr>
              <w:t xml:space="preserve"> years</w:t>
            </w:r>
          </w:p>
        </w:tc>
        <w:tc>
          <w:tcPr>
            <w:tcW w:w="1629" w:type="dxa"/>
            <w:tcBorders>
              <w:top w:val="nil"/>
              <w:left w:val="nil"/>
              <w:bottom w:val="nil"/>
              <w:right w:val="nil"/>
            </w:tcBorders>
          </w:tcPr>
          <w:p w14:paraId="2FCF3638" w14:textId="39998094" w:rsidR="00707F62" w:rsidRPr="00F14106" w:rsidRDefault="00707F62" w:rsidP="00707F62">
            <w:pPr>
              <w:ind w:left="-18" w:right="-108"/>
              <w:jc w:val="center"/>
              <w:rPr>
                <w:color w:val="000000"/>
                <w:sz w:val="16"/>
                <w:szCs w:val="16"/>
              </w:rPr>
            </w:pPr>
            <w:r w:rsidRPr="00F14106">
              <w:rPr>
                <w:color w:val="000000"/>
                <w:sz w:val="16"/>
                <w:szCs w:val="16"/>
              </w:rPr>
              <w:t>Not yet commencing</w:t>
            </w:r>
          </w:p>
        </w:tc>
      </w:tr>
    </w:tbl>
    <w:p w14:paraId="283C4345" w14:textId="77777777" w:rsidR="00442169" w:rsidRPr="00F14106" w:rsidRDefault="00442169">
      <w:pPr>
        <w:rPr>
          <w:color w:val="000000"/>
          <w:sz w:val="20"/>
          <w:szCs w:val="20"/>
        </w:rPr>
      </w:pPr>
    </w:p>
    <w:p w14:paraId="4A13D32C" w14:textId="5C114414" w:rsidR="009D0D35" w:rsidRPr="00F14106" w:rsidRDefault="009D0D35" w:rsidP="00E65347">
      <w:pPr>
        <w:tabs>
          <w:tab w:val="left" w:pos="1080"/>
        </w:tabs>
        <w:jc w:val="both"/>
        <w:rPr>
          <w:color w:val="000000"/>
          <w:sz w:val="20"/>
          <w:szCs w:val="20"/>
        </w:rPr>
      </w:pPr>
      <w:r w:rsidRPr="00F14106">
        <w:rPr>
          <w:color w:val="000000"/>
          <w:spacing w:val="-4"/>
          <w:sz w:val="20"/>
          <w:szCs w:val="20"/>
        </w:rPr>
        <w:t xml:space="preserve">The Company’s operating revenues for the years ended </w:t>
      </w:r>
      <w:r w:rsidR="00015735" w:rsidRPr="00F14106">
        <w:rPr>
          <w:color w:val="000000"/>
          <w:spacing w:val="-4"/>
          <w:sz w:val="20"/>
          <w:szCs w:val="20"/>
          <w:lang w:val="en-GB"/>
        </w:rPr>
        <w:t>30</w:t>
      </w:r>
      <w:r w:rsidRPr="00F14106">
        <w:rPr>
          <w:color w:val="000000"/>
          <w:spacing w:val="-4"/>
          <w:sz w:val="20"/>
          <w:szCs w:val="20"/>
        </w:rPr>
        <w:t xml:space="preserve"> September </w:t>
      </w:r>
      <w:r w:rsidR="00822FF9" w:rsidRPr="00F14106">
        <w:rPr>
          <w:color w:val="000000"/>
          <w:spacing w:val="-4"/>
          <w:sz w:val="20"/>
          <w:szCs w:val="20"/>
          <w:lang w:val="en-GB"/>
        </w:rPr>
        <w:t>2025</w:t>
      </w:r>
      <w:r w:rsidRPr="00F14106">
        <w:rPr>
          <w:color w:val="000000"/>
          <w:spacing w:val="-4"/>
          <w:sz w:val="20"/>
          <w:szCs w:val="20"/>
        </w:rPr>
        <w:t xml:space="preserve"> and </w:t>
      </w:r>
      <w:r w:rsidR="00822FF9" w:rsidRPr="00F14106">
        <w:rPr>
          <w:color w:val="000000"/>
          <w:spacing w:val="-4"/>
          <w:sz w:val="20"/>
          <w:szCs w:val="20"/>
          <w:lang w:val="en-GB"/>
        </w:rPr>
        <w:t>2024</w:t>
      </w:r>
      <w:r w:rsidRPr="00F14106">
        <w:rPr>
          <w:color w:val="000000"/>
          <w:spacing w:val="-4"/>
          <w:sz w:val="20"/>
          <w:szCs w:val="20"/>
        </w:rPr>
        <w:t>, divided between</w:t>
      </w:r>
      <w:r w:rsidRPr="00F14106">
        <w:rPr>
          <w:color w:val="000000"/>
          <w:sz w:val="20"/>
          <w:szCs w:val="20"/>
        </w:rPr>
        <w:t xml:space="preserve"> promoted and non-promoted operations, are </w:t>
      </w:r>
      <w:proofErr w:type="spellStart"/>
      <w:r w:rsidRPr="00F14106">
        <w:rPr>
          <w:color w:val="000000"/>
          <w:sz w:val="20"/>
          <w:szCs w:val="20"/>
        </w:rPr>
        <w:t>summarised</w:t>
      </w:r>
      <w:proofErr w:type="spellEnd"/>
      <w:r w:rsidRPr="00F14106">
        <w:rPr>
          <w:color w:val="000000"/>
          <w:sz w:val="20"/>
          <w:szCs w:val="20"/>
        </w:rPr>
        <w:t xml:space="preserve"> below.</w:t>
      </w:r>
    </w:p>
    <w:p w14:paraId="05366DB5" w14:textId="77777777" w:rsidR="00E65347" w:rsidRPr="00F14106" w:rsidRDefault="00E65347" w:rsidP="00E65347">
      <w:pPr>
        <w:tabs>
          <w:tab w:val="left" w:pos="1080"/>
        </w:tabs>
        <w:jc w:val="both"/>
        <w:rPr>
          <w:color w:val="000000"/>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224"/>
        <w:gridCol w:w="1224"/>
        <w:gridCol w:w="1224"/>
        <w:gridCol w:w="1224"/>
        <w:gridCol w:w="1224"/>
        <w:gridCol w:w="1224"/>
      </w:tblGrid>
      <w:tr w:rsidR="009D0D35" w:rsidRPr="00F14106" w14:paraId="32C19FDF" w14:textId="77777777" w:rsidTr="00096DB4">
        <w:trPr>
          <w:cantSplit/>
        </w:trPr>
        <w:tc>
          <w:tcPr>
            <w:tcW w:w="1674" w:type="dxa"/>
            <w:tcBorders>
              <w:top w:val="nil"/>
              <w:left w:val="nil"/>
              <w:bottom w:val="nil"/>
              <w:right w:val="nil"/>
            </w:tcBorders>
          </w:tcPr>
          <w:p w14:paraId="0F00B551" w14:textId="77777777" w:rsidR="009D0D35" w:rsidRPr="00F14106" w:rsidRDefault="009D0D35" w:rsidP="004D1E16">
            <w:pPr>
              <w:ind w:left="-86"/>
              <w:rPr>
                <w:color w:val="000000"/>
                <w:sz w:val="18"/>
                <w:szCs w:val="18"/>
                <w:cs/>
              </w:rPr>
            </w:pPr>
          </w:p>
        </w:tc>
        <w:tc>
          <w:tcPr>
            <w:tcW w:w="2448" w:type="dxa"/>
            <w:gridSpan w:val="2"/>
            <w:tcBorders>
              <w:top w:val="nil"/>
              <w:left w:val="nil"/>
              <w:bottom w:val="single" w:sz="4" w:space="0" w:color="auto"/>
              <w:right w:val="nil"/>
            </w:tcBorders>
          </w:tcPr>
          <w:p w14:paraId="29389F8C" w14:textId="77777777" w:rsidR="009D0D35" w:rsidRPr="00F14106" w:rsidRDefault="009D0D35" w:rsidP="004D1E16">
            <w:pPr>
              <w:ind w:left="-18" w:right="-18"/>
              <w:jc w:val="center"/>
              <w:rPr>
                <w:b/>
                <w:bCs/>
                <w:color w:val="000000"/>
                <w:sz w:val="18"/>
                <w:szCs w:val="18"/>
              </w:rPr>
            </w:pPr>
            <w:r w:rsidRPr="00F14106">
              <w:rPr>
                <w:b/>
                <w:bCs/>
                <w:color w:val="000000"/>
                <w:sz w:val="18"/>
                <w:szCs w:val="18"/>
              </w:rPr>
              <w:t>Promoted operations</w:t>
            </w:r>
          </w:p>
        </w:tc>
        <w:tc>
          <w:tcPr>
            <w:tcW w:w="2448" w:type="dxa"/>
            <w:gridSpan w:val="2"/>
            <w:tcBorders>
              <w:top w:val="nil"/>
              <w:left w:val="nil"/>
              <w:bottom w:val="single" w:sz="4" w:space="0" w:color="auto"/>
              <w:right w:val="nil"/>
            </w:tcBorders>
            <w:vAlign w:val="bottom"/>
          </w:tcPr>
          <w:p w14:paraId="7C4D7D65" w14:textId="77777777" w:rsidR="009D0D35" w:rsidRPr="00F14106" w:rsidRDefault="009D0D35" w:rsidP="004D1E16">
            <w:pPr>
              <w:ind w:left="-18" w:right="-18"/>
              <w:jc w:val="center"/>
              <w:rPr>
                <w:b/>
                <w:bCs/>
                <w:color w:val="000000"/>
                <w:sz w:val="18"/>
                <w:szCs w:val="18"/>
              </w:rPr>
            </w:pPr>
            <w:r w:rsidRPr="00F14106">
              <w:rPr>
                <w:b/>
                <w:bCs/>
                <w:color w:val="000000"/>
                <w:sz w:val="18"/>
                <w:szCs w:val="18"/>
              </w:rPr>
              <w:t>Non-promoted operations</w:t>
            </w:r>
          </w:p>
        </w:tc>
        <w:tc>
          <w:tcPr>
            <w:tcW w:w="2448" w:type="dxa"/>
            <w:gridSpan w:val="2"/>
            <w:tcBorders>
              <w:top w:val="nil"/>
              <w:left w:val="nil"/>
              <w:bottom w:val="single" w:sz="4" w:space="0" w:color="auto"/>
              <w:right w:val="nil"/>
            </w:tcBorders>
            <w:vAlign w:val="bottom"/>
          </w:tcPr>
          <w:p w14:paraId="43D08D18" w14:textId="77777777" w:rsidR="009D0D35" w:rsidRPr="00F14106" w:rsidRDefault="009D0D35" w:rsidP="004D1E16">
            <w:pPr>
              <w:ind w:left="-18" w:right="-18"/>
              <w:jc w:val="center"/>
              <w:rPr>
                <w:b/>
                <w:bCs/>
                <w:color w:val="000000"/>
                <w:sz w:val="18"/>
                <w:szCs w:val="18"/>
              </w:rPr>
            </w:pPr>
            <w:r w:rsidRPr="00F14106">
              <w:rPr>
                <w:b/>
                <w:bCs/>
                <w:color w:val="000000"/>
                <w:sz w:val="18"/>
                <w:szCs w:val="18"/>
              </w:rPr>
              <w:t>Total</w:t>
            </w:r>
          </w:p>
        </w:tc>
      </w:tr>
      <w:tr w:rsidR="00937C3B" w:rsidRPr="00F14106" w14:paraId="5FB348E5" w14:textId="77777777" w:rsidTr="00096DB4">
        <w:trPr>
          <w:cantSplit/>
        </w:trPr>
        <w:tc>
          <w:tcPr>
            <w:tcW w:w="1674" w:type="dxa"/>
            <w:tcBorders>
              <w:top w:val="nil"/>
              <w:left w:val="nil"/>
              <w:bottom w:val="nil"/>
              <w:right w:val="nil"/>
            </w:tcBorders>
          </w:tcPr>
          <w:p w14:paraId="491EF2CC" w14:textId="77777777" w:rsidR="00937C3B" w:rsidRPr="00F14106" w:rsidRDefault="00937C3B" w:rsidP="00937C3B">
            <w:pPr>
              <w:pStyle w:val="Heading4"/>
              <w:keepNext w:val="0"/>
              <w:spacing w:before="0" w:after="0"/>
              <w:ind w:left="-86"/>
              <w:rPr>
                <w:color w:val="000000"/>
                <w:sz w:val="18"/>
                <w:szCs w:val="18"/>
              </w:rPr>
            </w:pPr>
          </w:p>
        </w:tc>
        <w:tc>
          <w:tcPr>
            <w:tcW w:w="1224" w:type="dxa"/>
            <w:tcBorders>
              <w:top w:val="single" w:sz="4" w:space="0" w:color="auto"/>
              <w:left w:val="nil"/>
              <w:bottom w:val="nil"/>
              <w:right w:val="nil"/>
            </w:tcBorders>
            <w:vAlign w:val="bottom"/>
          </w:tcPr>
          <w:p w14:paraId="43554C35" w14:textId="2C185425" w:rsidR="00937C3B" w:rsidRPr="00F14106" w:rsidRDefault="00822FF9" w:rsidP="00937C3B">
            <w:pPr>
              <w:ind w:right="-72"/>
              <w:jc w:val="right"/>
              <w:rPr>
                <w:b/>
                <w:bCs/>
                <w:color w:val="000000"/>
                <w:sz w:val="18"/>
                <w:szCs w:val="18"/>
              </w:rPr>
            </w:pPr>
            <w:r w:rsidRPr="00F14106">
              <w:rPr>
                <w:b/>
                <w:bCs/>
                <w:color w:val="000000"/>
                <w:sz w:val="18"/>
                <w:szCs w:val="18"/>
                <w:lang w:val="en-GB"/>
              </w:rPr>
              <w:t>2025</w:t>
            </w:r>
          </w:p>
        </w:tc>
        <w:tc>
          <w:tcPr>
            <w:tcW w:w="1224" w:type="dxa"/>
            <w:tcBorders>
              <w:top w:val="single" w:sz="4" w:space="0" w:color="auto"/>
              <w:left w:val="nil"/>
              <w:bottom w:val="nil"/>
              <w:right w:val="nil"/>
            </w:tcBorders>
            <w:vAlign w:val="bottom"/>
          </w:tcPr>
          <w:p w14:paraId="3A596DC3" w14:textId="119F75E5" w:rsidR="00937C3B" w:rsidRPr="00F14106" w:rsidRDefault="00822FF9" w:rsidP="00937C3B">
            <w:pPr>
              <w:ind w:right="-72"/>
              <w:jc w:val="right"/>
              <w:rPr>
                <w:b/>
                <w:bCs/>
                <w:color w:val="000000"/>
                <w:sz w:val="18"/>
                <w:szCs w:val="18"/>
              </w:rPr>
            </w:pPr>
            <w:r w:rsidRPr="00F14106">
              <w:rPr>
                <w:b/>
                <w:bCs/>
                <w:color w:val="000000"/>
                <w:sz w:val="18"/>
                <w:szCs w:val="18"/>
                <w:lang w:val="en-GB"/>
              </w:rPr>
              <w:t>2024</w:t>
            </w:r>
          </w:p>
        </w:tc>
        <w:tc>
          <w:tcPr>
            <w:tcW w:w="1224" w:type="dxa"/>
            <w:tcBorders>
              <w:top w:val="single" w:sz="4" w:space="0" w:color="auto"/>
              <w:left w:val="nil"/>
              <w:bottom w:val="nil"/>
              <w:right w:val="nil"/>
            </w:tcBorders>
            <w:vAlign w:val="bottom"/>
          </w:tcPr>
          <w:p w14:paraId="13D4A9E2" w14:textId="69250BE4" w:rsidR="00937C3B" w:rsidRPr="00F14106" w:rsidRDefault="00822FF9" w:rsidP="00937C3B">
            <w:pPr>
              <w:ind w:right="-72"/>
              <w:jc w:val="right"/>
              <w:rPr>
                <w:b/>
                <w:bCs/>
                <w:color w:val="000000"/>
                <w:sz w:val="18"/>
                <w:szCs w:val="18"/>
              </w:rPr>
            </w:pPr>
            <w:r w:rsidRPr="00F14106">
              <w:rPr>
                <w:b/>
                <w:bCs/>
                <w:color w:val="000000"/>
                <w:sz w:val="18"/>
                <w:szCs w:val="18"/>
                <w:lang w:val="en-GB"/>
              </w:rPr>
              <w:t>2025</w:t>
            </w:r>
          </w:p>
        </w:tc>
        <w:tc>
          <w:tcPr>
            <w:tcW w:w="1224" w:type="dxa"/>
            <w:tcBorders>
              <w:top w:val="single" w:sz="4" w:space="0" w:color="auto"/>
              <w:left w:val="nil"/>
              <w:bottom w:val="nil"/>
              <w:right w:val="nil"/>
            </w:tcBorders>
            <w:vAlign w:val="bottom"/>
          </w:tcPr>
          <w:p w14:paraId="608606FC" w14:textId="4FEE0839" w:rsidR="00937C3B" w:rsidRPr="00F14106" w:rsidRDefault="00822FF9" w:rsidP="00937C3B">
            <w:pPr>
              <w:ind w:right="-72"/>
              <w:jc w:val="right"/>
              <w:rPr>
                <w:b/>
                <w:bCs/>
                <w:color w:val="000000"/>
                <w:sz w:val="18"/>
                <w:szCs w:val="18"/>
              </w:rPr>
            </w:pPr>
            <w:r w:rsidRPr="00F14106">
              <w:rPr>
                <w:b/>
                <w:bCs/>
                <w:color w:val="000000"/>
                <w:sz w:val="18"/>
                <w:szCs w:val="18"/>
                <w:lang w:val="en-GB"/>
              </w:rPr>
              <w:t>2024</w:t>
            </w:r>
          </w:p>
        </w:tc>
        <w:tc>
          <w:tcPr>
            <w:tcW w:w="1224" w:type="dxa"/>
            <w:tcBorders>
              <w:top w:val="single" w:sz="4" w:space="0" w:color="auto"/>
              <w:left w:val="nil"/>
              <w:bottom w:val="nil"/>
              <w:right w:val="nil"/>
            </w:tcBorders>
            <w:vAlign w:val="bottom"/>
          </w:tcPr>
          <w:p w14:paraId="10C6E11E" w14:textId="1665B67D" w:rsidR="00937C3B" w:rsidRPr="00F14106" w:rsidRDefault="00822FF9" w:rsidP="00937C3B">
            <w:pPr>
              <w:ind w:right="-72"/>
              <w:jc w:val="right"/>
              <w:rPr>
                <w:b/>
                <w:bCs/>
                <w:color w:val="000000"/>
                <w:sz w:val="18"/>
                <w:szCs w:val="18"/>
              </w:rPr>
            </w:pPr>
            <w:r w:rsidRPr="00F14106">
              <w:rPr>
                <w:b/>
                <w:bCs/>
                <w:color w:val="000000"/>
                <w:sz w:val="18"/>
                <w:szCs w:val="18"/>
                <w:lang w:val="en-GB"/>
              </w:rPr>
              <w:t>2025</w:t>
            </w:r>
          </w:p>
        </w:tc>
        <w:tc>
          <w:tcPr>
            <w:tcW w:w="1224" w:type="dxa"/>
            <w:tcBorders>
              <w:top w:val="single" w:sz="4" w:space="0" w:color="auto"/>
              <w:left w:val="nil"/>
              <w:bottom w:val="nil"/>
              <w:right w:val="nil"/>
            </w:tcBorders>
            <w:vAlign w:val="bottom"/>
          </w:tcPr>
          <w:p w14:paraId="38B70122" w14:textId="176B476D" w:rsidR="00937C3B" w:rsidRPr="00F14106" w:rsidRDefault="00822FF9" w:rsidP="00937C3B">
            <w:pPr>
              <w:ind w:right="-72"/>
              <w:jc w:val="right"/>
              <w:rPr>
                <w:b/>
                <w:bCs/>
                <w:color w:val="000000"/>
                <w:sz w:val="18"/>
                <w:szCs w:val="18"/>
              </w:rPr>
            </w:pPr>
            <w:r w:rsidRPr="00F14106">
              <w:rPr>
                <w:b/>
                <w:bCs/>
                <w:color w:val="000000"/>
                <w:sz w:val="18"/>
                <w:szCs w:val="18"/>
                <w:lang w:val="en-GB"/>
              </w:rPr>
              <w:t>2024</w:t>
            </w:r>
          </w:p>
        </w:tc>
      </w:tr>
      <w:tr w:rsidR="00937C3B" w:rsidRPr="00F14106" w14:paraId="301193BC" w14:textId="77777777" w:rsidTr="00096DB4">
        <w:trPr>
          <w:cantSplit/>
        </w:trPr>
        <w:tc>
          <w:tcPr>
            <w:tcW w:w="1674" w:type="dxa"/>
            <w:tcBorders>
              <w:top w:val="nil"/>
              <w:left w:val="nil"/>
              <w:bottom w:val="nil"/>
              <w:right w:val="nil"/>
            </w:tcBorders>
          </w:tcPr>
          <w:p w14:paraId="2585FD48" w14:textId="77777777" w:rsidR="00937C3B" w:rsidRPr="00F14106" w:rsidRDefault="00937C3B" w:rsidP="00937C3B">
            <w:pPr>
              <w:pStyle w:val="Heading4"/>
              <w:keepNext w:val="0"/>
              <w:spacing w:before="0" w:after="0"/>
              <w:ind w:left="-86"/>
              <w:rPr>
                <w:color w:val="000000"/>
                <w:sz w:val="18"/>
                <w:szCs w:val="18"/>
              </w:rPr>
            </w:pPr>
          </w:p>
        </w:tc>
        <w:tc>
          <w:tcPr>
            <w:tcW w:w="1224" w:type="dxa"/>
            <w:tcBorders>
              <w:top w:val="nil"/>
              <w:left w:val="nil"/>
              <w:bottom w:val="single" w:sz="4" w:space="0" w:color="auto"/>
              <w:right w:val="nil"/>
            </w:tcBorders>
          </w:tcPr>
          <w:p w14:paraId="205283A2" w14:textId="346A117D" w:rsidR="00937C3B" w:rsidRPr="00F14106" w:rsidRDefault="00937C3B" w:rsidP="00937C3B">
            <w:pPr>
              <w:ind w:right="-72"/>
              <w:jc w:val="right"/>
              <w:rPr>
                <w:color w:val="000000"/>
                <w:sz w:val="18"/>
                <w:szCs w:val="18"/>
              </w:rPr>
            </w:pPr>
            <w:r w:rsidRPr="00F14106">
              <w:rPr>
                <w:b/>
                <w:bCs/>
                <w:color w:val="000000"/>
                <w:sz w:val="18"/>
                <w:szCs w:val="18"/>
              </w:rPr>
              <w:t>Thousand Baht</w:t>
            </w:r>
          </w:p>
        </w:tc>
        <w:tc>
          <w:tcPr>
            <w:tcW w:w="1224" w:type="dxa"/>
            <w:tcBorders>
              <w:top w:val="nil"/>
              <w:left w:val="nil"/>
              <w:bottom w:val="single" w:sz="4" w:space="0" w:color="auto"/>
              <w:right w:val="nil"/>
            </w:tcBorders>
          </w:tcPr>
          <w:p w14:paraId="1890947A" w14:textId="29DC9195" w:rsidR="00937C3B" w:rsidRPr="00F14106" w:rsidRDefault="00937C3B" w:rsidP="00937C3B">
            <w:pPr>
              <w:ind w:right="-72"/>
              <w:jc w:val="right"/>
              <w:rPr>
                <w:color w:val="000000"/>
                <w:sz w:val="18"/>
                <w:szCs w:val="18"/>
              </w:rPr>
            </w:pPr>
            <w:r w:rsidRPr="00F14106">
              <w:rPr>
                <w:b/>
                <w:bCs/>
                <w:color w:val="000000"/>
                <w:sz w:val="18"/>
                <w:szCs w:val="18"/>
              </w:rPr>
              <w:t>Thousand Baht</w:t>
            </w:r>
          </w:p>
        </w:tc>
        <w:tc>
          <w:tcPr>
            <w:tcW w:w="1224" w:type="dxa"/>
            <w:tcBorders>
              <w:top w:val="nil"/>
              <w:left w:val="nil"/>
              <w:bottom w:val="single" w:sz="4" w:space="0" w:color="auto"/>
              <w:right w:val="nil"/>
            </w:tcBorders>
          </w:tcPr>
          <w:p w14:paraId="7D9CCFC1" w14:textId="0DC9DAD2" w:rsidR="00937C3B" w:rsidRPr="00F14106" w:rsidRDefault="00937C3B" w:rsidP="00937C3B">
            <w:pPr>
              <w:ind w:right="-72"/>
              <w:jc w:val="right"/>
              <w:rPr>
                <w:color w:val="000000"/>
                <w:sz w:val="18"/>
                <w:szCs w:val="18"/>
              </w:rPr>
            </w:pPr>
            <w:r w:rsidRPr="00F14106">
              <w:rPr>
                <w:b/>
                <w:bCs/>
                <w:color w:val="000000"/>
                <w:sz w:val="18"/>
                <w:szCs w:val="18"/>
              </w:rPr>
              <w:t>Thousand Baht</w:t>
            </w:r>
          </w:p>
        </w:tc>
        <w:tc>
          <w:tcPr>
            <w:tcW w:w="1224" w:type="dxa"/>
            <w:tcBorders>
              <w:top w:val="nil"/>
              <w:left w:val="nil"/>
              <w:bottom w:val="single" w:sz="4" w:space="0" w:color="auto"/>
              <w:right w:val="nil"/>
            </w:tcBorders>
          </w:tcPr>
          <w:p w14:paraId="03DB0B3D" w14:textId="13DC6E07" w:rsidR="00937C3B" w:rsidRPr="00F14106" w:rsidRDefault="00937C3B" w:rsidP="00937C3B">
            <w:pPr>
              <w:ind w:right="-72"/>
              <w:jc w:val="right"/>
              <w:rPr>
                <w:color w:val="000000"/>
                <w:sz w:val="18"/>
                <w:szCs w:val="18"/>
              </w:rPr>
            </w:pPr>
            <w:r w:rsidRPr="00F14106">
              <w:rPr>
                <w:b/>
                <w:bCs/>
                <w:color w:val="000000"/>
                <w:sz w:val="18"/>
                <w:szCs w:val="18"/>
              </w:rPr>
              <w:t>Thousand Baht</w:t>
            </w:r>
          </w:p>
        </w:tc>
        <w:tc>
          <w:tcPr>
            <w:tcW w:w="1224" w:type="dxa"/>
            <w:tcBorders>
              <w:top w:val="nil"/>
              <w:left w:val="nil"/>
              <w:bottom w:val="single" w:sz="4" w:space="0" w:color="auto"/>
              <w:right w:val="nil"/>
            </w:tcBorders>
          </w:tcPr>
          <w:p w14:paraId="054ADAD6" w14:textId="0A75BDD1" w:rsidR="00937C3B" w:rsidRPr="00F14106" w:rsidRDefault="00937C3B" w:rsidP="00937C3B">
            <w:pPr>
              <w:ind w:right="-72"/>
              <w:jc w:val="right"/>
              <w:rPr>
                <w:color w:val="000000"/>
                <w:sz w:val="18"/>
                <w:szCs w:val="18"/>
              </w:rPr>
            </w:pPr>
            <w:r w:rsidRPr="00F14106">
              <w:rPr>
                <w:b/>
                <w:bCs/>
                <w:color w:val="000000"/>
                <w:sz w:val="18"/>
                <w:szCs w:val="18"/>
              </w:rPr>
              <w:t>Thousand Baht</w:t>
            </w:r>
          </w:p>
        </w:tc>
        <w:tc>
          <w:tcPr>
            <w:tcW w:w="1224" w:type="dxa"/>
            <w:tcBorders>
              <w:top w:val="nil"/>
              <w:left w:val="nil"/>
              <w:bottom w:val="single" w:sz="4" w:space="0" w:color="auto"/>
              <w:right w:val="nil"/>
            </w:tcBorders>
          </w:tcPr>
          <w:p w14:paraId="23B9F5A6" w14:textId="61FFA209" w:rsidR="00937C3B" w:rsidRPr="00F14106" w:rsidRDefault="00937C3B" w:rsidP="00937C3B">
            <w:pPr>
              <w:ind w:right="-72"/>
              <w:jc w:val="right"/>
              <w:rPr>
                <w:color w:val="000000"/>
                <w:sz w:val="18"/>
                <w:szCs w:val="18"/>
              </w:rPr>
            </w:pPr>
            <w:r w:rsidRPr="00F14106">
              <w:rPr>
                <w:b/>
                <w:bCs/>
                <w:color w:val="000000"/>
                <w:sz w:val="18"/>
                <w:szCs w:val="18"/>
              </w:rPr>
              <w:t>Thousand Baht</w:t>
            </w:r>
          </w:p>
        </w:tc>
      </w:tr>
      <w:tr w:rsidR="00937C3B" w:rsidRPr="00F14106" w14:paraId="2994C622" w14:textId="77777777" w:rsidTr="00096DB4">
        <w:trPr>
          <w:cantSplit/>
        </w:trPr>
        <w:tc>
          <w:tcPr>
            <w:tcW w:w="1674" w:type="dxa"/>
            <w:tcBorders>
              <w:top w:val="nil"/>
              <w:left w:val="nil"/>
              <w:bottom w:val="nil"/>
              <w:right w:val="nil"/>
            </w:tcBorders>
          </w:tcPr>
          <w:p w14:paraId="7C006755" w14:textId="495EE778" w:rsidR="00937C3B" w:rsidRPr="00F14106" w:rsidRDefault="00937C3B" w:rsidP="00937C3B">
            <w:pPr>
              <w:pStyle w:val="Heading4"/>
              <w:keepNext w:val="0"/>
              <w:spacing w:before="0" w:after="0"/>
              <w:ind w:left="-86"/>
              <w:rPr>
                <w:color w:val="000000"/>
                <w:sz w:val="18"/>
                <w:szCs w:val="18"/>
                <w:cs/>
              </w:rPr>
            </w:pPr>
          </w:p>
        </w:tc>
        <w:tc>
          <w:tcPr>
            <w:tcW w:w="1224" w:type="dxa"/>
            <w:tcBorders>
              <w:top w:val="single" w:sz="4" w:space="0" w:color="auto"/>
              <w:left w:val="nil"/>
              <w:bottom w:val="nil"/>
              <w:right w:val="nil"/>
            </w:tcBorders>
          </w:tcPr>
          <w:p w14:paraId="36892888" w14:textId="77777777" w:rsidR="00937C3B" w:rsidRPr="00F14106" w:rsidRDefault="00937C3B" w:rsidP="00937C3B">
            <w:pPr>
              <w:tabs>
                <w:tab w:val="decimal" w:pos="1332"/>
              </w:tabs>
              <w:ind w:right="-72"/>
              <w:jc w:val="right"/>
              <w:rPr>
                <w:color w:val="000000"/>
                <w:sz w:val="18"/>
                <w:szCs w:val="18"/>
              </w:rPr>
            </w:pPr>
          </w:p>
        </w:tc>
        <w:tc>
          <w:tcPr>
            <w:tcW w:w="1224" w:type="dxa"/>
            <w:tcBorders>
              <w:top w:val="single" w:sz="4" w:space="0" w:color="auto"/>
              <w:left w:val="nil"/>
              <w:bottom w:val="nil"/>
              <w:right w:val="nil"/>
            </w:tcBorders>
            <w:vAlign w:val="bottom"/>
          </w:tcPr>
          <w:p w14:paraId="46E4BE9A" w14:textId="77777777" w:rsidR="00937C3B" w:rsidRPr="00F14106" w:rsidRDefault="00937C3B" w:rsidP="00937C3B">
            <w:pPr>
              <w:tabs>
                <w:tab w:val="decimal" w:pos="1332"/>
              </w:tabs>
              <w:ind w:right="-72"/>
              <w:jc w:val="right"/>
              <w:rPr>
                <w:color w:val="000000"/>
                <w:sz w:val="18"/>
                <w:szCs w:val="18"/>
              </w:rPr>
            </w:pPr>
          </w:p>
        </w:tc>
        <w:tc>
          <w:tcPr>
            <w:tcW w:w="1224" w:type="dxa"/>
            <w:tcBorders>
              <w:top w:val="single" w:sz="4" w:space="0" w:color="auto"/>
              <w:left w:val="nil"/>
              <w:bottom w:val="nil"/>
              <w:right w:val="nil"/>
            </w:tcBorders>
          </w:tcPr>
          <w:p w14:paraId="5070E193" w14:textId="77777777" w:rsidR="00937C3B" w:rsidRPr="00F14106" w:rsidRDefault="00937C3B" w:rsidP="00937C3B">
            <w:pPr>
              <w:tabs>
                <w:tab w:val="decimal" w:pos="1332"/>
              </w:tabs>
              <w:ind w:right="-72"/>
              <w:jc w:val="right"/>
              <w:rPr>
                <w:color w:val="000000"/>
                <w:sz w:val="18"/>
                <w:szCs w:val="18"/>
              </w:rPr>
            </w:pPr>
          </w:p>
        </w:tc>
        <w:tc>
          <w:tcPr>
            <w:tcW w:w="1224" w:type="dxa"/>
            <w:tcBorders>
              <w:top w:val="single" w:sz="4" w:space="0" w:color="auto"/>
              <w:left w:val="nil"/>
              <w:bottom w:val="nil"/>
              <w:right w:val="nil"/>
            </w:tcBorders>
            <w:vAlign w:val="bottom"/>
          </w:tcPr>
          <w:p w14:paraId="158AB71F" w14:textId="77777777" w:rsidR="00937C3B" w:rsidRPr="00F14106" w:rsidRDefault="00937C3B" w:rsidP="00937C3B">
            <w:pPr>
              <w:tabs>
                <w:tab w:val="decimal" w:pos="1332"/>
              </w:tabs>
              <w:ind w:right="-72"/>
              <w:jc w:val="right"/>
              <w:rPr>
                <w:color w:val="000000"/>
                <w:sz w:val="18"/>
                <w:szCs w:val="18"/>
              </w:rPr>
            </w:pPr>
          </w:p>
        </w:tc>
        <w:tc>
          <w:tcPr>
            <w:tcW w:w="1224" w:type="dxa"/>
            <w:tcBorders>
              <w:top w:val="single" w:sz="4" w:space="0" w:color="auto"/>
              <w:left w:val="nil"/>
              <w:bottom w:val="nil"/>
              <w:right w:val="nil"/>
            </w:tcBorders>
          </w:tcPr>
          <w:p w14:paraId="059FD743" w14:textId="77777777" w:rsidR="00937C3B" w:rsidRPr="00F14106" w:rsidRDefault="00937C3B" w:rsidP="00937C3B">
            <w:pPr>
              <w:tabs>
                <w:tab w:val="decimal" w:pos="1152"/>
              </w:tabs>
              <w:ind w:right="-72"/>
              <w:jc w:val="right"/>
              <w:rPr>
                <w:color w:val="000000"/>
                <w:sz w:val="18"/>
                <w:szCs w:val="18"/>
              </w:rPr>
            </w:pPr>
          </w:p>
        </w:tc>
        <w:tc>
          <w:tcPr>
            <w:tcW w:w="1224" w:type="dxa"/>
            <w:tcBorders>
              <w:top w:val="single" w:sz="4" w:space="0" w:color="auto"/>
              <w:left w:val="nil"/>
              <w:bottom w:val="nil"/>
              <w:right w:val="nil"/>
            </w:tcBorders>
          </w:tcPr>
          <w:p w14:paraId="6011E541" w14:textId="77777777" w:rsidR="00937C3B" w:rsidRPr="00F14106" w:rsidRDefault="00937C3B" w:rsidP="00937C3B">
            <w:pPr>
              <w:tabs>
                <w:tab w:val="decimal" w:pos="1152"/>
              </w:tabs>
              <w:ind w:right="-72"/>
              <w:jc w:val="right"/>
              <w:rPr>
                <w:color w:val="000000"/>
                <w:sz w:val="18"/>
                <w:szCs w:val="18"/>
              </w:rPr>
            </w:pPr>
          </w:p>
        </w:tc>
      </w:tr>
      <w:tr w:rsidR="00937C3B" w:rsidRPr="00F14106" w14:paraId="59B31BE2" w14:textId="77777777" w:rsidTr="00096DB4">
        <w:trPr>
          <w:cantSplit/>
        </w:trPr>
        <w:tc>
          <w:tcPr>
            <w:tcW w:w="1674" w:type="dxa"/>
            <w:tcBorders>
              <w:top w:val="nil"/>
              <w:left w:val="nil"/>
              <w:bottom w:val="nil"/>
              <w:right w:val="nil"/>
            </w:tcBorders>
          </w:tcPr>
          <w:p w14:paraId="744EEEEF" w14:textId="58E2CFDE" w:rsidR="00937C3B" w:rsidRPr="00F14106" w:rsidRDefault="00937C3B" w:rsidP="00937C3B">
            <w:pPr>
              <w:pStyle w:val="Heading4"/>
              <w:keepNext w:val="0"/>
              <w:spacing w:before="0" w:after="0"/>
              <w:ind w:left="-86"/>
              <w:rPr>
                <w:b w:val="0"/>
                <w:bCs w:val="0"/>
                <w:color w:val="000000"/>
                <w:sz w:val="18"/>
                <w:szCs w:val="18"/>
              </w:rPr>
            </w:pPr>
            <w:r w:rsidRPr="00F14106">
              <w:rPr>
                <w:b w:val="0"/>
                <w:bCs w:val="0"/>
                <w:color w:val="000000"/>
                <w:sz w:val="18"/>
                <w:szCs w:val="18"/>
              </w:rPr>
              <w:t>Sales</w:t>
            </w:r>
          </w:p>
        </w:tc>
        <w:tc>
          <w:tcPr>
            <w:tcW w:w="1224" w:type="dxa"/>
            <w:tcBorders>
              <w:top w:val="nil"/>
              <w:left w:val="nil"/>
              <w:bottom w:val="nil"/>
              <w:right w:val="nil"/>
            </w:tcBorders>
          </w:tcPr>
          <w:p w14:paraId="13313B0B" w14:textId="77777777" w:rsidR="00937C3B" w:rsidRPr="00F14106" w:rsidRDefault="00937C3B" w:rsidP="00937C3B">
            <w:pPr>
              <w:tabs>
                <w:tab w:val="decimal" w:pos="1332"/>
              </w:tabs>
              <w:ind w:right="-72"/>
              <w:jc w:val="right"/>
              <w:rPr>
                <w:color w:val="000000"/>
                <w:sz w:val="18"/>
                <w:szCs w:val="18"/>
              </w:rPr>
            </w:pPr>
          </w:p>
        </w:tc>
        <w:tc>
          <w:tcPr>
            <w:tcW w:w="1224" w:type="dxa"/>
            <w:tcBorders>
              <w:top w:val="nil"/>
              <w:left w:val="nil"/>
              <w:bottom w:val="nil"/>
              <w:right w:val="nil"/>
            </w:tcBorders>
            <w:vAlign w:val="bottom"/>
          </w:tcPr>
          <w:p w14:paraId="62B2BDFB" w14:textId="77777777" w:rsidR="00937C3B" w:rsidRPr="00F14106" w:rsidRDefault="00937C3B" w:rsidP="00937C3B">
            <w:pPr>
              <w:tabs>
                <w:tab w:val="decimal" w:pos="1332"/>
              </w:tabs>
              <w:ind w:right="-72"/>
              <w:jc w:val="right"/>
              <w:rPr>
                <w:color w:val="000000"/>
                <w:sz w:val="18"/>
                <w:szCs w:val="18"/>
              </w:rPr>
            </w:pPr>
          </w:p>
        </w:tc>
        <w:tc>
          <w:tcPr>
            <w:tcW w:w="1224" w:type="dxa"/>
            <w:tcBorders>
              <w:top w:val="nil"/>
              <w:left w:val="nil"/>
              <w:bottom w:val="nil"/>
              <w:right w:val="nil"/>
            </w:tcBorders>
          </w:tcPr>
          <w:p w14:paraId="7E2F2DBB" w14:textId="77777777" w:rsidR="00937C3B" w:rsidRPr="00F14106" w:rsidRDefault="00937C3B" w:rsidP="00937C3B">
            <w:pPr>
              <w:tabs>
                <w:tab w:val="decimal" w:pos="1332"/>
              </w:tabs>
              <w:ind w:right="-72"/>
              <w:jc w:val="right"/>
              <w:rPr>
                <w:color w:val="000000"/>
                <w:sz w:val="18"/>
                <w:szCs w:val="18"/>
              </w:rPr>
            </w:pPr>
          </w:p>
        </w:tc>
        <w:tc>
          <w:tcPr>
            <w:tcW w:w="1224" w:type="dxa"/>
            <w:tcBorders>
              <w:top w:val="nil"/>
              <w:left w:val="nil"/>
              <w:bottom w:val="nil"/>
              <w:right w:val="nil"/>
            </w:tcBorders>
            <w:vAlign w:val="bottom"/>
          </w:tcPr>
          <w:p w14:paraId="72FA602F" w14:textId="77777777" w:rsidR="00937C3B" w:rsidRPr="00F14106" w:rsidRDefault="00937C3B" w:rsidP="00937C3B">
            <w:pPr>
              <w:tabs>
                <w:tab w:val="decimal" w:pos="1332"/>
              </w:tabs>
              <w:ind w:right="-72"/>
              <w:jc w:val="right"/>
              <w:rPr>
                <w:color w:val="000000"/>
                <w:sz w:val="18"/>
                <w:szCs w:val="18"/>
              </w:rPr>
            </w:pPr>
          </w:p>
        </w:tc>
        <w:tc>
          <w:tcPr>
            <w:tcW w:w="1224" w:type="dxa"/>
            <w:tcBorders>
              <w:top w:val="nil"/>
              <w:left w:val="nil"/>
              <w:bottom w:val="nil"/>
              <w:right w:val="nil"/>
            </w:tcBorders>
          </w:tcPr>
          <w:p w14:paraId="0A48D1A8" w14:textId="77777777" w:rsidR="00937C3B" w:rsidRPr="00F14106" w:rsidRDefault="00937C3B" w:rsidP="00937C3B">
            <w:pPr>
              <w:tabs>
                <w:tab w:val="decimal" w:pos="1152"/>
              </w:tabs>
              <w:ind w:right="-72"/>
              <w:jc w:val="right"/>
              <w:rPr>
                <w:color w:val="000000"/>
                <w:sz w:val="18"/>
                <w:szCs w:val="18"/>
              </w:rPr>
            </w:pPr>
          </w:p>
        </w:tc>
        <w:tc>
          <w:tcPr>
            <w:tcW w:w="1224" w:type="dxa"/>
            <w:tcBorders>
              <w:top w:val="nil"/>
              <w:left w:val="nil"/>
              <w:bottom w:val="nil"/>
              <w:right w:val="nil"/>
            </w:tcBorders>
          </w:tcPr>
          <w:p w14:paraId="269FC0C5" w14:textId="77777777" w:rsidR="00937C3B" w:rsidRPr="00F14106" w:rsidRDefault="00937C3B" w:rsidP="00937C3B">
            <w:pPr>
              <w:tabs>
                <w:tab w:val="decimal" w:pos="1152"/>
              </w:tabs>
              <w:ind w:right="-72"/>
              <w:jc w:val="right"/>
              <w:rPr>
                <w:color w:val="000000"/>
                <w:sz w:val="18"/>
                <w:szCs w:val="18"/>
              </w:rPr>
            </w:pPr>
          </w:p>
        </w:tc>
      </w:tr>
      <w:tr w:rsidR="0031092E" w:rsidRPr="00F14106" w14:paraId="66D2E1A5" w14:textId="77777777" w:rsidTr="00096DB4">
        <w:trPr>
          <w:cantSplit/>
        </w:trPr>
        <w:tc>
          <w:tcPr>
            <w:tcW w:w="1674" w:type="dxa"/>
            <w:tcBorders>
              <w:top w:val="nil"/>
              <w:left w:val="nil"/>
              <w:bottom w:val="nil"/>
              <w:right w:val="nil"/>
            </w:tcBorders>
          </w:tcPr>
          <w:p w14:paraId="4B81BFD2" w14:textId="08BA45F3" w:rsidR="0031092E" w:rsidRPr="00F14106" w:rsidRDefault="0031092E" w:rsidP="0031092E">
            <w:pPr>
              <w:pStyle w:val="Heading4"/>
              <w:keepNext w:val="0"/>
              <w:spacing w:before="0" w:after="0"/>
              <w:ind w:left="-86"/>
              <w:rPr>
                <w:b w:val="0"/>
                <w:bCs w:val="0"/>
                <w:color w:val="000000"/>
                <w:sz w:val="18"/>
                <w:szCs w:val="18"/>
                <w:cs/>
              </w:rPr>
            </w:pPr>
            <w:r w:rsidRPr="00F14106">
              <w:rPr>
                <w:b w:val="0"/>
                <w:bCs w:val="0"/>
                <w:color w:val="000000"/>
                <w:sz w:val="18"/>
                <w:szCs w:val="18"/>
              </w:rPr>
              <w:t xml:space="preserve">   Domestic sales</w:t>
            </w:r>
          </w:p>
        </w:tc>
        <w:tc>
          <w:tcPr>
            <w:tcW w:w="1224" w:type="dxa"/>
            <w:tcBorders>
              <w:top w:val="nil"/>
              <w:left w:val="nil"/>
              <w:bottom w:val="nil"/>
              <w:right w:val="nil"/>
            </w:tcBorders>
          </w:tcPr>
          <w:p w14:paraId="4BA8C157" w14:textId="4762B657" w:rsidR="0031092E" w:rsidRPr="00F14106" w:rsidRDefault="00803937" w:rsidP="0031092E">
            <w:pPr>
              <w:tabs>
                <w:tab w:val="decimal" w:pos="864"/>
              </w:tabs>
              <w:ind w:right="-72"/>
              <w:jc w:val="right"/>
              <w:rPr>
                <w:color w:val="000000"/>
                <w:sz w:val="18"/>
                <w:szCs w:val="18"/>
              </w:rPr>
            </w:pPr>
            <w:r w:rsidRPr="00F14106">
              <w:rPr>
                <w:color w:val="000000"/>
                <w:sz w:val="18"/>
                <w:szCs w:val="18"/>
              </w:rPr>
              <w:t>2,327,665</w:t>
            </w:r>
          </w:p>
        </w:tc>
        <w:tc>
          <w:tcPr>
            <w:tcW w:w="1224" w:type="dxa"/>
            <w:tcBorders>
              <w:top w:val="nil"/>
              <w:left w:val="nil"/>
              <w:bottom w:val="nil"/>
              <w:right w:val="nil"/>
            </w:tcBorders>
          </w:tcPr>
          <w:p w14:paraId="240E0F95" w14:textId="34F05B81" w:rsidR="0031092E" w:rsidRPr="00F14106" w:rsidRDefault="0031092E" w:rsidP="0031092E">
            <w:pPr>
              <w:tabs>
                <w:tab w:val="decimal" w:pos="864"/>
              </w:tabs>
              <w:ind w:right="-72"/>
              <w:jc w:val="right"/>
              <w:rPr>
                <w:color w:val="000000"/>
                <w:sz w:val="18"/>
                <w:szCs w:val="18"/>
              </w:rPr>
            </w:pPr>
            <w:r w:rsidRPr="00F14106">
              <w:rPr>
                <w:color w:val="000000"/>
                <w:sz w:val="18"/>
                <w:szCs w:val="18"/>
              </w:rPr>
              <w:t>2,255,717</w:t>
            </w:r>
          </w:p>
        </w:tc>
        <w:tc>
          <w:tcPr>
            <w:tcW w:w="1224" w:type="dxa"/>
            <w:tcBorders>
              <w:top w:val="nil"/>
              <w:left w:val="nil"/>
              <w:bottom w:val="nil"/>
              <w:right w:val="nil"/>
            </w:tcBorders>
          </w:tcPr>
          <w:p w14:paraId="4A788CF6" w14:textId="706A1822" w:rsidR="0031092E" w:rsidRPr="00F14106" w:rsidRDefault="00F4352A" w:rsidP="0031092E">
            <w:pPr>
              <w:tabs>
                <w:tab w:val="decimal" w:pos="864"/>
              </w:tabs>
              <w:ind w:right="-72"/>
              <w:jc w:val="right"/>
              <w:rPr>
                <w:color w:val="000000"/>
                <w:sz w:val="18"/>
                <w:szCs w:val="18"/>
              </w:rPr>
            </w:pPr>
            <w:r w:rsidRPr="00F14106">
              <w:rPr>
                <w:color w:val="000000"/>
                <w:sz w:val="18"/>
                <w:szCs w:val="18"/>
              </w:rPr>
              <w:t>29,588</w:t>
            </w:r>
          </w:p>
        </w:tc>
        <w:tc>
          <w:tcPr>
            <w:tcW w:w="1224" w:type="dxa"/>
            <w:tcBorders>
              <w:top w:val="nil"/>
              <w:left w:val="nil"/>
              <w:bottom w:val="nil"/>
              <w:right w:val="nil"/>
            </w:tcBorders>
          </w:tcPr>
          <w:p w14:paraId="0DC49E4D" w14:textId="26424C2D" w:rsidR="0031092E" w:rsidRPr="00F14106" w:rsidRDefault="0031092E" w:rsidP="0031092E">
            <w:pPr>
              <w:tabs>
                <w:tab w:val="decimal" w:pos="864"/>
              </w:tabs>
              <w:ind w:right="-72"/>
              <w:jc w:val="right"/>
              <w:rPr>
                <w:color w:val="000000"/>
                <w:sz w:val="18"/>
                <w:szCs w:val="18"/>
              </w:rPr>
            </w:pPr>
            <w:r w:rsidRPr="00F14106">
              <w:rPr>
                <w:color w:val="000000"/>
                <w:sz w:val="18"/>
                <w:szCs w:val="18"/>
              </w:rPr>
              <w:t>232,155</w:t>
            </w:r>
          </w:p>
        </w:tc>
        <w:tc>
          <w:tcPr>
            <w:tcW w:w="1224" w:type="dxa"/>
            <w:tcBorders>
              <w:top w:val="nil"/>
              <w:left w:val="nil"/>
              <w:bottom w:val="nil"/>
              <w:right w:val="nil"/>
            </w:tcBorders>
          </w:tcPr>
          <w:p w14:paraId="4AF996C9" w14:textId="6AD54957" w:rsidR="0031092E" w:rsidRPr="00F14106" w:rsidRDefault="006E4964" w:rsidP="0031092E">
            <w:pPr>
              <w:tabs>
                <w:tab w:val="decimal" w:pos="864"/>
              </w:tabs>
              <w:ind w:right="-72"/>
              <w:jc w:val="right"/>
              <w:rPr>
                <w:color w:val="000000"/>
                <w:sz w:val="18"/>
                <w:szCs w:val="18"/>
              </w:rPr>
            </w:pPr>
            <w:r w:rsidRPr="00F14106">
              <w:rPr>
                <w:color w:val="000000"/>
                <w:sz w:val="18"/>
                <w:szCs w:val="18"/>
              </w:rPr>
              <w:t>2,357,253</w:t>
            </w:r>
          </w:p>
        </w:tc>
        <w:tc>
          <w:tcPr>
            <w:tcW w:w="1224" w:type="dxa"/>
            <w:tcBorders>
              <w:top w:val="nil"/>
              <w:left w:val="nil"/>
              <w:bottom w:val="nil"/>
              <w:right w:val="nil"/>
            </w:tcBorders>
          </w:tcPr>
          <w:p w14:paraId="641A7A4E" w14:textId="3C906C29" w:rsidR="0031092E" w:rsidRPr="00F14106" w:rsidRDefault="0031092E" w:rsidP="0031092E">
            <w:pPr>
              <w:tabs>
                <w:tab w:val="decimal" w:pos="864"/>
              </w:tabs>
              <w:ind w:right="-72"/>
              <w:jc w:val="right"/>
              <w:rPr>
                <w:color w:val="000000"/>
                <w:sz w:val="18"/>
                <w:szCs w:val="18"/>
              </w:rPr>
            </w:pPr>
            <w:r w:rsidRPr="00F14106">
              <w:rPr>
                <w:color w:val="000000"/>
                <w:sz w:val="18"/>
                <w:szCs w:val="18"/>
              </w:rPr>
              <w:t>2,487,872</w:t>
            </w:r>
          </w:p>
        </w:tc>
      </w:tr>
      <w:tr w:rsidR="0031092E" w:rsidRPr="00F14106" w14:paraId="738FBBF7" w14:textId="77777777" w:rsidTr="00096DB4">
        <w:trPr>
          <w:cantSplit/>
        </w:trPr>
        <w:tc>
          <w:tcPr>
            <w:tcW w:w="1674" w:type="dxa"/>
            <w:tcBorders>
              <w:top w:val="nil"/>
              <w:left w:val="nil"/>
              <w:bottom w:val="nil"/>
              <w:right w:val="nil"/>
            </w:tcBorders>
          </w:tcPr>
          <w:p w14:paraId="43275294" w14:textId="1A4DE970" w:rsidR="0031092E" w:rsidRPr="00F14106" w:rsidRDefault="0031092E" w:rsidP="0031092E">
            <w:pPr>
              <w:pStyle w:val="Heading4"/>
              <w:keepNext w:val="0"/>
              <w:spacing w:before="0" w:after="0"/>
              <w:ind w:left="-86"/>
              <w:rPr>
                <w:b w:val="0"/>
                <w:bCs w:val="0"/>
                <w:color w:val="000000"/>
                <w:sz w:val="18"/>
                <w:szCs w:val="18"/>
                <w:cs/>
              </w:rPr>
            </w:pPr>
            <w:r w:rsidRPr="00F14106">
              <w:rPr>
                <w:b w:val="0"/>
                <w:bCs w:val="0"/>
                <w:color w:val="000000"/>
                <w:sz w:val="18"/>
                <w:szCs w:val="18"/>
              </w:rPr>
              <w:t xml:space="preserve">   Export sales</w:t>
            </w:r>
          </w:p>
        </w:tc>
        <w:tc>
          <w:tcPr>
            <w:tcW w:w="1224" w:type="dxa"/>
            <w:tcBorders>
              <w:top w:val="nil"/>
              <w:left w:val="nil"/>
              <w:bottom w:val="single" w:sz="4" w:space="0" w:color="auto"/>
              <w:right w:val="nil"/>
            </w:tcBorders>
          </w:tcPr>
          <w:p w14:paraId="5697D739" w14:textId="10CEA210" w:rsidR="0031092E" w:rsidRPr="00F14106" w:rsidRDefault="00374197" w:rsidP="0031092E">
            <w:pPr>
              <w:tabs>
                <w:tab w:val="decimal" w:pos="864"/>
              </w:tabs>
              <w:ind w:right="-72"/>
              <w:jc w:val="right"/>
              <w:rPr>
                <w:color w:val="000000"/>
                <w:sz w:val="18"/>
                <w:szCs w:val="18"/>
              </w:rPr>
            </w:pPr>
            <w:r w:rsidRPr="00F14106">
              <w:rPr>
                <w:color w:val="000000"/>
                <w:sz w:val="18"/>
                <w:szCs w:val="18"/>
              </w:rPr>
              <w:t>89,813</w:t>
            </w:r>
          </w:p>
        </w:tc>
        <w:tc>
          <w:tcPr>
            <w:tcW w:w="1224" w:type="dxa"/>
            <w:tcBorders>
              <w:top w:val="nil"/>
              <w:left w:val="nil"/>
              <w:bottom w:val="single" w:sz="4" w:space="0" w:color="auto"/>
              <w:right w:val="nil"/>
            </w:tcBorders>
          </w:tcPr>
          <w:p w14:paraId="1A288F49" w14:textId="0B9235F1" w:rsidR="0031092E" w:rsidRPr="00F14106" w:rsidRDefault="0031092E" w:rsidP="0031092E">
            <w:pPr>
              <w:tabs>
                <w:tab w:val="decimal" w:pos="864"/>
              </w:tabs>
              <w:ind w:right="-72"/>
              <w:jc w:val="right"/>
              <w:rPr>
                <w:color w:val="000000"/>
                <w:sz w:val="18"/>
                <w:szCs w:val="18"/>
              </w:rPr>
            </w:pPr>
            <w:r w:rsidRPr="00F14106">
              <w:rPr>
                <w:color w:val="000000"/>
                <w:sz w:val="18"/>
                <w:szCs w:val="18"/>
              </w:rPr>
              <w:t>59,845</w:t>
            </w:r>
          </w:p>
        </w:tc>
        <w:tc>
          <w:tcPr>
            <w:tcW w:w="1224" w:type="dxa"/>
            <w:tcBorders>
              <w:top w:val="nil"/>
              <w:left w:val="nil"/>
              <w:bottom w:val="single" w:sz="4" w:space="0" w:color="auto"/>
              <w:right w:val="nil"/>
            </w:tcBorders>
          </w:tcPr>
          <w:p w14:paraId="210D9460" w14:textId="0BFB9D6D" w:rsidR="0031092E" w:rsidRPr="00F14106" w:rsidRDefault="00034413" w:rsidP="0031092E">
            <w:pPr>
              <w:tabs>
                <w:tab w:val="decimal" w:pos="864"/>
              </w:tabs>
              <w:ind w:right="-72"/>
              <w:jc w:val="right"/>
              <w:rPr>
                <w:color w:val="000000"/>
                <w:sz w:val="18"/>
                <w:szCs w:val="18"/>
              </w:rPr>
            </w:pPr>
            <w:r w:rsidRPr="00F14106">
              <w:rPr>
                <w:color w:val="000000"/>
                <w:sz w:val="18"/>
                <w:szCs w:val="18"/>
              </w:rPr>
              <w:t>70,341</w:t>
            </w:r>
          </w:p>
        </w:tc>
        <w:tc>
          <w:tcPr>
            <w:tcW w:w="1224" w:type="dxa"/>
            <w:tcBorders>
              <w:top w:val="nil"/>
              <w:left w:val="nil"/>
              <w:bottom w:val="single" w:sz="4" w:space="0" w:color="auto"/>
              <w:right w:val="nil"/>
            </w:tcBorders>
          </w:tcPr>
          <w:p w14:paraId="2101EAD6" w14:textId="4DAAFD7B" w:rsidR="0031092E" w:rsidRPr="00F14106" w:rsidRDefault="0031092E" w:rsidP="0031092E">
            <w:pPr>
              <w:tabs>
                <w:tab w:val="decimal" w:pos="864"/>
              </w:tabs>
              <w:ind w:right="-72"/>
              <w:jc w:val="right"/>
              <w:rPr>
                <w:color w:val="000000"/>
                <w:sz w:val="18"/>
                <w:szCs w:val="18"/>
              </w:rPr>
            </w:pPr>
            <w:r w:rsidRPr="00F14106">
              <w:rPr>
                <w:color w:val="000000"/>
                <w:sz w:val="18"/>
                <w:szCs w:val="18"/>
              </w:rPr>
              <w:t>135,505</w:t>
            </w:r>
          </w:p>
        </w:tc>
        <w:tc>
          <w:tcPr>
            <w:tcW w:w="1224" w:type="dxa"/>
            <w:tcBorders>
              <w:top w:val="nil"/>
              <w:left w:val="nil"/>
              <w:bottom w:val="single" w:sz="4" w:space="0" w:color="auto"/>
              <w:right w:val="nil"/>
            </w:tcBorders>
          </w:tcPr>
          <w:p w14:paraId="619AE3EA" w14:textId="0397DD09" w:rsidR="0031092E" w:rsidRPr="00F14106" w:rsidRDefault="00413692" w:rsidP="0031092E">
            <w:pPr>
              <w:tabs>
                <w:tab w:val="decimal" w:pos="864"/>
              </w:tabs>
              <w:ind w:right="-72"/>
              <w:jc w:val="right"/>
              <w:rPr>
                <w:color w:val="000000"/>
                <w:sz w:val="18"/>
                <w:szCs w:val="18"/>
              </w:rPr>
            </w:pPr>
            <w:r w:rsidRPr="00F14106">
              <w:rPr>
                <w:color w:val="000000"/>
                <w:sz w:val="18"/>
                <w:szCs w:val="18"/>
              </w:rPr>
              <w:t>160,154</w:t>
            </w:r>
          </w:p>
        </w:tc>
        <w:tc>
          <w:tcPr>
            <w:tcW w:w="1224" w:type="dxa"/>
            <w:tcBorders>
              <w:top w:val="nil"/>
              <w:left w:val="nil"/>
              <w:bottom w:val="single" w:sz="4" w:space="0" w:color="auto"/>
              <w:right w:val="nil"/>
            </w:tcBorders>
          </w:tcPr>
          <w:p w14:paraId="0E266F7D" w14:textId="08882357" w:rsidR="0031092E" w:rsidRPr="00F14106" w:rsidRDefault="0031092E" w:rsidP="0031092E">
            <w:pPr>
              <w:tabs>
                <w:tab w:val="decimal" w:pos="864"/>
              </w:tabs>
              <w:ind w:right="-72"/>
              <w:jc w:val="right"/>
              <w:rPr>
                <w:color w:val="000000"/>
                <w:sz w:val="18"/>
                <w:szCs w:val="18"/>
              </w:rPr>
            </w:pPr>
            <w:r w:rsidRPr="00F14106">
              <w:rPr>
                <w:color w:val="000000"/>
                <w:sz w:val="18"/>
                <w:szCs w:val="18"/>
              </w:rPr>
              <w:t>195,350</w:t>
            </w:r>
          </w:p>
        </w:tc>
      </w:tr>
      <w:tr w:rsidR="0031092E" w:rsidRPr="00F14106" w14:paraId="6F090033" w14:textId="77777777" w:rsidTr="00096DB4">
        <w:trPr>
          <w:cantSplit/>
        </w:trPr>
        <w:tc>
          <w:tcPr>
            <w:tcW w:w="1674" w:type="dxa"/>
            <w:tcBorders>
              <w:top w:val="nil"/>
              <w:left w:val="nil"/>
              <w:bottom w:val="nil"/>
              <w:right w:val="nil"/>
            </w:tcBorders>
          </w:tcPr>
          <w:p w14:paraId="234880DD" w14:textId="77777777" w:rsidR="0031092E" w:rsidRPr="00F14106" w:rsidRDefault="0031092E" w:rsidP="0031092E">
            <w:pPr>
              <w:pStyle w:val="Heading4"/>
              <w:keepNext w:val="0"/>
              <w:spacing w:before="0" w:after="0"/>
              <w:ind w:left="-86"/>
              <w:rPr>
                <w:color w:val="000000"/>
                <w:sz w:val="18"/>
                <w:szCs w:val="18"/>
                <w:cs/>
              </w:rPr>
            </w:pPr>
          </w:p>
        </w:tc>
        <w:tc>
          <w:tcPr>
            <w:tcW w:w="1224" w:type="dxa"/>
            <w:tcBorders>
              <w:top w:val="single" w:sz="4" w:space="0" w:color="auto"/>
              <w:left w:val="nil"/>
              <w:bottom w:val="nil"/>
              <w:right w:val="nil"/>
            </w:tcBorders>
          </w:tcPr>
          <w:p w14:paraId="2F8453B6" w14:textId="77777777" w:rsidR="0031092E" w:rsidRPr="00F14106" w:rsidRDefault="0031092E" w:rsidP="0031092E">
            <w:pPr>
              <w:tabs>
                <w:tab w:val="decimal" w:pos="864"/>
              </w:tabs>
              <w:ind w:right="-72"/>
              <w:jc w:val="right"/>
              <w:rPr>
                <w:color w:val="000000"/>
                <w:sz w:val="20"/>
                <w:szCs w:val="20"/>
              </w:rPr>
            </w:pPr>
          </w:p>
        </w:tc>
        <w:tc>
          <w:tcPr>
            <w:tcW w:w="1224" w:type="dxa"/>
            <w:tcBorders>
              <w:top w:val="single" w:sz="4" w:space="0" w:color="auto"/>
              <w:left w:val="nil"/>
              <w:bottom w:val="nil"/>
              <w:right w:val="nil"/>
            </w:tcBorders>
          </w:tcPr>
          <w:p w14:paraId="028C3427" w14:textId="77777777" w:rsidR="0031092E" w:rsidRPr="00F14106" w:rsidRDefault="0031092E" w:rsidP="0031092E">
            <w:pPr>
              <w:tabs>
                <w:tab w:val="decimal" w:pos="864"/>
              </w:tabs>
              <w:ind w:right="-72"/>
              <w:jc w:val="right"/>
              <w:rPr>
                <w:color w:val="000000"/>
                <w:sz w:val="20"/>
                <w:szCs w:val="20"/>
              </w:rPr>
            </w:pPr>
          </w:p>
        </w:tc>
        <w:tc>
          <w:tcPr>
            <w:tcW w:w="1224" w:type="dxa"/>
            <w:tcBorders>
              <w:top w:val="single" w:sz="4" w:space="0" w:color="auto"/>
              <w:left w:val="nil"/>
              <w:bottom w:val="nil"/>
              <w:right w:val="nil"/>
            </w:tcBorders>
          </w:tcPr>
          <w:p w14:paraId="57B97723" w14:textId="77777777" w:rsidR="0031092E" w:rsidRPr="00F14106" w:rsidRDefault="0031092E" w:rsidP="0031092E">
            <w:pPr>
              <w:tabs>
                <w:tab w:val="decimal" w:pos="864"/>
              </w:tabs>
              <w:ind w:right="-72"/>
              <w:jc w:val="right"/>
              <w:rPr>
                <w:color w:val="000000"/>
                <w:sz w:val="20"/>
                <w:szCs w:val="20"/>
              </w:rPr>
            </w:pPr>
          </w:p>
        </w:tc>
        <w:tc>
          <w:tcPr>
            <w:tcW w:w="1224" w:type="dxa"/>
            <w:tcBorders>
              <w:top w:val="single" w:sz="4" w:space="0" w:color="auto"/>
              <w:left w:val="nil"/>
              <w:bottom w:val="nil"/>
              <w:right w:val="nil"/>
            </w:tcBorders>
          </w:tcPr>
          <w:p w14:paraId="011C51B0" w14:textId="77777777" w:rsidR="0031092E" w:rsidRPr="00F14106" w:rsidRDefault="0031092E" w:rsidP="0031092E">
            <w:pPr>
              <w:tabs>
                <w:tab w:val="decimal" w:pos="864"/>
              </w:tabs>
              <w:ind w:right="-72"/>
              <w:jc w:val="right"/>
              <w:rPr>
                <w:color w:val="000000"/>
                <w:sz w:val="20"/>
                <w:szCs w:val="20"/>
              </w:rPr>
            </w:pPr>
          </w:p>
        </w:tc>
        <w:tc>
          <w:tcPr>
            <w:tcW w:w="1224" w:type="dxa"/>
            <w:tcBorders>
              <w:top w:val="single" w:sz="4" w:space="0" w:color="auto"/>
              <w:left w:val="nil"/>
              <w:bottom w:val="nil"/>
              <w:right w:val="nil"/>
            </w:tcBorders>
          </w:tcPr>
          <w:p w14:paraId="36767A7F" w14:textId="77777777" w:rsidR="0031092E" w:rsidRPr="00F14106" w:rsidRDefault="0031092E" w:rsidP="0031092E">
            <w:pPr>
              <w:tabs>
                <w:tab w:val="decimal" w:pos="864"/>
              </w:tabs>
              <w:ind w:right="-72"/>
              <w:jc w:val="right"/>
              <w:rPr>
                <w:color w:val="000000"/>
                <w:sz w:val="20"/>
                <w:szCs w:val="20"/>
              </w:rPr>
            </w:pPr>
          </w:p>
        </w:tc>
        <w:tc>
          <w:tcPr>
            <w:tcW w:w="1224" w:type="dxa"/>
            <w:tcBorders>
              <w:top w:val="single" w:sz="4" w:space="0" w:color="auto"/>
              <w:left w:val="nil"/>
              <w:bottom w:val="nil"/>
              <w:right w:val="nil"/>
            </w:tcBorders>
          </w:tcPr>
          <w:p w14:paraId="7A461E65" w14:textId="77777777" w:rsidR="0031092E" w:rsidRPr="00F14106" w:rsidRDefault="0031092E" w:rsidP="0031092E">
            <w:pPr>
              <w:tabs>
                <w:tab w:val="decimal" w:pos="864"/>
              </w:tabs>
              <w:ind w:right="-72"/>
              <w:jc w:val="right"/>
              <w:rPr>
                <w:color w:val="000000"/>
                <w:sz w:val="20"/>
                <w:szCs w:val="20"/>
              </w:rPr>
            </w:pPr>
          </w:p>
        </w:tc>
      </w:tr>
      <w:tr w:rsidR="0031092E" w:rsidRPr="00F14106" w14:paraId="0AC6554C" w14:textId="77777777" w:rsidTr="00096DB4">
        <w:trPr>
          <w:cantSplit/>
        </w:trPr>
        <w:tc>
          <w:tcPr>
            <w:tcW w:w="1674" w:type="dxa"/>
            <w:tcBorders>
              <w:top w:val="nil"/>
              <w:left w:val="nil"/>
              <w:bottom w:val="nil"/>
              <w:right w:val="nil"/>
            </w:tcBorders>
          </w:tcPr>
          <w:p w14:paraId="6C2ADD5A" w14:textId="77777777" w:rsidR="0031092E" w:rsidRPr="00F14106" w:rsidRDefault="0031092E" w:rsidP="0031092E">
            <w:pPr>
              <w:pStyle w:val="Heading4"/>
              <w:keepNext w:val="0"/>
              <w:tabs>
                <w:tab w:val="left" w:pos="263"/>
              </w:tabs>
              <w:spacing w:before="0" w:after="0"/>
              <w:ind w:left="-86"/>
              <w:rPr>
                <w:b w:val="0"/>
                <w:bCs w:val="0"/>
                <w:color w:val="000000"/>
                <w:sz w:val="18"/>
                <w:szCs w:val="18"/>
                <w:cs/>
              </w:rPr>
            </w:pPr>
            <w:r w:rsidRPr="00F14106">
              <w:rPr>
                <w:b w:val="0"/>
                <w:bCs w:val="0"/>
                <w:color w:val="000000"/>
                <w:sz w:val="18"/>
                <w:szCs w:val="18"/>
              </w:rPr>
              <w:t>Total sales</w:t>
            </w:r>
          </w:p>
        </w:tc>
        <w:tc>
          <w:tcPr>
            <w:tcW w:w="1224" w:type="dxa"/>
            <w:tcBorders>
              <w:top w:val="nil"/>
              <w:left w:val="nil"/>
              <w:bottom w:val="single" w:sz="4" w:space="0" w:color="auto"/>
              <w:right w:val="nil"/>
            </w:tcBorders>
          </w:tcPr>
          <w:p w14:paraId="437AB1D1" w14:textId="19E3566F" w:rsidR="0031092E" w:rsidRPr="00F14106" w:rsidRDefault="0068678E" w:rsidP="0031092E">
            <w:pPr>
              <w:tabs>
                <w:tab w:val="decimal" w:pos="864"/>
              </w:tabs>
              <w:ind w:right="-72"/>
              <w:jc w:val="right"/>
              <w:rPr>
                <w:color w:val="000000"/>
                <w:sz w:val="18"/>
                <w:szCs w:val="18"/>
              </w:rPr>
            </w:pPr>
            <w:r w:rsidRPr="00F14106">
              <w:rPr>
                <w:color w:val="000000"/>
                <w:sz w:val="18"/>
                <w:szCs w:val="18"/>
              </w:rPr>
              <w:t>2,417,478</w:t>
            </w:r>
          </w:p>
        </w:tc>
        <w:tc>
          <w:tcPr>
            <w:tcW w:w="1224" w:type="dxa"/>
            <w:tcBorders>
              <w:top w:val="nil"/>
              <w:left w:val="nil"/>
              <w:bottom w:val="single" w:sz="4" w:space="0" w:color="auto"/>
              <w:right w:val="nil"/>
            </w:tcBorders>
          </w:tcPr>
          <w:p w14:paraId="55047CF6" w14:textId="69C07727" w:rsidR="0031092E" w:rsidRPr="00F14106" w:rsidRDefault="0031092E" w:rsidP="0031092E">
            <w:pPr>
              <w:tabs>
                <w:tab w:val="decimal" w:pos="864"/>
              </w:tabs>
              <w:ind w:right="-72"/>
              <w:jc w:val="right"/>
              <w:rPr>
                <w:color w:val="000000"/>
                <w:sz w:val="18"/>
                <w:szCs w:val="18"/>
              </w:rPr>
            </w:pPr>
            <w:r w:rsidRPr="00F14106">
              <w:rPr>
                <w:color w:val="000000"/>
                <w:sz w:val="18"/>
                <w:szCs w:val="18"/>
              </w:rPr>
              <w:t>2,315,562</w:t>
            </w:r>
          </w:p>
        </w:tc>
        <w:tc>
          <w:tcPr>
            <w:tcW w:w="1224" w:type="dxa"/>
            <w:tcBorders>
              <w:top w:val="nil"/>
              <w:left w:val="nil"/>
              <w:bottom w:val="single" w:sz="4" w:space="0" w:color="auto"/>
              <w:right w:val="nil"/>
            </w:tcBorders>
          </w:tcPr>
          <w:p w14:paraId="283AC1A2" w14:textId="7AFC879C" w:rsidR="0031092E" w:rsidRPr="00F14106" w:rsidRDefault="004C5C7D" w:rsidP="0031092E">
            <w:pPr>
              <w:tabs>
                <w:tab w:val="decimal" w:pos="864"/>
              </w:tabs>
              <w:ind w:right="-72"/>
              <w:jc w:val="right"/>
              <w:rPr>
                <w:color w:val="000000"/>
                <w:sz w:val="18"/>
                <w:szCs w:val="18"/>
              </w:rPr>
            </w:pPr>
            <w:r w:rsidRPr="00F14106">
              <w:rPr>
                <w:color w:val="000000"/>
                <w:sz w:val="18"/>
                <w:szCs w:val="18"/>
              </w:rPr>
              <w:t>99,929</w:t>
            </w:r>
          </w:p>
        </w:tc>
        <w:tc>
          <w:tcPr>
            <w:tcW w:w="1224" w:type="dxa"/>
            <w:tcBorders>
              <w:top w:val="nil"/>
              <w:left w:val="nil"/>
              <w:bottom w:val="single" w:sz="4" w:space="0" w:color="auto"/>
              <w:right w:val="nil"/>
            </w:tcBorders>
          </w:tcPr>
          <w:p w14:paraId="71233CA4" w14:textId="219527E2" w:rsidR="0031092E" w:rsidRPr="00F14106" w:rsidRDefault="0031092E" w:rsidP="0031092E">
            <w:pPr>
              <w:tabs>
                <w:tab w:val="decimal" w:pos="864"/>
              </w:tabs>
              <w:ind w:right="-72"/>
              <w:jc w:val="right"/>
              <w:rPr>
                <w:color w:val="000000"/>
                <w:sz w:val="18"/>
                <w:szCs w:val="18"/>
              </w:rPr>
            </w:pPr>
            <w:r w:rsidRPr="00F14106">
              <w:rPr>
                <w:color w:val="000000"/>
                <w:sz w:val="18"/>
                <w:szCs w:val="18"/>
              </w:rPr>
              <w:t>367,660</w:t>
            </w:r>
          </w:p>
        </w:tc>
        <w:tc>
          <w:tcPr>
            <w:tcW w:w="1224" w:type="dxa"/>
            <w:tcBorders>
              <w:top w:val="nil"/>
              <w:left w:val="nil"/>
              <w:bottom w:val="single" w:sz="4" w:space="0" w:color="auto"/>
              <w:right w:val="nil"/>
            </w:tcBorders>
          </w:tcPr>
          <w:p w14:paraId="6FDA42C8" w14:textId="7BF33F0D" w:rsidR="0031092E" w:rsidRPr="00F14106" w:rsidRDefault="00DF4736" w:rsidP="0031092E">
            <w:pPr>
              <w:tabs>
                <w:tab w:val="decimal" w:pos="864"/>
              </w:tabs>
              <w:ind w:right="-72"/>
              <w:jc w:val="right"/>
              <w:rPr>
                <w:color w:val="000000"/>
                <w:sz w:val="18"/>
                <w:szCs w:val="18"/>
              </w:rPr>
            </w:pPr>
            <w:r w:rsidRPr="00F14106">
              <w:rPr>
                <w:color w:val="000000"/>
                <w:sz w:val="18"/>
                <w:szCs w:val="18"/>
              </w:rPr>
              <w:t>2,517,407</w:t>
            </w:r>
          </w:p>
        </w:tc>
        <w:tc>
          <w:tcPr>
            <w:tcW w:w="1224" w:type="dxa"/>
            <w:tcBorders>
              <w:top w:val="nil"/>
              <w:left w:val="nil"/>
              <w:bottom w:val="single" w:sz="4" w:space="0" w:color="auto"/>
              <w:right w:val="nil"/>
            </w:tcBorders>
          </w:tcPr>
          <w:p w14:paraId="2340DF61" w14:textId="6D6D8F9C" w:rsidR="0031092E" w:rsidRPr="00F14106" w:rsidRDefault="0031092E" w:rsidP="0031092E">
            <w:pPr>
              <w:tabs>
                <w:tab w:val="decimal" w:pos="864"/>
              </w:tabs>
              <w:ind w:right="-72"/>
              <w:jc w:val="right"/>
              <w:rPr>
                <w:color w:val="000000"/>
                <w:sz w:val="18"/>
                <w:szCs w:val="18"/>
              </w:rPr>
            </w:pPr>
            <w:r w:rsidRPr="00F14106">
              <w:rPr>
                <w:color w:val="000000"/>
                <w:sz w:val="18"/>
                <w:szCs w:val="18"/>
              </w:rPr>
              <w:t>2,683,222</w:t>
            </w:r>
          </w:p>
        </w:tc>
      </w:tr>
    </w:tbl>
    <w:p w14:paraId="46AAB34A" w14:textId="3FBEAAAA" w:rsidR="00E65347" w:rsidRPr="00F14106" w:rsidRDefault="00E65347" w:rsidP="009D0D35">
      <w:pPr>
        <w:ind w:left="547" w:hanging="547"/>
        <w:outlineLvl w:val="0"/>
        <w:rPr>
          <w:b/>
          <w:bCs/>
          <w:color w:val="000000"/>
          <w:sz w:val="20"/>
          <w:szCs w:val="20"/>
        </w:rPr>
      </w:pPr>
    </w:p>
    <w:p w14:paraId="10A620EA" w14:textId="77777777" w:rsidR="004D1E16" w:rsidRPr="00F14106" w:rsidRDefault="004D1E16" w:rsidP="009D0D35">
      <w:pPr>
        <w:ind w:left="547" w:hanging="547"/>
        <w:outlineLvl w:val="0"/>
        <w:rPr>
          <w:b/>
          <w:bCs/>
          <w:color w:val="000000"/>
          <w:sz w:val="20"/>
          <w:szCs w:val="20"/>
        </w:rPr>
      </w:pPr>
    </w:p>
    <w:tbl>
      <w:tblPr>
        <w:tblW w:w="9029" w:type="dxa"/>
        <w:tblInd w:w="108" w:type="dxa"/>
        <w:tblLayout w:type="fixed"/>
        <w:tblLook w:val="04A0" w:firstRow="1" w:lastRow="0" w:firstColumn="1" w:lastColumn="0" w:noHBand="0" w:noVBand="1"/>
      </w:tblPr>
      <w:tblGrid>
        <w:gridCol w:w="9029"/>
      </w:tblGrid>
      <w:tr w:rsidR="004D1E16" w:rsidRPr="00F14106" w14:paraId="117DF5CA" w14:textId="77777777" w:rsidTr="00822FF9">
        <w:trPr>
          <w:trHeight w:val="386"/>
        </w:trPr>
        <w:tc>
          <w:tcPr>
            <w:tcW w:w="9029" w:type="dxa"/>
            <w:vAlign w:val="center"/>
          </w:tcPr>
          <w:p w14:paraId="06554D2A" w14:textId="277E01E1" w:rsidR="004D1E16" w:rsidRPr="00F14106" w:rsidRDefault="00015735" w:rsidP="003C1231">
            <w:pPr>
              <w:ind w:left="504" w:hanging="614"/>
              <w:jc w:val="both"/>
              <w:rPr>
                <w:rFonts w:eastAsia="Arial Unicode MS"/>
                <w:b/>
                <w:bCs/>
                <w:color w:val="000000"/>
                <w:sz w:val="20"/>
                <w:szCs w:val="20"/>
                <w:cs/>
                <w:lang w:val="en-GB"/>
              </w:rPr>
            </w:pPr>
            <w:r w:rsidRPr="00F14106">
              <w:rPr>
                <w:b/>
                <w:bCs/>
                <w:color w:val="000000"/>
                <w:sz w:val="20"/>
                <w:szCs w:val="20"/>
                <w:lang w:val="en-GB"/>
              </w:rPr>
              <w:t>2</w:t>
            </w:r>
            <w:r w:rsidR="0016109F" w:rsidRPr="00F14106">
              <w:rPr>
                <w:b/>
                <w:bCs/>
                <w:color w:val="000000"/>
                <w:sz w:val="20"/>
                <w:szCs w:val="20"/>
                <w:lang w:val="en-GB"/>
              </w:rPr>
              <w:t>7</w:t>
            </w:r>
            <w:r w:rsidR="004D1E16" w:rsidRPr="00F14106">
              <w:rPr>
                <w:b/>
                <w:bCs/>
                <w:color w:val="000000"/>
                <w:sz w:val="20"/>
                <w:szCs w:val="20"/>
              </w:rPr>
              <w:tab/>
              <w:t>Earnings per share</w:t>
            </w:r>
          </w:p>
        </w:tc>
      </w:tr>
    </w:tbl>
    <w:p w14:paraId="002BB264" w14:textId="77777777" w:rsidR="004D1E16" w:rsidRPr="00F14106" w:rsidRDefault="004D1E16" w:rsidP="004D1E16">
      <w:pPr>
        <w:outlineLvl w:val="0"/>
        <w:rPr>
          <w:color w:val="000000"/>
          <w:sz w:val="20"/>
          <w:szCs w:val="20"/>
        </w:rPr>
      </w:pPr>
    </w:p>
    <w:p w14:paraId="5446CF11" w14:textId="5606C991" w:rsidR="009D0D35" w:rsidRPr="00F14106" w:rsidRDefault="009D0D35" w:rsidP="004D1E16">
      <w:pPr>
        <w:tabs>
          <w:tab w:val="left" w:pos="1080"/>
        </w:tabs>
        <w:jc w:val="both"/>
        <w:rPr>
          <w:rFonts w:cstheme="minorBidi"/>
          <w:color w:val="000000"/>
          <w:sz w:val="20"/>
          <w:szCs w:val="20"/>
        </w:rPr>
      </w:pPr>
      <w:r w:rsidRPr="00F14106">
        <w:rPr>
          <w:color w:val="000000"/>
          <w:sz w:val="20"/>
          <w:szCs w:val="20"/>
        </w:rPr>
        <w:t xml:space="preserve">Basic earnings per share </w:t>
      </w:r>
      <w:proofErr w:type="gramStart"/>
      <w:r w:rsidRPr="00F14106">
        <w:rPr>
          <w:color w:val="000000"/>
          <w:sz w:val="20"/>
          <w:szCs w:val="20"/>
        </w:rPr>
        <w:t>is</w:t>
      </w:r>
      <w:proofErr w:type="gramEnd"/>
      <w:r w:rsidRPr="00F14106">
        <w:rPr>
          <w:color w:val="000000"/>
          <w:sz w:val="20"/>
          <w:szCs w:val="20"/>
        </w:rPr>
        <w:t xml:space="preserve"> calculated by dividing profit for the year attributable to equity </w:t>
      </w:r>
      <w:r w:rsidRPr="00F14106">
        <w:rPr>
          <w:rFonts w:eastAsia="MS Mincho"/>
          <w:color w:val="000000"/>
          <w:sz w:val="20"/>
          <w:szCs w:val="20"/>
        </w:rPr>
        <w:t>holders</w:t>
      </w:r>
      <w:r w:rsidRPr="00F14106">
        <w:rPr>
          <w:color w:val="000000"/>
          <w:sz w:val="20"/>
          <w:szCs w:val="20"/>
        </w:rPr>
        <w:t xml:space="preserve"> of the Company (excluding other comprehensive income) by the weighted average number of ordinary shares in issue during the year.</w:t>
      </w:r>
    </w:p>
    <w:p w14:paraId="29082DD6" w14:textId="77777777" w:rsidR="0063510D" w:rsidRDefault="0063510D" w:rsidP="004D1E16">
      <w:pPr>
        <w:tabs>
          <w:tab w:val="left" w:pos="1080"/>
        </w:tabs>
        <w:jc w:val="both"/>
        <w:rPr>
          <w:rFonts w:cstheme="minorBidi"/>
          <w:color w:val="000000"/>
          <w:sz w:val="20"/>
          <w:szCs w:val="20"/>
        </w:rPr>
      </w:pPr>
    </w:p>
    <w:p w14:paraId="37A84543" w14:textId="25E2A029" w:rsidR="0000456D" w:rsidRPr="00F14106" w:rsidRDefault="008D4CE7" w:rsidP="004D1E16">
      <w:pPr>
        <w:tabs>
          <w:tab w:val="left" w:pos="1080"/>
        </w:tabs>
        <w:jc w:val="both"/>
        <w:rPr>
          <w:rFonts w:cstheme="minorBidi"/>
          <w:color w:val="000000"/>
          <w:sz w:val="20"/>
          <w:szCs w:val="20"/>
        </w:rPr>
      </w:pPr>
      <w:r w:rsidRPr="008D4CE7">
        <w:rPr>
          <w:rFonts w:cstheme="minorBidi"/>
          <w:color w:val="000000"/>
          <w:sz w:val="20"/>
          <w:szCs w:val="20"/>
        </w:rPr>
        <w:t xml:space="preserve">There are no potential dilutive ordinary shares in issue for the years </w:t>
      </w:r>
      <w:proofErr w:type="spellStart"/>
      <w:r w:rsidRPr="008D4CE7">
        <w:rPr>
          <w:rFonts w:cstheme="minorBidi"/>
          <w:color w:val="000000"/>
          <w:sz w:val="20"/>
          <w:szCs w:val="20"/>
        </w:rPr>
        <w:t>ended</w:t>
      </w:r>
      <w:r>
        <w:rPr>
          <w:rFonts w:cstheme="minorBidi"/>
          <w:color w:val="000000"/>
          <w:sz w:val="20"/>
          <w:szCs w:val="20"/>
        </w:rPr>
        <w:t>n</w:t>
      </w:r>
      <w:proofErr w:type="spellEnd"/>
      <w:r>
        <w:rPr>
          <w:rFonts w:cstheme="minorBidi"/>
          <w:color w:val="000000"/>
          <w:sz w:val="20"/>
          <w:szCs w:val="20"/>
        </w:rPr>
        <w:t xml:space="preserve"> 2025.</w:t>
      </w:r>
    </w:p>
    <w:p w14:paraId="5D6F96E4" w14:textId="381C9502" w:rsidR="00D3398E" w:rsidRPr="00F14106" w:rsidRDefault="00D3398E" w:rsidP="004D1E16">
      <w:pPr>
        <w:tabs>
          <w:tab w:val="left" w:pos="1080"/>
        </w:tabs>
        <w:jc w:val="both"/>
        <w:rPr>
          <w:color w:val="000000"/>
          <w:sz w:val="20"/>
          <w:szCs w:val="20"/>
        </w:rPr>
      </w:pPr>
    </w:p>
    <w:p w14:paraId="73029DCA" w14:textId="466C4C6A" w:rsidR="00015735" w:rsidRPr="00F14106" w:rsidRDefault="00442169" w:rsidP="00442169">
      <w:pPr>
        <w:rPr>
          <w:color w:val="000000"/>
          <w:sz w:val="20"/>
          <w:szCs w:val="20"/>
        </w:rPr>
      </w:pPr>
      <w:r w:rsidRPr="00F14106">
        <w:rPr>
          <w:color w:val="000000"/>
          <w:sz w:val="20"/>
          <w:szCs w:val="20"/>
        </w:rPr>
        <w:br w:type="page"/>
      </w:r>
    </w:p>
    <w:tbl>
      <w:tblPr>
        <w:tblW w:w="9029" w:type="dxa"/>
        <w:tblInd w:w="108" w:type="dxa"/>
        <w:tblLook w:val="04A0" w:firstRow="1" w:lastRow="0" w:firstColumn="1" w:lastColumn="0" w:noHBand="0" w:noVBand="1"/>
      </w:tblPr>
      <w:tblGrid>
        <w:gridCol w:w="9029"/>
      </w:tblGrid>
      <w:tr w:rsidR="004D1E16" w:rsidRPr="00F14106" w14:paraId="2B14092E" w14:textId="77777777" w:rsidTr="00822FF9">
        <w:trPr>
          <w:trHeight w:val="386"/>
        </w:trPr>
        <w:tc>
          <w:tcPr>
            <w:tcW w:w="9029" w:type="dxa"/>
            <w:vAlign w:val="center"/>
          </w:tcPr>
          <w:p w14:paraId="2B4C598C" w14:textId="2AA18810" w:rsidR="004D1E16" w:rsidRPr="00F14106" w:rsidRDefault="00015735" w:rsidP="003C1231">
            <w:pPr>
              <w:ind w:left="504" w:hanging="614"/>
              <w:jc w:val="both"/>
              <w:rPr>
                <w:rFonts w:eastAsia="Arial Unicode MS"/>
                <w:b/>
                <w:bCs/>
                <w:color w:val="000000"/>
                <w:sz w:val="20"/>
                <w:szCs w:val="20"/>
                <w:cs/>
                <w:lang w:val="en-GB"/>
              </w:rPr>
            </w:pPr>
            <w:r w:rsidRPr="00F14106">
              <w:rPr>
                <w:rFonts w:eastAsia="Arial Unicode MS"/>
                <w:b/>
                <w:bCs/>
                <w:color w:val="000000"/>
                <w:sz w:val="20"/>
                <w:szCs w:val="20"/>
                <w:lang w:val="en-GB"/>
              </w:rPr>
              <w:lastRenderedPageBreak/>
              <w:t>2</w:t>
            </w:r>
            <w:r w:rsidR="0016109F" w:rsidRPr="00F14106">
              <w:rPr>
                <w:rFonts w:eastAsia="Arial Unicode MS"/>
                <w:b/>
                <w:bCs/>
                <w:color w:val="000000"/>
                <w:sz w:val="20"/>
                <w:szCs w:val="20"/>
                <w:lang w:val="en-GB"/>
              </w:rPr>
              <w:t>8</w:t>
            </w:r>
            <w:r w:rsidR="004D1E16" w:rsidRPr="00F14106">
              <w:rPr>
                <w:rFonts w:eastAsia="Arial Unicode MS"/>
                <w:b/>
                <w:bCs/>
                <w:color w:val="000000"/>
                <w:sz w:val="20"/>
                <w:szCs w:val="20"/>
                <w:lang w:val="en-GB"/>
              </w:rPr>
              <w:tab/>
              <w:t xml:space="preserve">Related </w:t>
            </w:r>
            <w:proofErr w:type="gramStart"/>
            <w:r w:rsidR="004D1E16" w:rsidRPr="00F14106">
              <w:rPr>
                <w:rFonts w:eastAsia="Arial Unicode MS"/>
                <w:b/>
                <w:bCs/>
                <w:color w:val="000000"/>
                <w:sz w:val="20"/>
                <w:szCs w:val="20"/>
                <w:lang w:val="en-GB"/>
              </w:rPr>
              <w:t>parties</w:t>
            </w:r>
            <w:proofErr w:type="gramEnd"/>
            <w:r w:rsidR="004D1E16" w:rsidRPr="00F14106">
              <w:rPr>
                <w:rFonts w:eastAsia="Arial Unicode MS"/>
                <w:b/>
                <w:bCs/>
                <w:color w:val="000000"/>
                <w:sz w:val="20"/>
                <w:szCs w:val="20"/>
                <w:lang w:val="en-GB"/>
              </w:rPr>
              <w:t xml:space="preserve"> transactions</w:t>
            </w:r>
          </w:p>
        </w:tc>
      </w:tr>
    </w:tbl>
    <w:p w14:paraId="3AB101D4" w14:textId="77777777" w:rsidR="004D1E16" w:rsidRPr="00F14106" w:rsidRDefault="004D1E16" w:rsidP="004D1E16">
      <w:pPr>
        <w:jc w:val="thaiDistribute"/>
        <w:rPr>
          <w:color w:val="000000"/>
          <w:sz w:val="20"/>
          <w:szCs w:val="20"/>
          <w:lang w:val="en-GB"/>
        </w:rPr>
      </w:pPr>
    </w:p>
    <w:p w14:paraId="339FECDF" w14:textId="77777777" w:rsidR="004D1E16" w:rsidRPr="00F14106" w:rsidRDefault="004D1E16" w:rsidP="004D1E16">
      <w:pPr>
        <w:ind w:left="540" w:hanging="540"/>
        <w:jc w:val="both"/>
        <w:rPr>
          <w:rFonts w:eastAsia="Arial Unicode MS"/>
          <w:b/>
          <w:bCs/>
          <w:color w:val="000000"/>
          <w:sz w:val="20"/>
          <w:szCs w:val="20"/>
        </w:rPr>
      </w:pPr>
      <w:r w:rsidRPr="00F14106">
        <w:rPr>
          <w:rFonts w:eastAsia="Arial Unicode MS"/>
          <w:b/>
          <w:bCs/>
          <w:color w:val="000000"/>
          <w:sz w:val="20"/>
          <w:szCs w:val="20"/>
        </w:rPr>
        <w:t>a)</w:t>
      </w:r>
      <w:r w:rsidRPr="00F14106">
        <w:rPr>
          <w:rFonts w:eastAsia="Arial Unicode MS"/>
          <w:b/>
          <w:bCs/>
          <w:color w:val="000000"/>
          <w:sz w:val="20"/>
          <w:szCs w:val="20"/>
        </w:rPr>
        <w:tab/>
        <w:t>Transactions with related parties</w:t>
      </w:r>
    </w:p>
    <w:p w14:paraId="194EEC19" w14:textId="77777777" w:rsidR="004D1E16" w:rsidRPr="00F14106" w:rsidRDefault="004D1E16" w:rsidP="004D1E16">
      <w:pPr>
        <w:ind w:left="540"/>
        <w:jc w:val="both"/>
        <w:rPr>
          <w:rFonts w:eastAsia="Arial Unicode MS"/>
          <w:color w:val="000000"/>
          <w:sz w:val="20"/>
          <w:szCs w:val="20"/>
        </w:rPr>
      </w:pPr>
    </w:p>
    <w:p w14:paraId="03C440B2" w14:textId="77685D97" w:rsidR="004D1E16" w:rsidRPr="00F14106" w:rsidRDefault="004D1E16" w:rsidP="004D1E16">
      <w:pPr>
        <w:ind w:left="540"/>
        <w:jc w:val="both"/>
        <w:rPr>
          <w:rFonts w:eastAsia="Arial Unicode MS"/>
          <w:color w:val="000000"/>
          <w:sz w:val="20"/>
          <w:szCs w:val="20"/>
        </w:rPr>
      </w:pPr>
      <w:r w:rsidRPr="00F14106">
        <w:rPr>
          <w:rFonts w:eastAsia="Arial Unicode MS"/>
          <w:color w:val="000000"/>
          <w:sz w:val="20"/>
          <w:szCs w:val="20"/>
        </w:rPr>
        <w:t>Transactions with related parties are as follows:</w:t>
      </w:r>
    </w:p>
    <w:p w14:paraId="1AF29654" w14:textId="77777777" w:rsidR="004D1E16" w:rsidRPr="00F14106" w:rsidRDefault="004D1E16" w:rsidP="004D1E16">
      <w:pPr>
        <w:ind w:left="540"/>
        <w:jc w:val="both"/>
        <w:rPr>
          <w:rFonts w:eastAsia="Arial Unicode MS"/>
          <w:color w:val="000000"/>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6A550F" w:rsidRPr="00F14106" w14:paraId="6DB86996" w14:textId="77777777" w:rsidTr="003C1231">
        <w:tc>
          <w:tcPr>
            <w:tcW w:w="4293" w:type="dxa"/>
            <w:tcBorders>
              <w:top w:val="nil"/>
              <w:left w:val="nil"/>
              <w:bottom w:val="nil"/>
              <w:right w:val="nil"/>
            </w:tcBorders>
          </w:tcPr>
          <w:p w14:paraId="677DC7B1" w14:textId="12F5125D" w:rsidR="006A550F" w:rsidRPr="00F14106" w:rsidRDefault="006A550F" w:rsidP="006A550F">
            <w:pPr>
              <w:ind w:left="612" w:hanging="187"/>
              <w:rPr>
                <w:b/>
                <w:bCs/>
                <w:color w:val="000000"/>
                <w:spacing w:val="-12"/>
                <w:sz w:val="20"/>
                <w:szCs w:val="20"/>
              </w:rPr>
            </w:pPr>
            <w:r w:rsidRPr="00F14106">
              <w:rPr>
                <w:b/>
                <w:bCs/>
                <w:color w:val="000000"/>
                <w:sz w:val="20"/>
                <w:szCs w:val="20"/>
              </w:rPr>
              <w:t>For the year</w:t>
            </w:r>
            <w:r w:rsidR="00F70E84" w:rsidRPr="00F14106">
              <w:rPr>
                <w:b/>
                <w:bCs/>
                <w:color w:val="000000"/>
                <w:sz w:val="20"/>
                <w:szCs w:val="20"/>
              </w:rPr>
              <w:t>s</w:t>
            </w:r>
            <w:r w:rsidRPr="00F14106">
              <w:rPr>
                <w:b/>
                <w:bCs/>
                <w:color w:val="000000"/>
                <w:sz w:val="20"/>
                <w:szCs w:val="20"/>
              </w:rPr>
              <w:t xml:space="preserve"> ended </w:t>
            </w:r>
            <w:r w:rsidR="00015735" w:rsidRPr="00F14106">
              <w:rPr>
                <w:b/>
                <w:bCs/>
                <w:color w:val="000000"/>
                <w:sz w:val="20"/>
                <w:szCs w:val="20"/>
                <w:lang w:val="en-GB"/>
              </w:rPr>
              <w:t>30</w:t>
            </w:r>
            <w:r w:rsidRPr="00F14106">
              <w:rPr>
                <w:b/>
                <w:bCs/>
                <w:color w:val="000000"/>
                <w:sz w:val="20"/>
                <w:szCs w:val="20"/>
                <w:lang w:val="en-GB"/>
              </w:rPr>
              <w:t xml:space="preserve"> September</w:t>
            </w:r>
          </w:p>
        </w:tc>
        <w:tc>
          <w:tcPr>
            <w:tcW w:w="1584" w:type="dxa"/>
            <w:tcBorders>
              <w:top w:val="nil"/>
              <w:left w:val="nil"/>
              <w:bottom w:val="nil"/>
              <w:right w:val="nil"/>
            </w:tcBorders>
            <w:hideMark/>
          </w:tcPr>
          <w:p w14:paraId="5F62AD76" w14:textId="184FC4D2" w:rsidR="006A550F" w:rsidRPr="00F14106" w:rsidRDefault="00822FF9" w:rsidP="006A550F">
            <w:pPr>
              <w:ind w:left="-40" w:right="-72"/>
              <w:jc w:val="right"/>
              <w:rPr>
                <w:b/>
                <w:bCs/>
                <w:color w:val="000000"/>
                <w:sz w:val="20"/>
                <w:szCs w:val="20"/>
              </w:rPr>
            </w:pPr>
            <w:r w:rsidRPr="00F14106">
              <w:rPr>
                <w:b/>
                <w:bCs/>
                <w:color w:val="000000"/>
                <w:sz w:val="20"/>
                <w:szCs w:val="20"/>
                <w:lang w:val="en-GB"/>
              </w:rPr>
              <w:t>2025</w:t>
            </w:r>
          </w:p>
        </w:tc>
        <w:tc>
          <w:tcPr>
            <w:tcW w:w="1584" w:type="dxa"/>
            <w:tcBorders>
              <w:top w:val="nil"/>
              <w:left w:val="nil"/>
              <w:bottom w:val="nil"/>
              <w:right w:val="nil"/>
            </w:tcBorders>
            <w:hideMark/>
          </w:tcPr>
          <w:p w14:paraId="67A571BD" w14:textId="566C0DFC" w:rsidR="006A550F" w:rsidRPr="00F14106" w:rsidRDefault="00822FF9" w:rsidP="006A550F">
            <w:pPr>
              <w:ind w:left="-40" w:right="-72"/>
              <w:jc w:val="right"/>
              <w:rPr>
                <w:b/>
                <w:bCs/>
                <w:color w:val="000000"/>
                <w:sz w:val="20"/>
                <w:szCs w:val="20"/>
              </w:rPr>
            </w:pPr>
            <w:r w:rsidRPr="00F14106">
              <w:rPr>
                <w:b/>
                <w:bCs/>
                <w:color w:val="000000"/>
                <w:sz w:val="20"/>
                <w:szCs w:val="20"/>
                <w:lang w:val="en-GB"/>
              </w:rPr>
              <w:t>2024</w:t>
            </w:r>
          </w:p>
        </w:tc>
        <w:tc>
          <w:tcPr>
            <w:tcW w:w="1584" w:type="dxa"/>
            <w:tcBorders>
              <w:top w:val="nil"/>
              <w:left w:val="nil"/>
              <w:bottom w:val="nil"/>
              <w:right w:val="nil"/>
            </w:tcBorders>
          </w:tcPr>
          <w:p w14:paraId="510952C0" w14:textId="77777777" w:rsidR="006A550F" w:rsidRPr="00F14106" w:rsidRDefault="006A550F" w:rsidP="006A550F">
            <w:pPr>
              <w:ind w:left="-40" w:right="-72"/>
              <w:jc w:val="right"/>
              <w:rPr>
                <w:b/>
                <w:bCs/>
                <w:color w:val="000000"/>
                <w:sz w:val="20"/>
                <w:szCs w:val="20"/>
              </w:rPr>
            </w:pPr>
          </w:p>
        </w:tc>
      </w:tr>
      <w:tr w:rsidR="006A550F" w:rsidRPr="00F14106" w14:paraId="00DB3A35" w14:textId="77777777" w:rsidTr="00822FF9">
        <w:trPr>
          <w:trHeight w:val="49"/>
        </w:trPr>
        <w:tc>
          <w:tcPr>
            <w:tcW w:w="4293" w:type="dxa"/>
            <w:tcBorders>
              <w:top w:val="nil"/>
              <w:left w:val="nil"/>
              <w:bottom w:val="nil"/>
              <w:right w:val="nil"/>
            </w:tcBorders>
          </w:tcPr>
          <w:p w14:paraId="56B79787" w14:textId="77777777" w:rsidR="006A550F" w:rsidRPr="00F14106" w:rsidRDefault="006A550F" w:rsidP="006A550F">
            <w:pPr>
              <w:ind w:left="612" w:hanging="187"/>
              <w:rPr>
                <w:b/>
                <w:bCs/>
                <w:color w:val="000000"/>
                <w:spacing w:val="-12"/>
                <w:sz w:val="20"/>
                <w:szCs w:val="20"/>
              </w:rPr>
            </w:pPr>
          </w:p>
        </w:tc>
        <w:tc>
          <w:tcPr>
            <w:tcW w:w="1584" w:type="dxa"/>
            <w:tcBorders>
              <w:top w:val="nil"/>
              <w:left w:val="nil"/>
              <w:bottom w:val="single" w:sz="4" w:space="0" w:color="auto"/>
              <w:right w:val="nil"/>
            </w:tcBorders>
          </w:tcPr>
          <w:p w14:paraId="5C3CEF95" w14:textId="77777777" w:rsidR="006A550F" w:rsidRPr="00F14106" w:rsidRDefault="006A550F" w:rsidP="006A550F">
            <w:pPr>
              <w:ind w:left="-40" w:right="-72"/>
              <w:jc w:val="right"/>
              <w:rPr>
                <w:b/>
                <w:bCs/>
                <w:color w:val="000000"/>
                <w:sz w:val="20"/>
                <w:szCs w:val="20"/>
              </w:rPr>
            </w:pPr>
            <w:r w:rsidRPr="00F14106">
              <w:rPr>
                <w:b/>
                <w:bCs/>
                <w:color w:val="000000"/>
                <w:sz w:val="20"/>
                <w:szCs w:val="20"/>
              </w:rPr>
              <w:t>Thousand Baht</w:t>
            </w:r>
          </w:p>
        </w:tc>
        <w:tc>
          <w:tcPr>
            <w:tcW w:w="1584" w:type="dxa"/>
            <w:tcBorders>
              <w:top w:val="nil"/>
              <w:left w:val="nil"/>
              <w:bottom w:val="single" w:sz="4" w:space="0" w:color="auto"/>
              <w:right w:val="nil"/>
            </w:tcBorders>
          </w:tcPr>
          <w:p w14:paraId="28C0034B" w14:textId="77777777" w:rsidR="006A550F" w:rsidRPr="00F14106" w:rsidRDefault="006A550F" w:rsidP="006A550F">
            <w:pPr>
              <w:ind w:left="-40" w:right="-72"/>
              <w:jc w:val="right"/>
              <w:rPr>
                <w:b/>
                <w:bCs/>
                <w:color w:val="000000"/>
                <w:sz w:val="20"/>
                <w:szCs w:val="20"/>
              </w:rPr>
            </w:pPr>
            <w:r w:rsidRPr="00F14106">
              <w:rPr>
                <w:b/>
                <w:bCs/>
                <w:color w:val="000000"/>
                <w:sz w:val="20"/>
                <w:szCs w:val="20"/>
              </w:rPr>
              <w:t>Thousand Baht</w:t>
            </w:r>
          </w:p>
        </w:tc>
        <w:tc>
          <w:tcPr>
            <w:tcW w:w="1584" w:type="dxa"/>
            <w:tcBorders>
              <w:top w:val="nil"/>
              <w:left w:val="nil"/>
              <w:bottom w:val="single" w:sz="4" w:space="0" w:color="auto"/>
              <w:right w:val="nil"/>
            </w:tcBorders>
          </w:tcPr>
          <w:p w14:paraId="694B17C1" w14:textId="77777777" w:rsidR="006A550F" w:rsidRPr="00F14106" w:rsidRDefault="006A550F" w:rsidP="006A550F">
            <w:pPr>
              <w:ind w:left="-40" w:right="-72"/>
              <w:jc w:val="right"/>
              <w:rPr>
                <w:b/>
                <w:bCs/>
                <w:color w:val="000000"/>
                <w:sz w:val="20"/>
                <w:szCs w:val="20"/>
              </w:rPr>
            </w:pPr>
            <w:r w:rsidRPr="00F14106">
              <w:rPr>
                <w:b/>
                <w:bCs/>
                <w:color w:val="000000"/>
                <w:sz w:val="20"/>
                <w:szCs w:val="20"/>
              </w:rPr>
              <w:t>Pricing policies</w:t>
            </w:r>
          </w:p>
        </w:tc>
      </w:tr>
      <w:tr w:rsidR="006A550F" w:rsidRPr="00F14106" w14:paraId="133E6DAE" w14:textId="77777777" w:rsidTr="00822FF9">
        <w:tc>
          <w:tcPr>
            <w:tcW w:w="4293" w:type="dxa"/>
            <w:tcBorders>
              <w:top w:val="nil"/>
              <w:left w:val="nil"/>
              <w:bottom w:val="nil"/>
              <w:right w:val="nil"/>
            </w:tcBorders>
          </w:tcPr>
          <w:p w14:paraId="7554B6BA" w14:textId="77777777" w:rsidR="006A550F" w:rsidRPr="00F14106" w:rsidRDefault="006A550F" w:rsidP="006A550F">
            <w:pPr>
              <w:ind w:left="612" w:hanging="187"/>
              <w:rPr>
                <w:b/>
                <w:bCs/>
                <w:color w:val="000000"/>
                <w:spacing w:val="-12"/>
                <w:sz w:val="20"/>
                <w:szCs w:val="20"/>
              </w:rPr>
            </w:pPr>
          </w:p>
        </w:tc>
        <w:tc>
          <w:tcPr>
            <w:tcW w:w="1584" w:type="dxa"/>
            <w:tcBorders>
              <w:top w:val="single" w:sz="4" w:space="0" w:color="auto"/>
              <w:left w:val="nil"/>
              <w:bottom w:val="nil"/>
              <w:right w:val="nil"/>
            </w:tcBorders>
          </w:tcPr>
          <w:p w14:paraId="4DF2F59B" w14:textId="77777777" w:rsidR="006A550F" w:rsidRPr="00F14106" w:rsidRDefault="006A550F" w:rsidP="006A550F">
            <w:pPr>
              <w:ind w:left="-40" w:right="-72"/>
              <w:jc w:val="right"/>
              <w:rPr>
                <w:color w:val="000000"/>
                <w:sz w:val="20"/>
                <w:szCs w:val="20"/>
              </w:rPr>
            </w:pPr>
          </w:p>
        </w:tc>
        <w:tc>
          <w:tcPr>
            <w:tcW w:w="1584" w:type="dxa"/>
            <w:tcBorders>
              <w:top w:val="single" w:sz="4" w:space="0" w:color="auto"/>
              <w:left w:val="nil"/>
              <w:bottom w:val="nil"/>
              <w:right w:val="nil"/>
            </w:tcBorders>
          </w:tcPr>
          <w:p w14:paraId="7CC5203C" w14:textId="77777777" w:rsidR="006A550F" w:rsidRPr="00F14106" w:rsidRDefault="006A550F" w:rsidP="006A550F">
            <w:pPr>
              <w:ind w:left="-40" w:right="-72"/>
              <w:jc w:val="right"/>
              <w:rPr>
                <w:color w:val="000000"/>
                <w:sz w:val="20"/>
                <w:szCs w:val="20"/>
              </w:rPr>
            </w:pPr>
          </w:p>
        </w:tc>
        <w:tc>
          <w:tcPr>
            <w:tcW w:w="1584" w:type="dxa"/>
            <w:tcBorders>
              <w:top w:val="single" w:sz="4" w:space="0" w:color="auto"/>
              <w:left w:val="nil"/>
              <w:bottom w:val="nil"/>
              <w:right w:val="nil"/>
            </w:tcBorders>
          </w:tcPr>
          <w:p w14:paraId="31729156" w14:textId="77777777" w:rsidR="006A550F" w:rsidRPr="00F14106" w:rsidRDefault="006A550F" w:rsidP="006A550F">
            <w:pPr>
              <w:ind w:left="-40" w:right="-72"/>
              <w:jc w:val="right"/>
              <w:rPr>
                <w:b/>
                <w:bCs/>
                <w:color w:val="000000"/>
                <w:sz w:val="20"/>
                <w:szCs w:val="20"/>
              </w:rPr>
            </w:pPr>
          </w:p>
        </w:tc>
      </w:tr>
      <w:tr w:rsidR="006A550F" w:rsidRPr="00F14106" w14:paraId="067E21F6" w14:textId="77777777" w:rsidTr="00822FF9">
        <w:tc>
          <w:tcPr>
            <w:tcW w:w="4293" w:type="dxa"/>
            <w:tcBorders>
              <w:top w:val="nil"/>
              <w:left w:val="nil"/>
              <w:bottom w:val="nil"/>
              <w:right w:val="nil"/>
            </w:tcBorders>
          </w:tcPr>
          <w:p w14:paraId="5D027317" w14:textId="77777777" w:rsidR="006A550F" w:rsidRPr="00F14106" w:rsidRDefault="006A550F" w:rsidP="006A550F">
            <w:pPr>
              <w:ind w:left="612" w:hanging="187"/>
              <w:rPr>
                <w:b/>
                <w:bCs/>
                <w:color w:val="000000"/>
                <w:spacing w:val="-12"/>
                <w:sz w:val="20"/>
                <w:szCs w:val="20"/>
              </w:rPr>
            </w:pPr>
            <w:r w:rsidRPr="00F14106">
              <w:rPr>
                <w:b/>
                <w:bCs/>
                <w:color w:val="000000"/>
                <w:sz w:val="20"/>
                <w:szCs w:val="20"/>
              </w:rPr>
              <w:t>Sales of goods and services</w:t>
            </w:r>
          </w:p>
        </w:tc>
        <w:tc>
          <w:tcPr>
            <w:tcW w:w="1584" w:type="dxa"/>
            <w:tcBorders>
              <w:top w:val="nil"/>
              <w:left w:val="nil"/>
              <w:bottom w:val="nil"/>
              <w:right w:val="nil"/>
            </w:tcBorders>
          </w:tcPr>
          <w:p w14:paraId="4206331D" w14:textId="77777777" w:rsidR="006A550F" w:rsidRPr="00F14106" w:rsidRDefault="006A550F" w:rsidP="006A550F">
            <w:pPr>
              <w:ind w:left="-40" w:right="-72"/>
              <w:jc w:val="right"/>
              <w:rPr>
                <w:color w:val="000000"/>
                <w:sz w:val="20"/>
                <w:szCs w:val="20"/>
              </w:rPr>
            </w:pPr>
          </w:p>
        </w:tc>
        <w:tc>
          <w:tcPr>
            <w:tcW w:w="1584" w:type="dxa"/>
            <w:tcBorders>
              <w:top w:val="nil"/>
              <w:left w:val="nil"/>
              <w:bottom w:val="nil"/>
              <w:right w:val="nil"/>
            </w:tcBorders>
          </w:tcPr>
          <w:p w14:paraId="02E3BFBF" w14:textId="77777777" w:rsidR="006A550F" w:rsidRPr="00F14106" w:rsidRDefault="006A550F" w:rsidP="006A550F">
            <w:pPr>
              <w:ind w:left="-40" w:right="-72"/>
              <w:jc w:val="right"/>
              <w:rPr>
                <w:color w:val="000000"/>
                <w:sz w:val="20"/>
                <w:szCs w:val="20"/>
              </w:rPr>
            </w:pPr>
          </w:p>
        </w:tc>
        <w:tc>
          <w:tcPr>
            <w:tcW w:w="1584" w:type="dxa"/>
            <w:tcBorders>
              <w:top w:val="nil"/>
              <w:left w:val="nil"/>
              <w:bottom w:val="nil"/>
              <w:right w:val="nil"/>
            </w:tcBorders>
          </w:tcPr>
          <w:p w14:paraId="763FBE8D" w14:textId="77777777" w:rsidR="006A550F" w:rsidRPr="00F14106" w:rsidRDefault="006A550F" w:rsidP="006A550F">
            <w:pPr>
              <w:ind w:left="-40" w:right="-72"/>
              <w:jc w:val="right"/>
              <w:rPr>
                <w:b/>
                <w:bCs/>
                <w:color w:val="000000"/>
                <w:sz w:val="20"/>
                <w:szCs w:val="20"/>
              </w:rPr>
            </w:pPr>
          </w:p>
        </w:tc>
      </w:tr>
      <w:tr w:rsidR="00854BAB" w:rsidRPr="00F14106" w14:paraId="528A8A65" w14:textId="77777777" w:rsidTr="00822FF9">
        <w:tc>
          <w:tcPr>
            <w:tcW w:w="4293" w:type="dxa"/>
            <w:tcBorders>
              <w:top w:val="nil"/>
              <w:left w:val="nil"/>
              <w:bottom w:val="nil"/>
              <w:right w:val="nil"/>
            </w:tcBorders>
          </w:tcPr>
          <w:p w14:paraId="2FE992CA" w14:textId="77777777" w:rsidR="00854BAB" w:rsidRPr="00F14106" w:rsidRDefault="00854BAB" w:rsidP="00854BAB">
            <w:pPr>
              <w:ind w:left="612" w:hanging="187"/>
              <w:rPr>
                <w:color w:val="000000"/>
                <w:sz w:val="20"/>
                <w:szCs w:val="20"/>
              </w:rPr>
            </w:pPr>
            <w:r w:rsidRPr="00F14106">
              <w:rPr>
                <w:color w:val="000000"/>
                <w:sz w:val="20"/>
                <w:szCs w:val="20"/>
              </w:rPr>
              <w:t>Other related parties - common directors</w:t>
            </w:r>
          </w:p>
        </w:tc>
        <w:tc>
          <w:tcPr>
            <w:tcW w:w="1584" w:type="dxa"/>
            <w:tcBorders>
              <w:top w:val="nil"/>
              <w:left w:val="nil"/>
              <w:bottom w:val="nil"/>
              <w:right w:val="nil"/>
            </w:tcBorders>
          </w:tcPr>
          <w:p w14:paraId="2EB1209B" w14:textId="11461085" w:rsidR="00854BAB" w:rsidRPr="00F14106" w:rsidRDefault="00163203" w:rsidP="00854BAB">
            <w:pPr>
              <w:ind w:left="-40" w:right="-72"/>
              <w:jc w:val="right"/>
              <w:rPr>
                <w:color w:val="000000"/>
                <w:sz w:val="20"/>
                <w:szCs w:val="20"/>
              </w:rPr>
            </w:pPr>
            <w:r w:rsidRPr="00F14106">
              <w:rPr>
                <w:color w:val="000000"/>
                <w:sz w:val="20"/>
                <w:szCs w:val="20"/>
              </w:rPr>
              <w:t>208,513</w:t>
            </w:r>
          </w:p>
        </w:tc>
        <w:tc>
          <w:tcPr>
            <w:tcW w:w="1584" w:type="dxa"/>
            <w:tcBorders>
              <w:top w:val="nil"/>
              <w:left w:val="nil"/>
              <w:bottom w:val="nil"/>
              <w:right w:val="nil"/>
            </w:tcBorders>
          </w:tcPr>
          <w:p w14:paraId="5C3CB040" w14:textId="57B41EC0" w:rsidR="00854BAB" w:rsidRPr="00F14106" w:rsidRDefault="00854BAB" w:rsidP="00854BAB">
            <w:pPr>
              <w:ind w:left="-40" w:right="-72"/>
              <w:jc w:val="right"/>
              <w:rPr>
                <w:color w:val="000000"/>
                <w:sz w:val="20"/>
                <w:szCs w:val="20"/>
              </w:rPr>
            </w:pPr>
            <w:r w:rsidRPr="00F14106">
              <w:rPr>
                <w:color w:val="000000"/>
                <w:sz w:val="20"/>
                <w:szCs w:val="20"/>
              </w:rPr>
              <w:t>245,046</w:t>
            </w:r>
          </w:p>
        </w:tc>
        <w:tc>
          <w:tcPr>
            <w:tcW w:w="1584" w:type="dxa"/>
            <w:tcBorders>
              <w:top w:val="nil"/>
              <w:left w:val="nil"/>
              <w:bottom w:val="nil"/>
              <w:right w:val="nil"/>
            </w:tcBorders>
          </w:tcPr>
          <w:p w14:paraId="1F426E34" w14:textId="77777777" w:rsidR="00854BAB" w:rsidRPr="00F14106" w:rsidRDefault="00854BAB" w:rsidP="00854BAB">
            <w:pPr>
              <w:ind w:left="-40" w:right="-72"/>
              <w:jc w:val="right"/>
              <w:rPr>
                <w:color w:val="000000"/>
                <w:spacing w:val="-4"/>
                <w:sz w:val="20"/>
                <w:szCs w:val="20"/>
              </w:rPr>
            </w:pPr>
            <w:r w:rsidRPr="00F14106">
              <w:rPr>
                <w:color w:val="000000"/>
                <w:spacing w:val="-4"/>
                <w:sz w:val="20"/>
                <w:szCs w:val="20"/>
              </w:rPr>
              <w:t>Cost plus margin</w:t>
            </w:r>
          </w:p>
        </w:tc>
      </w:tr>
      <w:tr w:rsidR="00854BAB" w:rsidRPr="00F14106" w14:paraId="10538E86" w14:textId="77777777" w:rsidTr="00822FF9">
        <w:tc>
          <w:tcPr>
            <w:tcW w:w="4293" w:type="dxa"/>
            <w:tcBorders>
              <w:top w:val="nil"/>
              <w:left w:val="nil"/>
              <w:bottom w:val="nil"/>
              <w:right w:val="nil"/>
            </w:tcBorders>
          </w:tcPr>
          <w:p w14:paraId="27EC25CD" w14:textId="77777777" w:rsidR="00854BAB" w:rsidRPr="00F14106" w:rsidRDefault="00854BAB" w:rsidP="00854BAB">
            <w:pPr>
              <w:ind w:left="612" w:hanging="187"/>
              <w:rPr>
                <w:color w:val="000000"/>
                <w:spacing w:val="-8"/>
                <w:sz w:val="20"/>
                <w:szCs w:val="20"/>
              </w:rPr>
            </w:pPr>
          </w:p>
        </w:tc>
        <w:tc>
          <w:tcPr>
            <w:tcW w:w="1584" w:type="dxa"/>
            <w:tcBorders>
              <w:top w:val="nil"/>
              <w:left w:val="nil"/>
              <w:bottom w:val="nil"/>
              <w:right w:val="nil"/>
            </w:tcBorders>
          </w:tcPr>
          <w:p w14:paraId="2972EC89"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38E90D0D"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5FA677EC" w14:textId="77777777" w:rsidR="00854BAB" w:rsidRPr="00F14106" w:rsidRDefault="00854BAB" w:rsidP="00854BAB">
            <w:pPr>
              <w:ind w:left="-40" w:right="-72"/>
              <w:jc w:val="right"/>
              <w:rPr>
                <w:b/>
                <w:bCs/>
                <w:color w:val="000000"/>
                <w:sz w:val="20"/>
                <w:szCs w:val="20"/>
              </w:rPr>
            </w:pPr>
          </w:p>
        </w:tc>
      </w:tr>
      <w:tr w:rsidR="00854BAB" w:rsidRPr="00F14106" w14:paraId="4F374B21" w14:textId="77777777" w:rsidTr="00822FF9">
        <w:tc>
          <w:tcPr>
            <w:tcW w:w="4293" w:type="dxa"/>
            <w:tcBorders>
              <w:top w:val="nil"/>
              <w:left w:val="nil"/>
              <w:bottom w:val="nil"/>
              <w:right w:val="nil"/>
            </w:tcBorders>
          </w:tcPr>
          <w:p w14:paraId="708F72D5" w14:textId="77777777" w:rsidR="00854BAB" w:rsidRPr="00F14106" w:rsidRDefault="00854BAB" w:rsidP="00854BAB">
            <w:pPr>
              <w:ind w:left="612" w:hanging="187"/>
              <w:rPr>
                <w:color w:val="000000"/>
                <w:spacing w:val="-8"/>
                <w:sz w:val="20"/>
                <w:szCs w:val="20"/>
              </w:rPr>
            </w:pPr>
            <w:r w:rsidRPr="00F14106">
              <w:rPr>
                <w:b/>
                <w:bCs/>
                <w:color w:val="000000"/>
                <w:sz w:val="20"/>
                <w:szCs w:val="20"/>
              </w:rPr>
              <w:t>Purchases of goods and services</w:t>
            </w:r>
          </w:p>
        </w:tc>
        <w:tc>
          <w:tcPr>
            <w:tcW w:w="1584" w:type="dxa"/>
            <w:tcBorders>
              <w:top w:val="nil"/>
              <w:left w:val="nil"/>
              <w:bottom w:val="nil"/>
              <w:right w:val="nil"/>
            </w:tcBorders>
          </w:tcPr>
          <w:p w14:paraId="4A355282"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7AAB2C40"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13CD8A17" w14:textId="77777777" w:rsidR="00854BAB" w:rsidRPr="00F14106" w:rsidRDefault="00854BAB" w:rsidP="00854BAB">
            <w:pPr>
              <w:ind w:left="-40" w:right="-72"/>
              <w:jc w:val="right"/>
              <w:rPr>
                <w:b/>
                <w:bCs/>
                <w:color w:val="000000"/>
                <w:sz w:val="20"/>
                <w:szCs w:val="20"/>
              </w:rPr>
            </w:pPr>
          </w:p>
        </w:tc>
      </w:tr>
      <w:tr w:rsidR="00854BAB" w:rsidRPr="00F14106" w14:paraId="25A36115" w14:textId="77777777" w:rsidTr="00822FF9">
        <w:tc>
          <w:tcPr>
            <w:tcW w:w="4293" w:type="dxa"/>
            <w:tcBorders>
              <w:top w:val="nil"/>
              <w:left w:val="nil"/>
              <w:bottom w:val="nil"/>
              <w:right w:val="nil"/>
            </w:tcBorders>
          </w:tcPr>
          <w:p w14:paraId="174A025D" w14:textId="77777777" w:rsidR="00854BAB" w:rsidRPr="00F14106" w:rsidRDefault="00854BAB" w:rsidP="00854BAB">
            <w:pPr>
              <w:ind w:left="612" w:hanging="187"/>
              <w:rPr>
                <w:color w:val="000000"/>
                <w:sz w:val="20"/>
                <w:szCs w:val="20"/>
              </w:rPr>
            </w:pPr>
            <w:r w:rsidRPr="00F14106">
              <w:rPr>
                <w:color w:val="000000"/>
                <w:sz w:val="20"/>
                <w:szCs w:val="20"/>
              </w:rPr>
              <w:t>Other related parties - common directors</w:t>
            </w:r>
          </w:p>
        </w:tc>
        <w:tc>
          <w:tcPr>
            <w:tcW w:w="1584" w:type="dxa"/>
            <w:tcBorders>
              <w:top w:val="nil"/>
              <w:left w:val="nil"/>
              <w:bottom w:val="nil"/>
              <w:right w:val="nil"/>
            </w:tcBorders>
          </w:tcPr>
          <w:p w14:paraId="0D49674E" w14:textId="76601A5A" w:rsidR="00854BAB" w:rsidRPr="00F14106" w:rsidRDefault="00163203" w:rsidP="00854BAB">
            <w:pPr>
              <w:ind w:left="-40" w:right="-72"/>
              <w:jc w:val="right"/>
              <w:rPr>
                <w:color w:val="000000"/>
                <w:sz w:val="20"/>
                <w:szCs w:val="20"/>
              </w:rPr>
            </w:pPr>
            <w:r w:rsidRPr="00F14106">
              <w:rPr>
                <w:color w:val="000000"/>
                <w:sz w:val="20"/>
                <w:szCs w:val="20"/>
              </w:rPr>
              <w:t>477,187</w:t>
            </w:r>
          </w:p>
        </w:tc>
        <w:tc>
          <w:tcPr>
            <w:tcW w:w="1584" w:type="dxa"/>
            <w:tcBorders>
              <w:top w:val="nil"/>
              <w:left w:val="nil"/>
              <w:bottom w:val="nil"/>
              <w:right w:val="nil"/>
            </w:tcBorders>
          </w:tcPr>
          <w:p w14:paraId="540CD3AE" w14:textId="6122AFDE" w:rsidR="00854BAB" w:rsidRPr="00F14106" w:rsidRDefault="00854BAB" w:rsidP="00854BAB">
            <w:pPr>
              <w:ind w:left="-40" w:right="-72"/>
              <w:jc w:val="right"/>
              <w:rPr>
                <w:color w:val="000000"/>
                <w:sz w:val="20"/>
                <w:szCs w:val="20"/>
              </w:rPr>
            </w:pPr>
            <w:r w:rsidRPr="00F14106">
              <w:rPr>
                <w:color w:val="000000"/>
                <w:sz w:val="20"/>
                <w:szCs w:val="20"/>
              </w:rPr>
              <w:t>486,057</w:t>
            </w:r>
          </w:p>
        </w:tc>
        <w:tc>
          <w:tcPr>
            <w:tcW w:w="1584" w:type="dxa"/>
            <w:tcBorders>
              <w:top w:val="nil"/>
              <w:left w:val="nil"/>
              <w:bottom w:val="nil"/>
              <w:right w:val="nil"/>
            </w:tcBorders>
          </w:tcPr>
          <w:p w14:paraId="0B21AAD5" w14:textId="77777777" w:rsidR="00854BAB" w:rsidRPr="00F14106" w:rsidRDefault="00854BAB" w:rsidP="00854BAB">
            <w:pPr>
              <w:ind w:left="-40" w:right="-72"/>
              <w:jc w:val="right"/>
              <w:rPr>
                <w:b/>
                <w:bCs/>
                <w:color w:val="000000"/>
                <w:spacing w:val="-4"/>
                <w:sz w:val="20"/>
                <w:szCs w:val="20"/>
              </w:rPr>
            </w:pPr>
            <w:r w:rsidRPr="00F14106">
              <w:rPr>
                <w:color w:val="000000"/>
                <w:spacing w:val="-4"/>
                <w:sz w:val="20"/>
                <w:szCs w:val="20"/>
              </w:rPr>
              <w:t>Cost plus margin</w:t>
            </w:r>
          </w:p>
        </w:tc>
      </w:tr>
      <w:tr w:rsidR="00854BAB" w:rsidRPr="00F14106" w14:paraId="79CA3C78" w14:textId="77777777" w:rsidTr="00822FF9">
        <w:tc>
          <w:tcPr>
            <w:tcW w:w="4293" w:type="dxa"/>
            <w:tcBorders>
              <w:top w:val="nil"/>
              <w:left w:val="nil"/>
              <w:bottom w:val="nil"/>
              <w:right w:val="nil"/>
            </w:tcBorders>
          </w:tcPr>
          <w:p w14:paraId="07D022D9" w14:textId="77777777" w:rsidR="00854BAB" w:rsidRPr="00F14106" w:rsidRDefault="00854BAB" w:rsidP="00854BAB">
            <w:pPr>
              <w:ind w:left="612" w:hanging="187"/>
              <w:rPr>
                <w:color w:val="000000"/>
                <w:spacing w:val="-8"/>
                <w:sz w:val="20"/>
                <w:szCs w:val="20"/>
              </w:rPr>
            </w:pPr>
          </w:p>
        </w:tc>
        <w:tc>
          <w:tcPr>
            <w:tcW w:w="1584" w:type="dxa"/>
            <w:tcBorders>
              <w:top w:val="nil"/>
              <w:left w:val="nil"/>
              <w:bottom w:val="nil"/>
              <w:right w:val="nil"/>
            </w:tcBorders>
          </w:tcPr>
          <w:p w14:paraId="56D5857E"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586F287C"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3B710499" w14:textId="77777777" w:rsidR="00854BAB" w:rsidRPr="00F14106" w:rsidRDefault="00854BAB" w:rsidP="00854BAB">
            <w:pPr>
              <w:ind w:left="-40" w:right="-72"/>
              <w:jc w:val="right"/>
              <w:rPr>
                <w:b/>
                <w:bCs/>
                <w:color w:val="000000"/>
                <w:sz w:val="20"/>
                <w:szCs w:val="20"/>
              </w:rPr>
            </w:pPr>
          </w:p>
        </w:tc>
      </w:tr>
      <w:tr w:rsidR="00854BAB" w:rsidRPr="00F14106" w14:paraId="6637F0C1" w14:textId="77777777" w:rsidTr="00822FF9">
        <w:tc>
          <w:tcPr>
            <w:tcW w:w="4293" w:type="dxa"/>
            <w:tcBorders>
              <w:top w:val="nil"/>
              <w:left w:val="nil"/>
              <w:bottom w:val="nil"/>
              <w:right w:val="nil"/>
            </w:tcBorders>
          </w:tcPr>
          <w:p w14:paraId="5E7EAE18" w14:textId="77777777" w:rsidR="00854BAB" w:rsidRPr="00F14106" w:rsidRDefault="00854BAB" w:rsidP="00854BAB">
            <w:pPr>
              <w:ind w:left="612" w:hanging="187"/>
              <w:rPr>
                <w:color w:val="000000"/>
                <w:spacing w:val="-8"/>
                <w:sz w:val="20"/>
                <w:szCs w:val="20"/>
              </w:rPr>
            </w:pPr>
            <w:r w:rsidRPr="00F14106">
              <w:rPr>
                <w:b/>
                <w:bCs/>
                <w:color w:val="000000"/>
                <w:sz w:val="20"/>
                <w:szCs w:val="20"/>
              </w:rPr>
              <w:t>Other transactions</w:t>
            </w:r>
          </w:p>
        </w:tc>
        <w:tc>
          <w:tcPr>
            <w:tcW w:w="1584" w:type="dxa"/>
            <w:tcBorders>
              <w:top w:val="nil"/>
              <w:left w:val="nil"/>
              <w:bottom w:val="nil"/>
              <w:right w:val="nil"/>
            </w:tcBorders>
          </w:tcPr>
          <w:p w14:paraId="3CE9BB24" w14:textId="7CAE60B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6DBD278C" w14:textId="77777777" w:rsidR="00854BAB" w:rsidRPr="00F14106" w:rsidRDefault="00854BAB" w:rsidP="00854BAB">
            <w:pPr>
              <w:ind w:left="-40" w:right="-72"/>
              <w:jc w:val="right"/>
              <w:rPr>
                <w:color w:val="000000"/>
                <w:sz w:val="20"/>
                <w:szCs w:val="20"/>
              </w:rPr>
            </w:pPr>
          </w:p>
        </w:tc>
        <w:tc>
          <w:tcPr>
            <w:tcW w:w="1584" w:type="dxa"/>
            <w:tcBorders>
              <w:top w:val="nil"/>
              <w:left w:val="nil"/>
              <w:bottom w:val="nil"/>
              <w:right w:val="nil"/>
            </w:tcBorders>
          </w:tcPr>
          <w:p w14:paraId="0CA30D0A" w14:textId="77777777" w:rsidR="00854BAB" w:rsidRPr="00F14106" w:rsidRDefault="00854BAB" w:rsidP="00854BAB">
            <w:pPr>
              <w:ind w:left="-40" w:right="-72"/>
              <w:jc w:val="right"/>
              <w:rPr>
                <w:b/>
                <w:bCs/>
                <w:color w:val="000000"/>
                <w:sz w:val="20"/>
                <w:szCs w:val="20"/>
              </w:rPr>
            </w:pPr>
          </w:p>
        </w:tc>
      </w:tr>
      <w:tr w:rsidR="00854BAB" w:rsidRPr="00F14106" w14:paraId="30524F21" w14:textId="77777777" w:rsidTr="00822FF9">
        <w:tc>
          <w:tcPr>
            <w:tcW w:w="4293" w:type="dxa"/>
            <w:tcBorders>
              <w:top w:val="nil"/>
              <w:left w:val="nil"/>
              <w:bottom w:val="nil"/>
              <w:right w:val="nil"/>
            </w:tcBorders>
          </w:tcPr>
          <w:p w14:paraId="0B1BF7D4" w14:textId="77777777" w:rsidR="00854BAB" w:rsidRPr="00F14106" w:rsidRDefault="00854BAB" w:rsidP="00854BAB">
            <w:pPr>
              <w:ind w:left="612" w:hanging="187"/>
              <w:rPr>
                <w:b/>
                <w:bCs/>
                <w:color w:val="000000"/>
                <w:sz w:val="20"/>
                <w:szCs w:val="20"/>
              </w:rPr>
            </w:pPr>
            <w:r w:rsidRPr="00F14106">
              <w:rPr>
                <w:color w:val="000000"/>
                <w:sz w:val="20"/>
                <w:szCs w:val="20"/>
              </w:rPr>
              <w:t>Purchase of assets - common directors</w:t>
            </w:r>
          </w:p>
        </w:tc>
        <w:tc>
          <w:tcPr>
            <w:tcW w:w="1584" w:type="dxa"/>
            <w:tcBorders>
              <w:top w:val="nil"/>
              <w:left w:val="nil"/>
              <w:bottom w:val="nil"/>
              <w:right w:val="nil"/>
            </w:tcBorders>
          </w:tcPr>
          <w:p w14:paraId="4AFF4014" w14:textId="0A163EE4" w:rsidR="00854BAB" w:rsidRPr="00F14106" w:rsidRDefault="00163203" w:rsidP="00854BAB">
            <w:pPr>
              <w:ind w:left="-40" w:right="-72"/>
              <w:jc w:val="right"/>
              <w:rPr>
                <w:color w:val="000000"/>
                <w:sz w:val="20"/>
                <w:szCs w:val="20"/>
              </w:rPr>
            </w:pPr>
            <w:r w:rsidRPr="00F14106">
              <w:rPr>
                <w:color w:val="000000"/>
                <w:sz w:val="20"/>
                <w:szCs w:val="20"/>
              </w:rPr>
              <w:t>5,793</w:t>
            </w:r>
          </w:p>
        </w:tc>
        <w:tc>
          <w:tcPr>
            <w:tcW w:w="1584" w:type="dxa"/>
            <w:tcBorders>
              <w:top w:val="nil"/>
              <w:left w:val="nil"/>
              <w:bottom w:val="nil"/>
              <w:right w:val="nil"/>
            </w:tcBorders>
          </w:tcPr>
          <w:p w14:paraId="3D4A24B8" w14:textId="478E6E5F" w:rsidR="00854BAB" w:rsidRPr="00F14106" w:rsidRDefault="00854BAB" w:rsidP="00854BAB">
            <w:pPr>
              <w:ind w:left="-40" w:right="-72"/>
              <w:jc w:val="right"/>
              <w:rPr>
                <w:color w:val="000000"/>
                <w:sz w:val="20"/>
                <w:szCs w:val="20"/>
              </w:rPr>
            </w:pPr>
            <w:r w:rsidRPr="00F14106">
              <w:rPr>
                <w:color w:val="000000"/>
                <w:sz w:val="20"/>
                <w:szCs w:val="20"/>
              </w:rPr>
              <w:t>4,886</w:t>
            </w:r>
          </w:p>
        </w:tc>
        <w:tc>
          <w:tcPr>
            <w:tcW w:w="1584" w:type="dxa"/>
            <w:tcBorders>
              <w:top w:val="nil"/>
              <w:left w:val="nil"/>
              <w:bottom w:val="nil"/>
              <w:right w:val="nil"/>
            </w:tcBorders>
          </w:tcPr>
          <w:p w14:paraId="606F7E6F" w14:textId="77777777" w:rsidR="00854BAB" w:rsidRPr="00F14106" w:rsidRDefault="00854BAB" w:rsidP="00854BAB">
            <w:pPr>
              <w:ind w:left="-40" w:right="-72"/>
              <w:jc w:val="right"/>
              <w:rPr>
                <w:color w:val="000000"/>
                <w:sz w:val="20"/>
                <w:szCs w:val="20"/>
              </w:rPr>
            </w:pPr>
            <w:r w:rsidRPr="00F14106">
              <w:rPr>
                <w:color w:val="000000"/>
                <w:sz w:val="20"/>
                <w:szCs w:val="20"/>
              </w:rPr>
              <w:t>Mutually agreed</w:t>
            </w:r>
          </w:p>
        </w:tc>
      </w:tr>
    </w:tbl>
    <w:p w14:paraId="60B2608E" w14:textId="77777777" w:rsidR="004D1E16" w:rsidRPr="00F14106" w:rsidRDefault="004D1E16" w:rsidP="004D1E16">
      <w:pPr>
        <w:jc w:val="thaiDistribute"/>
        <w:rPr>
          <w:color w:val="000000"/>
          <w:sz w:val="20"/>
          <w:szCs w:val="20"/>
          <w:lang w:val="en-GB"/>
        </w:rPr>
      </w:pPr>
    </w:p>
    <w:p w14:paraId="362F10F0" w14:textId="77777777" w:rsidR="004D1E16" w:rsidRPr="00F14106" w:rsidRDefault="004D1E16" w:rsidP="00D3398E">
      <w:pPr>
        <w:tabs>
          <w:tab w:val="left" w:pos="540"/>
        </w:tabs>
        <w:ind w:left="540" w:hanging="540"/>
        <w:rPr>
          <w:rFonts w:eastAsia="Arial Unicode MS"/>
          <w:b/>
          <w:bCs/>
          <w:color w:val="000000"/>
          <w:sz w:val="20"/>
          <w:szCs w:val="20"/>
        </w:rPr>
      </w:pPr>
      <w:r w:rsidRPr="00F14106">
        <w:rPr>
          <w:rFonts w:eastAsia="Arial Unicode MS"/>
          <w:b/>
          <w:bCs/>
          <w:color w:val="000000"/>
          <w:sz w:val="20"/>
          <w:szCs w:val="20"/>
        </w:rPr>
        <w:t>b)</w:t>
      </w:r>
      <w:r w:rsidRPr="00F14106">
        <w:rPr>
          <w:rFonts w:eastAsia="Arial Unicode MS"/>
          <w:b/>
          <w:bCs/>
          <w:color w:val="000000"/>
          <w:sz w:val="20"/>
          <w:szCs w:val="20"/>
        </w:rPr>
        <w:tab/>
        <w:t>Outstanding balances arising from sales and purchases of goods and services</w:t>
      </w:r>
    </w:p>
    <w:p w14:paraId="46A98980" w14:textId="77777777" w:rsidR="004D1E16" w:rsidRPr="00F14106" w:rsidRDefault="004D1E16" w:rsidP="004D1E16">
      <w:pPr>
        <w:ind w:left="540"/>
        <w:jc w:val="both"/>
        <w:rPr>
          <w:rFonts w:eastAsia="Arial Unicode MS"/>
          <w:b/>
          <w:bCs/>
          <w:color w:val="000000"/>
          <w:sz w:val="20"/>
          <w:szCs w:val="20"/>
        </w:rPr>
      </w:pPr>
    </w:p>
    <w:p w14:paraId="710CC3D2" w14:textId="77777777" w:rsidR="004D1E16" w:rsidRPr="00F14106" w:rsidRDefault="004D1E16" w:rsidP="004D1E16">
      <w:pPr>
        <w:ind w:left="540"/>
        <w:jc w:val="both"/>
        <w:rPr>
          <w:rFonts w:eastAsia="Arial Unicode MS"/>
          <w:color w:val="000000"/>
          <w:sz w:val="20"/>
          <w:szCs w:val="20"/>
        </w:rPr>
      </w:pPr>
      <w:r w:rsidRPr="00F14106">
        <w:rPr>
          <w:rFonts w:eastAsia="Arial Unicode MS"/>
          <w:color w:val="000000"/>
          <w:spacing w:val="-2"/>
          <w:sz w:val="20"/>
          <w:szCs w:val="20"/>
        </w:rPr>
        <w:t>The outstanding balances at the end of the reporting period in relation to transactions with related</w:t>
      </w:r>
      <w:r w:rsidRPr="00F14106">
        <w:rPr>
          <w:rFonts w:eastAsia="Arial Unicode MS"/>
          <w:color w:val="000000"/>
          <w:sz w:val="20"/>
          <w:szCs w:val="20"/>
        </w:rPr>
        <w:t xml:space="preserve"> parties are as follows:</w:t>
      </w:r>
    </w:p>
    <w:p w14:paraId="11C144B4" w14:textId="77777777" w:rsidR="004D1E16" w:rsidRPr="00F14106" w:rsidRDefault="004D1E16" w:rsidP="004D1E16">
      <w:pPr>
        <w:ind w:left="540"/>
        <w:jc w:val="both"/>
        <w:rPr>
          <w:rFonts w:eastAsia="Arial Unicode MS"/>
          <w:b/>
          <w:bCs/>
          <w:color w:val="000000"/>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937C3B" w:rsidRPr="00F14106" w14:paraId="1672497F" w14:textId="77777777" w:rsidTr="003C1231">
        <w:tc>
          <w:tcPr>
            <w:tcW w:w="5508" w:type="dxa"/>
            <w:tcBorders>
              <w:top w:val="nil"/>
              <w:left w:val="nil"/>
              <w:bottom w:val="nil"/>
              <w:right w:val="nil"/>
            </w:tcBorders>
          </w:tcPr>
          <w:p w14:paraId="3E757925" w14:textId="038C6E1A" w:rsidR="00937C3B" w:rsidRPr="00F14106" w:rsidRDefault="00937C3B" w:rsidP="00937C3B">
            <w:pPr>
              <w:ind w:left="90"/>
              <w:jc w:val="both"/>
              <w:rPr>
                <w:b/>
                <w:bCs/>
                <w:color w:val="000000"/>
                <w:sz w:val="20"/>
                <w:szCs w:val="20"/>
              </w:rPr>
            </w:pPr>
            <w:r w:rsidRPr="00F14106">
              <w:rPr>
                <w:b/>
                <w:bCs/>
                <w:color w:val="000000"/>
                <w:sz w:val="20"/>
                <w:szCs w:val="20"/>
              </w:rPr>
              <w:t xml:space="preserve">As </w:t>
            </w:r>
            <w:proofErr w:type="gramStart"/>
            <w:r w:rsidRPr="00F14106">
              <w:rPr>
                <w:b/>
                <w:bCs/>
                <w:color w:val="000000"/>
                <w:sz w:val="20"/>
                <w:szCs w:val="20"/>
              </w:rPr>
              <w:t>at</w:t>
            </w:r>
            <w:proofErr w:type="gramEnd"/>
            <w:r w:rsidRPr="00F14106">
              <w:rPr>
                <w:b/>
                <w:bCs/>
                <w:color w:val="000000"/>
                <w:sz w:val="20"/>
                <w:szCs w:val="20"/>
              </w:rPr>
              <w:t xml:space="preserve"> </w:t>
            </w:r>
            <w:r w:rsidRPr="00F14106">
              <w:rPr>
                <w:b/>
                <w:bCs/>
                <w:color w:val="000000"/>
                <w:sz w:val="20"/>
                <w:szCs w:val="20"/>
                <w:lang w:val="en-GB"/>
              </w:rPr>
              <w:t>30</w:t>
            </w:r>
            <w:r w:rsidRPr="00F14106">
              <w:rPr>
                <w:b/>
                <w:bCs/>
                <w:color w:val="000000"/>
                <w:sz w:val="20"/>
                <w:szCs w:val="20"/>
              </w:rPr>
              <w:t xml:space="preserve"> September</w:t>
            </w:r>
          </w:p>
        </w:tc>
        <w:tc>
          <w:tcPr>
            <w:tcW w:w="1584" w:type="dxa"/>
            <w:tcBorders>
              <w:top w:val="nil"/>
              <w:left w:val="nil"/>
              <w:bottom w:val="nil"/>
              <w:right w:val="nil"/>
            </w:tcBorders>
            <w:hideMark/>
          </w:tcPr>
          <w:p w14:paraId="354185C1" w14:textId="3E7C98EB" w:rsidR="00937C3B" w:rsidRPr="00F14106" w:rsidRDefault="00822FF9" w:rsidP="00937C3B">
            <w:pPr>
              <w:ind w:left="-40" w:right="-72"/>
              <w:jc w:val="right"/>
              <w:rPr>
                <w:color w:val="000000"/>
                <w:sz w:val="20"/>
                <w:szCs w:val="20"/>
              </w:rPr>
            </w:pPr>
            <w:r w:rsidRPr="00F14106">
              <w:rPr>
                <w:b/>
                <w:bCs/>
                <w:color w:val="000000"/>
                <w:sz w:val="20"/>
                <w:szCs w:val="20"/>
                <w:lang w:val="en-GB"/>
              </w:rPr>
              <w:t>2025</w:t>
            </w:r>
          </w:p>
        </w:tc>
        <w:tc>
          <w:tcPr>
            <w:tcW w:w="1584" w:type="dxa"/>
            <w:tcBorders>
              <w:top w:val="nil"/>
              <w:left w:val="nil"/>
              <w:bottom w:val="nil"/>
              <w:right w:val="nil"/>
            </w:tcBorders>
            <w:hideMark/>
          </w:tcPr>
          <w:p w14:paraId="2DB511A2" w14:textId="52C32B11" w:rsidR="00937C3B" w:rsidRPr="00F14106" w:rsidRDefault="00822FF9" w:rsidP="00937C3B">
            <w:pPr>
              <w:ind w:left="-40" w:right="-72"/>
              <w:jc w:val="right"/>
              <w:rPr>
                <w:color w:val="000000"/>
                <w:sz w:val="20"/>
                <w:szCs w:val="20"/>
              </w:rPr>
            </w:pPr>
            <w:r w:rsidRPr="00F14106">
              <w:rPr>
                <w:b/>
                <w:bCs/>
                <w:color w:val="000000"/>
                <w:sz w:val="20"/>
                <w:szCs w:val="20"/>
                <w:lang w:val="en-GB"/>
              </w:rPr>
              <w:t>2024</w:t>
            </w:r>
          </w:p>
        </w:tc>
      </w:tr>
      <w:tr w:rsidR="00937C3B" w:rsidRPr="00F14106" w14:paraId="2458D68A" w14:textId="77777777" w:rsidTr="00822FF9">
        <w:tc>
          <w:tcPr>
            <w:tcW w:w="5508" w:type="dxa"/>
            <w:tcBorders>
              <w:top w:val="nil"/>
              <w:left w:val="nil"/>
              <w:bottom w:val="nil"/>
              <w:right w:val="nil"/>
            </w:tcBorders>
          </w:tcPr>
          <w:p w14:paraId="397A5837" w14:textId="77777777" w:rsidR="00937C3B" w:rsidRPr="00F14106" w:rsidRDefault="00937C3B" w:rsidP="00937C3B">
            <w:pPr>
              <w:ind w:left="90"/>
              <w:jc w:val="both"/>
              <w:rPr>
                <w:b/>
                <w:bCs/>
                <w:color w:val="000000"/>
                <w:sz w:val="20"/>
                <w:szCs w:val="20"/>
              </w:rPr>
            </w:pPr>
          </w:p>
        </w:tc>
        <w:tc>
          <w:tcPr>
            <w:tcW w:w="1584" w:type="dxa"/>
            <w:tcBorders>
              <w:top w:val="nil"/>
              <w:left w:val="nil"/>
              <w:bottom w:val="single" w:sz="4" w:space="0" w:color="auto"/>
              <w:right w:val="nil"/>
            </w:tcBorders>
          </w:tcPr>
          <w:p w14:paraId="25970FF9" w14:textId="77777777" w:rsidR="00937C3B" w:rsidRPr="00F14106" w:rsidRDefault="00937C3B" w:rsidP="00937C3B">
            <w:pPr>
              <w:ind w:left="-40" w:right="-72"/>
              <w:jc w:val="right"/>
              <w:rPr>
                <w:rFonts w:eastAsia="Arial Unicode MS"/>
                <w:b/>
                <w:bCs/>
                <w:color w:val="000000"/>
                <w:sz w:val="20"/>
                <w:szCs w:val="20"/>
              </w:rPr>
            </w:pPr>
            <w:r w:rsidRPr="00F14106">
              <w:rPr>
                <w:b/>
                <w:bCs/>
                <w:color w:val="000000"/>
                <w:sz w:val="20"/>
                <w:szCs w:val="20"/>
              </w:rPr>
              <w:t>Thousand Baht</w:t>
            </w:r>
          </w:p>
        </w:tc>
        <w:tc>
          <w:tcPr>
            <w:tcW w:w="1584" w:type="dxa"/>
            <w:tcBorders>
              <w:top w:val="nil"/>
              <w:left w:val="nil"/>
              <w:bottom w:val="single" w:sz="4" w:space="0" w:color="auto"/>
              <w:right w:val="nil"/>
            </w:tcBorders>
          </w:tcPr>
          <w:p w14:paraId="2F4C7CB4" w14:textId="77777777" w:rsidR="00937C3B" w:rsidRPr="00F14106" w:rsidRDefault="00937C3B" w:rsidP="00937C3B">
            <w:pPr>
              <w:ind w:left="-40" w:right="-72"/>
              <w:jc w:val="right"/>
              <w:rPr>
                <w:rFonts w:eastAsia="Arial Unicode MS"/>
                <w:b/>
                <w:bCs/>
                <w:color w:val="000000"/>
                <w:sz w:val="20"/>
                <w:szCs w:val="20"/>
              </w:rPr>
            </w:pPr>
            <w:r w:rsidRPr="00F14106">
              <w:rPr>
                <w:b/>
                <w:bCs/>
                <w:color w:val="000000"/>
                <w:sz w:val="20"/>
                <w:szCs w:val="20"/>
              </w:rPr>
              <w:t>Thousand Baht</w:t>
            </w:r>
          </w:p>
        </w:tc>
      </w:tr>
      <w:tr w:rsidR="00937C3B" w:rsidRPr="00F14106" w14:paraId="1AB493F0" w14:textId="77777777" w:rsidTr="00822FF9">
        <w:tc>
          <w:tcPr>
            <w:tcW w:w="5508" w:type="dxa"/>
            <w:tcBorders>
              <w:top w:val="nil"/>
              <w:left w:val="nil"/>
              <w:bottom w:val="nil"/>
              <w:right w:val="nil"/>
            </w:tcBorders>
          </w:tcPr>
          <w:p w14:paraId="7F2B3B1B" w14:textId="77777777" w:rsidR="00937C3B" w:rsidRPr="00F14106" w:rsidRDefault="00937C3B" w:rsidP="00937C3B">
            <w:pPr>
              <w:ind w:left="90"/>
              <w:jc w:val="both"/>
              <w:rPr>
                <w:b/>
                <w:bCs/>
                <w:color w:val="000000"/>
                <w:sz w:val="20"/>
                <w:szCs w:val="20"/>
              </w:rPr>
            </w:pPr>
          </w:p>
        </w:tc>
        <w:tc>
          <w:tcPr>
            <w:tcW w:w="1584" w:type="dxa"/>
            <w:tcBorders>
              <w:top w:val="single" w:sz="4" w:space="0" w:color="auto"/>
              <w:left w:val="nil"/>
              <w:bottom w:val="nil"/>
              <w:right w:val="nil"/>
            </w:tcBorders>
          </w:tcPr>
          <w:p w14:paraId="388765E2" w14:textId="77777777" w:rsidR="00937C3B" w:rsidRPr="00F14106" w:rsidRDefault="00937C3B" w:rsidP="00937C3B">
            <w:pPr>
              <w:ind w:left="-40" w:right="-72"/>
              <w:jc w:val="right"/>
              <w:rPr>
                <w:color w:val="000000"/>
                <w:sz w:val="20"/>
                <w:szCs w:val="20"/>
              </w:rPr>
            </w:pPr>
          </w:p>
        </w:tc>
        <w:tc>
          <w:tcPr>
            <w:tcW w:w="1584" w:type="dxa"/>
            <w:tcBorders>
              <w:top w:val="single" w:sz="4" w:space="0" w:color="auto"/>
              <w:left w:val="nil"/>
              <w:bottom w:val="nil"/>
              <w:right w:val="nil"/>
            </w:tcBorders>
          </w:tcPr>
          <w:p w14:paraId="3D5C584F" w14:textId="77777777" w:rsidR="00937C3B" w:rsidRPr="00F14106" w:rsidRDefault="00937C3B" w:rsidP="00937C3B">
            <w:pPr>
              <w:ind w:left="-40" w:right="-72"/>
              <w:jc w:val="right"/>
              <w:rPr>
                <w:color w:val="000000"/>
                <w:sz w:val="20"/>
                <w:szCs w:val="20"/>
              </w:rPr>
            </w:pPr>
          </w:p>
        </w:tc>
      </w:tr>
      <w:tr w:rsidR="00937C3B" w:rsidRPr="00F14106" w14:paraId="451A12E3" w14:textId="77777777" w:rsidTr="00822FF9">
        <w:tc>
          <w:tcPr>
            <w:tcW w:w="5508" w:type="dxa"/>
            <w:tcBorders>
              <w:top w:val="nil"/>
              <w:left w:val="nil"/>
              <w:bottom w:val="nil"/>
              <w:right w:val="nil"/>
            </w:tcBorders>
          </w:tcPr>
          <w:p w14:paraId="1C9C0B5F" w14:textId="77777777" w:rsidR="00937C3B" w:rsidRPr="00F14106" w:rsidRDefault="00937C3B" w:rsidP="00937C3B">
            <w:pPr>
              <w:ind w:left="90"/>
              <w:rPr>
                <w:color w:val="000000"/>
                <w:sz w:val="20"/>
                <w:szCs w:val="20"/>
              </w:rPr>
            </w:pPr>
            <w:r w:rsidRPr="00F14106">
              <w:rPr>
                <w:b/>
                <w:bCs/>
                <w:color w:val="000000"/>
                <w:sz w:val="20"/>
                <w:szCs w:val="20"/>
              </w:rPr>
              <w:t>Receivables</w:t>
            </w:r>
          </w:p>
        </w:tc>
        <w:tc>
          <w:tcPr>
            <w:tcW w:w="1584" w:type="dxa"/>
            <w:tcBorders>
              <w:top w:val="nil"/>
              <w:left w:val="nil"/>
              <w:bottom w:val="nil"/>
              <w:right w:val="nil"/>
            </w:tcBorders>
          </w:tcPr>
          <w:p w14:paraId="296D034B" w14:textId="77777777" w:rsidR="00937C3B" w:rsidRPr="00F14106" w:rsidRDefault="00937C3B" w:rsidP="00937C3B">
            <w:pPr>
              <w:ind w:left="-40" w:right="-72"/>
              <w:jc w:val="right"/>
              <w:rPr>
                <w:color w:val="000000"/>
                <w:sz w:val="20"/>
                <w:szCs w:val="20"/>
              </w:rPr>
            </w:pPr>
          </w:p>
        </w:tc>
        <w:tc>
          <w:tcPr>
            <w:tcW w:w="1584" w:type="dxa"/>
            <w:tcBorders>
              <w:top w:val="nil"/>
              <w:left w:val="nil"/>
              <w:bottom w:val="nil"/>
              <w:right w:val="nil"/>
            </w:tcBorders>
          </w:tcPr>
          <w:p w14:paraId="56242E89" w14:textId="77777777" w:rsidR="00937C3B" w:rsidRPr="00F14106" w:rsidRDefault="00937C3B" w:rsidP="00937C3B">
            <w:pPr>
              <w:ind w:left="-40" w:right="-72"/>
              <w:jc w:val="right"/>
              <w:rPr>
                <w:color w:val="000000"/>
                <w:sz w:val="20"/>
                <w:szCs w:val="20"/>
              </w:rPr>
            </w:pPr>
          </w:p>
        </w:tc>
      </w:tr>
      <w:tr w:rsidR="006C782E" w:rsidRPr="00F14106" w14:paraId="4A0C58CF" w14:textId="77777777" w:rsidTr="00822FF9">
        <w:tc>
          <w:tcPr>
            <w:tcW w:w="5508" w:type="dxa"/>
            <w:tcBorders>
              <w:top w:val="nil"/>
              <w:left w:val="nil"/>
              <w:bottom w:val="nil"/>
              <w:right w:val="nil"/>
            </w:tcBorders>
          </w:tcPr>
          <w:p w14:paraId="1453757F" w14:textId="77777777" w:rsidR="006C782E" w:rsidRPr="00F14106" w:rsidRDefault="006C782E" w:rsidP="006C782E">
            <w:pPr>
              <w:ind w:left="90"/>
              <w:rPr>
                <w:color w:val="000000"/>
                <w:sz w:val="20"/>
                <w:szCs w:val="20"/>
              </w:rPr>
            </w:pPr>
            <w:bookmarkStart w:id="21" w:name="OLE_LINK14"/>
            <w:r w:rsidRPr="00F14106">
              <w:rPr>
                <w:color w:val="000000"/>
                <w:sz w:val="20"/>
                <w:szCs w:val="20"/>
              </w:rPr>
              <w:t>Trade receivables - related parties - common directors</w:t>
            </w:r>
          </w:p>
        </w:tc>
        <w:tc>
          <w:tcPr>
            <w:tcW w:w="1584" w:type="dxa"/>
            <w:tcBorders>
              <w:top w:val="nil"/>
              <w:left w:val="nil"/>
              <w:bottom w:val="nil"/>
              <w:right w:val="nil"/>
            </w:tcBorders>
          </w:tcPr>
          <w:p w14:paraId="60CF333F" w14:textId="63919143" w:rsidR="006C782E" w:rsidRPr="00F14106" w:rsidRDefault="006C782E" w:rsidP="006C782E">
            <w:pPr>
              <w:ind w:left="-40" w:right="-72"/>
              <w:jc w:val="right"/>
              <w:rPr>
                <w:color w:val="000000"/>
                <w:sz w:val="20"/>
                <w:szCs w:val="20"/>
              </w:rPr>
            </w:pPr>
            <w:r w:rsidRPr="00F14106">
              <w:rPr>
                <w:rFonts w:eastAsia="Arial Unicode MS"/>
                <w:color w:val="000000"/>
                <w:sz w:val="20"/>
                <w:szCs w:val="20"/>
              </w:rPr>
              <w:t>49,350</w:t>
            </w:r>
          </w:p>
        </w:tc>
        <w:tc>
          <w:tcPr>
            <w:tcW w:w="1584" w:type="dxa"/>
            <w:tcBorders>
              <w:top w:val="nil"/>
              <w:left w:val="nil"/>
              <w:bottom w:val="nil"/>
              <w:right w:val="nil"/>
            </w:tcBorders>
          </w:tcPr>
          <w:p w14:paraId="07EDD4E0" w14:textId="7231488A" w:rsidR="006C782E" w:rsidRPr="00F14106" w:rsidRDefault="006C782E" w:rsidP="006C782E">
            <w:pPr>
              <w:ind w:left="-40" w:right="-72"/>
              <w:jc w:val="right"/>
              <w:rPr>
                <w:color w:val="000000"/>
                <w:sz w:val="20"/>
                <w:szCs w:val="20"/>
              </w:rPr>
            </w:pPr>
            <w:r w:rsidRPr="00F14106">
              <w:rPr>
                <w:color w:val="000000"/>
                <w:sz w:val="20"/>
                <w:szCs w:val="20"/>
              </w:rPr>
              <w:t>41,545</w:t>
            </w:r>
          </w:p>
        </w:tc>
      </w:tr>
      <w:tr w:rsidR="006C782E" w:rsidRPr="00F14106" w14:paraId="01BEB046" w14:textId="77777777" w:rsidTr="00822FF9">
        <w:tc>
          <w:tcPr>
            <w:tcW w:w="5508" w:type="dxa"/>
            <w:tcBorders>
              <w:top w:val="nil"/>
              <w:left w:val="nil"/>
              <w:bottom w:val="nil"/>
              <w:right w:val="nil"/>
            </w:tcBorders>
          </w:tcPr>
          <w:p w14:paraId="56B7E952" w14:textId="77777777" w:rsidR="006C782E" w:rsidRPr="00F14106" w:rsidRDefault="006C782E" w:rsidP="006C782E">
            <w:pPr>
              <w:ind w:left="90"/>
              <w:rPr>
                <w:color w:val="000000"/>
                <w:sz w:val="20"/>
                <w:szCs w:val="20"/>
              </w:rPr>
            </w:pPr>
            <w:r w:rsidRPr="00F14106">
              <w:rPr>
                <w:color w:val="000000"/>
                <w:sz w:val="20"/>
                <w:szCs w:val="20"/>
              </w:rPr>
              <w:t>Other receivables - related parties - common directors</w:t>
            </w:r>
          </w:p>
        </w:tc>
        <w:tc>
          <w:tcPr>
            <w:tcW w:w="1584" w:type="dxa"/>
            <w:tcBorders>
              <w:top w:val="nil"/>
              <w:left w:val="nil"/>
              <w:bottom w:val="nil"/>
              <w:right w:val="nil"/>
            </w:tcBorders>
          </w:tcPr>
          <w:p w14:paraId="687ECCBF" w14:textId="627EABDA" w:rsidR="006C782E" w:rsidRPr="00F14106" w:rsidRDefault="006C782E" w:rsidP="006C782E">
            <w:pPr>
              <w:ind w:left="-40" w:right="-72"/>
              <w:jc w:val="right"/>
              <w:rPr>
                <w:color w:val="000000"/>
                <w:sz w:val="20"/>
                <w:szCs w:val="20"/>
              </w:rPr>
            </w:pPr>
            <w:r w:rsidRPr="00F14106">
              <w:rPr>
                <w:rFonts w:eastAsia="Arial Unicode MS"/>
                <w:color w:val="000000"/>
                <w:sz w:val="20"/>
                <w:szCs w:val="20"/>
              </w:rPr>
              <w:t>865</w:t>
            </w:r>
          </w:p>
        </w:tc>
        <w:tc>
          <w:tcPr>
            <w:tcW w:w="1584" w:type="dxa"/>
            <w:tcBorders>
              <w:top w:val="nil"/>
              <w:left w:val="nil"/>
              <w:bottom w:val="nil"/>
              <w:right w:val="nil"/>
            </w:tcBorders>
          </w:tcPr>
          <w:p w14:paraId="6381B30C" w14:textId="37516671" w:rsidR="006C782E" w:rsidRPr="00F14106" w:rsidRDefault="006C782E" w:rsidP="006C782E">
            <w:pPr>
              <w:ind w:left="-40" w:right="-72"/>
              <w:jc w:val="right"/>
              <w:rPr>
                <w:color w:val="000000"/>
                <w:sz w:val="20"/>
                <w:szCs w:val="20"/>
              </w:rPr>
            </w:pPr>
            <w:r w:rsidRPr="00F14106">
              <w:rPr>
                <w:color w:val="000000"/>
                <w:sz w:val="20"/>
                <w:szCs w:val="20"/>
              </w:rPr>
              <w:t>659</w:t>
            </w:r>
          </w:p>
        </w:tc>
      </w:tr>
      <w:tr w:rsidR="006C782E" w:rsidRPr="00F14106" w14:paraId="5FC3D4BF" w14:textId="77777777" w:rsidTr="00822FF9">
        <w:tc>
          <w:tcPr>
            <w:tcW w:w="5508" w:type="dxa"/>
            <w:tcBorders>
              <w:top w:val="nil"/>
              <w:left w:val="nil"/>
              <w:bottom w:val="nil"/>
              <w:right w:val="nil"/>
            </w:tcBorders>
          </w:tcPr>
          <w:p w14:paraId="0B7D29E6" w14:textId="77777777" w:rsidR="006C782E" w:rsidRPr="00F14106" w:rsidRDefault="006C782E" w:rsidP="006C782E">
            <w:pPr>
              <w:ind w:left="90"/>
              <w:rPr>
                <w:color w:val="000000"/>
                <w:sz w:val="20"/>
                <w:szCs w:val="20"/>
              </w:rPr>
            </w:pPr>
          </w:p>
        </w:tc>
        <w:tc>
          <w:tcPr>
            <w:tcW w:w="1584" w:type="dxa"/>
            <w:tcBorders>
              <w:top w:val="nil"/>
              <w:left w:val="nil"/>
              <w:bottom w:val="nil"/>
              <w:right w:val="nil"/>
            </w:tcBorders>
          </w:tcPr>
          <w:p w14:paraId="5BBD266F" w14:textId="77777777" w:rsidR="006C782E" w:rsidRPr="00F14106" w:rsidRDefault="006C782E" w:rsidP="006C782E">
            <w:pPr>
              <w:ind w:left="-40" w:right="-72"/>
              <w:jc w:val="right"/>
              <w:rPr>
                <w:color w:val="000000"/>
                <w:sz w:val="20"/>
                <w:szCs w:val="20"/>
              </w:rPr>
            </w:pPr>
          </w:p>
        </w:tc>
        <w:tc>
          <w:tcPr>
            <w:tcW w:w="1584" w:type="dxa"/>
            <w:tcBorders>
              <w:top w:val="nil"/>
              <w:left w:val="nil"/>
              <w:bottom w:val="nil"/>
              <w:right w:val="nil"/>
            </w:tcBorders>
          </w:tcPr>
          <w:p w14:paraId="027864E8" w14:textId="77777777" w:rsidR="006C782E" w:rsidRPr="00F14106" w:rsidRDefault="006C782E" w:rsidP="006C782E">
            <w:pPr>
              <w:ind w:left="-40" w:right="-72"/>
              <w:jc w:val="right"/>
              <w:rPr>
                <w:color w:val="000000"/>
                <w:sz w:val="20"/>
                <w:szCs w:val="20"/>
              </w:rPr>
            </w:pPr>
          </w:p>
        </w:tc>
      </w:tr>
      <w:tr w:rsidR="006C782E" w:rsidRPr="00F14106" w14:paraId="793EA6CA" w14:textId="77777777" w:rsidTr="00822FF9">
        <w:tc>
          <w:tcPr>
            <w:tcW w:w="5508" w:type="dxa"/>
            <w:tcBorders>
              <w:top w:val="nil"/>
              <w:left w:val="nil"/>
              <w:bottom w:val="nil"/>
              <w:right w:val="nil"/>
            </w:tcBorders>
          </w:tcPr>
          <w:p w14:paraId="76C593A1" w14:textId="77777777" w:rsidR="006C782E" w:rsidRPr="00F14106" w:rsidRDefault="006C782E" w:rsidP="006C782E">
            <w:pPr>
              <w:ind w:left="90"/>
              <w:rPr>
                <w:b/>
                <w:bCs/>
                <w:color w:val="000000"/>
                <w:sz w:val="20"/>
                <w:szCs w:val="20"/>
              </w:rPr>
            </w:pPr>
            <w:r w:rsidRPr="00F14106">
              <w:rPr>
                <w:b/>
                <w:bCs/>
                <w:color w:val="000000"/>
                <w:sz w:val="20"/>
                <w:szCs w:val="20"/>
              </w:rPr>
              <w:t>Payables</w:t>
            </w:r>
          </w:p>
        </w:tc>
        <w:tc>
          <w:tcPr>
            <w:tcW w:w="1584" w:type="dxa"/>
            <w:tcBorders>
              <w:top w:val="nil"/>
              <w:left w:val="nil"/>
              <w:bottom w:val="nil"/>
              <w:right w:val="nil"/>
            </w:tcBorders>
          </w:tcPr>
          <w:p w14:paraId="14BD7C14" w14:textId="77777777" w:rsidR="006C782E" w:rsidRPr="00F14106" w:rsidRDefault="006C782E" w:rsidP="006C782E">
            <w:pPr>
              <w:ind w:left="-40" w:right="-72"/>
              <w:jc w:val="right"/>
              <w:rPr>
                <w:color w:val="000000"/>
                <w:sz w:val="20"/>
                <w:szCs w:val="20"/>
              </w:rPr>
            </w:pPr>
          </w:p>
        </w:tc>
        <w:tc>
          <w:tcPr>
            <w:tcW w:w="1584" w:type="dxa"/>
            <w:tcBorders>
              <w:top w:val="nil"/>
              <w:left w:val="nil"/>
              <w:bottom w:val="nil"/>
              <w:right w:val="nil"/>
            </w:tcBorders>
          </w:tcPr>
          <w:p w14:paraId="444DD705" w14:textId="77777777" w:rsidR="006C782E" w:rsidRPr="00F14106" w:rsidRDefault="006C782E" w:rsidP="006C782E">
            <w:pPr>
              <w:ind w:left="-40" w:right="-72"/>
              <w:jc w:val="right"/>
              <w:rPr>
                <w:color w:val="000000"/>
                <w:sz w:val="20"/>
                <w:szCs w:val="20"/>
              </w:rPr>
            </w:pPr>
          </w:p>
        </w:tc>
      </w:tr>
      <w:tr w:rsidR="00554810" w:rsidRPr="00F14106" w14:paraId="24430A5A" w14:textId="77777777" w:rsidTr="00FA6E62">
        <w:tc>
          <w:tcPr>
            <w:tcW w:w="5508" w:type="dxa"/>
            <w:tcBorders>
              <w:top w:val="nil"/>
              <w:left w:val="nil"/>
              <w:bottom w:val="nil"/>
              <w:right w:val="nil"/>
            </w:tcBorders>
          </w:tcPr>
          <w:p w14:paraId="73919AA0" w14:textId="77777777" w:rsidR="00554810" w:rsidRPr="00F14106" w:rsidRDefault="00554810" w:rsidP="00554810">
            <w:pPr>
              <w:ind w:left="90"/>
              <w:rPr>
                <w:color w:val="000000"/>
                <w:sz w:val="20"/>
                <w:szCs w:val="20"/>
              </w:rPr>
            </w:pPr>
            <w:r w:rsidRPr="00F14106">
              <w:rPr>
                <w:color w:val="000000"/>
                <w:sz w:val="20"/>
                <w:szCs w:val="20"/>
              </w:rPr>
              <w:t>Trade payables - related parties - common directors</w:t>
            </w:r>
          </w:p>
        </w:tc>
        <w:tc>
          <w:tcPr>
            <w:tcW w:w="1584" w:type="dxa"/>
            <w:tcBorders>
              <w:top w:val="nil"/>
              <w:left w:val="nil"/>
              <w:bottom w:val="nil"/>
              <w:right w:val="nil"/>
            </w:tcBorders>
            <w:vAlign w:val="bottom"/>
          </w:tcPr>
          <w:p w14:paraId="33E5E715" w14:textId="6A83C0BB" w:rsidR="00554810" w:rsidRPr="00F14106" w:rsidRDefault="00860D4A" w:rsidP="00554810">
            <w:pPr>
              <w:ind w:left="-40" w:right="-72"/>
              <w:jc w:val="right"/>
              <w:rPr>
                <w:color w:val="000000"/>
                <w:sz w:val="20"/>
                <w:szCs w:val="20"/>
              </w:rPr>
            </w:pPr>
            <w:r w:rsidRPr="00F14106">
              <w:rPr>
                <w:color w:val="000000"/>
                <w:sz w:val="20"/>
                <w:szCs w:val="20"/>
              </w:rPr>
              <w:t>79,093</w:t>
            </w:r>
          </w:p>
        </w:tc>
        <w:tc>
          <w:tcPr>
            <w:tcW w:w="1584" w:type="dxa"/>
            <w:tcBorders>
              <w:top w:val="nil"/>
              <w:left w:val="nil"/>
              <w:bottom w:val="nil"/>
              <w:right w:val="nil"/>
            </w:tcBorders>
          </w:tcPr>
          <w:p w14:paraId="15DEED51" w14:textId="031B4CAB" w:rsidR="00554810" w:rsidRPr="00F14106" w:rsidRDefault="00554810" w:rsidP="00554810">
            <w:pPr>
              <w:ind w:left="-40" w:right="-72"/>
              <w:jc w:val="right"/>
              <w:rPr>
                <w:color w:val="000000"/>
                <w:sz w:val="20"/>
                <w:szCs w:val="20"/>
              </w:rPr>
            </w:pPr>
            <w:r w:rsidRPr="00F14106">
              <w:rPr>
                <w:color w:val="000000"/>
                <w:sz w:val="20"/>
                <w:szCs w:val="20"/>
              </w:rPr>
              <w:t>82,013</w:t>
            </w:r>
          </w:p>
        </w:tc>
      </w:tr>
      <w:tr w:rsidR="00554810" w:rsidRPr="00F14106" w14:paraId="65A9148B" w14:textId="77777777" w:rsidTr="00822FF9">
        <w:tc>
          <w:tcPr>
            <w:tcW w:w="5508" w:type="dxa"/>
            <w:tcBorders>
              <w:top w:val="nil"/>
              <w:left w:val="nil"/>
              <w:bottom w:val="nil"/>
              <w:right w:val="nil"/>
            </w:tcBorders>
          </w:tcPr>
          <w:p w14:paraId="3AF0F4F0" w14:textId="77777777" w:rsidR="00554810" w:rsidRPr="00F14106" w:rsidRDefault="00554810" w:rsidP="00554810">
            <w:pPr>
              <w:ind w:left="90"/>
              <w:rPr>
                <w:color w:val="000000"/>
                <w:spacing w:val="-8"/>
                <w:sz w:val="20"/>
                <w:szCs w:val="20"/>
              </w:rPr>
            </w:pPr>
            <w:r w:rsidRPr="00F14106">
              <w:rPr>
                <w:color w:val="000000"/>
                <w:sz w:val="20"/>
                <w:szCs w:val="20"/>
              </w:rPr>
              <w:t>Other payables - related parties - common directors</w:t>
            </w:r>
          </w:p>
        </w:tc>
        <w:tc>
          <w:tcPr>
            <w:tcW w:w="1584" w:type="dxa"/>
            <w:tcBorders>
              <w:top w:val="nil"/>
              <w:left w:val="nil"/>
              <w:bottom w:val="nil"/>
              <w:right w:val="nil"/>
            </w:tcBorders>
          </w:tcPr>
          <w:p w14:paraId="48F177A6" w14:textId="10630E63" w:rsidR="00554810" w:rsidRPr="00F14106" w:rsidRDefault="00163203" w:rsidP="00554810">
            <w:pPr>
              <w:ind w:left="-40" w:right="-72"/>
              <w:jc w:val="right"/>
              <w:rPr>
                <w:color w:val="000000"/>
                <w:sz w:val="20"/>
                <w:szCs w:val="20"/>
              </w:rPr>
            </w:pPr>
            <w:r w:rsidRPr="00F14106">
              <w:rPr>
                <w:color w:val="000000"/>
                <w:sz w:val="20"/>
                <w:szCs w:val="20"/>
              </w:rPr>
              <w:t>5</w:t>
            </w:r>
            <w:r w:rsidR="00E67675" w:rsidRPr="00F14106">
              <w:rPr>
                <w:color w:val="000000"/>
                <w:sz w:val="20"/>
                <w:szCs w:val="20"/>
              </w:rPr>
              <w:t>88</w:t>
            </w:r>
          </w:p>
        </w:tc>
        <w:tc>
          <w:tcPr>
            <w:tcW w:w="1584" w:type="dxa"/>
            <w:tcBorders>
              <w:top w:val="nil"/>
              <w:left w:val="nil"/>
              <w:bottom w:val="nil"/>
              <w:right w:val="nil"/>
            </w:tcBorders>
          </w:tcPr>
          <w:p w14:paraId="7287FAB0" w14:textId="710413C0" w:rsidR="00554810" w:rsidRPr="00F14106" w:rsidRDefault="00554810" w:rsidP="00554810">
            <w:pPr>
              <w:ind w:left="-40" w:right="-72"/>
              <w:jc w:val="right"/>
              <w:rPr>
                <w:color w:val="000000"/>
                <w:sz w:val="20"/>
                <w:szCs w:val="20"/>
              </w:rPr>
            </w:pPr>
            <w:r w:rsidRPr="00F14106">
              <w:rPr>
                <w:color w:val="000000"/>
                <w:sz w:val="20"/>
                <w:szCs w:val="20"/>
              </w:rPr>
              <w:t>161</w:t>
            </w:r>
          </w:p>
        </w:tc>
      </w:tr>
      <w:tr w:rsidR="00554810" w:rsidRPr="00F14106" w14:paraId="2EF66B56" w14:textId="77777777" w:rsidTr="00822FF9">
        <w:tc>
          <w:tcPr>
            <w:tcW w:w="5508" w:type="dxa"/>
            <w:tcBorders>
              <w:top w:val="nil"/>
              <w:left w:val="nil"/>
              <w:bottom w:val="nil"/>
              <w:right w:val="nil"/>
            </w:tcBorders>
          </w:tcPr>
          <w:p w14:paraId="2285F3D6" w14:textId="77777777" w:rsidR="00554810" w:rsidRPr="00F14106" w:rsidRDefault="00554810" w:rsidP="00554810">
            <w:pPr>
              <w:ind w:left="90"/>
              <w:rPr>
                <w:color w:val="000000"/>
                <w:sz w:val="20"/>
                <w:szCs w:val="20"/>
              </w:rPr>
            </w:pPr>
            <w:r w:rsidRPr="00F14106">
              <w:rPr>
                <w:color w:val="000000"/>
                <w:sz w:val="20"/>
                <w:szCs w:val="20"/>
              </w:rPr>
              <w:t>Accrued license fee- related parties - common directors</w:t>
            </w:r>
          </w:p>
        </w:tc>
        <w:tc>
          <w:tcPr>
            <w:tcW w:w="1584" w:type="dxa"/>
            <w:tcBorders>
              <w:top w:val="nil"/>
              <w:left w:val="nil"/>
              <w:bottom w:val="nil"/>
              <w:right w:val="nil"/>
            </w:tcBorders>
          </w:tcPr>
          <w:p w14:paraId="07E81C55" w14:textId="66AD1A7A" w:rsidR="00554810" w:rsidRPr="00F14106" w:rsidRDefault="00163203" w:rsidP="00554810">
            <w:pPr>
              <w:ind w:left="-40" w:right="-72"/>
              <w:jc w:val="right"/>
              <w:rPr>
                <w:color w:val="000000"/>
                <w:sz w:val="20"/>
                <w:szCs w:val="20"/>
              </w:rPr>
            </w:pPr>
            <w:r w:rsidRPr="00F14106">
              <w:rPr>
                <w:color w:val="000000"/>
                <w:sz w:val="20"/>
                <w:szCs w:val="20"/>
              </w:rPr>
              <w:t>2,125</w:t>
            </w:r>
          </w:p>
        </w:tc>
        <w:tc>
          <w:tcPr>
            <w:tcW w:w="1584" w:type="dxa"/>
            <w:tcBorders>
              <w:top w:val="nil"/>
              <w:left w:val="nil"/>
              <w:bottom w:val="nil"/>
              <w:right w:val="nil"/>
            </w:tcBorders>
          </w:tcPr>
          <w:p w14:paraId="6E939635" w14:textId="1471C572" w:rsidR="00554810" w:rsidRPr="00F14106" w:rsidRDefault="00554810" w:rsidP="00554810">
            <w:pPr>
              <w:ind w:left="-40" w:right="-72"/>
              <w:jc w:val="right"/>
              <w:rPr>
                <w:color w:val="000000"/>
                <w:sz w:val="20"/>
                <w:szCs w:val="20"/>
              </w:rPr>
            </w:pPr>
            <w:r w:rsidRPr="00F14106">
              <w:rPr>
                <w:color w:val="000000"/>
                <w:sz w:val="20"/>
                <w:szCs w:val="20"/>
              </w:rPr>
              <w:t>3,849</w:t>
            </w:r>
          </w:p>
        </w:tc>
      </w:tr>
      <w:bookmarkEnd w:id="21"/>
    </w:tbl>
    <w:p w14:paraId="68357C45" w14:textId="43BC4610" w:rsidR="00015735" w:rsidRPr="00F14106" w:rsidRDefault="00015735">
      <w:pPr>
        <w:rPr>
          <w:rFonts w:eastAsia="Arial Unicode MS"/>
          <w:b/>
          <w:bCs/>
          <w:color w:val="000000"/>
          <w:sz w:val="20"/>
          <w:szCs w:val="20"/>
        </w:rPr>
      </w:pPr>
    </w:p>
    <w:p w14:paraId="6C1A95BB" w14:textId="77777777" w:rsidR="004D1E16" w:rsidRPr="00F14106" w:rsidRDefault="004D1E16" w:rsidP="004D1E16">
      <w:pPr>
        <w:ind w:left="540" w:hanging="540"/>
        <w:jc w:val="both"/>
        <w:rPr>
          <w:rFonts w:eastAsia="Arial Unicode MS"/>
          <w:b/>
          <w:bCs/>
          <w:color w:val="000000"/>
          <w:sz w:val="20"/>
          <w:szCs w:val="20"/>
        </w:rPr>
      </w:pPr>
      <w:r w:rsidRPr="00F14106">
        <w:rPr>
          <w:rFonts w:eastAsia="Arial Unicode MS"/>
          <w:b/>
          <w:bCs/>
          <w:color w:val="000000"/>
          <w:sz w:val="20"/>
          <w:szCs w:val="20"/>
        </w:rPr>
        <w:t>c)</w:t>
      </w:r>
      <w:r w:rsidRPr="00F14106">
        <w:rPr>
          <w:rFonts w:eastAsia="Arial Unicode MS"/>
          <w:b/>
          <w:bCs/>
          <w:color w:val="000000"/>
          <w:sz w:val="20"/>
          <w:szCs w:val="20"/>
        </w:rPr>
        <w:tab/>
        <w:t>Key management compensation</w:t>
      </w:r>
    </w:p>
    <w:p w14:paraId="52EF1AEC" w14:textId="77777777" w:rsidR="004D1E16" w:rsidRPr="00F14106" w:rsidRDefault="004D1E16" w:rsidP="004D1E16">
      <w:pPr>
        <w:ind w:left="540"/>
        <w:jc w:val="both"/>
        <w:rPr>
          <w:rFonts w:eastAsia="Arial Unicode MS"/>
          <w:color w:val="000000"/>
          <w:sz w:val="20"/>
          <w:szCs w:val="20"/>
        </w:rPr>
      </w:pPr>
    </w:p>
    <w:p w14:paraId="39E8B078" w14:textId="77777777" w:rsidR="004D1E16" w:rsidRPr="00F14106" w:rsidRDefault="004D1E16" w:rsidP="004D1E16">
      <w:pPr>
        <w:ind w:left="540"/>
        <w:jc w:val="both"/>
        <w:rPr>
          <w:rFonts w:eastAsia="Arial Unicode MS"/>
          <w:b/>
          <w:bCs/>
          <w:color w:val="000000"/>
          <w:sz w:val="20"/>
          <w:szCs w:val="20"/>
        </w:rPr>
      </w:pPr>
      <w:r w:rsidRPr="00355629">
        <w:rPr>
          <w:rFonts w:eastAsia="Arial Unicode MS"/>
          <w:color w:val="000000"/>
          <w:spacing w:val="-9"/>
          <w:sz w:val="20"/>
          <w:szCs w:val="20"/>
        </w:rPr>
        <w:t>Key management includes directors (executive and non-executive), members of the executive committee</w:t>
      </w:r>
      <w:r w:rsidRPr="00F14106">
        <w:rPr>
          <w:rFonts w:eastAsia="Arial Unicode MS"/>
          <w:color w:val="000000"/>
          <w:sz w:val="20"/>
          <w:szCs w:val="20"/>
        </w:rPr>
        <w:t xml:space="preserve">. The compensation paid or payable to key management </w:t>
      </w:r>
      <w:proofErr w:type="gramStart"/>
      <w:r w:rsidRPr="00F14106">
        <w:rPr>
          <w:rFonts w:eastAsia="Arial Unicode MS"/>
          <w:color w:val="000000"/>
          <w:sz w:val="20"/>
          <w:szCs w:val="20"/>
        </w:rPr>
        <w:t>are</w:t>
      </w:r>
      <w:proofErr w:type="gramEnd"/>
      <w:r w:rsidRPr="00F14106">
        <w:rPr>
          <w:rFonts w:eastAsia="Arial Unicode MS"/>
          <w:color w:val="000000"/>
          <w:sz w:val="20"/>
          <w:szCs w:val="20"/>
        </w:rPr>
        <w:t xml:space="preserve"> as follows:</w:t>
      </w:r>
    </w:p>
    <w:p w14:paraId="2EC6B22D" w14:textId="77777777" w:rsidR="004D1E16" w:rsidRPr="00F14106" w:rsidRDefault="004D1E16" w:rsidP="004D1E16">
      <w:pPr>
        <w:ind w:left="567"/>
        <w:jc w:val="both"/>
        <w:rPr>
          <w:rFonts w:eastAsia="Arial Unicode MS"/>
          <w:b/>
          <w:bCs/>
          <w:color w:val="000000"/>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937C3B" w:rsidRPr="00F14106" w14:paraId="6FF2F17C" w14:textId="77777777" w:rsidTr="003C1231">
        <w:trPr>
          <w:trHeight w:val="20"/>
        </w:trPr>
        <w:tc>
          <w:tcPr>
            <w:tcW w:w="5508" w:type="dxa"/>
            <w:tcBorders>
              <w:top w:val="nil"/>
              <w:left w:val="nil"/>
              <w:bottom w:val="nil"/>
              <w:right w:val="nil"/>
            </w:tcBorders>
          </w:tcPr>
          <w:p w14:paraId="17AE463C" w14:textId="5ECE30EE" w:rsidR="00937C3B" w:rsidRPr="00F14106" w:rsidRDefault="00937C3B" w:rsidP="00937C3B">
            <w:pPr>
              <w:ind w:left="90"/>
              <w:jc w:val="both"/>
              <w:rPr>
                <w:b/>
                <w:bCs/>
                <w:color w:val="000000"/>
                <w:sz w:val="20"/>
                <w:szCs w:val="20"/>
              </w:rPr>
            </w:pPr>
            <w:r w:rsidRPr="00F14106">
              <w:rPr>
                <w:b/>
                <w:bCs/>
                <w:color w:val="000000"/>
                <w:sz w:val="20"/>
                <w:szCs w:val="20"/>
              </w:rPr>
              <w:t>For the year</w:t>
            </w:r>
            <w:r w:rsidR="00F70E84" w:rsidRPr="00F14106">
              <w:rPr>
                <w:b/>
                <w:bCs/>
                <w:color w:val="000000"/>
                <w:sz w:val="20"/>
                <w:szCs w:val="20"/>
              </w:rPr>
              <w:t>s</w:t>
            </w:r>
            <w:r w:rsidRPr="00F14106">
              <w:rPr>
                <w:b/>
                <w:bCs/>
                <w:color w:val="000000"/>
                <w:sz w:val="20"/>
                <w:szCs w:val="20"/>
              </w:rPr>
              <w:t xml:space="preserve"> ended </w:t>
            </w:r>
            <w:r w:rsidRPr="00F14106">
              <w:rPr>
                <w:b/>
                <w:bCs/>
                <w:color w:val="000000"/>
                <w:sz w:val="20"/>
                <w:szCs w:val="20"/>
                <w:lang w:val="en-GB"/>
              </w:rPr>
              <w:t>30 September</w:t>
            </w:r>
          </w:p>
        </w:tc>
        <w:tc>
          <w:tcPr>
            <w:tcW w:w="1584" w:type="dxa"/>
            <w:tcBorders>
              <w:top w:val="nil"/>
              <w:left w:val="nil"/>
              <w:bottom w:val="nil"/>
              <w:right w:val="nil"/>
            </w:tcBorders>
            <w:hideMark/>
          </w:tcPr>
          <w:p w14:paraId="13C93621" w14:textId="13220286" w:rsidR="00937C3B" w:rsidRPr="00F14106" w:rsidRDefault="00822FF9" w:rsidP="00937C3B">
            <w:pPr>
              <w:ind w:left="-40" w:right="-72"/>
              <w:jc w:val="right"/>
              <w:rPr>
                <w:b/>
                <w:bCs/>
                <w:color w:val="000000"/>
                <w:sz w:val="20"/>
                <w:szCs w:val="20"/>
              </w:rPr>
            </w:pPr>
            <w:r w:rsidRPr="00F14106">
              <w:rPr>
                <w:b/>
                <w:bCs/>
                <w:color w:val="000000"/>
                <w:sz w:val="20"/>
                <w:szCs w:val="20"/>
                <w:lang w:val="en-GB"/>
              </w:rPr>
              <w:t>2025</w:t>
            </w:r>
          </w:p>
        </w:tc>
        <w:tc>
          <w:tcPr>
            <w:tcW w:w="1584" w:type="dxa"/>
            <w:tcBorders>
              <w:top w:val="nil"/>
              <w:left w:val="nil"/>
              <w:bottom w:val="nil"/>
              <w:right w:val="nil"/>
            </w:tcBorders>
          </w:tcPr>
          <w:p w14:paraId="292E4AA9" w14:textId="62A51B04" w:rsidR="00937C3B" w:rsidRPr="00F14106" w:rsidRDefault="00822FF9" w:rsidP="00937C3B">
            <w:pPr>
              <w:ind w:left="-40" w:right="-72"/>
              <w:jc w:val="right"/>
              <w:rPr>
                <w:b/>
                <w:bCs/>
                <w:color w:val="000000"/>
                <w:sz w:val="20"/>
                <w:szCs w:val="20"/>
              </w:rPr>
            </w:pPr>
            <w:r w:rsidRPr="00F14106">
              <w:rPr>
                <w:b/>
                <w:bCs/>
                <w:color w:val="000000"/>
                <w:sz w:val="20"/>
                <w:szCs w:val="20"/>
                <w:lang w:val="en-GB"/>
              </w:rPr>
              <w:t>2024</w:t>
            </w:r>
          </w:p>
        </w:tc>
      </w:tr>
      <w:tr w:rsidR="00937C3B" w:rsidRPr="00F14106" w14:paraId="1D3D4F16" w14:textId="77777777" w:rsidTr="00822FF9">
        <w:trPr>
          <w:trHeight w:val="20"/>
        </w:trPr>
        <w:tc>
          <w:tcPr>
            <w:tcW w:w="5508" w:type="dxa"/>
            <w:tcBorders>
              <w:top w:val="nil"/>
              <w:left w:val="nil"/>
              <w:bottom w:val="nil"/>
              <w:right w:val="nil"/>
            </w:tcBorders>
          </w:tcPr>
          <w:p w14:paraId="562715CF" w14:textId="77777777" w:rsidR="00937C3B" w:rsidRPr="00F14106" w:rsidRDefault="00937C3B" w:rsidP="00937C3B">
            <w:pPr>
              <w:ind w:left="90"/>
              <w:jc w:val="both"/>
              <w:rPr>
                <w:b/>
                <w:bCs/>
                <w:color w:val="000000"/>
                <w:sz w:val="20"/>
                <w:szCs w:val="20"/>
              </w:rPr>
            </w:pPr>
          </w:p>
        </w:tc>
        <w:tc>
          <w:tcPr>
            <w:tcW w:w="1584" w:type="dxa"/>
            <w:tcBorders>
              <w:top w:val="nil"/>
              <w:left w:val="nil"/>
              <w:bottom w:val="single" w:sz="4" w:space="0" w:color="auto"/>
              <w:right w:val="nil"/>
            </w:tcBorders>
          </w:tcPr>
          <w:p w14:paraId="347C9877" w14:textId="77777777" w:rsidR="00937C3B" w:rsidRPr="00F14106" w:rsidRDefault="00937C3B" w:rsidP="00937C3B">
            <w:pPr>
              <w:ind w:left="-40" w:right="-72"/>
              <w:jc w:val="right"/>
              <w:rPr>
                <w:rFonts w:eastAsia="Arial Unicode MS"/>
                <w:b/>
                <w:bCs/>
                <w:color w:val="000000"/>
                <w:sz w:val="20"/>
                <w:szCs w:val="20"/>
              </w:rPr>
            </w:pPr>
            <w:r w:rsidRPr="00F14106">
              <w:rPr>
                <w:b/>
                <w:bCs/>
                <w:color w:val="000000"/>
                <w:sz w:val="20"/>
                <w:szCs w:val="20"/>
              </w:rPr>
              <w:t>Thousand Baht</w:t>
            </w:r>
          </w:p>
        </w:tc>
        <w:tc>
          <w:tcPr>
            <w:tcW w:w="1584" w:type="dxa"/>
            <w:tcBorders>
              <w:top w:val="nil"/>
              <w:left w:val="nil"/>
              <w:bottom w:val="single" w:sz="4" w:space="0" w:color="auto"/>
              <w:right w:val="nil"/>
            </w:tcBorders>
          </w:tcPr>
          <w:p w14:paraId="2AF1E725" w14:textId="77777777" w:rsidR="00937C3B" w:rsidRPr="00F14106" w:rsidRDefault="00937C3B" w:rsidP="00937C3B">
            <w:pPr>
              <w:ind w:left="-40" w:right="-72"/>
              <w:jc w:val="right"/>
              <w:rPr>
                <w:rFonts w:eastAsia="Arial Unicode MS"/>
                <w:b/>
                <w:bCs/>
                <w:color w:val="000000"/>
                <w:sz w:val="20"/>
                <w:szCs w:val="20"/>
              </w:rPr>
            </w:pPr>
            <w:r w:rsidRPr="00F14106">
              <w:rPr>
                <w:b/>
                <w:bCs/>
                <w:color w:val="000000"/>
                <w:sz w:val="20"/>
                <w:szCs w:val="20"/>
              </w:rPr>
              <w:t>Thousand Baht</w:t>
            </w:r>
          </w:p>
        </w:tc>
      </w:tr>
      <w:tr w:rsidR="00937C3B" w:rsidRPr="00F14106" w14:paraId="2DA25B94" w14:textId="77777777" w:rsidTr="00822FF9">
        <w:trPr>
          <w:trHeight w:val="20"/>
        </w:trPr>
        <w:tc>
          <w:tcPr>
            <w:tcW w:w="5508" w:type="dxa"/>
            <w:tcBorders>
              <w:top w:val="nil"/>
              <w:left w:val="nil"/>
              <w:bottom w:val="nil"/>
              <w:right w:val="nil"/>
            </w:tcBorders>
          </w:tcPr>
          <w:p w14:paraId="540FADE5" w14:textId="77777777" w:rsidR="00937C3B" w:rsidRPr="00F14106" w:rsidRDefault="00937C3B" w:rsidP="00937C3B">
            <w:pPr>
              <w:ind w:left="90"/>
              <w:jc w:val="both"/>
              <w:rPr>
                <w:color w:val="000000"/>
                <w:sz w:val="20"/>
                <w:szCs w:val="20"/>
                <w:lang w:val="en-GB"/>
              </w:rPr>
            </w:pPr>
          </w:p>
        </w:tc>
        <w:tc>
          <w:tcPr>
            <w:tcW w:w="1584" w:type="dxa"/>
            <w:tcBorders>
              <w:top w:val="single" w:sz="4" w:space="0" w:color="auto"/>
              <w:left w:val="nil"/>
              <w:bottom w:val="nil"/>
              <w:right w:val="nil"/>
            </w:tcBorders>
          </w:tcPr>
          <w:p w14:paraId="788F1F27" w14:textId="77777777" w:rsidR="00937C3B" w:rsidRPr="00F14106" w:rsidRDefault="00937C3B" w:rsidP="00937C3B">
            <w:pPr>
              <w:ind w:left="-40" w:right="-72"/>
              <w:jc w:val="right"/>
              <w:rPr>
                <w:color w:val="000000"/>
                <w:sz w:val="20"/>
                <w:szCs w:val="20"/>
              </w:rPr>
            </w:pPr>
          </w:p>
        </w:tc>
        <w:tc>
          <w:tcPr>
            <w:tcW w:w="1584" w:type="dxa"/>
            <w:tcBorders>
              <w:top w:val="single" w:sz="4" w:space="0" w:color="auto"/>
              <w:left w:val="nil"/>
              <w:bottom w:val="nil"/>
              <w:right w:val="nil"/>
            </w:tcBorders>
          </w:tcPr>
          <w:p w14:paraId="25AB09C4" w14:textId="77777777" w:rsidR="00937C3B" w:rsidRPr="00F14106" w:rsidRDefault="00937C3B" w:rsidP="00937C3B">
            <w:pPr>
              <w:ind w:left="-40" w:right="-72"/>
              <w:jc w:val="right"/>
              <w:rPr>
                <w:color w:val="000000"/>
                <w:sz w:val="20"/>
                <w:szCs w:val="20"/>
                <w:lang w:val="en-GB"/>
              </w:rPr>
            </w:pPr>
          </w:p>
        </w:tc>
      </w:tr>
      <w:tr w:rsidR="00937C3B" w:rsidRPr="00F14106" w14:paraId="2890A4F1" w14:textId="77777777" w:rsidTr="00822FF9">
        <w:trPr>
          <w:trHeight w:val="72"/>
        </w:trPr>
        <w:tc>
          <w:tcPr>
            <w:tcW w:w="5508" w:type="dxa"/>
            <w:tcBorders>
              <w:top w:val="nil"/>
              <w:left w:val="nil"/>
              <w:bottom w:val="nil"/>
              <w:right w:val="nil"/>
            </w:tcBorders>
          </w:tcPr>
          <w:p w14:paraId="489FF928" w14:textId="1476C40A" w:rsidR="00937C3B" w:rsidRPr="00F14106" w:rsidRDefault="00937C3B" w:rsidP="00937C3B">
            <w:pPr>
              <w:ind w:left="90"/>
              <w:rPr>
                <w:b/>
                <w:bCs/>
                <w:color w:val="000000"/>
                <w:sz w:val="20"/>
                <w:szCs w:val="20"/>
              </w:rPr>
            </w:pPr>
            <w:bookmarkStart w:id="22" w:name="OLE_LINK15"/>
          </w:p>
        </w:tc>
        <w:tc>
          <w:tcPr>
            <w:tcW w:w="1584" w:type="dxa"/>
            <w:tcBorders>
              <w:top w:val="nil"/>
              <w:left w:val="nil"/>
              <w:bottom w:val="nil"/>
              <w:right w:val="nil"/>
            </w:tcBorders>
          </w:tcPr>
          <w:p w14:paraId="3C265CCE" w14:textId="77777777" w:rsidR="00937C3B" w:rsidRPr="00F14106" w:rsidRDefault="00937C3B" w:rsidP="00937C3B">
            <w:pPr>
              <w:ind w:left="-40" w:right="-72"/>
              <w:jc w:val="right"/>
              <w:rPr>
                <w:color w:val="000000"/>
                <w:sz w:val="20"/>
                <w:szCs w:val="20"/>
              </w:rPr>
            </w:pPr>
          </w:p>
        </w:tc>
        <w:tc>
          <w:tcPr>
            <w:tcW w:w="1584" w:type="dxa"/>
            <w:tcBorders>
              <w:top w:val="nil"/>
              <w:left w:val="nil"/>
              <w:bottom w:val="nil"/>
              <w:right w:val="nil"/>
            </w:tcBorders>
          </w:tcPr>
          <w:p w14:paraId="26C32C8B" w14:textId="77777777" w:rsidR="00937C3B" w:rsidRPr="00F14106" w:rsidRDefault="00937C3B" w:rsidP="00937C3B">
            <w:pPr>
              <w:ind w:left="-40" w:right="-72"/>
              <w:jc w:val="right"/>
              <w:rPr>
                <w:color w:val="000000"/>
                <w:sz w:val="20"/>
                <w:szCs w:val="20"/>
              </w:rPr>
            </w:pPr>
          </w:p>
        </w:tc>
      </w:tr>
      <w:tr w:rsidR="00F2613C" w:rsidRPr="00F14106" w14:paraId="1B7B6658" w14:textId="77777777" w:rsidTr="00822FF9">
        <w:trPr>
          <w:trHeight w:val="20"/>
        </w:trPr>
        <w:tc>
          <w:tcPr>
            <w:tcW w:w="5508" w:type="dxa"/>
            <w:tcBorders>
              <w:top w:val="nil"/>
              <w:left w:val="nil"/>
              <w:bottom w:val="nil"/>
              <w:right w:val="nil"/>
            </w:tcBorders>
          </w:tcPr>
          <w:p w14:paraId="5014803A" w14:textId="77777777" w:rsidR="00F2613C" w:rsidRPr="00F14106" w:rsidRDefault="00F2613C" w:rsidP="00F2613C">
            <w:pPr>
              <w:ind w:left="90"/>
              <w:rPr>
                <w:color w:val="000000"/>
                <w:spacing w:val="-8"/>
                <w:sz w:val="20"/>
                <w:szCs w:val="20"/>
              </w:rPr>
            </w:pPr>
            <w:r w:rsidRPr="00F14106">
              <w:rPr>
                <w:color w:val="000000"/>
                <w:sz w:val="20"/>
                <w:szCs w:val="20"/>
              </w:rPr>
              <w:t>Salaries and other short-term employee benefits</w:t>
            </w:r>
          </w:p>
        </w:tc>
        <w:tc>
          <w:tcPr>
            <w:tcW w:w="1584" w:type="dxa"/>
            <w:tcBorders>
              <w:top w:val="nil"/>
              <w:left w:val="nil"/>
              <w:bottom w:val="nil"/>
              <w:right w:val="nil"/>
            </w:tcBorders>
          </w:tcPr>
          <w:p w14:paraId="3D880045" w14:textId="4C6315A9" w:rsidR="00F2613C" w:rsidRPr="00F14106" w:rsidRDefault="00163203" w:rsidP="00F2613C">
            <w:pPr>
              <w:ind w:left="-40" w:right="-72"/>
              <w:jc w:val="right"/>
              <w:rPr>
                <w:color w:val="000000"/>
                <w:sz w:val="20"/>
                <w:szCs w:val="20"/>
              </w:rPr>
            </w:pPr>
            <w:r w:rsidRPr="00F14106">
              <w:rPr>
                <w:color w:val="000000"/>
                <w:sz w:val="20"/>
                <w:szCs w:val="20"/>
              </w:rPr>
              <w:t>102,077</w:t>
            </w:r>
          </w:p>
        </w:tc>
        <w:tc>
          <w:tcPr>
            <w:tcW w:w="1584" w:type="dxa"/>
            <w:tcBorders>
              <w:top w:val="nil"/>
              <w:left w:val="nil"/>
              <w:bottom w:val="nil"/>
              <w:right w:val="nil"/>
            </w:tcBorders>
          </w:tcPr>
          <w:p w14:paraId="257F30AF" w14:textId="638D010B" w:rsidR="00F2613C" w:rsidRPr="00F14106" w:rsidRDefault="00F2613C" w:rsidP="00F2613C">
            <w:pPr>
              <w:ind w:left="-40" w:right="-72"/>
              <w:jc w:val="right"/>
              <w:rPr>
                <w:color w:val="000000"/>
                <w:sz w:val="20"/>
                <w:szCs w:val="20"/>
              </w:rPr>
            </w:pPr>
            <w:r w:rsidRPr="00F14106">
              <w:rPr>
                <w:color w:val="000000"/>
                <w:sz w:val="20"/>
                <w:szCs w:val="20"/>
              </w:rPr>
              <w:t>86,234</w:t>
            </w:r>
          </w:p>
        </w:tc>
      </w:tr>
      <w:tr w:rsidR="00F2613C" w:rsidRPr="00F14106" w14:paraId="4883D311" w14:textId="77777777" w:rsidTr="00822FF9">
        <w:trPr>
          <w:trHeight w:val="20"/>
        </w:trPr>
        <w:tc>
          <w:tcPr>
            <w:tcW w:w="5508" w:type="dxa"/>
            <w:tcBorders>
              <w:top w:val="nil"/>
              <w:left w:val="nil"/>
              <w:bottom w:val="nil"/>
              <w:right w:val="nil"/>
            </w:tcBorders>
          </w:tcPr>
          <w:p w14:paraId="6811FD5B" w14:textId="77777777" w:rsidR="00F2613C" w:rsidRPr="00F14106" w:rsidRDefault="00F2613C" w:rsidP="00F2613C">
            <w:pPr>
              <w:ind w:left="90"/>
              <w:rPr>
                <w:color w:val="000000"/>
                <w:sz w:val="20"/>
                <w:szCs w:val="20"/>
              </w:rPr>
            </w:pPr>
            <w:r w:rsidRPr="00F14106">
              <w:rPr>
                <w:color w:val="000000"/>
                <w:sz w:val="20"/>
                <w:szCs w:val="20"/>
              </w:rPr>
              <w:t>Post-employment benefits</w:t>
            </w:r>
          </w:p>
        </w:tc>
        <w:tc>
          <w:tcPr>
            <w:tcW w:w="1584" w:type="dxa"/>
            <w:tcBorders>
              <w:top w:val="nil"/>
              <w:left w:val="nil"/>
              <w:bottom w:val="single" w:sz="4" w:space="0" w:color="auto"/>
              <w:right w:val="nil"/>
            </w:tcBorders>
          </w:tcPr>
          <w:p w14:paraId="15317F87" w14:textId="52EC2F36" w:rsidR="00F2613C" w:rsidRPr="00F14106" w:rsidRDefault="00163203" w:rsidP="00F2613C">
            <w:pPr>
              <w:ind w:left="-40" w:right="-72"/>
              <w:jc w:val="right"/>
              <w:rPr>
                <w:color w:val="000000"/>
                <w:sz w:val="20"/>
                <w:szCs w:val="20"/>
              </w:rPr>
            </w:pPr>
            <w:r w:rsidRPr="00F14106">
              <w:rPr>
                <w:color w:val="000000"/>
                <w:sz w:val="20"/>
                <w:szCs w:val="20"/>
              </w:rPr>
              <w:t>1,844</w:t>
            </w:r>
          </w:p>
        </w:tc>
        <w:tc>
          <w:tcPr>
            <w:tcW w:w="1584" w:type="dxa"/>
            <w:tcBorders>
              <w:top w:val="nil"/>
              <w:left w:val="nil"/>
              <w:bottom w:val="single" w:sz="4" w:space="0" w:color="auto"/>
              <w:right w:val="nil"/>
            </w:tcBorders>
          </w:tcPr>
          <w:p w14:paraId="26F60E00" w14:textId="1AA39990" w:rsidR="00F2613C" w:rsidRPr="00F14106" w:rsidRDefault="00F2613C" w:rsidP="00F2613C">
            <w:pPr>
              <w:ind w:left="-40" w:right="-72"/>
              <w:jc w:val="right"/>
              <w:rPr>
                <w:color w:val="000000"/>
                <w:sz w:val="20"/>
                <w:szCs w:val="20"/>
              </w:rPr>
            </w:pPr>
            <w:r w:rsidRPr="00F14106">
              <w:rPr>
                <w:color w:val="000000"/>
                <w:sz w:val="20"/>
                <w:szCs w:val="20"/>
              </w:rPr>
              <w:t>1,844</w:t>
            </w:r>
          </w:p>
        </w:tc>
      </w:tr>
      <w:tr w:rsidR="00F2613C" w:rsidRPr="00F14106" w14:paraId="06A79089" w14:textId="77777777" w:rsidTr="00822FF9">
        <w:trPr>
          <w:trHeight w:val="20"/>
        </w:trPr>
        <w:tc>
          <w:tcPr>
            <w:tcW w:w="5508" w:type="dxa"/>
            <w:tcBorders>
              <w:top w:val="nil"/>
              <w:left w:val="nil"/>
              <w:bottom w:val="nil"/>
              <w:right w:val="nil"/>
            </w:tcBorders>
          </w:tcPr>
          <w:p w14:paraId="04450E71" w14:textId="77777777" w:rsidR="00F2613C" w:rsidRPr="00F14106" w:rsidRDefault="00F2613C" w:rsidP="00F2613C">
            <w:pPr>
              <w:ind w:left="90"/>
              <w:rPr>
                <w:color w:val="000000"/>
                <w:sz w:val="20"/>
                <w:szCs w:val="20"/>
              </w:rPr>
            </w:pPr>
          </w:p>
        </w:tc>
        <w:tc>
          <w:tcPr>
            <w:tcW w:w="1584" w:type="dxa"/>
            <w:tcBorders>
              <w:top w:val="single" w:sz="4" w:space="0" w:color="auto"/>
              <w:left w:val="nil"/>
              <w:bottom w:val="nil"/>
              <w:right w:val="nil"/>
            </w:tcBorders>
          </w:tcPr>
          <w:p w14:paraId="6847C1AA" w14:textId="26DDA28C" w:rsidR="00F2613C" w:rsidRPr="00F14106" w:rsidRDefault="00F2613C" w:rsidP="00F2613C">
            <w:pPr>
              <w:ind w:left="-40" w:right="-72"/>
              <w:jc w:val="right"/>
              <w:rPr>
                <w:color w:val="000000"/>
                <w:sz w:val="20"/>
                <w:szCs w:val="20"/>
              </w:rPr>
            </w:pPr>
          </w:p>
        </w:tc>
        <w:tc>
          <w:tcPr>
            <w:tcW w:w="1584" w:type="dxa"/>
            <w:tcBorders>
              <w:top w:val="single" w:sz="4" w:space="0" w:color="auto"/>
              <w:left w:val="nil"/>
              <w:bottom w:val="nil"/>
              <w:right w:val="nil"/>
            </w:tcBorders>
          </w:tcPr>
          <w:p w14:paraId="23DD94F0" w14:textId="77777777" w:rsidR="00F2613C" w:rsidRPr="00F14106" w:rsidRDefault="00F2613C" w:rsidP="00F2613C">
            <w:pPr>
              <w:ind w:left="-40" w:right="-72"/>
              <w:jc w:val="right"/>
              <w:rPr>
                <w:color w:val="000000"/>
                <w:sz w:val="20"/>
                <w:szCs w:val="20"/>
              </w:rPr>
            </w:pPr>
          </w:p>
        </w:tc>
      </w:tr>
      <w:tr w:rsidR="00F2613C" w:rsidRPr="00F14106" w14:paraId="3AC85046" w14:textId="77777777" w:rsidTr="00822FF9">
        <w:trPr>
          <w:trHeight w:val="20"/>
        </w:trPr>
        <w:tc>
          <w:tcPr>
            <w:tcW w:w="5508" w:type="dxa"/>
            <w:tcBorders>
              <w:top w:val="nil"/>
              <w:left w:val="nil"/>
              <w:bottom w:val="nil"/>
              <w:right w:val="nil"/>
            </w:tcBorders>
          </w:tcPr>
          <w:p w14:paraId="656086F9" w14:textId="77777777" w:rsidR="00F2613C" w:rsidRPr="00F14106" w:rsidRDefault="00F2613C" w:rsidP="00F2613C">
            <w:pPr>
              <w:ind w:left="90"/>
              <w:rPr>
                <w:color w:val="000000"/>
                <w:sz w:val="20"/>
                <w:szCs w:val="20"/>
              </w:rPr>
            </w:pPr>
            <w:r w:rsidRPr="00F14106">
              <w:rPr>
                <w:b/>
                <w:bCs/>
                <w:color w:val="000000"/>
                <w:sz w:val="20"/>
                <w:szCs w:val="20"/>
              </w:rPr>
              <w:t>Total</w:t>
            </w:r>
          </w:p>
        </w:tc>
        <w:tc>
          <w:tcPr>
            <w:tcW w:w="1584" w:type="dxa"/>
            <w:tcBorders>
              <w:top w:val="nil"/>
              <w:left w:val="nil"/>
              <w:bottom w:val="single" w:sz="4" w:space="0" w:color="auto"/>
              <w:right w:val="nil"/>
            </w:tcBorders>
          </w:tcPr>
          <w:p w14:paraId="4326E8EE" w14:textId="0FBAD25D" w:rsidR="00F2613C" w:rsidRPr="00F14106" w:rsidRDefault="00163203" w:rsidP="00F2613C">
            <w:pPr>
              <w:ind w:left="-40" w:right="-72"/>
              <w:jc w:val="right"/>
              <w:rPr>
                <w:color w:val="000000"/>
                <w:sz w:val="20"/>
                <w:szCs w:val="20"/>
              </w:rPr>
            </w:pPr>
            <w:r w:rsidRPr="00F14106">
              <w:rPr>
                <w:color w:val="000000"/>
                <w:sz w:val="20"/>
                <w:szCs w:val="20"/>
              </w:rPr>
              <w:t>103,921</w:t>
            </w:r>
          </w:p>
        </w:tc>
        <w:tc>
          <w:tcPr>
            <w:tcW w:w="1584" w:type="dxa"/>
            <w:tcBorders>
              <w:top w:val="nil"/>
              <w:left w:val="nil"/>
              <w:bottom w:val="single" w:sz="4" w:space="0" w:color="auto"/>
              <w:right w:val="nil"/>
            </w:tcBorders>
          </w:tcPr>
          <w:p w14:paraId="46C2D092" w14:textId="659CAE0C" w:rsidR="00F2613C" w:rsidRPr="00F14106" w:rsidRDefault="00F2613C" w:rsidP="00F2613C">
            <w:pPr>
              <w:ind w:left="-40" w:right="-72"/>
              <w:jc w:val="right"/>
              <w:rPr>
                <w:color w:val="000000"/>
                <w:sz w:val="20"/>
                <w:szCs w:val="20"/>
              </w:rPr>
            </w:pPr>
            <w:r w:rsidRPr="00F14106">
              <w:rPr>
                <w:color w:val="000000"/>
                <w:sz w:val="20"/>
                <w:szCs w:val="20"/>
              </w:rPr>
              <w:t>88,078</w:t>
            </w:r>
          </w:p>
        </w:tc>
      </w:tr>
      <w:bookmarkEnd w:id="22"/>
    </w:tbl>
    <w:p w14:paraId="1E39B26F" w14:textId="07A1563B" w:rsidR="004D1E16" w:rsidRPr="00F14106" w:rsidRDefault="00442169">
      <w:pPr>
        <w:rPr>
          <w:rFonts w:eastAsia="SimSun"/>
          <w:b/>
          <w:bCs/>
          <w:color w:val="000000"/>
          <w:sz w:val="20"/>
          <w:szCs w:val="20"/>
        </w:rPr>
      </w:pPr>
      <w:r w:rsidRPr="00F14106">
        <w:rPr>
          <w:rFonts w:eastAsia="SimSun"/>
          <w:b/>
          <w:bCs/>
          <w:color w:val="000000"/>
          <w:sz w:val="20"/>
          <w:szCs w:val="20"/>
        </w:rPr>
        <w:br w:type="page"/>
      </w:r>
    </w:p>
    <w:tbl>
      <w:tblPr>
        <w:tblW w:w="9029" w:type="dxa"/>
        <w:tblInd w:w="108" w:type="dxa"/>
        <w:tblLook w:val="04A0" w:firstRow="1" w:lastRow="0" w:firstColumn="1" w:lastColumn="0" w:noHBand="0" w:noVBand="1"/>
      </w:tblPr>
      <w:tblGrid>
        <w:gridCol w:w="9029"/>
      </w:tblGrid>
      <w:tr w:rsidR="004C6C8C" w:rsidRPr="00F14106" w14:paraId="078C8F48" w14:textId="77777777" w:rsidTr="00822FF9">
        <w:trPr>
          <w:trHeight w:val="386"/>
        </w:trPr>
        <w:tc>
          <w:tcPr>
            <w:tcW w:w="9029" w:type="dxa"/>
            <w:vAlign w:val="center"/>
          </w:tcPr>
          <w:p w14:paraId="005CEA13" w14:textId="6226674A" w:rsidR="004C6C8C" w:rsidRPr="00F14106" w:rsidRDefault="00270DC6" w:rsidP="00355629">
            <w:pPr>
              <w:ind w:left="427" w:hanging="537"/>
              <w:jc w:val="both"/>
              <w:rPr>
                <w:rFonts w:eastAsia="Arial Unicode MS"/>
                <w:b/>
                <w:bCs/>
                <w:color w:val="000000"/>
                <w:sz w:val="20"/>
                <w:szCs w:val="20"/>
                <w:cs/>
                <w:lang w:val="en-GB"/>
              </w:rPr>
            </w:pPr>
            <w:bookmarkStart w:id="23" w:name="_Hlk147139984"/>
            <w:r w:rsidRPr="00F14106">
              <w:rPr>
                <w:rFonts w:eastAsia="Arial Unicode MS"/>
                <w:b/>
                <w:bCs/>
                <w:color w:val="000000"/>
                <w:sz w:val="20"/>
                <w:szCs w:val="20"/>
                <w:lang w:val="en-GB"/>
              </w:rPr>
              <w:lastRenderedPageBreak/>
              <w:t>2</w:t>
            </w:r>
            <w:r w:rsidR="0016109F" w:rsidRPr="00F14106">
              <w:rPr>
                <w:rFonts w:eastAsia="Arial Unicode MS"/>
                <w:b/>
                <w:bCs/>
                <w:color w:val="000000"/>
                <w:sz w:val="20"/>
                <w:szCs w:val="20"/>
                <w:lang w:val="en-GB"/>
              </w:rPr>
              <w:t>9</w:t>
            </w:r>
            <w:r w:rsidR="004C6C8C" w:rsidRPr="00F14106">
              <w:rPr>
                <w:rFonts w:eastAsia="Arial Unicode MS"/>
                <w:b/>
                <w:bCs/>
                <w:color w:val="000000"/>
                <w:sz w:val="20"/>
                <w:szCs w:val="20"/>
                <w:lang w:val="en-GB"/>
              </w:rPr>
              <w:tab/>
              <w:t>Commitments and contingent liabilities</w:t>
            </w:r>
          </w:p>
        </w:tc>
      </w:tr>
      <w:bookmarkEnd w:id="23"/>
    </w:tbl>
    <w:p w14:paraId="4F7749B8" w14:textId="77777777" w:rsidR="00CE07CD" w:rsidRPr="00F14106" w:rsidRDefault="00CE07CD" w:rsidP="00194FEF">
      <w:pPr>
        <w:ind w:left="540"/>
        <w:jc w:val="thaiDistribute"/>
        <w:rPr>
          <w:color w:val="000000"/>
          <w:sz w:val="20"/>
          <w:szCs w:val="20"/>
          <w:lang w:val="en-GB"/>
        </w:rPr>
      </w:pPr>
    </w:p>
    <w:p w14:paraId="46758240" w14:textId="4891E17E" w:rsidR="00D824AE" w:rsidRPr="00F14106" w:rsidRDefault="00270DC6" w:rsidP="005745E3">
      <w:pPr>
        <w:ind w:left="540" w:hanging="540"/>
        <w:jc w:val="both"/>
        <w:rPr>
          <w:b/>
          <w:bCs/>
          <w:color w:val="000000"/>
          <w:sz w:val="20"/>
          <w:szCs w:val="20"/>
          <w:lang w:val="en-GB"/>
        </w:rPr>
      </w:pPr>
      <w:r w:rsidRPr="00F14106">
        <w:rPr>
          <w:b/>
          <w:bCs/>
          <w:color w:val="000000"/>
          <w:sz w:val="20"/>
          <w:szCs w:val="20"/>
          <w:lang w:val="en-GB"/>
        </w:rPr>
        <w:t>2</w:t>
      </w:r>
      <w:r w:rsidR="0016109F" w:rsidRPr="00F14106">
        <w:rPr>
          <w:b/>
          <w:bCs/>
          <w:color w:val="000000"/>
          <w:sz w:val="20"/>
          <w:szCs w:val="20"/>
          <w:lang w:val="en-GB"/>
        </w:rPr>
        <w:t>9</w:t>
      </w:r>
      <w:r w:rsidR="00D824AE" w:rsidRPr="00F14106">
        <w:rPr>
          <w:b/>
          <w:bCs/>
          <w:color w:val="000000"/>
          <w:sz w:val="20"/>
          <w:szCs w:val="20"/>
          <w:lang w:val="en-GB"/>
        </w:rPr>
        <w:t>.</w:t>
      </w:r>
      <w:r w:rsidR="00015735" w:rsidRPr="00F14106">
        <w:rPr>
          <w:b/>
          <w:bCs/>
          <w:color w:val="000000"/>
          <w:sz w:val="20"/>
          <w:szCs w:val="20"/>
          <w:lang w:val="en-GB"/>
        </w:rPr>
        <w:t>1</w:t>
      </w:r>
      <w:r w:rsidR="00CE07CD" w:rsidRPr="00F14106">
        <w:rPr>
          <w:b/>
          <w:bCs/>
          <w:color w:val="000000"/>
          <w:sz w:val="20"/>
          <w:szCs w:val="20"/>
          <w:lang w:val="en-GB"/>
        </w:rPr>
        <w:tab/>
      </w:r>
      <w:r w:rsidR="00605AF1" w:rsidRPr="00F14106">
        <w:rPr>
          <w:b/>
          <w:bCs/>
          <w:color w:val="000000"/>
          <w:sz w:val="20"/>
          <w:szCs w:val="20"/>
          <w:lang w:val="en-GB"/>
        </w:rPr>
        <w:t>C</w:t>
      </w:r>
      <w:r w:rsidR="000E0542" w:rsidRPr="00F14106">
        <w:rPr>
          <w:b/>
          <w:bCs/>
          <w:color w:val="000000"/>
          <w:sz w:val="20"/>
          <w:szCs w:val="20"/>
          <w:lang w:val="en-GB"/>
        </w:rPr>
        <w:t>apital c</w:t>
      </w:r>
      <w:r w:rsidR="00605AF1" w:rsidRPr="00F14106">
        <w:rPr>
          <w:b/>
          <w:bCs/>
          <w:color w:val="000000"/>
          <w:sz w:val="20"/>
          <w:szCs w:val="20"/>
          <w:lang w:val="en-GB"/>
        </w:rPr>
        <w:t>ommitments</w:t>
      </w:r>
    </w:p>
    <w:p w14:paraId="2D0C9CAE" w14:textId="57E3892A" w:rsidR="00D824AE" w:rsidRPr="00F14106" w:rsidRDefault="00D824AE" w:rsidP="00194FEF">
      <w:pPr>
        <w:ind w:left="540"/>
        <w:jc w:val="thaiDistribute"/>
        <w:rPr>
          <w:color w:val="000000"/>
          <w:sz w:val="20"/>
          <w:szCs w:val="20"/>
          <w:lang w:val="en-GB"/>
        </w:rPr>
      </w:pPr>
    </w:p>
    <w:p w14:paraId="202C7766" w14:textId="56771032" w:rsidR="000E0542" w:rsidRPr="00F14106" w:rsidRDefault="00FF27AB" w:rsidP="005745E3">
      <w:pPr>
        <w:ind w:left="540"/>
        <w:jc w:val="both"/>
        <w:rPr>
          <w:rFonts w:eastAsia="Arial Unicode MS"/>
          <w:color w:val="000000"/>
          <w:sz w:val="20"/>
          <w:szCs w:val="20"/>
        </w:rPr>
      </w:pPr>
      <w:r w:rsidRPr="00F14106">
        <w:rPr>
          <w:rFonts w:eastAsia="SimSun"/>
          <w:color w:val="000000"/>
          <w:spacing w:val="-5"/>
          <w:sz w:val="20"/>
          <w:szCs w:val="20"/>
        </w:rPr>
        <w:t>The</w:t>
      </w:r>
      <w:r w:rsidR="0055390B" w:rsidRPr="00F14106">
        <w:rPr>
          <w:rFonts w:eastAsia="SimSun"/>
          <w:color w:val="000000"/>
          <w:spacing w:val="-5"/>
          <w:sz w:val="20"/>
          <w:szCs w:val="20"/>
        </w:rPr>
        <w:t xml:space="preserve"> </w:t>
      </w:r>
      <w:r w:rsidR="000E0542" w:rsidRPr="00F14106">
        <w:rPr>
          <w:rFonts w:eastAsia="Arial Unicode MS"/>
          <w:color w:val="000000"/>
          <w:spacing w:val="-5"/>
          <w:sz w:val="20"/>
          <w:szCs w:val="20"/>
        </w:rPr>
        <w:t>capital expenditure contracted but not</w:t>
      </w:r>
      <w:r w:rsidR="00F20E66" w:rsidRPr="00F14106">
        <w:rPr>
          <w:rFonts w:eastAsia="Arial Unicode MS"/>
          <w:color w:val="000000"/>
          <w:spacing w:val="-5"/>
          <w:sz w:val="20"/>
          <w:szCs w:val="20"/>
        </w:rPr>
        <w:t xml:space="preserve"> </w:t>
      </w:r>
      <w:proofErr w:type="spellStart"/>
      <w:r w:rsidR="000E0542" w:rsidRPr="00F14106">
        <w:rPr>
          <w:rFonts w:eastAsia="Arial Unicode MS"/>
          <w:color w:val="000000"/>
          <w:spacing w:val="-5"/>
          <w:sz w:val="20"/>
          <w:szCs w:val="20"/>
        </w:rPr>
        <w:t>recognised</w:t>
      </w:r>
      <w:proofErr w:type="spellEnd"/>
      <w:r w:rsidR="000E0542" w:rsidRPr="00F14106">
        <w:rPr>
          <w:rFonts w:eastAsia="Arial Unicode MS"/>
          <w:color w:val="000000"/>
          <w:sz w:val="20"/>
          <w:szCs w:val="20"/>
        </w:rPr>
        <w:t xml:space="preserve"> as liabilities is as follows: </w:t>
      </w:r>
    </w:p>
    <w:p w14:paraId="088E01E9" w14:textId="64ED3B5A" w:rsidR="00D824AE" w:rsidRPr="00F14106" w:rsidRDefault="00D824AE" w:rsidP="005745E3">
      <w:pPr>
        <w:ind w:left="540"/>
        <w:jc w:val="thaiDistribute"/>
        <w:rPr>
          <w:color w:val="000000"/>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937C3B" w:rsidRPr="00F14106" w14:paraId="3098AEAD" w14:textId="1A5A278C" w:rsidTr="003C1231">
        <w:trPr>
          <w:trHeight w:val="99"/>
        </w:trPr>
        <w:tc>
          <w:tcPr>
            <w:tcW w:w="5864" w:type="dxa"/>
            <w:noWrap/>
            <w:vAlign w:val="bottom"/>
          </w:tcPr>
          <w:p w14:paraId="41A126B2" w14:textId="3B8AE3AA" w:rsidR="00937C3B" w:rsidRPr="00F14106" w:rsidRDefault="00937C3B" w:rsidP="00937C3B">
            <w:pPr>
              <w:ind w:left="446"/>
              <w:rPr>
                <w:rFonts w:eastAsia="SimSun"/>
                <w:color w:val="000000"/>
                <w:sz w:val="20"/>
                <w:szCs w:val="20"/>
              </w:rPr>
            </w:pPr>
            <w:r w:rsidRPr="00F14106">
              <w:rPr>
                <w:b/>
                <w:bCs/>
                <w:color w:val="000000"/>
                <w:sz w:val="20"/>
                <w:szCs w:val="20"/>
              </w:rPr>
              <w:t xml:space="preserve">As </w:t>
            </w:r>
            <w:proofErr w:type="gramStart"/>
            <w:r w:rsidRPr="00F14106">
              <w:rPr>
                <w:b/>
                <w:bCs/>
                <w:color w:val="000000"/>
                <w:sz w:val="20"/>
                <w:szCs w:val="20"/>
              </w:rPr>
              <w:t>at</w:t>
            </w:r>
            <w:proofErr w:type="gramEnd"/>
            <w:r w:rsidRPr="00F14106">
              <w:rPr>
                <w:b/>
                <w:bCs/>
                <w:color w:val="000000"/>
                <w:sz w:val="20"/>
                <w:szCs w:val="20"/>
              </w:rPr>
              <w:t xml:space="preserve"> </w:t>
            </w:r>
            <w:r w:rsidRPr="00F14106">
              <w:rPr>
                <w:b/>
                <w:bCs/>
                <w:color w:val="000000"/>
                <w:sz w:val="20"/>
                <w:szCs w:val="20"/>
                <w:lang w:val="en-GB"/>
              </w:rPr>
              <w:t>30</w:t>
            </w:r>
            <w:r w:rsidRPr="00F14106">
              <w:rPr>
                <w:b/>
                <w:bCs/>
                <w:color w:val="000000"/>
                <w:sz w:val="20"/>
                <w:szCs w:val="20"/>
              </w:rPr>
              <w:t xml:space="preserve"> September</w:t>
            </w:r>
          </w:p>
        </w:tc>
        <w:tc>
          <w:tcPr>
            <w:tcW w:w="1584" w:type="dxa"/>
          </w:tcPr>
          <w:p w14:paraId="5E56521B" w14:textId="74125C1B" w:rsidR="00937C3B" w:rsidRPr="00F14106" w:rsidRDefault="00822FF9" w:rsidP="00937C3B">
            <w:pPr>
              <w:ind w:right="-72"/>
              <w:jc w:val="right"/>
              <w:rPr>
                <w:rFonts w:eastAsia="SimSun"/>
                <w:b/>
                <w:bCs/>
                <w:color w:val="000000"/>
                <w:sz w:val="20"/>
                <w:szCs w:val="20"/>
              </w:rPr>
            </w:pPr>
            <w:r w:rsidRPr="00F14106">
              <w:rPr>
                <w:b/>
                <w:bCs/>
                <w:color w:val="000000"/>
                <w:sz w:val="20"/>
                <w:szCs w:val="20"/>
                <w:lang w:val="en-GB"/>
              </w:rPr>
              <w:t>2025</w:t>
            </w:r>
          </w:p>
        </w:tc>
        <w:tc>
          <w:tcPr>
            <w:tcW w:w="1584" w:type="dxa"/>
          </w:tcPr>
          <w:p w14:paraId="0FABEA32" w14:textId="6E6CA895" w:rsidR="00937C3B" w:rsidRPr="00F14106" w:rsidRDefault="00822FF9" w:rsidP="00937C3B">
            <w:pPr>
              <w:ind w:right="-72"/>
              <w:jc w:val="right"/>
              <w:rPr>
                <w:rFonts w:eastAsia="Times New Roman"/>
                <w:b/>
                <w:bCs/>
                <w:color w:val="000000"/>
                <w:sz w:val="20"/>
                <w:szCs w:val="20"/>
                <w:lang w:eastAsia="en-US"/>
              </w:rPr>
            </w:pPr>
            <w:r w:rsidRPr="00F14106">
              <w:rPr>
                <w:b/>
                <w:bCs/>
                <w:color w:val="000000"/>
                <w:sz w:val="20"/>
                <w:szCs w:val="20"/>
                <w:lang w:val="en-GB"/>
              </w:rPr>
              <w:t>2024</w:t>
            </w:r>
          </w:p>
        </w:tc>
      </w:tr>
      <w:tr w:rsidR="00937C3B" w:rsidRPr="00F14106" w14:paraId="4AB2475E" w14:textId="77777777" w:rsidTr="00822FF9">
        <w:trPr>
          <w:trHeight w:val="99"/>
        </w:trPr>
        <w:tc>
          <w:tcPr>
            <w:tcW w:w="5864" w:type="dxa"/>
            <w:noWrap/>
            <w:vAlign w:val="bottom"/>
          </w:tcPr>
          <w:p w14:paraId="2B0AFC19" w14:textId="77777777" w:rsidR="00937C3B" w:rsidRPr="00F14106" w:rsidRDefault="00937C3B" w:rsidP="00937C3B">
            <w:pPr>
              <w:ind w:left="446"/>
              <w:rPr>
                <w:rFonts w:eastAsia="SimSun"/>
                <w:color w:val="000000"/>
                <w:sz w:val="20"/>
                <w:szCs w:val="20"/>
              </w:rPr>
            </w:pPr>
          </w:p>
        </w:tc>
        <w:tc>
          <w:tcPr>
            <w:tcW w:w="1584" w:type="dxa"/>
            <w:tcBorders>
              <w:bottom w:val="single" w:sz="4" w:space="0" w:color="auto"/>
            </w:tcBorders>
          </w:tcPr>
          <w:p w14:paraId="5F761A81" w14:textId="681C771E" w:rsidR="00937C3B" w:rsidRPr="00F14106" w:rsidRDefault="00937C3B" w:rsidP="00937C3B">
            <w:pPr>
              <w:ind w:left="-37" w:right="-72"/>
              <w:jc w:val="right"/>
              <w:rPr>
                <w:rFonts w:eastAsia="Times New Roman"/>
                <w:b/>
                <w:bCs/>
                <w:color w:val="000000"/>
                <w:sz w:val="20"/>
                <w:szCs w:val="20"/>
                <w:lang w:eastAsia="en-US"/>
              </w:rPr>
            </w:pPr>
            <w:r w:rsidRPr="00F14106">
              <w:rPr>
                <w:b/>
                <w:bCs/>
                <w:color w:val="000000"/>
                <w:sz w:val="20"/>
                <w:szCs w:val="20"/>
              </w:rPr>
              <w:t>Thousand Baht</w:t>
            </w:r>
          </w:p>
        </w:tc>
        <w:tc>
          <w:tcPr>
            <w:tcW w:w="1584" w:type="dxa"/>
            <w:tcBorders>
              <w:bottom w:val="single" w:sz="4" w:space="0" w:color="auto"/>
            </w:tcBorders>
          </w:tcPr>
          <w:p w14:paraId="50E3B562" w14:textId="13EA8F96" w:rsidR="00937C3B" w:rsidRPr="00F14106" w:rsidRDefault="00937C3B" w:rsidP="00937C3B">
            <w:pPr>
              <w:ind w:left="-37" w:right="-72"/>
              <w:jc w:val="right"/>
              <w:rPr>
                <w:rFonts w:eastAsia="Times New Roman"/>
                <w:b/>
                <w:bCs/>
                <w:color w:val="000000"/>
                <w:sz w:val="20"/>
                <w:szCs w:val="20"/>
                <w:lang w:eastAsia="en-US"/>
              </w:rPr>
            </w:pPr>
            <w:r w:rsidRPr="00F14106">
              <w:rPr>
                <w:b/>
                <w:bCs/>
                <w:color w:val="000000"/>
                <w:sz w:val="20"/>
                <w:szCs w:val="20"/>
              </w:rPr>
              <w:t>Thousand Baht</w:t>
            </w:r>
          </w:p>
        </w:tc>
      </w:tr>
      <w:tr w:rsidR="00937C3B" w:rsidRPr="00F14106" w14:paraId="75544734" w14:textId="51444CD1" w:rsidTr="00822FF9">
        <w:trPr>
          <w:trHeight w:val="68"/>
        </w:trPr>
        <w:tc>
          <w:tcPr>
            <w:tcW w:w="5864" w:type="dxa"/>
            <w:noWrap/>
            <w:vAlign w:val="bottom"/>
          </w:tcPr>
          <w:p w14:paraId="6C71E6A8" w14:textId="77777777" w:rsidR="00937C3B" w:rsidRPr="00F14106" w:rsidRDefault="00937C3B" w:rsidP="00937C3B">
            <w:pPr>
              <w:ind w:left="446"/>
              <w:rPr>
                <w:b/>
                <w:bCs/>
                <w:color w:val="000000"/>
                <w:sz w:val="20"/>
                <w:szCs w:val="20"/>
                <w:lang w:val="en-GB"/>
              </w:rPr>
            </w:pPr>
          </w:p>
        </w:tc>
        <w:tc>
          <w:tcPr>
            <w:tcW w:w="1584" w:type="dxa"/>
            <w:tcBorders>
              <w:top w:val="single" w:sz="4" w:space="0" w:color="auto"/>
            </w:tcBorders>
            <w:vAlign w:val="bottom"/>
          </w:tcPr>
          <w:p w14:paraId="68AAA3A1" w14:textId="77777777" w:rsidR="00937C3B" w:rsidRPr="00F14106" w:rsidRDefault="00937C3B" w:rsidP="00937C3B">
            <w:pPr>
              <w:ind w:right="-72"/>
              <w:jc w:val="right"/>
              <w:rPr>
                <w:rFonts w:eastAsia="Times New Roman"/>
                <w:b/>
                <w:bCs/>
                <w:color w:val="000000"/>
                <w:sz w:val="20"/>
                <w:szCs w:val="20"/>
                <w:lang w:eastAsia="en-US"/>
              </w:rPr>
            </w:pPr>
          </w:p>
        </w:tc>
        <w:tc>
          <w:tcPr>
            <w:tcW w:w="1584" w:type="dxa"/>
            <w:tcBorders>
              <w:top w:val="single" w:sz="4" w:space="0" w:color="auto"/>
            </w:tcBorders>
          </w:tcPr>
          <w:p w14:paraId="4443C0CC" w14:textId="77777777" w:rsidR="00937C3B" w:rsidRPr="00F14106" w:rsidRDefault="00937C3B" w:rsidP="00937C3B">
            <w:pPr>
              <w:ind w:right="-72"/>
              <w:jc w:val="right"/>
              <w:rPr>
                <w:rFonts w:eastAsia="Times New Roman"/>
                <w:b/>
                <w:bCs/>
                <w:color w:val="000000"/>
                <w:sz w:val="20"/>
                <w:szCs w:val="20"/>
                <w:lang w:eastAsia="en-US"/>
              </w:rPr>
            </w:pPr>
          </w:p>
        </w:tc>
      </w:tr>
      <w:tr w:rsidR="00937C3B" w:rsidRPr="00F14106" w14:paraId="42A90D31" w14:textId="764827E6" w:rsidTr="00822FF9">
        <w:trPr>
          <w:trHeight w:val="99"/>
        </w:trPr>
        <w:tc>
          <w:tcPr>
            <w:tcW w:w="5864" w:type="dxa"/>
            <w:noWrap/>
          </w:tcPr>
          <w:p w14:paraId="3D3C8F6D" w14:textId="2B80513B" w:rsidR="00937C3B" w:rsidRPr="00F14106" w:rsidRDefault="00937C3B" w:rsidP="00937C3B">
            <w:pPr>
              <w:ind w:left="446"/>
              <w:rPr>
                <w:rFonts w:eastAsia="SimSun"/>
                <w:b/>
                <w:bCs/>
                <w:color w:val="000000"/>
                <w:sz w:val="20"/>
                <w:szCs w:val="20"/>
              </w:rPr>
            </w:pPr>
            <w:r w:rsidRPr="00F14106">
              <w:rPr>
                <w:color w:val="000000"/>
                <w:sz w:val="20"/>
                <w:szCs w:val="20"/>
              </w:rPr>
              <w:t>Property, plant and equipment</w:t>
            </w:r>
          </w:p>
        </w:tc>
        <w:tc>
          <w:tcPr>
            <w:tcW w:w="1584" w:type="dxa"/>
          </w:tcPr>
          <w:p w14:paraId="5757140D" w14:textId="6DA99BE7" w:rsidR="00937C3B" w:rsidRPr="00F14106" w:rsidRDefault="002F1916" w:rsidP="00937C3B">
            <w:pPr>
              <w:ind w:right="-72"/>
              <w:jc w:val="right"/>
              <w:rPr>
                <w:rFonts w:eastAsia="Times New Roman"/>
                <w:color w:val="000000"/>
                <w:sz w:val="20"/>
                <w:szCs w:val="20"/>
                <w:lang w:eastAsia="en-US"/>
              </w:rPr>
            </w:pPr>
            <w:r w:rsidRPr="00F14106">
              <w:rPr>
                <w:rFonts w:eastAsia="Times New Roman"/>
                <w:color w:val="000000"/>
                <w:sz w:val="20"/>
                <w:szCs w:val="20"/>
                <w:lang w:eastAsia="en-US"/>
              </w:rPr>
              <w:t>22,925</w:t>
            </w:r>
          </w:p>
        </w:tc>
        <w:tc>
          <w:tcPr>
            <w:tcW w:w="1584" w:type="dxa"/>
          </w:tcPr>
          <w:p w14:paraId="492FA1EF" w14:textId="258E2C8A" w:rsidR="00937C3B" w:rsidRPr="00F14106" w:rsidRDefault="00F2613C" w:rsidP="00937C3B">
            <w:pPr>
              <w:ind w:right="-72"/>
              <w:jc w:val="right"/>
              <w:rPr>
                <w:rFonts w:eastAsia="Times New Roman"/>
                <w:color w:val="000000"/>
                <w:sz w:val="20"/>
                <w:szCs w:val="20"/>
                <w:lang w:val="en-GB" w:eastAsia="en-US"/>
              </w:rPr>
            </w:pPr>
            <w:r w:rsidRPr="00F14106">
              <w:rPr>
                <w:rFonts w:eastAsia="Times New Roman"/>
                <w:color w:val="000000"/>
                <w:sz w:val="20"/>
                <w:szCs w:val="20"/>
                <w:lang w:eastAsia="en-US"/>
              </w:rPr>
              <w:t>9,910</w:t>
            </w:r>
          </w:p>
        </w:tc>
      </w:tr>
    </w:tbl>
    <w:p w14:paraId="4B2B871E" w14:textId="11DC98A5" w:rsidR="00751856" w:rsidRPr="00F14106" w:rsidRDefault="00751856" w:rsidP="00D3398E">
      <w:pPr>
        <w:ind w:left="540"/>
        <w:jc w:val="thaiDistribute"/>
        <w:rPr>
          <w:color w:val="000000"/>
          <w:sz w:val="20"/>
          <w:szCs w:val="20"/>
          <w:lang w:val="en-GB"/>
        </w:rPr>
      </w:pPr>
    </w:p>
    <w:p w14:paraId="4533FDF6" w14:textId="38F9E65D" w:rsidR="00165829" w:rsidRPr="00F14106" w:rsidRDefault="0016138D" w:rsidP="005745E3">
      <w:pPr>
        <w:ind w:left="540" w:hanging="540"/>
        <w:jc w:val="both"/>
        <w:rPr>
          <w:b/>
          <w:bCs/>
          <w:color w:val="000000"/>
          <w:sz w:val="20"/>
          <w:szCs w:val="20"/>
          <w:lang w:val="en-GB"/>
        </w:rPr>
      </w:pPr>
      <w:r w:rsidRPr="00F14106">
        <w:rPr>
          <w:b/>
          <w:bCs/>
          <w:color w:val="000000"/>
          <w:sz w:val="20"/>
          <w:szCs w:val="20"/>
          <w:lang w:val="en-GB"/>
        </w:rPr>
        <w:t>2</w:t>
      </w:r>
      <w:r w:rsidR="0016109F" w:rsidRPr="00F14106">
        <w:rPr>
          <w:b/>
          <w:bCs/>
          <w:color w:val="000000"/>
          <w:sz w:val="20"/>
          <w:szCs w:val="20"/>
          <w:lang w:val="en-GB"/>
        </w:rPr>
        <w:t>9</w:t>
      </w:r>
      <w:r w:rsidR="00165829" w:rsidRPr="00F14106">
        <w:rPr>
          <w:b/>
          <w:bCs/>
          <w:color w:val="000000"/>
          <w:sz w:val="20"/>
          <w:szCs w:val="20"/>
          <w:lang w:val="en-GB"/>
        </w:rPr>
        <w:t>.</w:t>
      </w:r>
      <w:r w:rsidR="00015735" w:rsidRPr="00F14106">
        <w:rPr>
          <w:b/>
          <w:bCs/>
          <w:color w:val="000000"/>
          <w:sz w:val="20"/>
          <w:szCs w:val="20"/>
          <w:lang w:val="en-GB"/>
        </w:rPr>
        <w:t>2</w:t>
      </w:r>
      <w:r w:rsidR="00CE07CD" w:rsidRPr="00F14106">
        <w:rPr>
          <w:b/>
          <w:bCs/>
          <w:color w:val="000000"/>
          <w:sz w:val="20"/>
          <w:szCs w:val="20"/>
          <w:lang w:val="en-GB"/>
        </w:rPr>
        <w:tab/>
      </w:r>
      <w:r w:rsidR="000E0542" w:rsidRPr="00F14106">
        <w:rPr>
          <w:b/>
          <w:bCs/>
          <w:color w:val="000000"/>
          <w:sz w:val="20"/>
          <w:szCs w:val="20"/>
          <w:lang w:val="en-GB"/>
        </w:rPr>
        <w:t>Short-term Lease and service commitments</w:t>
      </w:r>
    </w:p>
    <w:p w14:paraId="1FF8BC43" w14:textId="0B581C74" w:rsidR="000E0542" w:rsidRPr="00F14106" w:rsidRDefault="000E0542" w:rsidP="00751856">
      <w:pPr>
        <w:ind w:left="540"/>
        <w:jc w:val="thaiDistribute"/>
        <w:rPr>
          <w:color w:val="000000"/>
          <w:sz w:val="20"/>
          <w:szCs w:val="20"/>
          <w:lang w:val="en-GB"/>
        </w:rPr>
      </w:pPr>
    </w:p>
    <w:p w14:paraId="5AF43C28" w14:textId="0453450C" w:rsidR="000E0542" w:rsidRPr="00355629" w:rsidRDefault="00515BAB" w:rsidP="005745E3">
      <w:pPr>
        <w:ind w:left="540"/>
        <w:jc w:val="both"/>
        <w:rPr>
          <w:rFonts w:eastAsia="Arial Unicode MS"/>
          <w:color w:val="000000"/>
          <w:sz w:val="20"/>
          <w:szCs w:val="20"/>
        </w:rPr>
      </w:pPr>
      <w:r w:rsidRPr="00355629">
        <w:rPr>
          <w:rFonts w:eastAsia="SimSun"/>
          <w:color w:val="000000"/>
          <w:spacing w:val="-2"/>
          <w:sz w:val="20"/>
          <w:szCs w:val="20"/>
        </w:rPr>
        <w:t>T</w:t>
      </w:r>
      <w:r w:rsidR="000E0542" w:rsidRPr="00355629">
        <w:rPr>
          <w:rFonts w:eastAsia="SimSun"/>
          <w:color w:val="000000"/>
          <w:spacing w:val="-2"/>
          <w:sz w:val="20"/>
          <w:szCs w:val="20"/>
        </w:rPr>
        <w:t>he Company had future minimum payments under short-term leases</w:t>
      </w:r>
      <w:r w:rsidR="000639CB" w:rsidRPr="00355629">
        <w:rPr>
          <w:rFonts w:eastAsia="SimSun"/>
          <w:color w:val="000000"/>
          <w:spacing w:val="-2"/>
          <w:sz w:val="20"/>
          <w:szCs w:val="20"/>
        </w:rPr>
        <w:t>, lease of low-value assets</w:t>
      </w:r>
      <w:r w:rsidR="000E0542" w:rsidRPr="00355629">
        <w:rPr>
          <w:rFonts w:eastAsia="SimSun"/>
          <w:color w:val="000000"/>
          <w:sz w:val="20"/>
          <w:szCs w:val="20"/>
        </w:rPr>
        <w:t xml:space="preserve"> and service agreements </w:t>
      </w:r>
      <w:r w:rsidR="000E0542" w:rsidRPr="00355629">
        <w:rPr>
          <w:rFonts w:eastAsia="Arial Unicode MS"/>
          <w:color w:val="000000"/>
          <w:sz w:val="20"/>
          <w:szCs w:val="20"/>
        </w:rPr>
        <w:t xml:space="preserve">as follows: </w:t>
      </w:r>
    </w:p>
    <w:p w14:paraId="3E657BE7" w14:textId="77777777" w:rsidR="000E0542" w:rsidRPr="00F14106" w:rsidRDefault="000E0542" w:rsidP="00751856">
      <w:pPr>
        <w:ind w:left="540"/>
        <w:jc w:val="thaiDistribute"/>
        <w:rPr>
          <w:color w:val="000000"/>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937C3B" w:rsidRPr="00F14106" w14:paraId="3620AB2E" w14:textId="77777777" w:rsidTr="003C1231">
        <w:trPr>
          <w:trHeight w:val="99"/>
        </w:trPr>
        <w:tc>
          <w:tcPr>
            <w:tcW w:w="5532" w:type="dxa"/>
            <w:noWrap/>
            <w:vAlign w:val="bottom"/>
          </w:tcPr>
          <w:p w14:paraId="564F2E19" w14:textId="363F1F07" w:rsidR="00937C3B" w:rsidRPr="00F14106" w:rsidRDefault="00937C3B" w:rsidP="00937C3B">
            <w:pPr>
              <w:tabs>
                <w:tab w:val="left" w:pos="1431"/>
              </w:tabs>
              <w:ind w:left="113"/>
              <w:rPr>
                <w:rFonts w:eastAsia="SimSun"/>
                <w:color w:val="000000"/>
                <w:sz w:val="20"/>
                <w:szCs w:val="20"/>
              </w:rPr>
            </w:pPr>
            <w:r w:rsidRPr="00F14106">
              <w:rPr>
                <w:b/>
                <w:bCs/>
                <w:color w:val="000000"/>
                <w:sz w:val="20"/>
                <w:szCs w:val="20"/>
              </w:rPr>
              <w:t xml:space="preserve">As </w:t>
            </w:r>
            <w:proofErr w:type="gramStart"/>
            <w:r w:rsidRPr="00F14106">
              <w:rPr>
                <w:b/>
                <w:bCs/>
                <w:color w:val="000000"/>
                <w:sz w:val="20"/>
                <w:szCs w:val="20"/>
              </w:rPr>
              <w:t>at</w:t>
            </w:r>
            <w:proofErr w:type="gramEnd"/>
            <w:r w:rsidRPr="00F14106">
              <w:rPr>
                <w:b/>
                <w:bCs/>
                <w:color w:val="000000"/>
                <w:sz w:val="20"/>
                <w:szCs w:val="20"/>
              </w:rPr>
              <w:t xml:space="preserve"> </w:t>
            </w:r>
            <w:r w:rsidRPr="00F14106">
              <w:rPr>
                <w:b/>
                <w:bCs/>
                <w:color w:val="000000"/>
                <w:sz w:val="20"/>
                <w:szCs w:val="20"/>
                <w:lang w:val="en-GB"/>
              </w:rPr>
              <w:t>30</w:t>
            </w:r>
            <w:r w:rsidRPr="00F14106">
              <w:rPr>
                <w:b/>
                <w:bCs/>
                <w:color w:val="000000"/>
                <w:sz w:val="20"/>
                <w:szCs w:val="20"/>
              </w:rPr>
              <w:t xml:space="preserve"> September</w:t>
            </w:r>
          </w:p>
        </w:tc>
        <w:tc>
          <w:tcPr>
            <w:tcW w:w="1584" w:type="dxa"/>
          </w:tcPr>
          <w:p w14:paraId="7549BE7A" w14:textId="48382CA2" w:rsidR="00937C3B" w:rsidRPr="00F14106" w:rsidRDefault="00822FF9" w:rsidP="00937C3B">
            <w:pPr>
              <w:ind w:right="-72"/>
              <w:jc w:val="right"/>
              <w:rPr>
                <w:rFonts w:eastAsia="SimSun"/>
                <w:b/>
                <w:bCs/>
                <w:color w:val="000000"/>
                <w:sz w:val="20"/>
                <w:szCs w:val="20"/>
              </w:rPr>
            </w:pPr>
            <w:r w:rsidRPr="00F14106">
              <w:rPr>
                <w:b/>
                <w:bCs/>
                <w:color w:val="000000"/>
                <w:sz w:val="20"/>
                <w:szCs w:val="20"/>
                <w:lang w:val="en-GB"/>
              </w:rPr>
              <w:t>2025</w:t>
            </w:r>
          </w:p>
        </w:tc>
        <w:tc>
          <w:tcPr>
            <w:tcW w:w="1584" w:type="dxa"/>
          </w:tcPr>
          <w:p w14:paraId="625D7364" w14:textId="798271D4" w:rsidR="00937C3B" w:rsidRPr="00F14106" w:rsidRDefault="00822FF9" w:rsidP="00937C3B">
            <w:pPr>
              <w:ind w:right="-72"/>
              <w:jc w:val="right"/>
              <w:rPr>
                <w:rFonts w:eastAsia="Times New Roman"/>
                <w:b/>
                <w:bCs/>
                <w:color w:val="000000"/>
                <w:sz w:val="20"/>
                <w:szCs w:val="20"/>
                <w:lang w:eastAsia="en-US"/>
              </w:rPr>
            </w:pPr>
            <w:r w:rsidRPr="00F14106">
              <w:rPr>
                <w:b/>
                <w:bCs/>
                <w:color w:val="000000"/>
                <w:sz w:val="20"/>
                <w:szCs w:val="20"/>
                <w:lang w:val="en-GB"/>
              </w:rPr>
              <w:t>2024</w:t>
            </w:r>
          </w:p>
        </w:tc>
      </w:tr>
      <w:tr w:rsidR="00937C3B" w:rsidRPr="00F14106" w14:paraId="0A8E3DCF" w14:textId="77777777" w:rsidTr="00822FF9">
        <w:trPr>
          <w:trHeight w:val="99"/>
        </w:trPr>
        <w:tc>
          <w:tcPr>
            <w:tcW w:w="5532" w:type="dxa"/>
            <w:noWrap/>
            <w:vAlign w:val="bottom"/>
          </w:tcPr>
          <w:p w14:paraId="1E53D41D" w14:textId="77777777" w:rsidR="00937C3B" w:rsidRPr="00F14106" w:rsidRDefault="00937C3B" w:rsidP="00937C3B">
            <w:pPr>
              <w:tabs>
                <w:tab w:val="left" w:pos="1431"/>
              </w:tabs>
              <w:ind w:left="113"/>
              <w:rPr>
                <w:rFonts w:eastAsia="SimSun"/>
                <w:color w:val="000000"/>
                <w:sz w:val="20"/>
                <w:szCs w:val="20"/>
              </w:rPr>
            </w:pPr>
          </w:p>
        </w:tc>
        <w:tc>
          <w:tcPr>
            <w:tcW w:w="1584" w:type="dxa"/>
            <w:tcBorders>
              <w:bottom w:val="single" w:sz="4" w:space="0" w:color="auto"/>
            </w:tcBorders>
          </w:tcPr>
          <w:p w14:paraId="10FD0C31" w14:textId="1760EB32" w:rsidR="00937C3B" w:rsidRPr="00F14106" w:rsidRDefault="00937C3B" w:rsidP="00937C3B">
            <w:pPr>
              <w:ind w:left="-48" w:right="-72"/>
              <w:jc w:val="right"/>
              <w:rPr>
                <w:rFonts w:eastAsia="Times New Roman"/>
                <w:b/>
                <w:bCs/>
                <w:color w:val="000000"/>
                <w:sz w:val="20"/>
                <w:szCs w:val="20"/>
                <w:lang w:eastAsia="en-US"/>
              </w:rPr>
            </w:pPr>
            <w:r w:rsidRPr="00F14106">
              <w:rPr>
                <w:b/>
                <w:bCs/>
                <w:color w:val="000000"/>
                <w:sz w:val="20"/>
                <w:szCs w:val="20"/>
              </w:rPr>
              <w:t>Thousand Baht</w:t>
            </w:r>
          </w:p>
        </w:tc>
        <w:tc>
          <w:tcPr>
            <w:tcW w:w="1584" w:type="dxa"/>
            <w:tcBorders>
              <w:bottom w:val="single" w:sz="4" w:space="0" w:color="auto"/>
            </w:tcBorders>
          </w:tcPr>
          <w:p w14:paraId="56C97B5B" w14:textId="316F31B0" w:rsidR="00937C3B" w:rsidRPr="00F14106" w:rsidRDefault="00937C3B" w:rsidP="00937C3B">
            <w:pPr>
              <w:ind w:left="-48" w:right="-72"/>
              <w:jc w:val="right"/>
              <w:rPr>
                <w:rFonts w:eastAsia="Times New Roman"/>
                <w:b/>
                <w:bCs/>
                <w:color w:val="000000"/>
                <w:sz w:val="20"/>
                <w:szCs w:val="20"/>
                <w:lang w:eastAsia="en-US"/>
              </w:rPr>
            </w:pPr>
            <w:r w:rsidRPr="00F14106">
              <w:rPr>
                <w:b/>
                <w:bCs/>
                <w:color w:val="000000"/>
                <w:sz w:val="20"/>
                <w:szCs w:val="20"/>
              </w:rPr>
              <w:t>Thousand Baht</w:t>
            </w:r>
          </w:p>
        </w:tc>
      </w:tr>
      <w:tr w:rsidR="00937C3B" w:rsidRPr="00F14106" w14:paraId="21F8C0AA" w14:textId="77777777" w:rsidTr="00822FF9">
        <w:trPr>
          <w:trHeight w:val="68"/>
        </w:trPr>
        <w:tc>
          <w:tcPr>
            <w:tcW w:w="5532" w:type="dxa"/>
            <w:noWrap/>
            <w:vAlign w:val="bottom"/>
          </w:tcPr>
          <w:p w14:paraId="0DE5E952" w14:textId="77777777" w:rsidR="00937C3B" w:rsidRPr="00F14106" w:rsidRDefault="00937C3B" w:rsidP="00937C3B">
            <w:pPr>
              <w:tabs>
                <w:tab w:val="left" w:pos="1431"/>
              </w:tabs>
              <w:ind w:left="113"/>
              <w:rPr>
                <w:b/>
                <w:bCs/>
                <w:color w:val="000000"/>
                <w:sz w:val="20"/>
                <w:szCs w:val="20"/>
                <w:lang w:val="en-GB"/>
              </w:rPr>
            </w:pPr>
          </w:p>
        </w:tc>
        <w:tc>
          <w:tcPr>
            <w:tcW w:w="1584" w:type="dxa"/>
            <w:tcBorders>
              <w:top w:val="single" w:sz="4" w:space="0" w:color="auto"/>
            </w:tcBorders>
            <w:vAlign w:val="bottom"/>
          </w:tcPr>
          <w:p w14:paraId="4834AE54" w14:textId="77777777" w:rsidR="00937C3B" w:rsidRPr="00F14106" w:rsidRDefault="00937C3B" w:rsidP="00937C3B">
            <w:pPr>
              <w:ind w:right="-72"/>
              <w:jc w:val="right"/>
              <w:rPr>
                <w:rFonts w:eastAsia="Times New Roman"/>
                <w:color w:val="000000"/>
                <w:sz w:val="20"/>
                <w:szCs w:val="20"/>
                <w:lang w:eastAsia="en-US"/>
              </w:rPr>
            </w:pPr>
          </w:p>
        </w:tc>
        <w:tc>
          <w:tcPr>
            <w:tcW w:w="1584" w:type="dxa"/>
            <w:tcBorders>
              <w:top w:val="single" w:sz="4" w:space="0" w:color="auto"/>
            </w:tcBorders>
          </w:tcPr>
          <w:p w14:paraId="2810A78E" w14:textId="77777777" w:rsidR="00937C3B" w:rsidRPr="00F14106" w:rsidRDefault="00937C3B" w:rsidP="00937C3B">
            <w:pPr>
              <w:ind w:right="-72"/>
              <w:jc w:val="right"/>
              <w:rPr>
                <w:rFonts w:eastAsia="Times New Roman"/>
                <w:color w:val="000000"/>
                <w:sz w:val="20"/>
                <w:szCs w:val="20"/>
                <w:lang w:eastAsia="en-US"/>
              </w:rPr>
            </w:pPr>
          </w:p>
        </w:tc>
      </w:tr>
      <w:tr w:rsidR="00F2613C" w:rsidRPr="00F14106" w14:paraId="5258678B" w14:textId="77777777" w:rsidTr="00822FF9">
        <w:trPr>
          <w:trHeight w:val="68"/>
        </w:trPr>
        <w:tc>
          <w:tcPr>
            <w:tcW w:w="5532" w:type="dxa"/>
            <w:noWrap/>
            <w:vAlign w:val="bottom"/>
          </w:tcPr>
          <w:p w14:paraId="74E83851" w14:textId="70CA3FF0" w:rsidR="00F2613C" w:rsidRPr="00F14106" w:rsidRDefault="00F2613C" w:rsidP="00F2613C">
            <w:pPr>
              <w:tabs>
                <w:tab w:val="left" w:pos="1431"/>
              </w:tabs>
              <w:ind w:left="113"/>
              <w:rPr>
                <w:color w:val="000000"/>
                <w:sz w:val="20"/>
                <w:szCs w:val="20"/>
                <w:lang w:val="en-GB"/>
              </w:rPr>
            </w:pPr>
            <w:bookmarkStart w:id="24" w:name="OLE_LINK16"/>
            <w:r w:rsidRPr="00F14106">
              <w:rPr>
                <w:color w:val="000000"/>
                <w:sz w:val="20"/>
                <w:szCs w:val="20"/>
                <w:lang w:val="en-GB"/>
              </w:rPr>
              <w:t>Within a year</w:t>
            </w:r>
          </w:p>
        </w:tc>
        <w:tc>
          <w:tcPr>
            <w:tcW w:w="1584" w:type="dxa"/>
          </w:tcPr>
          <w:p w14:paraId="0BC56F1E" w14:textId="1753F3AF" w:rsidR="00F2613C" w:rsidRPr="00F14106" w:rsidRDefault="00B62AAB" w:rsidP="00F2613C">
            <w:pPr>
              <w:ind w:right="-72"/>
              <w:jc w:val="right"/>
              <w:rPr>
                <w:rFonts w:eastAsia="Times New Roman"/>
                <w:color w:val="000000"/>
                <w:sz w:val="20"/>
                <w:szCs w:val="20"/>
                <w:lang w:eastAsia="en-US"/>
              </w:rPr>
            </w:pPr>
            <w:r w:rsidRPr="00F14106">
              <w:rPr>
                <w:rFonts w:eastAsia="Times New Roman"/>
                <w:color w:val="000000"/>
                <w:sz w:val="20"/>
                <w:szCs w:val="20"/>
                <w:lang w:eastAsia="en-US"/>
              </w:rPr>
              <w:t>16,853</w:t>
            </w:r>
          </w:p>
        </w:tc>
        <w:tc>
          <w:tcPr>
            <w:tcW w:w="1584" w:type="dxa"/>
          </w:tcPr>
          <w:p w14:paraId="304496C2" w14:textId="13A1FE24" w:rsidR="00F2613C" w:rsidRPr="00F14106" w:rsidRDefault="00F2613C" w:rsidP="00F2613C">
            <w:pPr>
              <w:ind w:right="-72"/>
              <w:jc w:val="right"/>
              <w:rPr>
                <w:rFonts w:eastAsia="Times New Roman"/>
                <w:color w:val="000000"/>
                <w:sz w:val="20"/>
                <w:szCs w:val="20"/>
                <w:lang w:eastAsia="en-US"/>
              </w:rPr>
            </w:pPr>
            <w:r w:rsidRPr="00F14106">
              <w:rPr>
                <w:rFonts w:eastAsia="Times New Roman"/>
                <w:color w:val="000000"/>
                <w:sz w:val="20"/>
                <w:szCs w:val="20"/>
                <w:lang w:eastAsia="en-US"/>
              </w:rPr>
              <w:t>6,268</w:t>
            </w:r>
          </w:p>
        </w:tc>
      </w:tr>
      <w:tr w:rsidR="00F2613C" w:rsidRPr="00F14106" w14:paraId="622EF9C1" w14:textId="77777777" w:rsidTr="00822FF9">
        <w:trPr>
          <w:trHeight w:val="99"/>
        </w:trPr>
        <w:tc>
          <w:tcPr>
            <w:tcW w:w="5532" w:type="dxa"/>
            <w:noWrap/>
          </w:tcPr>
          <w:p w14:paraId="5F03F792" w14:textId="4AF5632A" w:rsidR="00F2613C" w:rsidRPr="00F14106" w:rsidRDefault="00F2613C" w:rsidP="00F2613C">
            <w:pPr>
              <w:tabs>
                <w:tab w:val="left" w:pos="1431"/>
              </w:tabs>
              <w:ind w:left="113"/>
              <w:rPr>
                <w:rFonts w:eastAsia="SimSun"/>
                <w:color w:val="000000"/>
                <w:sz w:val="20"/>
                <w:szCs w:val="20"/>
              </w:rPr>
            </w:pPr>
            <w:r w:rsidRPr="00F14106">
              <w:rPr>
                <w:rFonts w:eastAsia="SimSun"/>
                <w:color w:val="000000"/>
                <w:sz w:val="20"/>
                <w:szCs w:val="20"/>
                <w:lang w:val="en-GB"/>
              </w:rPr>
              <w:t>1</w:t>
            </w:r>
            <w:r w:rsidRPr="00F14106">
              <w:rPr>
                <w:rFonts w:eastAsia="SimSun"/>
                <w:color w:val="000000"/>
                <w:sz w:val="20"/>
                <w:szCs w:val="20"/>
              </w:rPr>
              <w:t xml:space="preserve"> - </w:t>
            </w:r>
            <w:r w:rsidRPr="00F14106">
              <w:rPr>
                <w:rFonts w:eastAsia="SimSun"/>
                <w:color w:val="000000"/>
                <w:sz w:val="20"/>
                <w:szCs w:val="20"/>
                <w:lang w:val="en-GB"/>
              </w:rPr>
              <w:t>5</w:t>
            </w:r>
            <w:r w:rsidRPr="00F14106">
              <w:rPr>
                <w:rFonts w:eastAsia="SimSun"/>
                <w:color w:val="000000"/>
                <w:sz w:val="20"/>
                <w:szCs w:val="20"/>
              </w:rPr>
              <w:t xml:space="preserve"> years</w:t>
            </w:r>
          </w:p>
        </w:tc>
        <w:tc>
          <w:tcPr>
            <w:tcW w:w="1584" w:type="dxa"/>
            <w:tcBorders>
              <w:bottom w:val="single" w:sz="4" w:space="0" w:color="auto"/>
            </w:tcBorders>
          </w:tcPr>
          <w:p w14:paraId="363D969F" w14:textId="7B0ED337" w:rsidR="00F2613C" w:rsidRPr="00F14106" w:rsidRDefault="00B62AAB" w:rsidP="00F2613C">
            <w:pPr>
              <w:ind w:right="-72"/>
              <w:jc w:val="right"/>
              <w:rPr>
                <w:rFonts w:eastAsia="Times New Roman"/>
                <w:color w:val="000000"/>
                <w:sz w:val="20"/>
                <w:szCs w:val="20"/>
                <w:lang w:eastAsia="en-US"/>
              </w:rPr>
            </w:pPr>
            <w:r w:rsidRPr="00F14106">
              <w:rPr>
                <w:rFonts w:eastAsia="Times New Roman"/>
                <w:color w:val="000000"/>
                <w:sz w:val="20"/>
                <w:szCs w:val="20"/>
                <w:lang w:eastAsia="en-US"/>
              </w:rPr>
              <w:t>4,632</w:t>
            </w:r>
          </w:p>
        </w:tc>
        <w:tc>
          <w:tcPr>
            <w:tcW w:w="1584" w:type="dxa"/>
            <w:tcBorders>
              <w:bottom w:val="single" w:sz="4" w:space="0" w:color="auto"/>
            </w:tcBorders>
          </w:tcPr>
          <w:p w14:paraId="73C831E4" w14:textId="279BE0FF" w:rsidR="00F2613C" w:rsidRPr="00F14106" w:rsidRDefault="00F2613C" w:rsidP="00F2613C">
            <w:pPr>
              <w:ind w:right="-72"/>
              <w:jc w:val="right"/>
              <w:rPr>
                <w:rFonts w:eastAsia="Times New Roman"/>
                <w:color w:val="000000"/>
                <w:sz w:val="20"/>
                <w:szCs w:val="20"/>
                <w:lang w:val="en-GB" w:eastAsia="en-US"/>
              </w:rPr>
            </w:pPr>
            <w:r w:rsidRPr="00F14106">
              <w:rPr>
                <w:rFonts w:eastAsia="Times New Roman"/>
                <w:color w:val="000000"/>
                <w:sz w:val="20"/>
                <w:szCs w:val="20"/>
                <w:lang w:eastAsia="en-US"/>
              </w:rPr>
              <w:t>3,645</w:t>
            </w:r>
          </w:p>
        </w:tc>
      </w:tr>
      <w:tr w:rsidR="00F2613C" w:rsidRPr="00F14106" w14:paraId="1283FF20" w14:textId="77777777" w:rsidTr="00822FF9">
        <w:trPr>
          <w:trHeight w:val="99"/>
        </w:trPr>
        <w:tc>
          <w:tcPr>
            <w:tcW w:w="5532" w:type="dxa"/>
            <w:noWrap/>
          </w:tcPr>
          <w:p w14:paraId="3F3039C1" w14:textId="77777777" w:rsidR="00F2613C" w:rsidRPr="00F14106" w:rsidRDefault="00F2613C" w:rsidP="00F2613C">
            <w:pPr>
              <w:tabs>
                <w:tab w:val="left" w:pos="1431"/>
              </w:tabs>
              <w:ind w:left="113"/>
              <w:rPr>
                <w:rFonts w:eastAsia="SimSun"/>
                <w:b/>
                <w:bCs/>
                <w:color w:val="000000"/>
                <w:sz w:val="20"/>
                <w:szCs w:val="20"/>
              </w:rPr>
            </w:pPr>
          </w:p>
        </w:tc>
        <w:tc>
          <w:tcPr>
            <w:tcW w:w="1584" w:type="dxa"/>
            <w:tcBorders>
              <w:top w:val="single" w:sz="4" w:space="0" w:color="auto"/>
            </w:tcBorders>
            <w:vAlign w:val="bottom"/>
          </w:tcPr>
          <w:p w14:paraId="38247662" w14:textId="77777777" w:rsidR="00F2613C" w:rsidRPr="00F14106" w:rsidRDefault="00F2613C" w:rsidP="00F2613C">
            <w:pPr>
              <w:ind w:right="-72"/>
              <w:jc w:val="right"/>
              <w:rPr>
                <w:rFonts w:eastAsia="Times New Roman"/>
                <w:color w:val="000000"/>
                <w:sz w:val="20"/>
                <w:szCs w:val="20"/>
                <w:lang w:eastAsia="en-US"/>
              </w:rPr>
            </w:pPr>
          </w:p>
        </w:tc>
        <w:tc>
          <w:tcPr>
            <w:tcW w:w="1584" w:type="dxa"/>
            <w:tcBorders>
              <w:top w:val="single" w:sz="4" w:space="0" w:color="auto"/>
            </w:tcBorders>
            <w:vAlign w:val="bottom"/>
          </w:tcPr>
          <w:p w14:paraId="69DE5C33" w14:textId="77777777" w:rsidR="00F2613C" w:rsidRPr="00F14106" w:rsidRDefault="00F2613C" w:rsidP="00F2613C">
            <w:pPr>
              <w:ind w:right="-72"/>
              <w:jc w:val="right"/>
              <w:rPr>
                <w:rFonts w:eastAsia="Times New Roman"/>
                <w:color w:val="000000"/>
                <w:sz w:val="20"/>
                <w:szCs w:val="20"/>
                <w:lang w:val="en-GB" w:eastAsia="en-US"/>
              </w:rPr>
            </w:pPr>
          </w:p>
        </w:tc>
      </w:tr>
      <w:tr w:rsidR="00F2613C" w:rsidRPr="00F14106" w14:paraId="48214065" w14:textId="77777777" w:rsidTr="00822FF9">
        <w:trPr>
          <w:trHeight w:val="99"/>
        </w:trPr>
        <w:tc>
          <w:tcPr>
            <w:tcW w:w="5532" w:type="dxa"/>
            <w:noWrap/>
          </w:tcPr>
          <w:p w14:paraId="6CDF25FF" w14:textId="77777777" w:rsidR="00F2613C" w:rsidRPr="00F14106" w:rsidRDefault="00F2613C" w:rsidP="00F2613C">
            <w:pPr>
              <w:tabs>
                <w:tab w:val="left" w:pos="1431"/>
              </w:tabs>
              <w:ind w:left="113"/>
              <w:rPr>
                <w:rFonts w:eastAsia="SimSun"/>
                <w:b/>
                <w:bCs/>
                <w:color w:val="000000"/>
                <w:sz w:val="20"/>
                <w:szCs w:val="20"/>
              </w:rPr>
            </w:pPr>
            <w:r w:rsidRPr="00F14106">
              <w:rPr>
                <w:color w:val="000000"/>
                <w:sz w:val="20"/>
                <w:szCs w:val="20"/>
              </w:rPr>
              <w:t>Total</w:t>
            </w:r>
          </w:p>
        </w:tc>
        <w:tc>
          <w:tcPr>
            <w:tcW w:w="1584" w:type="dxa"/>
            <w:tcBorders>
              <w:bottom w:val="single" w:sz="4" w:space="0" w:color="auto"/>
            </w:tcBorders>
          </w:tcPr>
          <w:p w14:paraId="47C18A64" w14:textId="306001EC" w:rsidR="00F2613C" w:rsidRPr="00F14106" w:rsidRDefault="00B62AAB" w:rsidP="00F2613C">
            <w:pPr>
              <w:ind w:right="-72"/>
              <w:jc w:val="right"/>
              <w:rPr>
                <w:rFonts w:eastAsia="Times New Roman"/>
                <w:color w:val="000000"/>
                <w:sz w:val="20"/>
                <w:szCs w:val="20"/>
                <w:lang w:eastAsia="en-US"/>
              </w:rPr>
            </w:pPr>
            <w:r w:rsidRPr="00F14106">
              <w:rPr>
                <w:rFonts w:eastAsia="Times New Roman"/>
                <w:color w:val="000000"/>
                <w:sz w:val="20"/>
                <w:szCs w:val="20"/>
                <w:lang w:eastAsia="en-US"/>
              </w:rPr>
              <w:t>21,485</w:t>
            </w:r>
          </w:p>
        </w:tc>
        <w:tc>
          <w:tcPr>
            <w:tcW w:w="1584" w:type="dxa"/>
            <w:tcBorders>
              <w:bottom w:val="single" w:sz="4" w:space="0" w:color="auto"/>
            </w:tcBorders>
          </w:tcPr>
          <w:p w14:paraId="66E707C0" w14:textId="5DF453D2" w:rsidR="00F2613C" w:rsidRPr="00F14106" w:rsidRDefault="00F2613C" w:rsidP="00F2613C">
            <w:pPr>
              <w:ind w:right="-72"/>
              <w:jc w:val="right"/>
              <w:rPr>
                <w:rFonts w:eastAsia="Times New Roman"/>
                <w:color w:val="000000"/>
                <w:sz w:val="20"/>
                <w:szCs w:val="20"/>
                <w:lang w:val="en-GB" w:eastAsia="en-US"/>
              </w:rPr>
            </w:pPr>
            <w:r w:rsidRPr="00F14106">
              <w:rPr>
                <w:rFonts w:eastAsia="Times New Roman"/>
                <w:color w:val="000000"/>
                <w:sz w:val="20"/>
                <w:szCs w:val="20"/>
                <w:lang w:eastAsia="en-US"/>
              </w:rPr>
              <w:t>9,913</w:t>
            </w:r>
          </w:p>
        </w:tc>
      </w:tr>
      <w:bookmarkEnd w:id="24"/>
    </w:tbl>
    <w:p w14:paraId="561161F4" w14:textId="5CBCD69D" w:rsidR="00ED62B5" w:rsidRPr="00F14106" w:rsidRDefault="00ED62B5" w:rsidP="00D3398E">
      <w:pPr>
        <w:ind w:left="540"/>
        <w:jc w:val="thaiDistribute"/>
        <w:rPr>
          <w:color w:val="000000"/>
          <w:sz w:val="20"/>
          <w:szCs w:val="20"/>
          <w:lang w:val="en-GB"/>
        </w:rPr>
      </w:pPr>
    </w:p>
    <w:p w14:paraId="385BABBA" w14:textId="3F3E4EE3" w:rsidR="000E0542" w:rsidRPr="00F14106" w:rsidRDefault="0016138D" w:rsidP="005745E3">
      <w:pPr>
        <w:ind w:left="540" w:hanging="540"/>
        <w:jc w:val="both"/>
        <w:rPr>
          <w:b/>
          <w:bCs/>
          <w:color w:val="000000"/>
          <w:sz w:val="20"/>
          <w:szCs w:val="20"/>
          <w:lang w:val="en-GB"/>
        </w:rPr>
      </w:pPr>
      <w:r w:rsidRPr="00F14106">
        <w:rPr>
          <w:b/>
          <w:bCs/>
          <w:color w:val="000000"/>
          <w:sz w:val="20"/>
          <w:szCs w:val="20"/>
          <w:lang w:val="en-GB"/>
        </w:rPr>
        <w:t>2</w:t>
      </w:r>
      <w:r w:rsidR="0016109F" w:rsidRPr="00F14106">
        <w:rPr>
          <w:b/>
          <w:bCs/>
          <w:color w:val="000000"/>
          <w:sz w:val="20"/>
          <w:szCs w:val="20"/>
          <w:lang w:val="en-GB"/>
        </w:rPr>
        <w:t>9</w:t>
      </w:r>
      <w:r w:rsidR="000E0542" w:rsidRPr="00F14106">
        <w:rPr>
          <w:b/>
          <w:bCs/>
          <w:color w:val="000000"/>
          <w:sz w:val="20"/>
          <w:szCs w:val="20"/>
          <w:lang w:val="en-GB"/>
        </w:rPr>
        <w:t>.</w:t>
      </w:r>
      <w:r w:rsidR="00015735" w:rsidRPr="00F14106">
        <w:rPr>
          <w:b/>
          <w:bCs/>
          <w:color w:val="000000"/>
          <w:sz w:val="20"/>
          <w:szCs w:val="20"/>
          <w:lang w:val="en-GB"/>
        </w:rPr>
        <w:t>3</w:t>
      </w:r>
      <w:r w:rsidR="000E0542" w:rsidRPr="00F14106">
        <w:rPr>
          <w:b/>
          <w:bCs/>
          <w:color w:val="000000"/>
          <w:sz w:val="20"/>
          <w:szCs w:val="20"/>
          <w:lang w:val="en-GB"/>
        </w:rPr>
        <w:tab/>
        <w:t>License commitments</w:t>
      </w:r>
    </w:p>
    <w:p w14:paraId="546712D9" w14:textId="77777777" w:rsidR="00A05D49" w:rsidRPr="00F14106" w:rsidRDefault="00A05D49" w:rsidP="00751856">
      <w:pPr>
        <w:ind w:left="540"/>
        <w:jc w:val="thaiDistribute"/>
        <w:rPr>
          <w:color w:val="000000"/>
          <w:sz w:val="20"/>
          <w:szCs w:val="20"/>
          <w:lang w:val="en-GB"/>
        </w:rPr>
      </w:pPr>
    </w:p>
    <w:p w14:paraId="5028E15B" w14:textId="76CBB7BB" w:rsidR="000639CB" w:rsidRPr="00F14106" w:rsidRDefault="000639CB" w:rsidP="00B11D91">
      <w:pPr>
        <w:ind w:left="547"/>
        <w:jc w:val="both"/>
        <w:rPr>
          <w:color w:val="000000"/>
          <w:spacing w:val="-8"/>
          <w:sz w:val="20"/>
          <w:szCs w:val="20"/>
        </w:rPr>
      </w:pPr>
      <w:r w:rsidRPr="00355629">
        <w:rPr>
          <w:color w:val="000000"/>
          <w:spacing w:val="-4"/>
          <w:sz w:val="20"/>
          <w:szCs w:val="20"/>
        </w:rPr>
        <w:t xml:space="preserve">The </w:t>
      </w:r>
      <w:r w:rsidR="00A05D49" w:rsidRPr="00355629">
        <w:rPr>
          <w:color w:val="000000"/>
          <w:spacing w:val="-4"/>
          <w:sz w:val="20"/>
          <w:szCs w:val="20"/>
        </w:rPr>
        <w:t>Company</w:t>
      </w:r>
      <w:r w:rsidRPr="00355629">
        <w:rPr>
          <w:color w:val="000000"/>
          <w:spacing w:val="-4"/>
          <w:sz w:val="20"/>
          <w:szCs w:val="20"/>
        </w:rPr>
        <w:t xml:space="preserve"> has entered into license and technical assistance agreement with an overseas</w:t>
      </w:r>
      <w:r w:rsidRPr="00F14106">
        <w:rPr>
          <w:color w:val="000000"/>
          <w:spacing w:val="-4"/>
          <w:sz w:val="20"/>
          <w:szCs w:val="20"/>
        </w:rPr>
        <w:t xml:space="preserve"> related </w:t>
      </w:r>
      <w:r w:rsidR="00A05D49" w:rsidRPr="00F14106">
        <w:rPr>
          <w:color w:val="000000"/>
          <w:spacing w:val="-4"/>
          <w:sz w:val="20"/>
          <w:szCs w:val="20"/>
        </w:rPr>
        <w:t>company</w:t>
      </w:r>
      <w:r w:rsidRPr="00F14106">
        <w:rPr>
          <w:color w:val="000000"/>
          <w:spacing w:val="-4"/>
          <w:sz w:val="20"/>
          <w:szCs w:val="20"/>
        </w:rPr>
        <w:t xml:space="preserve"> for the use of a </w:t>
      </w:r>
      <w:r w:rsidR="00845082" w:rsidRPr="00F14106">
        <w:rPr>
          <w:color w:val="000000"/>
          <w:spacing w:val="-4"/>
          <w:sz w:val="20"/>
          <w:szCs w:val="20"/>
        </w:rPr>
        <w:t>trademark</w:t>
      </w:r>
      <w:r w:rsidRPr="00F14106">
        <w:rPr>
          <w:color w:val="000000"/>
          <w:spacing w:val="-4"/>
          <w:sz w:val="20"/>
          <w:szCs w:val="20"/>
        </w:rPr>
        <w:t xml:space="preserve"> and the receipt of </w:t>
      </w:r>
      <w:r w:rsidR="00B63851" w:rsidRPr="00F14106">
        <w:rPr>
          <w:color w:val="000000"/>
          <w:spacing w:val="-4"/>
          <w:sz w:val="20"/>
          <w:szCs w:val="20"/>
        </w:rPr>
        <w:t>statement</w:t>
      </w:r>
      <w:r w:rsidRPr="00F14106">
        <w:rPr>
          <w:color w:val="000000"/>
          <w:spacing w:val="-4"/>
          <w:sz w:val="20"/>
          <w:szCs w:val="20"/>
        </w:rPr>
        <w:t xml:space="preserve"> related to the manufacture </w:t>
      </w:r>
      <w:r w:rsidRPr="00F14106">
        <w:rPr>
          <w:color w:val="000000"/>
          <w:sz w:val="20"/>
          <w:szCs w:val="20"/>
        </w:rPr>
        <w:t xml:space="preserve">and assembly of control </w:t>
      </w:r>
      <w:proofErr w:type="gramStart"/>
      <w:r w:rsidRPr="00F14106">
        <w:rPr>
          <w:color w:val="000000"/>
          <w:sz w:val="20"/>
          <w:szCs w:val="20"/>
        </w:rPr>
        <w:t>cable</w:t>
      </w:r>
      <w:proofErr w:type="gramEnd"/>
      <w:r w:rsidRPr="00F14106">
        <w:rPr>
          <w:color w:val="000000"/>
          <w:sz w:val="20"/>
          <w:szCs w:val="20"/>
        </w:rPr>
        <w:t xml:space="preserve"> </w:t>
      </w:r>
      <w:proofErr w:type="gramStart"/>
      <w:r w:rsidRPr="00F14106">
        <w:rPr>
          <w:color w:val="000000"/>
          <w:sz w:val="20"/>
          <w:szCs w:val="20"/>
        </w:rPr>
        <w:t>of</w:t>
      </w:r>
      <w:proofErr w:type="gramEnd"/>
      <w:r w:rsidRPr="00F14106">
        <w:rPr>
          <w:color w:val="000000"/>
          <w:sz w:val="20"/>
          <w:szCs w:val="20"/>
        </w:rPr>
        <w:t xml:space="preserve"> </w:t>
      </w:r>
      <w:r w:rsidR="00A05D49" w:rsidRPr="00F14106">
        <w:rPr>
          <w:color w:val="000000"/>
          <w:sz w:val="20"/>
          <w:szCs w:val="20"/>
        </w:rPr>
        <w:t>automobiles</w:t>
      </w:r>
      <w:r w:rsidRPr="00F14106">
        <w:rPr>
          <w:color w:val="000000"/>
          <w:sz w:val="20"/>
          <w:szCs w:val="20"/>
        </w:rPr>
        <w:t xml:space="preserve"> and motorcycles. Under the conditions of the </w:t>
      </w:r>
      <w:r w:rsidRPr="00F14106">
        <w:rPr>
          <w:color w:val="000000"/>
          <w:spacing w:val="-8"/>
          <w:sz w:val="20"/>
          <w:szCs w:val="20"/>
        </w:rPr>
        <w:t xml:space="preserve">agreement, the Company is </w:t>
      </w:r>
      <w:proofErr w:type="gramStart"/>
      <w:r w:rsidRPr="00F14106">
        <w:rPr>
          <w:color w:val="000000"/>
          <w:spacing w:val="-8"/>
          <w:sz w:val="20"/>
          <w:szCs w:val="20"/>
        </w:rPr>
        <w:t>obligate</w:t>
      </w:r>
      <w:proofErr w:type="gramEnd"/>
      <w:r w:rsidRPr="00F14106">
        <w:rPr>
          <w:color w:val="000000"/>
          <w:spacing w:val="-8"/>
          <w:sz w:val="20"/>
          <w:szCs w:val="20"/>
        </w:rPr>
        <w:t xml:space="preserve"> to pay the fee twice a year at a rate as stipulated in the agreement.</w:t>
      </w:r>
    </w:p>
    <w:p w14:paraId="0FDFE4B5" w14:textId="7E474B2F" w:rsidR="00015735" w:rsidRPr="00F14106" w:rsidRDefault="00015735">
      <w:pPr>
        <w:rPr>
          <w:b/>
          <w:bCs/>
          <w:color w:val="000000"/>
          <w:sz w:val="20"/>
          <w:szCs w:val="20"/>
        </w:rPr>
      </w:pPr>
    </w:p>
    <w:p w14:paraId="0AF9F548" w14:textId="77777777" w:rsidR="00A6424B" w:rsidRPr="00F14106" w:rsidRDefault="00A6424B">
      <w:pPr>
        <w:rPr>
          <w:b/>
          <w:bCs/>
          <w:color w:val="000000"/>
          <w:sz w:val="20"/>
          <w:szCs w:val="20"/>
        </w:rPr>
      </w:pPr>
    </w:p>
    <w:tbl>
      <w:tblPr>
        <w:tblW w:w="9029" w:type="dxa"/>
        <w:tblInd w:w="108" w:type="dxa"/>
        <w:tblLook w:val="04A0" w:firstRow="1" w:lastRow="0" w:firstColumn="1" w:lastColumn="0" w:noHBand="0" w:noVBand="1"/>
      </w:tblPr>
      <w:tblGrid>
        <w:gridCol w:w="9029"/>
      </w:tblGrid>
      <w:tr w:rsidR="00E64D1E" w:rsidRPr="00F14106" w14:paraId="3F95D8C3" w14:textId="77777777" w:rsidTr="00822FF9">
        <w:trPr>
          <w:trHeight w:val="386"/>
        </w:trPr>
        <w:tc>
          <w:tcPr>
            <w:tcW w:w="9029" w:type="dxa"/>
            <w:vAlign w:val="center"/>
          </w:tcPr>
          <w:p w14:paraId="1B55A489" w14:textId="43523F11" w:rsidR="00E64D1E" w:rsidRPr="00F14106" w:rsidRDefault="00015735" w:rsidP="00F2613C">
            <w:pPr>
              <w:ind w:left="504" w:hanging="614"/>
              <w:jc w:val="both"/>
              <w:rPr>
                <w:rFonts w:eastAsia="Arial Unicode MS"/>
                <w:b/>
                <w:bCs/>
                <w:color w:val="000000"/>
                <w:sz w:val="20"/>
                <w:szCs w:val="20"/>
                <w:cs/>
                <w:lang w:val="en-GB"/>
              </w:rPr>
            </w:pPr>
            <w:bookmarkStart w:id="25" w:name="_Hlk147141224"/>
            <w:r w:rsidRPr="00F14106">
              <w:rPr>
                <w:rFonts w:eastAsia="Arial Unicode MS"/>
                <w:b/>
                <w:bCs/>
                <w:color w:val="000000"/>
                <w:sz w:val="20"/>
                <w:szCs w:val="20"/>
                <w:lang w:val="en-GB"/>
              </w:rPr>
              <w:t>3</w:t>
            </w:r>
            <w:r w:rsidR="009A4A73" w:rsidRPr="00F14106">
              <w:rPr>
                <w:rFonts w:eastAsia="Arial Unicode MS"/>
                <w:b/>
                <w:bCs/>
                <w:color w:val="000000"/>
                <w:sz w:val="20"/>
                <w:szCs w:val="20"/>
              </w:rPr>
              <w:t>0</w:t>
            </w:r>
            <w:r w:rsidR="00E64D1E" w:rsidRPr="00F14106">
              <w:rPr>
                <w:rFonts w:eastAsia="Arial Unicode MS"/>
                <w:b/>
                <w:bCs/>
                <w:color w:val="000000"/>
                <w:sz w:val="20"/>
                <w:szCs w:val="20"/>
                <w:lang w:val="en-GB"/>
              </w:rPr>
              <w:tab/>
              <w:t>Event after the reporting period</w:t>
            </w:r>
          </w:p>
        </w:tc>
      </w:tr>
      <w:bookmarkEnd w:id="25"/>
    </w:tbl>
    <w:p w14:paraId="72A98522" w14:textId="77777777" w:rsidR="00E64D1E" w:rsidRPr="00F14106" w:rsidRDefault="00E64D1E" w:rsidP="00E64D1E">
      <w:pPr>
        <w:tabs>
          <w:tab w:val="left" w:pos="1080"/>
        </w:tabs>
        <w:jc w:val="both"/>
        <w:rPr>
          <w:b/>
          <w:bCs/>
          <w:color w:val="000000"/>
          <w:sz w:val="20"/>
          <w:szCs w:val="20"/>
        </w:rPr>
      </w:pPr>
    </w:p>
    <w:p w14:paraId="3C0BDD84" w14:textId="5D609760" w:rsidR="00493381" w:rsidRDefault="004E45E4" w:rsidP="00824BB2">
      <w:pPr>
        <w:jc w:val="both"/>
        <w:rPr>
          <w:rFonts w:eastAsia="MS Mincho"/>
          <w:color w:val="000000"/>
          <w:sz w:val="20"/>
          <w:szCs w:val="20"/>
        </w:rPr>
      </w:pPr>
      <w:r w:rsidRPr="00F14106">
        <w:rPr>
          <w:rFonts w:eastAsia="MS Mincho"/>
          <w:color w:val="000000"/>
          <w:spacing w:val="-2"/>
          <w:sz w:val="20"/>
          <w:szCs w:val="20"/>
        </w:rPr>
        <w:t xml:space="preserve">On </w:t>
      </w:r>
      <w:r w:rsidR="00E45E72" w:rsidRPr="00F14106">
        <w:rPr>
          <w:rFonts w:eastAsia="MS Mincho"/>
          <w:color w:val="000000"/>
          <w:spacing w:val="-2"/>
          <w:sz w:val="20"/>
          <w:szCs w:val="20"/>
          <w:lang w:val="en-GB"/>
        </w:rPr>
        <w:t>18 November</w:t>
      </w:r>
      <w:r w:rsidRPr="00F14106">
        <w:rPr>
          <w:rFonts w:eastAsia="MS Mincho"/>
          <w:color w:val="000000"/>
          <w:spacing w:val="-2"/>
          <w:sz w:val="20"/>
          <w:szCs w:val="20"/>
        </w:rPr>
        <w:t xml:space="preserve"> </w:t>
      </w:r>
      <w:r w:rsidR="00822FF9" w:rsidRPr="00F14106">
        <w:rPr>
          <w:rFonts w:eastAsia="MS Mincho"/>
          <w:color w:val="000000"/>
          <w:spacing w:val="-2"/>
          <w:sz w:val="20"/>
          <w:szCs w:val="20"/>
          <w:lang w:val="en-GB"/>
        </w:rPr>
        <w:t>2025</w:t>
      </w:r>
      <w:r w:rsidRPr="00F14106">
        <w:rPr>
          <w:rFonts w:eastAsia="MS Mincho"/>
          <w:color w:val="000000"/>
          <w:spacing w:val="-2"/>
          <w:sz w:val="20"/>
          <w:szCs w:val="20"/>
        </w:rPr>
        <w:t>, the Board of Directors’ meeting of the Company has passed a resolution to pay</w:t>
      </w:r>
      <w:r w:rsidRPr="00F14106">
        <w:rPr>
          <w:rFonts w:eastAsia="MS Mincho"/>
          <w:color w:val="000000"/>
          <w:sz w:val="20"/>
          <w:szCs w:val="20"/>
        </w:rPr>
        <w:t xml:space="preserve"> the dividend to its shareholders from its net operating profit for the year </w:t>
      </w:r>
      <w:r w:rsidR="00822FF9" w:rsidRPr="00F14106">
        <w:rPr>
          <w:rFonts w:eastAsia="MS Mincho"/>
          <w:color w:val="000000"/>
          <w:sz w:val="20"/>
          <w:szCs w:val="20"/>
          <w:lang w:val="en-GB"/>
        </w:rPr>
        <w:t>2025</w:t>
      </w:r>
      <w:r w:rsidRPr="00F14106">
        <w:rPr>
          <w:rFonts w:eastAsia="MS Mincho"/>
          <w:color w:val="000000"/>
          <w:sz w:val="20"/>
          <w:szCs w:val="20"/>
        </w:rPr>
        <w:t xml:space="preserve"> at the rate of Baht </w:t>
      </w:r>
      <w:r w:rsidR="00960FC6" w:rsidRPr="00F14106">
        <w:rPr>
          <w:rFonts w:eastAsia="MS Mincho"/>
          <w:color w:val="000000"/>
          <w:sz w:val="20"/>
          <w:szCs w:val="20"/>
          <w:lang w:val="en-GB"/>
        </w:rPr>
        <w:t>0.80</w:t>
      </w:r>
      <w:r w:rsidRPr="00F14106">
        <w:rPr>
          <w:rFonts w:eastAsia="MS Mincho"/>
          <w:color w:val="000000"/>
          <w:sz w:val="20"/>
          <w:szCs w:val="20"/>
        </w:rPr>
        <w:t xml:space="preserve"> per share, totaling of Baht</w:t>
      </w:r>
      <w:r w:rsidR="00E45E72" w:rsidRPr="00F14106">
        <w:rPr>
          <w:rFonts w:eastAsia="MS Mincho"/>
          <w:color w:val="000000"/>
          <w:sz w:val="20"/>
          <w:szCs w:val="20"/>
        </w:rPr>
        <w:t xml:space="preserve"> 207.84</w:t>
      </w:r>
      <w:r w:rsidR="00F2613C" w:rsidRPr="00F14106">
        <w:rPr>
          <w:rFonts w:eastAsia="MS Mincho"/>
          <w:color w:val="000000"/>
          <w:sz w:val="20"/>
          <w:szCs w:val="20"/>
        </w:rPr>
        <w:t xml:space="preserve"> </w:t>
      </w:r>
      <w:r w:rsidRPr="00F14106">
        <w:rPr>
          <w:rFonts w:eastAsia="MS Mincho"/>
          <w:color w:val="000000"/>
          <w:sz w:val="20"/>
          <w:szCs w:val="20"/>
        </w:rPr>
        <w:t xml:space="preserve">million. However, </w:t>
      </w:r>
      <w:r w:rsidR="00824BB2" w:rsidRPr="00F14106">
        <w:rPr>
          <w:rFonts w:eastAsia="MS Mincho"/>
          <w:color w:val="000000"/>
          <w:sz w:val="20"/>
          <w:szCs w:val="20"/>
        </w:rPr>
        <w:t>on</w:t>
      </w:r>
      <w:r w:rsidR="005E1634" w:rsidRPr="00F14106">
        <w:rPr>
          <w:rFonts w:eastAsia="MS Mincho"/>
          <w:color w:val="000000"/>
          <w:sz w:val="20"/>
          <w:szCs w:val="20"/>
          <w:lang w:val="en-GB"/>
        </w:rPr>
        <w:t xml:space="preserve"> </w:t>
      </w:r>
      <w:r w:rsidR="005E1634" w:rsidRPr="00F14106">
        <w:rPr>
          <w:color w:val="000000"/>
          <w:spacing w:val="-4"/>
          <w:sz w:val="20"/>
          <w:szCs w:val="20"/>
          <w:lang w:val="en-GB"/>
        </w:rPr>
        <w:t>6</w:t>
      </w:r>
      <w:r w:rsidR="005E1634" w:rsidRPr="00F14106">
        <w:rPr>
          <w:color w:val="000000"/>
          <w:spacing w:val="-4"/>
          <w:sz w:val="20"/>
          <w:szCs w:val="20"/>
        </w:rPr>
        <w:t xml:space="preserve"> May</w:t>
      </w:r>
      <w:r w:rsidR="00F2613C" w:rsidRPr="00F14106">
        <w:rPr>
          <w:rFonts w:eastAsia="MS Mincho"/>
          <w:color w:val="000000"/>
          <w:sz w:val="20"/>
          <w:szCs w:val="20"/>
        </w:rPr>
        <w:t xml:space="preserve"> </w:t>
      </w:r>
      <w:r w:rsidR="00822FF9" w:rsidRPr="00F14106">
        <w:rPr>
          <w:rFonts w:eastAsia="MS Mincho"/>
          <w:color w:val="000000"/>
          <w:sz w:val="20"/>
          <w:szCs w:val="20"/>
          <w:lang w:val="en-GB"/>
        </w:rPr>
        <w:t>2025</w:t>
      </w:r>
      <w:r w:rsidR="00824BB2" w:rsidRPr="00F14106">
        <w:rPr>
          <w:rFonts w:eastAsia="MS Mincho"/>
          <w:color w:val="000000"/>
          <w:sz w:val="20"/>
          <w:szCs w:val="20"/>
        </w:rPr>
        <w:t>, the Board of Directors’ meeting of the Company approved the payment of an interim dividend from its net operating profit for the period from</w:t>
      </w:r>
      <w:r w:rsidR="00FA64FE" w:rsidRPr="00F14106">
        <w:rPr>
          <w:rFonts w:eastAsia="MS Mincho"/>
          <w:color w:val="000000"/>
          <w:sz w:val="20"/>
          <w:szCs w:val="20"/>
        </w:rPr>
        <w:t xml:space="preserve"> October</w:t>
      </w:r>
      <w:r w:rsidR="00824BB2" w:rsidRPr="00F14106">
        <w:rPr>
          <w:rFonts w:eastAsia="MS Mincho"/>
          <w:color w:val="000000"/>
          <w:sz w:val="20"/>
          <w:szCs w:val="20"/>
        </w:rPr>
        <w:t xml:space="preserve"> </w:t>
      </w:r>
      <w:r w:rsidR="00822FF9" w:rsidRPr="00F14106">
        <w:rPr>
          <w:rFonts w:eastAsia="MS Mincho"/>
          <w:color w:val="000000"/>
          <w:sz w:val="20"/>
          <w:szCs w:val="20"/>
          <w:lang w:val="en-GB"/>
        </w:rPr>
        <w:t>2024</w:t>
      </w:r>
      <w:r w:rsidR="00824BB2" w:rsidRPr="00F14106">
        <w:rPr>
          <w:rFonts w:eastAsia="MS Mincho"/>
          <w:color w:val="000000"/>
          <w:sz w:val="20"/>
          <w:szCs w:val="20"/>
        </w:rPr>
        <w:t xml:space="preserve"> to </w:t>
      </w:r>
      <w:r w:rsidR="00FA64FE" w:rsidRPr="00F14106">
        <w:rPr>
          <w:rFonts w:eastAsia="MS Mincho"/>
          <w:color w:val="000000"/>
          <w:sz w:val="20"/>
          <w:szCs w:val="20"/>
          <w:lang w:val="en-GB"/>
        </w:rPr>
        <w:t>March</w:t>
      </w:r>
      <w:r w:rsidR="00824BB2" w:rsidRPr="00F14106">
        <w:rPr>
          <w:rFonts w:eastAsia="MS Mincho"/>
          <w:color w:val="000000"/>
          <w:sz w:val="20"/>
          <w:szCs w:val="20"/>
        </w:rPr>
        <w:t xml:space="preserve"> </w:t>
      </w:r>
      <w:r w:rsidR="00822FF9" w:rsidRPr="00F14106">
        <w:rPr>
          <w:rFonts w:eastAsia="MS Mincho"/>
          <w:color w:val="000000"/>
          <w:sz w:val="20"/>
          <w:szCs w:val="20"/>
          <w:lang w:val="en-GB"/>
        </w:rPr>
        <w:t>2025</w:t>
      </w:r>
      <w:r w:rsidR="00824BB2" w:rsidRPr="00F14106">
        <w:rPr>
          <w:rFonts w:eastAsia="MS Mincho"/>
          <w:color w:val="000000"/>
          <w:sz w:val="20"/>
          <w:szCs w:val="20"/>
        </w:rPr>
        <w:t xml:space="preserve"> at the rate of Baht </w:t>
      </w:r>
      <w:r w:rsidR="00FA64FE" w:rsidRPr="00F14106">
        <w:rPr>
          <w:rFonts w:eastAsia="MS Mincho"/>
          <w:color w:val="000000"/>
          <w:sz w:val="20"/>
          <w:szCs w:val="20"/>
          <w:lang w:val="en-GB"/>
        </w:rPr>
        <w:t>0.4</w:t>
      </w:r>
      <w:r w:rsidR="00E45E72" w:rsidRPr="00F14106">
        <w:rPr>
          <w:rFonts w:eastAsia="MS Mincho"/>
          <w:color w:val="000000"/>
          <w:sz w:val="20"/>
          <w:szCs w:val="20"/>
          <w:lang w:val="en-GB"/>
        </w:rPr>
        <w:t>0</w:t>
      </w:r>
      <w:r w:rsidR="00F2613C" w:rsidRPr="00F14106">
        <w:rPr>
          <w:rFonts w:eastAsia="MS Mincho"/>
          <w:color w:val="000000"/>
          <w:sz w:val="20"/>
          <w:szCs w:val="20"/>
        </w:rPr>
        <w:t xml:space="preserve"> </w:t>
      </w:r>
      <w:r w:rsidR="00824BB2" w:rsidRPr="00F14106">
        <w:rPr>
          <w:rFonts w:eastAsia="MS Mincho"/>
          <w:color w:val="000000"/>
          <w:sz w:val="20"/>
          <w:szCs w:val="20"/>
        </w:rPr>
        <w:t xml:space="preserve">per share, totaling of Baht </w:t>
      </w:r>
      <w:r w:rsidR="00960FC6" w:rsidRPr="00F14106">
        <w:rPr>
          <w:rFonts w:eastAsia="MS Mincho"/>
          <w:color w:val="000000"/>
          <w:sz w:val="20"/>
          <w:szCs w:val="20"/>
          <w:lang w:val="en-GB"/>
        </w:rPr>
        <w:t>103.92</w:t>
      </w:r>
      <w:r w:rsidR="00F2613C" w:rsidRPr="00F14106">
        <w:rPr>
          <w:rFonts w:eastAsia="MS Mincho"/>
          <w:color w:val="000000"/>
          <w:sz w:val="20"/>
          <w:szCs w:val="20"/>
        </w:rPr>
        <w:t xml:space="preserve"> </w:t>
      </w:r>
      <w:r w:rsidR="00824BB2" w:rsidRPr="00F14106">
        <w:rPr>
          <w:rFonts w:eastAsia="MS Mincho"/>
          <w:color w:val="000000"/>
          <w:sz w:val="20"/>
          <w:szCs w:val="20"/>
        </w:rPr>
        <w:t xml:space="preserve">million. The </w:t>
      </w:r>
      <w:r w:rsidR="00743F95" w:rsidRPr="00F14106">
        <w:rPr>
          <w:rFonts w:eastAsia="MS Mincho"/>
          <w:color w:val="000000"/>
          <w:sz w:val="20"/>
          <w:szCs w:val="20"/>
        </w:rPr>
        <w:t xml:space="preserve">mentioned </w:t>
      </w:r>
      <w:r w:rsidR="00824BB2" w:rsidRPr="00F14106">
        <w:rPr>
          <w:rFonts w:eastAsia="MS Mincho"/>
          <w:color w:val="000000"/>
          <w:sz w:val="20"/>
          <w:szCs w:val="20"/>
        </w:rPr>
        <w:t xml:space="preserve">dividend was paid on </w:t>
      </w:r>
      <w:r w:rsidR="00960FC6" w:rsidRPr="00F14106">
        <w:rPr>
          <w:color w:val="000000"/>
          <w:spacing w:val="-4"/>
          <w:sz w:val="20"/>
          <w:szCs w:val="20"/>
          <w:lang w:val="en-GB"/>
        </w:rPr>
        <w:t>5</w:t>
      </w:r>
      <w:r w:rsidR="00960FC6" w:rsidRPr="00F14106">
        <w:rPr>
          <w:color w:val="000000"/>
          <w:spacing w:val="-4"/>
          <w:sz w:val="20"/>
          <w:szCs w:val="20"/>
        </w:rPr>
        <w:t xml:space="preserve"> June </w:t>
      </w:r>
      <w:r w:rsidR="00822FF9" w:rsidRPr="00F14106">
        <w:rPr>
          <w:rFonts w:eastAsia="MS Mincho"/>
          <w:color w:val="000000"/>
          <w:sz w:val="20"/>
          <w:szCs w:val="20"/>
          <w:lang w:val="en-GB"/>
        </w:rPr>
        <w:t>2025</w:t>
      </w:r>
      <w:r w:rsidR="00824BB2" w:rsidRPr="00F14106">
        <w:rPr>
          <w:rFonts w:eastAsia="MS Mincho"/>
          <w:color w:val="000000"/>
          <w:sz w:val="20"/>
          <w:szCs w:val="20"/>
        </w:rPr>
        <w:t>.</w:t>
      </w:r>
    </w:p>
    <w:sectPr w:rsidR="00493381" w:rsidSect="004B30E5">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64F6B" w14:textId="77777777" w:rsidR="003311F6" w:rsidRDefault="003311F6">
      <w:r>
        <w:separator/>
      </w:r>
    </w:p>
  </w:endnote>
  <w:endnote w:type="continuationSeparator" w:id="0">
    <w:p w14:paraId="2675D224" w14:textId="77777777" w:rsidR="003311F6" w:rsidRDefault="0033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63803486"/>
      <w:docPartObj>
        <w:docPartGallery w:val="Page Numbers (Bottom of Page)"/>
        <w:docPartUnique/>
      </w:docPartObj>
    </w:sdtPr>
    <w:sdtEndPr>
      <w:rPr>
        <w:rFonts w:cs="Arial"/>
        <w:noProof/>
      </w:rPr>
    </w:sdtEndPr>
    <w:sdtContent>
      <w:p w14:paraId="25D3158A" w14:textId="77777777" w:rsidR="00063E7A" w:rsidRPr="002B6F42" w:rsidRDefault="00063E7A" w:rsidP="00A04362">
        <w:pPr>
          <w:pStyle w:val="Footer"/>
          <w:pBdr>
            <w:top w:val="single" w:sz="8" w:space="1" w:color="auto"/>
          </w:pBdr>
          <w:jc w:val="right"/>
          <w:rPr>
            <w:rFonts w:cs="Arial"/>
            <w:sz w:val="20"/>
            <w:szCs w:val="20"/>
          </w:rPr>
        </w:pPr>
        <w:r w:rsidRPr="002B6F42">
          <w:rPr>
            <w:rFonts w:cs="Arial"/>
            <w:sz w:val="20"/>
            <w:szCs w:val="20"/>
          </w:rPr>
          <w:fldChar w:fldCharType="begin"/>
        </w:r>
        <w:r w:rsidRPr="002B6F42">
          <w:rPr>
            <w:rFonts w:cs="Arial"/>
            <w:sz w:val="20"/>
            <w:szCs w:val="20"/>
          </w:rPr>
          <w:instrText xml:space="preserve"> PAGE   \* MERGEFORMAT </w:instrText>
        </w:r>
        <w:r w:rsidRPr="002B6F42">
          <w:rPr>
            <w:rFonts w:cs="Arial"/>
            <w:sz w:val="20"/>
            <w:szCs w:val="20"/>
          </w:rPr>
          <w:fldChar w:fldCharType="separate"/>
        </w:r>
        <w:r w:rsidR="00893DB2">
          <w:rPr>
            <w:rFonts w:cs="Arial"/>
            <w:noProof/>
            <w:sz w:val="20"/>
            <w:szCs w:val="20"/>
          </w:rPr>
          <w:t>41</w:t>
        </w:r>
        <w:r w:rsidRPr="002B6F42">
          <w:rPr>
            <w:rFonts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E4751" w14:textId="77777777" w:rsidR="003311F6" w:rsidRDefault="003311F6">
      <w:r>
        <w:separator/>
      </w:r>
    </w:p>
  </w:footnote>
  <w:footnote w:type="continuationSeparator" w:id="0">
    <w:p w14:paraId="64D5E24C" w14:textId="77777777" w:rsidR="003311F6" w:rsidRDefault="0033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118A" w14:textId="543F9740" w:rsidR="00063E7A" w:rsidRPr="00E66A2E" w:rsidRDefault="00063E7A" w:rsidP="00C84567">
    <w:pPr>
      <w:pStyle w:val="Header"/>
      <w:tabs>
        <w:tab w:val="clear" w:pos="4153"/>
        <w:tab w:val="clear" w:pos="8306"/>
        <w:tab w:val="right" w:pos="9000"/>
      </w:tabs>
      <w:rPr>
        <w:rFonts w:cs="Arial"/>
        <w:b/>
        <w:bCs/>
        <w:sz w:val="20"/>
        <w:szCs w:val="20"/>
        <w:lang w:val="en-GB"/>
      </w:rPr>
    </w:pPr>
    <w:r w:rsidRPr="00E66A2E">
      <w:rPr>
        <w:rFonts w:cs="Arial"/>
        <w:b/>
        <w:bCs/>
        <w:sz w:val="20"/>
        <w:szCs w:val="20"/>
        <w:lang w:val="en-GB"/>
      </w:rPr>
      <w:t>Thai Steel Cable Public Company Limited</w:t>
    </w:r>
  </w:p>
  <w:p w14:paraId="146BDA5B" w14:textId="4A1B58FA" w:rsidR="00063E7A" w:rsidRPr="00E66A2E" w:rsidRDefault="00063E7A" w:rsidP="00E902EF">
    <w:pPr>
      <w:pStyle w:val="Header"/>
      <w:pBdr>
        <w:bottom w:val="single" w:sz="8" w:space="1" w:color="auto"/>
      </w:pBdr>
      <w:rPr>
        <w:rFonts w:cs="Arial"/>
        <w:b/>
        <w:bCs/>
        <w:sz w:val="20"/>
        <w:szCs w:val="20"/>
        <w:lang w:val="en-GB"/>
      </w:rPr>
    </w:pPr>
    <w:r w:rsidRPr="00E66A2E">
      <w:rPr>
        <w:rFonts w:cs="Arial"/>
        <w:b/>
        <w:bCs/>
        <w:sz w:val="20"/>
        <w:szCs w:val="20"/>
        <w:lang w:val="en-GB"/>
      </w:rPr>
      <w:t>Notes to the Financial Statements</w:t>
    </w:r>
  </w:p>
  <w:p w14:paraId="5F0879BB" w14:textId="05D6AC77" w:rsidR="00A4505A" w:rsidRPr="00E66A2E" w:rsidRDefault="00063E7A" w:rsidP="00E902EF">
    <w:pPr>
      <w:pStyle w:val="Header"/>
      <w:pBdr>
        <w:bottom w:val="single" w:sz="8" w:space="1" w:color="auto"/>
      </w:pBdr>
      <w:rPr>
        <w:rFonts w:cs="Arial"/>
        <w:b/>
        <w:bCs/>
        <w:sz w:val="20"/>
        <w:szCs w:val="20"/>
        <w:lang w:val="en-GB"/>
      </w:rPr>
    </w:pPr>
    <w:r w:rsidRPr="00E66A2E">
      <w:rPr>
        <w:rFonts w:cs="Arial"/>
        <w:b/>
        <w:bCs/>
        <w:sz w:val="20"/>
        <w:szCs w:val="20"/>
        <w:lang w:val="en-GB"/>
      </w:rPr>
      <w:t xml:space="preserve">For the year ended 30 September </w:t>
    </w:r>
    <w:r w:rsidR="00822FF9" w:rsidRPr="00822FF9">
      <w:rPr>
        <w:rFonts w:cs="Arial"/>
        <w:b/>
        <w:bCs/>
        <w:sz w:val="20"/>
        <w:szCs w:val="20"/>
        <w:lang w:val="en-GB"/>
      </w:rPr>
      <w:t>2025</w:t>
    </w:r>
  </w:p>
  <w:p w14:paraId="3031F262" w14:textId="77777777" w:rsidR="00063E7A" w:rsidRPr="00E66A2E" w:rsidRDefault="00063E7A" w:rsidP="008A268B">
    <w:pPr>
      <w:pStyle w:val="Header"/>
      <w:rPr>
        <w:rFonts w:cs="Arial"/>
        <w:sz w:val="20"/>
        <w:szCs w:val="20"/>
        <w:lang w:val="en-GB"/>
      </w:rPr>
    </w:pPr>
  </w:p>
  <w:p w14:paraId="072C5972" w14:textId="77777777" w:rsidR="00063E7A" w:rsidRPr="00E66A2E" w:rsidRDefault="00063E7A" w:rsidP="008A268B">
    <w:pPr>
      <w:pStyle w:val="Header"/>
      <w:rPr>
        <w:rFonts w:cs="Arial"/>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44A1"/>
    <w:multiLevelType w:val="hybridMultilevel"/>
    <w:tmpl w:val="AEEC2EB2"/>
    <w:lvl w:ilvl="0" w:tplc="AA260114">
      <w:start w:val="1"/>
      <w:numFmt w:val="lowerLetter"/>
      <w:lvlText w:val="%1)"/>
      <w:lvlJc w:val="left"/>
      <w:pPr>
        <w:ind w:left="3510" w:hanging="360"/>
      </w:pPr>
      <w:rPr>
        <w:rFonts w:hint="default"/>
      </w:rPr>
    </w:lvl>
    <w:lvl w:ilvl="1" w:tplc="08090019" w:tentative="1">
      <w:start w:val="1"/>
      <w:numFmt w:val="lowerLetter"/>
      <w:lvlText w:val="%2."/>
      <w:lvlJc w:val="left"/>
      <w:pPr>
        <w:ind w:left="4230" w:hanging="360"/>
      </w:pPr>
    </w:lvl>
    <w:lvl w:ilvl="2" w:tplc="0809001B" w:tentative="1">
      <w:start w:val="1"/>
      <w:numFmt w:val="lowerRoman"/>
      <w:lvlText w:val="%3."/>
      <w:lvlJc w:val="right"/>
      <w:pPr>
        <w:ind w:left="4950" w:hanging="180"/>
      </w:pPr>
    </w:lvl>
    <w:lvl w:ilvl="3" w:tplc="0809000F" w:tentative="1">
      <w:start w:val="1"/>
      <w:numFmt w:val="decimal"/>
      <w:lvlText w:val="%4."/>
      <w:lvlJc w:val="left"/>
      <w:pPr>
        <w:ind w:left="5670" w:hanging="360"/>
      </w:pPr>
    </w:lvl>
    <w:lvl w:ilvl="4" w:tplc="08090019" w:tentative="1">
      <w:start w:val="1"/>
      <w:numFmt w:val="lowerLetter"/>
      <w:lvlText w:val="%5."/>
      <w:lvlJc w:val="left"/>
      <w:pPr>
        <w:ind w:left="6390" w:hanging="360"/>
      </w:pPr>
    </w:lvl>
    <w:lvl w:ilvl="5" w:tplc="0809001B" w:tentative="1">
      <w:start w:val="1"/>
      <w:numFmt w:val="lowerRoman"/>
      <w:lvlText w:val="%6."/>
      <w:lvlJc w:val="right"/>
      <w:pPr>
        <w:ind w:left="7110" w:hanging="180"/>
      </w:pPr>
    </w:lvl>
    <w:lvl w:ilvl="6" w:tplc="0809000F" w:tentative="1">
      <w:start w:val="1"/>
      <w:numFmt w:val="decimal"/>
      <w:lvlText w:val="%7."/>
      <w:lvlJc w:val="left"/>
      <w:pPr>
        <w:ind w:left="7830" w:hanging="360"/>
      </w:pPr>
    </w:lvl>
    <w:lvl w:ilvl="7" w:tplc="08090019" w:tentative="1">
      <w:start w:val="1"/>
      <w:numFmt w:val="lowerLetter"/>
      <w:lvlText w:val="%8."/>
      <w:lvlJc w:val="left"/>
      <w:pPr>
        <w:ind w:left="8550" w:hanging="360"/>
      </w:pPr>
    </w:lvl>
    <w:lvl w:ilvl="8" w:tplc="0809001B" w:tentative="1">
      <w:start w:val="1"/>
      <w:numFmt w:val="lowerRoman"/>
      <w:lvlText w:val="%9."/>
      <w:lvlJc w:val="right"/>
      <w:pPr>
        <w:ind w:left="9270" w:hanging="180"/>
      </w:pPr>
    </w:lvl>
  </w:abstractNum>
  <w:abstractNum w:abstractNumId="3" w15:restartNumberingAfterBreak="0">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6C5B7F"/>
    <w:multiLevelType w:val="hybridMultilevel"/>
    <w:tmpl w:val="B240F47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E6256EC"/>
    <w:multiLevelType w:val="hybridMultilevel"/>
    <w:tmpl w:val="3268050C"/>
    <w:lvl w:ilvl="0" w:tplc="FFFFFFFF">
      <w:start w:val="1"/>
      <w:numFmt w:val="lowerLetter"/>
      <w:lvlText w:val="%1)"/>
      <w:lvlJc w:val="left"/>
      <w:pPr>
        <w:ind w:left="927" w:hanging="360"/>
      </w:pPr>
      <w:rPr>
        <w:rFont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576623"/>
    <w:multiLevelType w:val="hybridMultilevel"/>
    <w:tmpl w:val="1EC618E2"/>
    <w:lvl w:ilvl="0" w:tplc="12E2EB28">
      <w:start w:val="1"/>
      <w:numFmt w:val="lowerLetter"/>
      <w:lvlText w:val="%1)"/>
      <w:lvlJc w:val="left"/>
      <w:pPr>
        <w:ind w:left="1582" w:hanging="360"/>
      </w:pPr>
      <w:rPr>
        <w:rFonts w:ascii="Arial" w:hAnsi="Arial" w:cs="Arial" w:hint="default"/>
        <w:b/>
        <w:color w:val="CF4A02"/>
      </w:rPr>
    </w:lvl>
    <w:lvl w:ilvl="1" w:tplc="08090019" w:tentative="1">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11" w15:restartNumberingAfterBreak="0">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4CC55DD"/>
    <w:multiLevelType w:val="hybridMultilevel"/>
    <w:tmpl w:val="A97A5D0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28050C2E"/>
    <w:multiLevelType w:val="hybridMultilevel"/>
    <w:tmpl w:val="FEC2DBF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2A732F87"/>
    <w:multiLevelType w:val="hybridMultilevel"/>
    <w:tmpl w:val="3A16AC2E"/>
    <w:lvl w:ilvl="0" w:tplc="B6F4511C">
      <w:start w:val="1"/>
      <w:numFmt w:val="lowerLetter"/>
      <w:lvlText w:val="%1)"/>
      <w:lvlJc w:val="left"/>
      <w:pPr>
        <w:ind w:left="927" w:hanging="36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B5A5905"/>
    <w:multiLevelType w:val="hybridMultilevel"/>
    <w:tmpl w:val="72FA5F74"/>
    <w:lvl w:ilvl="0" w:tplc="3A401ACA">
      <w:start w:val="1"/>
      <w:numFmt w:val="lowerLetter"/>
      <w:lvlText w:val="%1)"/>
      <w:lvlJc w:val="left"/>
      <w:pPr>
        <w:ind w:left="1440" w:hanging="360"/>
      </w:pPr>
      <w:rPr>
        <w:rFont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0B66CD"/>
    <w:multiLevelType w:val="hybridMultilevel"/>
    <w:tmpl w:val="3512471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2C351EBB"/>
    <w:multiLevelType w:val="hybridMultilevel"/>
    <w:tmpl w:val="44F6148E"/>
    <w:lvl w:ilvl="0" w:tplc="DB4200AC">
      <w:start w:val="1"/>
      <w:numFmt w:val="lowerLetter"/>
      <w:lvlText w:val="%1)"/>
      <w:lvlJc w:val="left"/>
      <w:pPr>
        <w:ind w:left="1440" w:hanging="360"/>
      </w:pPr>
      <w:rPr>
        <w:rFonts w:hint="default"/>
        <w:b/>
        <w:bCs/>
        <w:color w:val="984806" w:themeColor="accent6" w:themeShade="8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404D2"/>
    <w:multiLevelType w:val="hybridMultilevel"/>
    <w:tmpl w:val="2E107CF0"/>
    <w:lvl w:ilvl="0" w:tplc="8D2C440C">
      <w:start w:val="1"/>
      <w:numFmt w:val="lowerLetter"/>
      <w:lvlText w:val="%1)"/>
      <w:lvlJc w:val="left"/>
      <w:pPr>
        <w:ind w:left="927" w:hanging="360"/>
      </w:pPr>
      <w:rPr>
        <w:rFont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C7E526F"/>
    <w:multiLevelType w:val="hybridMultilevel"/>
    <w:tmpl w:val="46F48BA2"/>
    <w:lvl w:ilvl="0" w:tplc="FFFFFFFF">
      <w:start w:val="1"/>
      <w:numFmt w:val="lowerLetter"/>
      <w:lvlText w:val="%1)"/>
      <w:lvlJc w:val="left"/>
      <w:pPr>
        <w:ind w:left="927" w:hanging="360"/>
      </w:pPr>
      <w:rPr>
        <w:rFont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4100AF"/>
    <w:multiLevelType w:val="hybridMultilevel"/>
    <w:tmpl w:val="EB5CC3C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FF05D57"/>
    <w:multiLevelType w:val="hybridMultilevel"/>
    <w:tmpl w:val="265A8CF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520C6A50"/>
    <w:multiLevelType w:val="hybridMultilevel"/>
    <w:tmpl w:val="3F96B3D2"/>
    <w:lvl w:ilvl="0" w:tplc="25DAA6DA">
      <w:start w:val="1"/>
      <w:numFmt w:val="lowerLetter"/>
      <w:lvlText w:val="%1)"/>
      <w:lvlJc w:val="left"/>
      <w:pPr>
        <w:ind w:left="927" w:hanging="360"/>
      </w:pPr>
      <w:rPr>
        <w:rFont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32" w15:restartNumberingAfterBreak="0">
    <w:nsid w:val="64584AC0"/>
    <w:multiLevelType w:val="hybridMultilevel"/>
    <w:tmpl w:val="E056D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F605AC"/>
    <w:multiLevelType w:val="hybridMultilevel"/>
    <w:tmpl w:val="9EE658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9F52FEC"/>
    <w:multiLevelType w:val="hybridMultilevel"/>
    <w:tmpl w:val="C9F8D130"/>
    <w:lvl w:ilvl="0" w:tplc="4A3C4CE8">
      <w:start w:val="2"/>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10D02"/>
    <w:multiLevelType w:val="hybridMultilevel"/>
    <w:tmpl w:val="0D862DC8"/>
    <w:lvl w:ilvl="0" w:tplc="99282B1C">
      <w:start w:val="1"/>
      <w:numFmt w:val="lowerLetter"/>
      <w:lvlText w:val="%1)"/>
      <w:lvlJc w:val="left"/>
      <w:pPr>
        <w:ind w:left="1800" w:hanging="360"/>
      </w:pPr>
      <w:rPr>
        <w:rFonts w:hint="default"/>
        <w:b/>
        <w:i w:val="0"/>
        <w:iCs w:val="0"/>
        <w:color w:val="auto"/>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1" w15:restartNumberingAfterBreak="0">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405786">
    <w:abstractNumId w:val="28"/>
  </w:num>
  <w:num w:numId="2" w16cid:durableId="1836455849">
    <w:abstractNumId w:val="41"/>
  </w:num>
  <w:num w:numId="3" w16cid:durableId="692341334">
    <w:abstractNumId w:val="4"/>
  </w:num>
  <w:num w:numId="4" w16cid:durableId="17820674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878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312254">
    <w:abstractNumId w:val="12"/>
  </w:num>
  <w:num w:numId="7" w16cid:durableId="1652949659">
    <w:abstractNumId w:val="11"/>
  </w:num>
  <w:num w:numId="8" w16cid:durableId="93599511">
    <w:abstractNumId w:val="27"/>
  </w:num>
  <w:num w:numId="9" w16cid:durableId="1906337133">
    <w:abstractNumId w:val="38"/>
  </w:num>
  <w:num w:numId="10" w16cid:durableId="1646084935">
    <w:abstractNumId w:val="6"/>
  </w:num>
  <w:num w:numId="11" w16cid:durableId="1061366888">
    <w:abstractNumId w:val="36"/>
  </w:num>
  <w:num w:numId="12" w16cid:durableId="120199140">
    <w:abstractNumId w:val="37"/>
  </w:num>
  <w:num w:numId="13" w16cid:durableId="777526828">
    <w:abstractNumId w:val="42"/>
  </w:num>
  <w:num w:numId="14" w16cid:durableId="34430828">
    <w:abstractNumId w:val="10"/>
  </w:num>
  <w:num w:numId="15" w16cid:durableId="290213039">
    <w:abstractNumId w:val="16"/>
  </w:num>
  <w:num w:numId="16" w16cid:durableId="271325773">
    <w:abstractNumId w:val="5"/>
  </w:num>
  <w:num w:numId="17" w16cid:durableId="1344550712">
    <w:abstractNumId w:val="8"/>
  </w:num>
  <w:num w:numId="18" w16cid:durableId="464813510">
    <w:abstractNumId w:val="2"/>
  </w:num>
  <w:num w:numId="19" w16cid:durableId="2114855302">
    <w:abstractNumId w:val="30"/>
  </w:num>
  <w:num w:numId="20" w16cid:durableId="631207746">
    <w:abstractNumId w:val="25"/>
  </w:num>
  <w:num w:numId="21" w16cid:durableId="2112428669">
    <w:abstractNumId w:val="26"/>
  </w:num>
  <w:num w:numId="22" w16cid:durableId="992296321">
    <w:abstractNumId w:val="13"/>
  </w:num>
  <w:num w:numId="23" w16cid:durableId="664940017">
    <w:abstractNumId w:val="24"/>
  </w:num>
  <w:num w:numId="24" w16cid:durableId="1512911327">
    <w:abstractNumId w:val="34"/>
  </w:num>
  <w:num w:numId="25" w16cid:durableId="1785465776">
    <w:abstractNumId w:val="15"/>
  </w:num>
  <w:num w:numId="26" w16cid:durableId="1993870372">
    <w:abstractNumId w:val="33"/>
  </w:num>
  <w:num w:numId="27" w16cid:durableId="303777585">
    <w:abstractNumId w:val="14"/>
  </w:num>
  <w:num w:numId="28" w16cid:durableId="208566830">
    <w:abstractNumId w:val="21"/>
  </w:num>
  <w:num w:numId="29" w16cid:durableId="626857299">
    <w:abstractNumId w:val="18"/>
  </w:num>
  <w:num w:numId="30" w16cid:durableId="960497558">
    <w:abstractNumId w:val="9"/>
  </w:num>
  <w:num w:numId="31" w16cid:durableId="1681005892">
    <w:abstractNumId w:val="23"/>
  </w:num>
  <w:num w:numId="32" w16cid:durableId="171073471">
    <w:abstractNumId w:val="22"/>
  </w:num>
  <w:num w:numId="33" w16cid:durableId="1987129078">
    <w:abstractNumId w:val="7"/>
  </w:num>
  <w:num w:numId="34" w16cid:durableId="930235716">
    <w:abstractNumId w:val="32"/>
  </w:num>
  <w:num w:numId="35" w16cid:durableId="2059010958">
    <w:abstractNumId w:val="35"/>
  </w:num>
  <w:num w:numId="36" w16cid:durableId="1331719605">
    <w:abstractNumId w:val="19"/>
  </w:num>
  <w:num w:numId="37" w16cid:durableId="1102530269">
    <w:abstractNumId w:val="17"/>
  </w:num>
  <w:num w:numId="38" w16cid:durableId="1600599226">
    <w:abstractNumId w:val="0"/>
  </w:num>
  <w:num w:numId="39" w16cid:durableId="2091148603">
    <w:abstractNumId w:val="29"/>
  </w:num>
  <w:num w:numId="40" w16cid:durableId="1242718812">
    <w:abstractNumId w:val="39"/>
  </w:num>
  <w:num w:numId="41" w16cid:durableId="1180195530">
    <w:abstractNumId w:val="20"/>
  </w:num>
  <w:num w:numId="42" w16cid:durableId="77964219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456D"/>
    <w:rsid w:val="000050A3"/>
    <w:rsid w:val="000057CE"/>
    <w:rsid w:val="00005FB8"/>
    <w:rsid w:val="000066E8"/>
    <w:rsid w:val="0000704E"/>
    <w:rsid w:val="00007A6A"/>
    <w:rsid w:val="00007D00"/>
    <w:rsid w:val="00007E22"/>
    <w:rsid w:val="0001039B"/>
    <w:rsid w:val="0001042C"/>
    <w:rsid w:val="000105D3"/>
    <w:rsid w:val="00010D16"/>
    <w:rsid w:val="00010EB4"/>
    <w:rsid w:val="0001138A"/>
    <w:rsid w:val="000113F2"/>
    <w:rsid w:val="0001140A"/>
    <w:rsid w:val="000119A1"/>
    <w:rsid w:val="00011B28"/>
    <w:rsid w:val="00011B3B"/>
    <w:rsid w:val="00011E43"/>
    <w:rsid w:val="000121D9"/>
    <w:rsid w:val="00012215"/>
    <w:rsid w:val="0001251B"/>
    <w:rsid w:val="000126E4"/>
    <w:rsid w:val="000126E9"/>
    <w:rsid w:val="00012792"/>
    <w:rsid w:val="00012D45"/>
    <w:rsid w:val="00013D77"/>
    <w:rsid w:val="000146DA"/>
    <w:rsid w:val="00014F9C"/>
    <w:rsid w:val="000151BB"/>
    <w:rsid w:val="000156C2"/>
    <w:rsid w:val="00015735"/>
    <w:rsid w:val="0001598E"/>
    <w:rsid w:val="000162A7"/>
    <w:rsid w:val="000162BA"/>
    <w:rsid w:val="000167D9"/>
    <w:rsid w:val="00016AB2"/>
    <w:rsid w:val="00016F9D"/>
    <w:rsid w:val="0001717C"/>
    <w:rsid w:val="000171FB"/>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616B"/>
    <w:rsid w:val="00026802"/>
    <w:rsid w:val="000268C2"/>
    <w:rsid w:val="00026EF3"/>
    <w:rsid w:val="00026FA8"/>
    <w:rsid w:val="00027B5E"/>
    <w:rsid w:val="000309A2"/>
    <w:rsid w:val="00030EDE"/>
    <w:rsid w:val="000319FF"/>
    <w:rsid w:val="00031B74"/>
    <w:rsid w:val="00031D72"/>
    <w:rsid w:val="000321CF"/>
    <w:rsid w:val="0003224C"/>
    <w:rsid w:val="0003334D"/>
    <w:rsid w:val="00033971"/>
    <w:rsid w:val="00033BF8"/>
    <w:rsid w:val="00033C32"/>
    <w:rsid w:val="0003421A"/>
    <w:rsid w:val="00034413"/>
    <w:rsid w:val="0003497A"/>
    <w:rsid w:val="00034B9C"/>
    <w:rsid w:val="00035674"/>
    <w:rsid w:val="00035E38"/>
    <w:rsid w:val="00035E82"/>
    <w:rsid w:val="000368C2"/>
    <w:rsid w:val="00037E2B"/>
    <w:rsid w:val="00040147"/>
    <w:rsid w:val="00040370"/>
    <w:rsid w:val="000403FA"/>
    <w:rsid w:val="00040873"/>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5CF4"/>
    <w:rsid w:val="00046760"/>
    <w:rsid w:val="0004699D"/>
    <w:rsid w:val="00046F0C"/>
    <w:rsid w:val="00047069"/>
    <w:rsid w:val="0005051A"/>
    <w:rsid w:val="00051A50"/>
    <w:rsid w:val="00051F7C"/>
    <w:rsid w:val="000524BC"/>
    <w:rsid w:val="000533CF"/>
    <w:rsid w:val="00054060"/>
    <w:rsid w:val="00054BB2"/>
    <w:rsid w:val="00055AEC"/>
    <w:rsid w:val="000562B6"/>
    <w:rsid w:val="00057994"/>
    <w:rsid w:val="00057DBF"/>
    <w:rsid w:val="000608E3"/>
    <w:rsid w:val="00061257"/>
    <w:rsid w:val="00062219"/>
    <w:rsid w:val="000628BC"/>
    <w:rsid w:val="00062A9A"/>
    <w:rsid w:val="00062DEA"/>
    <w:rsid w:val="000635F4"/>
    <w:rsid w:val="000639CB"/>
    <w:rsid w:val="00063E7A"/>
    <w:rsid w:val="000646AB"/>
    <w:rsid w:val="00065724"/>
    <w:rsid w:val="000665DB"/>
    <w:rsid w:val="000665FE"/>
    <w:rsid w:val="00066908"/>
    <w:rsid w:val="00066D36"/>
    <w:rsid w:val="000674E4"/>
    <w:rsid w:val="000677CA"/>
    <w:rsid w:val="00067923"/>
    <w:rsid w:val="00067ADE"/>
    <w:rsid w:val="0007008C"/>
    <w:rsid w:val="00070A32"/>
    <w:rsid w:val="00070F91"/>
    <w:rsid w:val="00070F92"/>
    <w:rsid w:val="00071D96"/>
    <w:rsid w:val="00072317"/>
    <w:rsid w:val="00072524"/>
    <w:rsid w:val="00072CBF"/>
    <w:rsid w:val="00072F05"/>
    <w:rsid w:val="000737C4"/>
    <w:rsid w:val="00073AB3"/>
    <w:rsid w:val="000740E1"/>
    <w:rsid w:val="00074CE5"/>
    <w:rsid w:val="00075DC2"/>
    <w:rsid w:val="00076008"/>
    <w:rsid w:val="000760CA"/>
    <w:rsid w:val="00076473"/>
    <w:rsid w:val="00076B96"/>
    <w:rsid w:val="000774AF"/>
    <w:rsid w:val="000777BA"/>
    <w:rsid w:val="00077E4D"/>
    <w:rsid w:val="000804A6"/>
    <w:rsid w:val="00080748"/>
    <w:rsid w:val="00080FB6"/>
    <w:rsid w:val="00080FBC"/>
    <w:rsid w:val="00081712"/>
    <w:rsid w:val="00081894"/>
    <w:rsid w:val="00082041"/>
    <w:rsid w:val="0008233F"/>
    <w:rsid w:val="000839C7"/>
    <w:rsid w:val="00084313"/>
    <w:rsid w:val="00084363"/>
    <w:rsid w:val="000845D7"/>
    <w:rsid w:val="00084F7E"/>
    <w:rsid w:val="00085249"/>
    <w:rsid w:val="000859DF"/>
    <w:rsid w:val="00085CE7"/>
    <w:rsid w:val="00085F68"/>
    <w:rsid w:val="000864DA"/>
    <w:rsid w:val="00086524"/>
    <w:rsid w:val="00086567"/>
    <w:rsid w:val="000869E1"/>
    <w:rsid w:val="00086F2D"/>
    <w:rsid w:val="00086FB1"/>
    <w:rsid w:val="0008748F"/>
    <w:rsid w:val="00087F78"/>
    <w:rsid w:val="00090692"/>
    <w:rsid w:val="0009087F"/>
    <w:rsid w:val="000911D6"/>
    <w:rsid w:val="00091D79"/>
    <w:rsid w:val="0009279D"/>
    <w:rsid w:val="00092CBD"/>
    <w:rsid w:val="00093441"/>
    <w:rsid w:val="000937E3"/>
    <w:rsid w:val="0009381F"/>
    <w:rsid w:val="00093CCD"/>
    <w:rsid w:val="00094527"/>
    <w:rsid w:val="000948A5"/>
    <w:rsid w:val="00094CFA"/>
    <w:rsid w:val="000955DA"/>
    <w:rsid w:val="00096249"/>
    <w:rsid w:val="0009624E"/>
    <w:rsid w:val="00096BB8"/>
    <w:rsid w:val="00096DB4"/>
    <w:rsid w:val="0009708C"/>
    <w:rsid w:val="00097498"/>
    <w:rsid w:val="000A0003"/>
    <w:rsid w:val="000A03D0"/>
    <w:rsid w:val="000A07E4"/>
    <w:rsid w:val="000A132F"/>
    <w:rsid w:val="000A14AB"/>
    <w:rsid w:val="000A1640"/>
    <w:rsid w:val="000A1C05"/>
    <w:rsid w:val="000A1CEF"/>
    <w:rsid w:val="000A268C"/>
    <w:rsid w:val="000A29FA"/>
    <w:rsid w:val="000A2EF0"/>
    <w:rsid w:val="000A329D"/>
    <w:rsid w:val="000A41B7"/>
    <w:rsid w:val="000A443E"/>
    <w:rsid w:val="000A51CB"/>
    <w:rsid w:val="000A5437"/>
    <w:rsid w:val="000A632D"/>
    <w:rsid w:val="000A6B43"/>
    <w:rsid w:val="000B0997"/>
    <w:rsid w:val="000B19D6"/>
    <w:rsid w:val="000B20C6"/>
    <w:rsid w:val="000B2389"/>
    <w:rsid w:val="000B2A34"/>
    <w:rsid w:val="000B34C5"/>
    <w:rsid w:val="000B39EF"/>
    <w:rsid w:val="000B3EAB"/>
    <w:rsid w:val="000B4171"/>
    <w:rsid w:val="000B4318"/>
    <w:rsid w:val="000B437A"/>
    <w:rsid w:val="000B5D38"/>
    <w:rsid w:val="000B658B"/>
    <w:rsid w:val="000B727B"/>
    <w:rsid w:val="000B7475"/>
    <w:rsid w:val="000B768C"/>
    <w:rsid w:val="000C0083"/>
    <w:rsid w:val="000C0249"/>
    <w:rsid w:val="000C038E"/>
    <w:rsid w:val="000C17C2"/>
    <w:rsid w:val="000C1C38"/>
    <w:rsid w:val="000C218D"/>
    <w:rsid w:val="000C25C7"/>
    <w:rsid w:val="000C32CB"/>
    <w:rsid w:val="000C36BA"/>
    <w:rsid w:val="000C3A46"/>
    <w:rsid w:val="000C47A4"/>
    <w:rsid w:val="000C48F1"/>
    <w:rsid w:val="000C4E16"/>
    <w:rsid w:val="000C4E71"/>
    <w:rsid w:val="000C5122"/>
    <w:rsid w:val="000C5A59"/>
    <w:rsid w:val="000C5C3D"/>
    <w:rsid w:val="000C6303"/>
    <w:rsid w:val="000C6472"/>
    <w:rsid w:val="000C75CB"/>
    <w:rsid w:val="000C7BFD"/>
    <w:rsid w:val="000D1361"/>
    <w:rsid w:val="000D18A6"/>
    <w:rsid w:val="000D1BC1"/>
    <w:rsid w:val="000D2169"/>
    <w:rsid w:val="000D229B"/>
    <w:rsid w:val="000D242E"/>
    <w:rsid w:val="000D382E"/>
    <w:rsid w:val="000D414A"/>
    <w:rsid w:val="000D474D"/>
    <w:rsid w:val="000D4E4D"/>
    <w:rsid w:val="000D508D"/>
    <w:rsid w:val="000D6524"/>
    <w:rsid w:val="000D66B1"/>
    <w:rsid w:val="000D6BA1"/>
    <w:rsid w:val="000D6E3F"/>
    <w:rsid w:val="000D6F59"/>
    <w:rsid w:val="000D747B"/>
    <w:rsid w:val="000D74B9"/>
    <w:rsid w:val="000D7528"/>
    <w:rsid w:val="000D7A87"/>
    <w:rsid w:val="000E0542"/>
    <w:rsid w:val="000E0925"/>
    <w:rsid w:val="000E0A9C"/>
    <w:rsid w:val="000E1009"/>
    <w:rsid w:val="000E2356"/>
    <w:rsid w:val="000E3961"/>
    <w:rsid w:val="000E3EBD"/>
    <w:rsid w:val="000E4A55"/>
    <w:rsid w:val="000E4B59"/>
    <w:rsid w:val="000E4D70"/>
    <w:rsid w:val="000E56D5"/>
    <w:rsid w:val="000E5895"/>
    <w:rsid w:val="000E773D"/>
    <w:rsid w:val="000E7C98"/>
    <w:rsid w:val="000F0773"/>
    <w:rsid w:val="000F0C95"/>
    <w:rsid w:val="000F2C31"/>
    <w:rsid w:val="000F3052"/>
    <w:rsid w:val="000F342A"/>
    <w:rsid w:val="000F4B2C"/>
    <w:rsid w:val="000F4C6F"/>
    <w:rsid w:val="000F55C5"/>
    <w:rsid w:val="000F56EC"/>
    <w:rsid w:val="000F58FD"/>
    <w:rsid w:val="000F61B9"/>
    <w:rsid w:val="000F65CA"/>
    <w:rsid w:val="000F6C7D"/>
    <w:rsid w:val="000F6DF8"/>
    <w:rsid w:val="000F7248"/>
    <w:rsid w:val="00100327"/>
    <w:rsid w:val="001004CA"/>
    <w:rsid w:val="00100511"/>
    <w:rsid w:val="00101897"/>
    <w:rsid w:val="0010207A"/>
    <w:rsid w:val="0010233B"/>
    <w:rsid w:val="00102A1A"/>
    <w:rsid w:val="00102C10"/>
    <w:rsid w:val="00103F20"/>
    <w:rsid w:val="00103F27"/>
    <w:rsid w:val="00104BCF"/>
    <w:rsid w:val="00104FCC"/>
    <w:rsid w:val="001057FA"/>
    <w:rsid w:val="00105A3B"/>
    <w:rsid w:val="00105C00"/>
    <w:rsid w:val="001061F0"/>
    <w:rsid w:val="00107078"/>
    <w:rsid w:val="001072D8"/>
    <w:rsid w:val="00107729"/>
    <w:rsid w:val="00107D77"/>
    <w:rsid w:val="00107DFB"/>
    <w:rsid w:val="001107CB"/>
    <w:rsid w:val="00111DD9"/>
    <w:rsid w:val="00112035"/>
    <w:rsid w:val="00112196"/>
    <w:rsid w:val="00112B2D"/>
    <w:rsid w:val="00112C74"/>
    <w:rsid w:val="001133A3"/>
    <w:rsid w:val="00113515"/>
    <w:rsid w:val="00113764"/>
    <w:rsid w:val="0011382C"/>
    <w:rsid w:val="00113F9B"/>
    <w:rsid w:val="00114174"/>
    <w:rsid w:val="00114DCA"/>
    <w:rsid w:val="00115E9E"/>
    <w:rsid w:val="001160AF"/>
    <w:rsid w:val="00116CE5"/>
    <w:rsid w:val="0011745D"/>
    <w:rsid w:val="00117610"/>
    <w:rsid w:val="001205D1"/>
    <w:rsid w:val="001211B8"/>
    <w:rsid w:val="001212CA"/>
    <w:rsid w:val="00121AC7"/>
    <w:rsid w:val="00122C23"/>
    <w:rsid w:val="0012373E"/>
    <w:rsid w:val="0012384E"/>
    <w:rsid w:val="00124004"/>
    <w:rsid w:val="00124571"/>
    <w:rsid w:val="0012485D"/>
    <w:rsid w:val="00125050"/>
    <w:rsid w:val="001250D8"/>
    <w:rsid w:val="0012565A"/>
    <w:rsid w:val="0012566F"/>
    <w:rsid w:val="00125AD7"/>
    <w:rsid w:val="001263AC"/>
    <w:rsid w:val="00126693"/>
    <w:rsid w:val="001267D6"/>
    <w:rsid w:val="00126C6E"/>
    <w:rsid w:val="00126E53"/>
    <w:rsid w:val="0012703F"/>
    <w:rsid w:val="00127544"/>
    <w:rsid w:val="001277F9"/>
    <w:rsid w:val="00127930"/>
    <w:rsid w:val="00130425"/>
    <w:rsid w:val="001309C2"/>
    <w:rsid w:val="00130E78"/>
    <w:rsid w:val="00131E8C"/>
    <w:rsid w:val="0013243E"/>
    <w:rsid w:val="00132707"/>
    <w:rsid w:val="00132987"/>
    <w:rsid w:val="00132E8E"/>
    <w:rsid w:val="00132F5F"/>
    <w:rsid w:val="001339ED"/>
    <w:rsid w:val="00133B4F"/>
    <w:rsid w:val="00133FA6"/>
    <w:rsid w:val="0013485D"/>
    <w:rsid w:val="00134D6D"/>
    <w:rsid w:val="001350D7"/>
    <w:rsid w:val="0013523C"/>
    <w:rsid w:val="001353CD"/>
    <w:rsid w:val="00140C81"/>
    <w:rsid w:val="00140CF9"/>
    <w:rsid w:val="00140E82"/>
    <w:rsid w:val="00140EEB"/>
    <w:rsid w:val="00143488"/>
    <w:rsid w:val="00144559"/>
    <w:rsid w:val="00145813"/>
    <w:rsid w:val="0014645B"/>
    <w:rsid w:val="001465FE"/>
    <w:rsid w:val="0014782B"/>
    <w:rsid w:val="001502B6"/>
    <w:rsid w:val="00152498"/>
    <w:rsid w:val="00152A8D"/>
    <w:rsid w:val="00152E8E"/>
    <w:rsid w:val="0015308C"/>
    <w:rsid w:val="001530CC"/>
    <w:rsid w:val="001531EB"/>
    <w:rsid w:val="001536F9"/>
    <w:rsid w:val="001539EF"/>
    <w:rsid w:val="00155F01"/>
    <w:rsid w:val="00156BB0"/>
    <w:rsid w:val="00157FCB"/>
    <w:rsid w:val="0016034C"/>
    <w:rsid w:val="00160BCD"/>
    <w:rsid w:val="00160E5D"/>
    <w:rsid w:val="0016109F"/>
    <w:rsid w:val="0016138D"/>
    <w:rsid w:val="001618B0"/>
    <w:rsid w:val="00161A15"/>
    <w:rsid w:val="00161ED8"/>
    <w:rsid w:val="0016218B"/>
    <w:rsid w:val="00162250"/>
    <w:rsid w:val="001623E7"/>
    <w:rsid w:val="0016268B"/>
    <w:rsid w:val="001629B2"/>
    <w:rsid w:val="00163203"/>
    <w:rsid w:val="00164330"/>
    <w:rsid w:val="001643CB"/>
    <w:rsid w:val="0016472C"/>
    <w:rsid w:val="001647AF"/>
    <w:rsid w:val="001647FD"/>
    <w:rsid w:val="00164875"/>
    <w:rsid w:val="00165127"/>
    <w:rsid w:val="00165829"/>
    <w:rsid w:val="00165AA1"/>
    <w:rsid w:val="00170361"/>
    <w:rsid w:val="00171A15"/>
    <w:rsid w:val="00172067"/>
    <w:rsid w:val="00173539"/>
    <w:rsid w:val="001742BF"/>
    <w:rsid w:val="00174A20"/>
    <w:rsid w:val="00175AE0"/>
    <w:rsid w:val="00176380"/>
    <w:rsid w:val="001765AB"/>
    <w:rsid w:val="00176649"/>
    <w:rsid w:val="00177742"/>
    <w:rsid w:val="00177C19"/>
    <w:rsid w:val="001802A2"/>
    <w:rsid w:val="0018041B"/>
    <w:rsid w:val="00180816"/>
    <w:rsid w:val="00180E6C"/>
    <w:rsid w:val="00182117"/>
    <w:rsid w:val="00182BAE"/>
    <w:rsid w:val="00183681"/>
    <w:rsid w:val="00183DD9"/>
    <w:rsid w:val="0018404F"/>
    <w:rsid w:val="00184DCF"/>
    <w:rsid w:val="00184F71"/>
    <w:rsid w:val="00184F88"/>
    <w:rsid w:val="00185443"/>
    <w:rsid w:val="00185EF8"/>
    <w:rsid w:val="00187202"/>
    <w:rsid w:val="001872A3"/>
    <w:rsid w:val="001904A4"/>
    <w:rsid w:val="00192086"/>
    <w:rsid w:val="001923A0"/>
    <w:rsid w:val="00192421"/>
    <w:rsid w:val="00192EB8"/>
    <w:rsid w:val="00192FD5"/>
    <w:rsid w:val="001930CC"/>
    <w:rsid w:val="00193168"/>
    <w:rsid w:val="001932A2"/>
    <w:rsid w:val="001939DF"/>
    <w:rsid w:val="00193CBD"/>
    <w:rsid w:val="00194CAC"/>
    <w:rsid w:val="00194CE2"/>
    <w:rsid w:val="00194FEF"/>
    <w:rsid w:val="00195EB6"/>
    <w:rsid w:val="001967D0"/>
    <w:rsid w:val="00196C15"/>
    <w:rsid w:val="00196ED0"/>
    <w:rsid w:val="00196F10"/>
    <w:rsid w:val="001979A0"/>
    <w:rsid w:val="00197F98"/>
    <w:rsid w:val="001A06B5"/>
    <w:rsid w:val="001A1024"/>
    <w:rsid w:val="001A12C7"/>
    <w:rsid w:val="001A18BF"/>
    <w:rsid w:val="001A2D90"/>
    <w:rsid w:val="001A3236"/>
    <w:rsid w:val="001A3E57"/>
    <w:rsid w:val="001A4646"/>
    <w:rsid w:val="001A471C"/>
    <w:rsid w:val="001A49C1"/>
    <w:rsid w:val="001A58AC"/>
    <w:rsid w:val="001A703D"/>
    <w:rsid w:val="001A753E"/>
    <w:rsid w:val="001A7DE8"/>
    <w:rsid w:val="001B0446"/>
    <w:rsid w:val="001B1AD4"/>
    <w:rsid w:val="001B1EFD"/>
    <w:rsid w:val="001B2AE3"/>
    <w:rsid w:val="001B3607"/>
    <w:rsid w:val="001B3CD2"/>
    <w:rsid w:val="001B3D71"/>
    <w:rsid w:val="001B41CF"/>
    <w:rsid w:val="001B4C7E"/>
    <w:rsid w:val="001B4C9C"/>
    <w:rsid w:val="001B6717"/>
    <w:rsid w:val="001B794C"/>
    <w:rsid w:val="001B7C5E"/>
    <w:rsid w:val="001B7CB1"/>
    <w:rsid w:val="001B7E3F"/>
    <w:rsid w:val="001C09C9"/>
    <w:rsid w:val="001C11A0"/>
    <w:rsid w:val="001C1257"/>
    <w:rsid w:val="001C2015"/>
    <w:rsid w:val="001C2EE4"/>
    <w:rsid w:val="001C3269"/>
    <w:rsid w:val="001C3D07"/>
    <w:rsid w:val="001C4491"/>
    <w:rsid w:val="001C458F"/>
    <w:rsid w:val="001C4E37"/>
    <w:rsid w:val="001C5FE1"/>
    <w:rsid w:val="001C6CA0"/>
    <w:rsid w:val="001C7D92"/>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D7B04"/>
    <w:rsid w:val="001E0984"/>
    <w:rsid w:val="001E0A62"/>
    <w:rsid w:val="001E106F"/>
    <w:rsid w:val="001E133F"/>
    <w:rsid w:val="001E1358"/>
    <w:rsid w:val="001E21FC"/>
    <w:rsid w:val="001E2A7D"/>
    <w:rsid w:val="001E3124"/>
    <w:rsid w:val="001E39D5"/>
    <w:rsid w:val="001E4177"/>
    <w:rsid w:val="001E4AD8"/>
    <w:rsid w:val="001E5240"/>
    <w:rsid w:val="001E5399"/>
    <w:rsid w:val="001E593D"/>
    <w:rsid w:val="001E5AAB"/>
    <w:rsid w:val="001E651D"/>
    <w:rsid w:val="001E74AB"/>
    <w:rsid w:val="001F03A6"/>
    <w:rsid w:val="001F078B"/>
    <w:rsid w:val="001F0BE6"/>
    <w:rsid w:val="001F0F6B"/>
    <w:rsid w:val="001F24CB"/>
    <w:rsid w:val="001F2A58"/>
    <w:rsid w:val="001F49A5"/>
    <w:rsid w:val="001F4DCB"/>
    <w:rsid w:val="001F4E16"/>
    <w:rsid w:val="001F5174"/>
    <w:rsid w:val="001F6514"/>
    <w:rsid w:val="001F6BB6"/>
    <w:rsid w:val="002002B4"/>
    <w:rsid w:val="00200436"/>
    <w:rsid w:val="0020078E"/>
    <w:rsid w:val="00200DB1"/>
    <w:rsid w:val="00201E13"/>
    <w:rsid w:val="00201F25"/>
    <w:rsid w:val="0020206C"/>
    <w:rsid w:val="00203BB6"/>
    <w:rsid w:val="002044B0"/>
    <w:rsid w:val="00204721"/>
    <w:rsid w:val="00204CE2"/>
    <w:rsid w:val="00205092"/>
    <w:rsid w:val="00205112"/>
    <w:rsid w:val="00205719"/>
    <w:rsid w:val="002068C8"/>
    <w:rsid w:val="00206B1D"/>
    <w:rsid w:val="002075F8"/>
    <w:rsid w:val="00207D30"/>
    <w:rsid w:val="00211490"/>
    <w:rsid w:val="0021179A"/>
    <w:rsid w:val="0021268C"/>
    <w:rsid w:val="0021269B"/>
    <w:rsid w:val="00212724"/>
    <w:rsid w:val="00213494"/>
    <w:rsid w:val="0021393A"/>
    <w:rsid w:val="00214DBC"/>
    <w:rsid w:val="0021518B"/>
    <w:rsid w:val="002165AC"/>
    <w:rsid w:val="002166A2"/>
    <w:rsid w:val="00216859"/>
    <w:rsid w:val="00216EDB"/>
    <w:rsid w:val="002172A5"/>
    <w:rsid w:val="002173EE"/>
    <w:rsid w:val="0021755A"/>
    <w:rsid w:val="00217D9E"/>
    <w:rsid w:val="0022018E"/>
    <w:rsid w:val="00220DD7"/>
    <w:rsid w:val="00220E45"/>
    <w:rsid w:val="0022136C"/>
    <w:rsid w:val="0022159F"/>
    <w:rsid w:val="002216CE"/>
    <w:rsid w:val="00221D1E"/>
    <w:rsid w:val="00222BBB"/>
    <w:rsid w:val="00222D39"/>
    <w:rsid w:val="00222E76"/>
    <w:rsid w:val="00223327"/>
    <w:rsid w:val="0022345D"/>
    <w:rsid w:val="002239EA"/>
    <w:rsid w:val="0022535D"/>
    <w:rsid w:val="00225B9E"/>
    <w:rsid w:val="00225E52"/>
    <w:rsid w:val="0022700E"/>
    <w:rsid w:val="0022705D"/>
    <w:rsid w:val="00230DF3"/>
    <w:rsid w:val="00231E2F"/>
    <w:rsid w:val="00232D64"/>
    <w:rsid w:val="00233F9D"/>
    <w:rsid w:val="002347DE"/>
    <w:rsid w:val="0023529D"/>
    <w:rsid w:val="00235771"/>
    <w:rsid w:val="0023712C"/>
    <w:rsid w:val="00237559"/>
    <w:rsid w:val="00237563"/>
    <w:rsid w:val="00237D08"/>
    <w:rsid w:val="00237E9C"/>
    <w:rsid w:val="00237FBB"/>
    <w:rsid w:val="00240033"/>
    <w:rsid w:val="00240113"/>
    <w:rsid w:val="0024020F"/>
    <w:rsid w:val="0024060F"/>
    <w:rsid w:val="0024071B"/>
    <w:rsid w:val="002410C2"/>
    <w:rsid w:val="0024117A"/>
    <w:rsid w:val="00241684"/>
    <w:rsid w:val="00241D8D"/>
    <w:rsid w:val="00242011"/>
    <w:rsid w:val="0024294A"/>
    <w:rsid w:val="00242A57"/>
    <w:rsid w:val="002435EC"/>
    <w:rsid w:val="00243AE6"/>
    <w:rsid w:val="00243F93"/>
    <w:rsid w:val="00244958"/>
    <w:rsid w:val="00244BB4"/>
    <w:rsid w:val="00245521"/>
    <w:rsid w:val="00245ADF"/>
    <w:rsid w:val="00246C8C"/>
    <w:rsid w:val="00247423"/>
    <w:rsid w:val="00250CCB"/>
    <w:rsid w:val="0025166A"/>
    <w:rsid w:val="00251A8B"/>
    <w:rsid w:val="00251DD7"/>
    <w:rsid w:val="00252364"/>
    <w:rsid w:val="00252485"/>
    <w:rsid w:val="0025286A"/>
    <w:rsid w:val="002534AC"/>
    <w:rsid w:val="002537BD"/>
    <w:rsid w:val="00254FD7"/>
    <w:rsid w:val="0025522C"/>
    <w:rsid w:val="00255904"/>
    <w:rsid w:val="00255E23"/>
    <w:rsid w:val="0025630B"/>
    <w:rsid w:val="0025668B"/>
    <w:rsid w:val="0025738C"/>
    <w:rsid w:val="0025791F"/>
    <w:rsid w:val="002600BE"/>
    <w:rsid w:val="00260172"/>
    <w:rsid w:val="002603CD"/>
    <w:rsid w:val="0026043F"/>
    <w:rsid w:val="00260951"/>
    <w:rsid w:val="00260BB8"/>
    <w:rsid w:val="00260F27"/>
    <w:rsid w:val="002610EB"/>
    <w:rsid w:val="002612A3"/>
    <w:rsid w:val="00261344"/>
    <w:rsid w:val="00261E55"/>
    <w:rsid w:val="002631C9"/>
    <w:rsid w:val="00264207"/>
    <w:rsid w:val="00264289"/>
    <w:rsid w:val="00264497"/>
    <w:rsid w:val="002649E7"/>
    <w:rsid w:val="00264BAC"/>
    <w:rsid w:val="00265944"/>
    <w:rsid w:val="002671B9"/>
    <w:rsid w:val="002676FF"/>
    <w:rsid w:val="002701D6"/>
    <w:rsid w:val="00270364"/>
    <w:rsid w:val="002708CF"/>
    <w:rsid w:val="00270DC6"/>
    <w:rsid w:val="00270EDA"/>
    <w:rsid w:val="002717AB"/>
    <w:rsid w:val="00271A43"/>
    <w:rsid w:val="002720FC"/>
    <w:rsid w:val="00272255"/>
    <w:rsid w:val="0027335F"/>
    <w:rsid w:val="00273EC5"/>
    <w:rsid w:val="00274805"/>
    <w:rsid w:val="00275866"/>
    <w:rsid w:val="00275CA9"/>
    <w:rsid w:val="00275CFD"/>
    <w:rsid w:val="002763AF"/>
    <w:rsid w:val="00276848"/>
    <w:rsid w:val="002768AB"/>
    <w:rsid w:val="00276EDE"/>
    <w:rsid w:val="00280A65"/>
    <w:rsid w:val="00280B2D"/>
    <w:rsid w:val="00281980"/>
    <w:rsid w:val="00282076"/>
    <w:rsid w:val="002820E6"/>
    <w:rsid w:val="002820F4"/>
    <w:rsid w:val="00282103"/>
    <w:rsid w:val="00282FAD"/>
    <w:rsid w:val="00283556"/>
    <w:rsid w:val="002841C9"/>
    <w:rsid w:val="00284221"/>
    <w:rsid w:val="002842CD"/>
    <w:rsid w:val="00285060"/>
    <w:rsid w:val="002852C1"/>
    <w:rsid w:val="002855E0"/>
    <w:rsid w:val="0028564B"/>
    <w:rsid w:val="002860FA"/>
    <w:rsid w:val="00286301"/>
    <w:rsid w:val="002866C9"/>
    <w:rsid w:val="00286A09"/>
    <w:rsid w:val="002902B2"/>
    <w:rsid w:val="00290F83"/>
    <w:rsid w:val="00291245"/>
    <w:rsid w:val="00291D07"/>
    <w:rsid w:val="002930B5"/>
    <w:rsid w:val="002930C8"/>
    <w:rsid w:val="00293AFE"/>
    <w:rsid w:val="00293D67"/>
    <w:rsid w:val="00294877"/>
    <w:rsid w:val="00294A0F"/>
    <w:rsid w:val="00295589"/>
    <w:rsid w:val="00295FD1"/>
    <w:rsid w:val="00296789"/>
    <w:rsid w:val="00296BAD"/>
    <w:rsid w:val="00296F4F"/>
    <w:rsid w:val="00297970"/>
    <w:rsid w:val="00297C0D"/>
    <w:rsid w:val="00297E47"/>
    <w:rsid w:val="002A118C"/>
    <w:rsid w:val="002A1489"/>
    <w:rsid w:val="002A1A80"/>
    <w:rsid w:val="002A1C27"/>
    <w:rsid w:val="002A2E1C"/>
    <w:rsid w:val="002A3077"/>
    <w:rsid w:val="002A388B"/>
    <w:rsid w:val="002A3C4A"/>
    <w:rsid w:val="002A4536"/>
    <w:rsid w:val="002A45A6"/>
    <w:rsid w:val="002A4ED5"/>
    <w:rsid w:val="002A5711"/>
    <w:rsid w:val="002A5F28"/>
    <w:rsid w:val="002A6453"/>
    <w:rsid w:val="002A6879"/>
    <w:rsid w:val="002A73B5"/>
    <w:rsid w:val="002A76FB"/>
    <w:rsid w:val="002B0C2C"/>
    <w:rsid w:val="002B0E83"/>
    <w:rsid w:val="002B18A5"/>
    <w:rsid w:val="002B1BD2"/>
    <w:rsid w:val="002B25A9"/>
    <w:rsid w:val="002B48F2"/>
    <w:rsid w:val="002B4941"/>
    <w:rsid w:val="002B59EB"/>
    <w:rsid w:val="002B5E4A"/>
    <w:rsid w:val="002B624F"/>
    <w:rsid w:val="002B6D92"/>
    <w:rsid w:val="002B6F42"/>
    <w:rsid w:val="002B7A4B"/>
    <w:rsid w:val="002B7A77"/>
    <w:rsid w:val="002B7CD1"/>
    <w:rsid w:val="002B7F43"/>
    <w:rsid w:val="002C0AA8"/>
    <w:rsid w:val="002C4208"/>
    <w:rsid w:val="002C424C"/>
    <w:rsid w:val="002C4A86"/>
    <w:rsid w:val="002C4E1F"/>
    <w:rsid w:val="002C5C94"/>
    <w:rsid w:val="002C6ABD"/>
    <w:rsid w:val="002C6C03"/>
    <w:rsid w:val="002C71B8"/>
    <w:rsid w:val="002C73F6"/>
    <w:rsid w:val="002C74FB"/>
    <w:rsid w:val="002D0480"/>
    <w:rsid w:val="002D1353"/>
    <w:rsid w:val="002D15AE"/>
    <w:rsid w:val="002D1ADA"/>
    <w:rsid w:val="002D1EA6"/>
    <w:rsid w:val="002D27F1"/>
    <w:rsid w:val="002D2A5F"/>
    <w:rsid w:val="002D2E07"/>
    <w:rsid w:val="002D37B3"/>
    <w:rsid w:val="002D424E"/>
    <w:rsid w:val="002D4EC2"/>
    <w:rsid w:val="002D4F5D"/>
    <w:rsid w:val="002D5150"/>
    <w:rsid w:val="002D541B"/>
    <w:rsid w:val="002D5FBB"/>
    <w:rsid w:val="002D6265"/>
    <w:rsid w:val="002D6345"/>
    <w:rsid w:val="002D67BB"/>
    <w:rsid w:val="002D7F5F"/>
    <w:rsid w:val="002E001F"/>
    <w:rsid w:val="002E0795"/>
    <w:rsid w:val="002E0A81"/>
    <w:rsid w:val="002E0AD7"/>
    <w:rsid w:val="002E0B73"/>
    <w:rsid w:val="002E1462"/>
    <w:rsid w:val="002E16C6"/>
    <w:rsid w:val="002E1877"/>
    <w:rsid w:val="002E1954"/>
    <w:rsid w:val="002E21B4"/>
    <w:rsid w:val="002E2310"/>
    <w:rsid w:val="002E27A1"/>
    <w:rsid w:val="002E308B"/>
    <w:rsid w:val="002E3928"/>
    <w:rsid w:val="002E3AF5"/>
    <w:rsid w:val="002E3FF9"/>
    <w:rsid w:val="002E4690"/>
    <w:rsid w:val="002E4986"/>
    <w:rsid w:val="002E4AC2"/>
    <w:rsid w:val="002E5D9E"/>
    <w:rsid w:val="002E676B"/>
    <w:rsid w:val="002E774B"/>
    <w:rsid w:val="002F0722"/>
    <w:rsid w:val="002F1916"/>
    <w:rsid w:val="002F1F20"/>
    <w:rsid w:val="002F208A"/>
    <w:rsid w:val="002F231C"/>
    <w:rsid w:val="002F258A"/>
    <w:rsid w:val="002F3F1E"/>
    <w:rsid w:val="002F43C5"/>
    <w:rsid w:val="002F7938"/>
    <w:rsid w:val="002F7A97"/>
    <w:rsid w:val="002F7EE6"/>
    <w:rsid w:val="0030110B"/>
    <w:rsid w:val="00301423"/>
    <w:rsid w:val="00301661"/>
    <w:rsid w:val="00301793"/>
    <w:rsid w:val="00301F7F"/>
    <w:rsid w:val="00302B27"/>
    <w:rsid w:val="003039C5"/>
    <w:rsid w:val="00303B60"/>
    <w:rsid w:val="00303CC9"/>
    <w:rsid w:val="003042D1"/>
    <w:rsid w:val="00304402"/>
    <w:rsid w:val="00304CEA"/>
    <w:rsid w:val="00304F99"/>
    <w:rsid w:val="003062DD"/>
    <w:rsid w:val="003069A9"/>
    <w:rsid w:val="00306F35"/>
    <w:rsid w:val="00307992"/>
    <w:rsid w:val="00307B5E"/>
    <w:rsid w:val="003100CE"/>
    <w:rsid w:val="0031092E"/>
    <w:rsid w:val="00310A7F"/>
    <w:rsid w:val="003116E0"/>
    <w:rsid w:val="00311AB0"/>
    <w:rsid w:val="00311DA9"/>
    <w:rsid w:val="00312692"/>
    <w:rsid w:val="003133AC"/>
    <w:rsid w:val="00314469"/>
    <w:rsid w:val="003154AF"/>
    <w:rsid w:val="00315FF4"/>
    <w:rsid w:val="00317630"/>
    <w:rsid w:val="00317F11"/>
    <w:rsid w:val="00320481"/>
    <w:rsid w:val="00320583"/>
    <w:rsid w:val="003207B1"/>
    <w:rsid w:val="003207C9"/>
    <w:rsid w:val="003210A3"/>
    <w:rsid w:val="003215E4"/>
    <w:rsid w:val="00322988"/>
    <w:rsid w:val="00323026"/>
    <w:rsid w:val="003234CA"/>
    <w:rsid w:val="00323C2F"/>
    <w:rsid w:val="00323C7F"/>
    <w:rsid w:val="00324AC2"/>
    <w:rsid w:val="00324DF0"/>
    <w:rsid w:val="0032510E"/>
    <w:rsid w:val="00325450"/>
    <w:rsid w:val="00325B68"/>
    <w:rsid w:val="00325CAE"/>
    <w:rsid w:val="00325CEE"/>
    <w:rsid w:val="00326945"/>
    <w:rsid w:val="00327678"/>
    <w:rsid w:val="003279FA"/>
    <w:rsid w:val="00327F13"/>
    <w:rsid w:val="0033061B"/>
    <w:rsid w:val="00330BEA"/>
    <w:rsid w:val="003311F6"/>
    <w:rsid w:val="0033304B"/>
    <w:rsid w:val="00333130"/>
    <w:rsid w:val="00333BB1"/>
    <w:rsid w:val="0033476D"/>
    <w:rsid w:val="00334977"/>
    <w:rsid w:val="00334EB8"/>
    <w:rsid w:val="00335166"/>
    <w:rsid w:val="003356D2"/>
    <w:rsid w:val="00335959"/>
    <w:rsid w:val="00336467"/>
    <w:rsid w:val="00337E5B"/>
    <w:rsid w:val="0034037F"/>
    <w:rsid w:val="003403A5"/>
    <w:rsid w:val="003410E6"/>
    <w:rsid w:val="00341967"/>
    <w:rsid w:val="00341A8E"/>
    <w:rsid w:val="00341CBE"/>
    <w:rsid w:val="00341D23"/>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629"/>
    <w:rsid w:val="00355D6A"/>
    <w:rsid w:val="00356626"/>
    <w:rsid w:val="0035665E"/>
    <w:rsid w:val="00356F9F"/>
    <w:rsid w:val="003570F4"/>
    <w:rsid w:val="00357320"/>
    <w:rsid w:val="0035768E"/>
    <w:rsid w:val="00357C5F"/>
    <w:rsid w:val="00360579"/>
    <w:rsid w:val="00360818"/>
    <w:rsid w:val="00360FC4"/>
    <w:rsid w:val="00361A10"/>
    <w:rsid w:val="0036265E"/>
    <w:rsid w:val="0036298F"/>
    <w:rsid w:val="00362996"/>
    <w:rsid w:val="00362CA4"/>
    <w:rsid w:val="003630C4"/>
    <w:rsid w:val="003648D7"/>
    <w:rsid w:val="00364D10"/>
    <w:rsid w:val="00365254"/>
    <w:rsid w:val="00365B5B"/>
    <w:rsid w:val="003661AD"/>
    <w:rsid w:val="00366DDB"/>
    <w:rsid w:val="0036785E"/>
    <w:rsid w:val="003703A6"/>
    <w:rsid w:val="0037042E"/>
    <w:rsid w:val="00371101"/>
    <w:rsid w:val="003711DC"/>
    <w:rsid w:val="003719D0"/>
    <w:rsid w:val="00372363"/>
    <w:rsid w:val="003723E2"/>
    <w:rsid w:val="00372EA0"/>
    <w:rsid w:val="00374197"/>
    <w:rsid w:val="00374A71"/>
    <w:rsid w:val="00376C58"/>
    <w:rsid w:val="003774FB"/>
    <w:rsid w:val="003778F5"/>
    <w:rsid w:val="00377963"/>
    <w:rsid w:val="00377C40"/>
    <w:rsid w:val="00380640"/>
    <w:rsid w:val="00380728"/>
    <w:rsid w:val="00380BA6"/>
    <w:rsid w:val="003813AD"/>
    <w:rsid w:val="00381B46"/>
    <w:rsid w:val="00381C9E"/>
    <w:rsid w:val="00381F3A"/>
    <w:rsid w:val="0038208F"/>
    <w:rsid w:val="0038215C"/>
    <w:rsid w:val="00383409"/>
    <w:rsid w:val="003840EE"/>
    <w:rsid w:val="00384B43"/>
    <w:rsid w:val="003854D1"/>
    <w:rsid w:val="00386412"/>
    <w:rsid w:val="00386757"/>
    <w:rsid w:val="003868F2"/>
    <w:rsid w:val="00387029"/>
    <w:rsid w:val="00387564"/>
    <w:rsid w:val="003900A1"/>
    <w:rsid w:val="0039028C"/>
    <w:rsid w:val="00391F90"/>
    <w:rsid w:val="003926B7"/>
    <w:rsid w:val="00392AD2"/>
    <w:rsid w:val="00392F15"/>
    <w:rsid w:val="00392F88"/>
    <w:rsid w:val="003935BB"/>
    <w:rsid w:val="003942F0"/>
    <w:rsid w:val="00394CF6"/>
    <w:rsid w:val="003951C8"/>
    <w:rsid w:val="003953C0"/>
    <w:rsid w:val="003959A9"/>
    <w:rsid w:val="003959DA"/>
    <w:rsid w:val="00395F6B"/>
    <w:rsid w:val="00396A1D"/>
    <w:rsid w:val="003970E3"/>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176B"/>
    <w:rsid w:val="003B1C4F"/>
    <w:rsid w:val="003B4072"/>
    <w:rsid w:val="003B4096"/>
    <w:rsid w:val="003B4148"/>
    <w:rsid w:val="003B44AA"/>
    <w:rsid w:val="003B4973"/>
    <w:rsid w:val="003B4AD2"/>
    <w:rsid w:val="003B534D"/>
    <w:rsid w:val="003B5D4A"/>
    <w:rsid w:val="003B6781"/>
    <w:rsid w:val="003B6847"/>
    <w:rsid w:val="003B7049"/>
    <w:rsid w:val="003B72EE"/>
    <w:rsid w:val="003B7453"/>
    <w:rsid w:val="003C0040"/>
    <w:rsid w:val="003C0860"/>
    <w:rsid w:val="003C1231"/>
    <w:rsid w:val="003C18CF"/>
    <w:rsid w:val="003C2F6E"/>
    <w:rsid w:val="003C332F"/>
    <w:rsid w:val="003C3AC4"/>
    <w:rsid w:val="003C3F75"/>
    <w:rsid w:val="003C450E"/>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4B30"/>
    <w:rsid w:val="003D60F9"/>
    <w:rsid w:val="003D64D6"/>
    <w:rsid w:val="003D66BC"/>
    <w:rsid w:val="003D6953"/>
    <w:rsid w:val="003E0639"/>
    <w:rsid w:val="003E06E1"/>
    <w:rsid w:val="003E0FD4"/>
    <w:rsid w:val="003E21F7"/>
    <w:rsid w:val="003E2472"/>
    <w:rsid w:val="003E3854"/>
    <w:rsid w:val="003E3B8F"/>
    <w:rsid w:val="003E3BED"/>
    <w:rsid w:val="003E3CC2"/>
    <w:rsid w:val="003E3D53"/>
    <w:rsid w:val="003E4AA6"/>
    <w:rsid w:val="003E4C13"/>
    <w:rsid w:val="003E4C4C"/>
    <w:rsid w:val="003E4E36"/>
    <w:rsid w:val="003E58DD"/>
    <w:rsid w:val="003E5A98"/>
    <w:rsid w:val="003E6F0B"/>
    <w:rsid w:val="003E6FA1"/>
    <w:rsid w:val="003E75AF"/>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5C7"/>
    <w:rsid w:val="003F56CA"/>
    <w:rsid w:val="003F6676"/>
    <w:rsid w:val="003F6D3F"/>
    <w:rsid w:val="003F7033"/>
    <w:rsid w:val="003F70EB"/>
    <w:rsid w:val="003F7DE7"/>
    <w:rsid w:val="003F7F94"/>
    <w:rsid w:val="004017C5"/>
    <w:rsid w:val="00401C16"/>
    <w:rsid w:val="00402E99"/>
    <w:rsid w:val="00403080"/>
    <w:rsid w:val="00403719"/>
    <w:rsid w:val="00404F9C"/>
    <w:rsid w:val="00410427"/>
    <w:rsid w:val="004104D9"/>
    <w:rsid w:val="0041073E"/>
    <w:rsid w:val="004109AE"/>
    <w:rsid w:val="00411582"/>
    <w:rsid w:val="00411ACF"/>
    <w:rsid w:val="00412839"/>
    <w:rsid w:val="00413692"/>
    <w:rsid w:val="00413BF5"/>
    <w:rsid w:val="00413DDF"/>
    <w:rsid w:val="004157E3"/>
    <w:rsid w:val="00415AFC"/>
    <w:rsid w:val="00415CB7"/>
    <w:rsid w:val="00416D6C"/>
    <w:rsid w:val="0041709B"/>
    <w:rsid w:val="0041752C"/>
    <w:rsid w:val="00417810"/>
    <w:rsid w:val="00420931"/>
    <w:rsid w:val="00422148"/>
    <w:rsid w:val="0042245D"/>
    <w:rsid w:val="0042279D"/>
    <w:rsid w:val="004229B2"/>
    <w:rsid w:val="00422B6A"/>
    <w:rsid w:val="00422CA3"/>
    <w:rsid w:val="0042357D"/>
    <w:rsid w:val="004250C3"/>
    <w:rsid w:val="00425644"/>
    <w:rsid w:val="00425B9A"/>
    <w:rsid w:val="00425E8E"/>
    <w:rsid w:val="00426872"/>
    <w:rsid w:val="00427541"/>
    <w:rsid w:val="00427704"/>
    <w:rsid w:val="00427882"/>
    <w:rsid w:val="00427B38"/>
    <w:rsid w:val="00427F57"/>
    <w:rsid w:val="00430110"/>
    <w:rsid w:val="0043028A"/>
    <w:rsid w:val="00430C54"/>
    <w:rsid w:val="00430C73"/>
    <w:rsid w:val="00430C80"/>
    <w:rsid w:val="00431647"/>
    <w:rsid w:val="00431863"/>
    <w:rsid w:val="00431A6E"/>
    <w:rsid w:val="00431BBC"/>
    <w:rsid w:val="00432628"/>
    <w:rsid w:val="00433833"/>
    <w:rsid w:val="00433E09"/>
    <w:rsid w:val="004345B9"/>
    <w:rsid w:val="004347C1"/>
    <w:rsid w:val="00434C11"/>
    <w:rsid w:val="00434EB9"/>
    <w:rsid w:val="00435922"/>
    <w:rsid w:val="00435FCF"/>
    <w:rsid w:val="004364E2"/>
    <w:rsid w:val="00436F27"/>
    <w:rsid w:val="004376F9"/>
    <w:rsid w:val="00437740"/>
    <w:rsid w:val="00440C1D"/>
    <w:rsid w:val="00440DB1"/>
    <w:rsid w:val="00440F55"/>
    <w:rsid w:val="0044137B"/>
    <w:rsid w:val="004417F3"/>
    <w:rsid w:val="00441C93"/>
    <w:rsid w:val="004420BD"/>
    <w:rsid w:val="00442169"/>
    <w:rsid w:val="0044239C"/>
    <w:rsid w:val="00442B51"/>
    <w:rsid w:val="00442D19"/>
    <w:rsid w:val="00442FC7"/>
    <w:rsid w:val="004432A5"/>
    <w:rsid w:val="00443536"/>
    <w:rsid w:val="004435EE"/>
    <w:rsid w:val="00443C53"/>
    <w:rsid w:val="004441EA"/>
    <w:rsid w:val="00445CA7"/>
    <w:rsid w:val="00445CB2"/>
    <w:rsid w:val="00445F9F"/>
    <w:rsid w:val="00446184"/>
    <w:rsid w:val="004466D3"/>
    <w:rsid w:val="0044725B"/>
    <w:rsid w:val="00447D3C"/>
    <w:rsid w:val="00450086"/>
    <w:rsid w:val="00451467"/>
    <w:rsid w:val="0045167F"/>
    <w:rsid w:val="00453086"/>
    <w:rsid w:val="004531E6"/>
    <w:rsid w:val="004533BE"/>
    <w:rsid w:val="00453746"/>
    <w:rsid w:val="004545CD"/>
    <w:rsid w:val="004557BF"/>
    <w:rsid w:val="004559A6"/>
    <w:rsid w:val="00456850"/>
    <w:rsid w:val="00456FBD"/>
    <w:rsid w:val="0046135D"/>
    <w:rsid w:val="00462358"/>
    <w:rsid w:val="004627F9"/>
    <w:rsid w:val="00462999"/>
    <w:rsid w:val="00463210"/>
    <w:rsid w:val="0046449F"/>
    <w:rsid w:val="0046470F"/>
    <w:rsid w:val="00465E7C"/>
    <w:rsid w:val="004674AE"/>
    <w:rsid w:val="00467AEA"/>
    <w:rsid w:val="00467E89"/>
    <w:rsid w:val="004700CB"/>
    <w:rsid w:val="004701C0"/>
    <w:rsid w:val="00470317"/>
    <w:rsid w:val="0047062B"/>
    <w:rsid w:val="00470B11"/>
    <w:rsid w:val="00471334"/>
    <w:rsid w:val="004717FD"/>
    <w:rsid w:val="00471EDE"/>
    <w:rsid w:val="00471F10"/>
    <w:rsid w:val="004720E6"/>
    <w:rsid w:val="004723CB"/>
    <w:rsid w:val="00472CFD"/>
    <w:rsid w:val="004737A8"/>
    <w:rsid w:val="00474120"/>
    <w:rsid w:val="00474671"/>
    <w:rsid w:val="004753B9"/>
    <w:rsid w:val="0047559C"/>
    <w:rsid w:val="00476297"/>
    <w:rsid w:val="004763E5"/>
    <w:rsid w:val="00476B20"/>
    <w:rsid w:val="00477406"/>
    <w:rsid w:val="00477979"/>
    <w:rsid w:val="004801E7"/>
    <w:rsid w:val="00480779"/>
    <w:rsid w:val="00481EE1"/>
    <w:rsid w:val="004820B6"/>
    <w:rsid w:val="00483C60"/>
    <w:rsid w:val="00483E12"/>
    <w:rsid w:val="00484472"/>
    <w:rsid w:val="00485FE2"/>
    <w:rsid w:val="00486357"/>
    <w:rsid w:val="00486CDB"/>
    <w:rsid w:val="00486F2A"/>
    <w:rsid w:val="00486F95"/>
    <w:rsid w:val="00487294"/>
    <w:rsid w:val="004875C8"/>
    <w:rsid w:val="00487B85"/>
    <w:rsid w:val="00487F62"/>
    <w:rsid w:val="004903D5"/>
    <w:rsid w:val="004904CB"/>
    <w:rsid w:val="004913FB"/>
    <w:rsid w:val="00491A61"/>
    <w:rsid w:val="00491C4A"/>
    <w:rsid w:val="00491E34"/>
    <w:rsid w:val="00491EEB"/>
    <w:rsid w:val="00492E6E"/>
    <w:rsid w:val="00493381"/>
    <w:rsid w:val="00494A37"/>
    <w:rsid w:val="0049522D"/>
    <w:rsid w:val="00495C38"/>
    <w:rsid w:val="0049773F"/>
    <w:rsid w:val="004A08B0"/>
    <w:rsid w:val="004A0AF6"/>
    <w:rsid w:val="004A10E5"/>
    <w:rsid w:val="004A1394"/>
    <w:rsid w:val="004A1501"/>
    <w:rsid w:val="004A16FD"/>
    <w:rsid w:val="004A1B59"/>
    <w:rsid w:val="004A27DB"/>
    <w:rsid w:val="004A30AC"/>
    <w:rsid w:val="004A3C25"/>
    <w:rsid w:val="004A408A"/>
    <w:rsid w:val="004A44C1"/>
    <w:rsid w:val="004A4F73"/>
    <w:rsid w:val="004A6933"/>
    <w:rsid w:val="004B00A5"/>
    <w:rsid w:val="004B0153"/>
    <w:rsid w:val="004B17DE"/>
    <w:rsid w:val="004B1FFB"/>
    <w:rsid w:val="004B25BF"/>
    <w:rsid w:val="004B2DCF"/>
    <w:rsid w:val="004B30E5"/>
    <w:rsid w:val="004B3685"/>
    <w:rsid w:val="004B3821"/>
    <w:rsid w:val="004B3FEE"/>
    <w:rsid w:val="004B4C07"/>
    <w:rsid w:val="004B57BC"/>
    <w:rsid w:val="004B6324"/>
    <w:rsid w:val="004B66F6"/>
    <w:rsid w:val="004B6C0B"/>
    <w:rsid w:val="004B7CA4"/>
    <w:rsid w:val="004B7FAD"/>
    <w:rsid w:val="004C0351"/>
    <w:rsid w:val="004C0A8F"/>
    <w:rsid w:val="004C0ACC"/>
    <w:rsid w:val="004C2A28"/>
    <w:rsid w:val="004C336B"/>
    <w:rsid w:val="004C40BD"/>
    <w:rsid w:val="004C46B7"/>
    <w:rsid w:val="004C54AF"/>
    <w:rsid w:val="004C5C7D"/>
    <w:rsid w:val="004C5F74"/>
    <w:rsid w:val="004C686A"/>
    <w:rsid w:val="004C6C8C"/>
    <w:rsid w:val="004C738E"/>
    <w:rsid w:val="004C75B9"/>
    <w:rsid w:val="004C7E46"/>
    <w:rsid w:val="004D0366"/>
    <w:rsid w:val="004D09D5"/>
    <w:rsid w:val="004D0FA7"/>
    <w:rsid w:val="004D1865"/>
    <w:rsid w:val="004D1A29"/>
    <w:rsid w:val="004D1C6D"/>
    <w:rsid w:val="004D1E16"/>
    <w:rsid w:val="004D3562"/>
    <w:rsid w:val="004D37B6"/>
    <w:rsid w:val="004D3F5C"/>
    <w:rsid w:val="004D4E0D"/>
    <w:rsid w:val="004D4E5D"/>
    <w:rsid w:val="004D54F3"/>
    <w:rsid w:val="004D6429"/>
    <w:rsid w:val="004D748C"/>
    <w:rsid w:val="004D7A80"/>
    <w:rsid w:val="004E04AF"/>
    <w:rsid w:val="004E17E0"/>
    <w:rsid w:val="004E1CD2"/>
    <w:rsid w:val="004E2044"/>
    <w:rsid w:val="004E389A"/>
    <w:rsid w:val="004E45E4"/>
    <w:rsid w:val="004E491E"/>
    <w:rsid w:val="004E51B4"/>
    <w:rsid w:val="004E554F"/>
    <w:rsid w:val="004E559D"/>
    <w:rsid w:val="004E5809"/>
    <w:rsid w:val="004E6A1E"/>
    <w:rsid w:val="004E6FE7"/>
    <w:rsid w:val="004E74AB"/>
    <w:rsid w:val="004E7509"/>
    <w:rsid w:val="004E7EE2"/>
    <w:rsid w:val="004F0A2C"/>
    <w:rsid w:val="004F178E"/>
    <w:rsid w:val="004F1903"/>
    <w:rsid w:val="004F1FD0"/>
    <w:rsid w:val="004F2432"/>
    <w:rsid w:val="004F33BA"/>
    <w:rsid w:val="004F3545"/>
    <w:rsid w:val="004F458A"/>
    <w:rsid w:val="004F4BCD"/>
    <w:rsid w:val="004F55CA"/>
    <w:rsid w:val="004F5895"/>
    <w:rsid w:val="004F5B11"/>
    <w:rsid w:val="004F60AC"/>
    <w:rsid w:val="004F62DA"/>
    <w:rsid w:val="004F647A"/>
    <w:rsid w:val="004F67B3"/>
    <w:rsid w:val="004F6BB5"/>
    <w:rsid w:val="004F6BCF"/>
    <w:rsid w:val="004F6D19"/>
    <w:rsid w:val="004F71D5"/>
    <w:rsid w:val="004F7566"/>
    <w:rsid w:val="004F7C37"/>
    <w:rsid w:val="005004CB"/>
    <w:rsid w:val="00501077"/>
    <w:rsid w:val="005016E4"/>
    <w:rsid w:val="005024CC"/>
    <w:rsid w:val="005025EF"/>
    <w:rsid w:val="00502807"/>
    <w:rsid w:val="00502C54"/>
    <w:rsid w:val="00502EB5"/>
    <w:rsid w:val="00503445"/>
    <w:rsid w:val="00503625"/>
    <w:rsid w:val="00504FEC"/>
    <w:rsid w:val="00505E59"/>
    <w:rsid w:val="00506015"/>
    <w:rsid w:val="00506DF4"/>
    <w:rsid w:val="00506EFD"/>
    <w:rsid w:val="005071D1"/>
    <w:rsid w:val="00507742"/>
    <w:rsid w:val="00507A7F"/>
    <w:rsid w:val="00507B44"/>
    <w:rsid w:val="00507C8C"/>
    <w:rsid w:val="00510833"/>
    <w:rsid w:val="00510A74"/>
    <w:rsid w:val="00510CEA"/>
    <w:rsid w:val="00511A10"/>
    <w:rsid w:val="0051304C"/>
    <w:rsid w:val="005155FE"/>
    <w:rsid w:val="00515BAB"/>
    <w:rsid w:val="00515C5B"/>
    <w:rsid w:val="00515FAD"/>
    <w:rsid w:val="0051630A"/>
    <w:rsid w:val="00516530"/>
    <w:rsid w:val="0051687B"/>
    <w:rsid w:val="005176C8"/>
    <w:rsid w:val="005200F8"/>
    <w:rsid w:val="005203AC"/>
    <w:rsid w:val="00520545"/>
    <w:rsid w:val="00520C57"/>
    <w:rsid w:val="00521A73"/>
    <w:rsid w:val="005222BC"/>
    <w:rsid w:val="00522685"/>
    <w:rsid w:val="00522D49"/>
    <w:rsid w:val="005248E2"/>
    <w:rsid w:val="005250E5"/>
    <w:rsid w:val="00525673"/>
    <w:rsid w:val="0052657A"/>
    <w:rsid w:val="0052661A"/>
    <w:rsid w:val="00526790"/>
    <w:rsid w:val="00526BD2"/>
    <w:rsid w:val="00526C2D"/>
    <w:rsid w:val="00526D47"/>
    <w:rsid w:val="00527817"/>
    <w:rsid w:val="00530C06"/>
    <w:rsid w:val="00530E59"/>
    <w:rsid w:val="0053183B"/>
    <w:rsid w:val="00531C89"/>
    <w:rsid w:val="00532044"/>
    <w:rsid w:val="0053283F"/>
    <w:rsid w:val="00533DE4"/>
    <w:rsid w:val="00534F62"/>
    <w:rsid w:val="00535AD5"/>
    <w:rsid w:val="0053675A"/>
    <w:rsid w:val="00536799"/>
    <w:rsid w:val="00536C2C"/>
    <w:rsid w:val="0053716D"/>
    <w:rsid w:val="00537543"/>
    <w:rsid w:val="00537944"/>
    <w:rsid w:val="00537BF2"/>
    <w:rsid w:val="00540F46"/>
    <w:rsid w:val="005418AD"/>
    <w:rsid w:val="005419AA"/>
    <w:rsid w:val="00541FD7"/>
    <w:rsid w:val="00542623"/>
    <w:rsid w:val="00542641"/>
    <w:rsid w:val="005426C4"/>
    <w:rsid w:val="00542852"/>
    <w:rsid w:val="0054308A"/>
    <w:rsid w:val="005434EA"/>
    <w:rsid w:val="00544467"/>
    <w:rsid w:val="0054466B"/>
    <w:rsid w:val="00545C1A"/>
    <w:rsid w:val="0054606C"/>
    <w:rsid w:val="00546ACC"/>
    <w:rsid w:val="00546F89"/>
    <w:rsid w:val="00547982"/>
    <w:rsid w:val="00547B56"/>
    <w:rsid w:val="00547F3A"/>
    <w:rsid w:val="005504BC"/>
    <w:rsid w:val="00550873"/>
    <w:rsid w:val="00550F33"/>
    <w:rsid w:val="00551EFA"/>
    <w:rsid w:val="00553611"/>
    <w:rsid w:val="0055390B"/>
    <w:rsid w:val="005539EC"/>
    <w:rsid w:val="00554810"/>
    <w:rsid w:val="0055521B"/>
    <w:rsid w:val="00556721"/>
    <w:rsid w:val="00556BBF"/>
    <w:rsid w:val="00557445"/>
    <w:rsid w:val="00560063"/>
    <w:rsid w:val="005601E6"/>
    <w:rsid w:val="00561C50"/>
    <w:rsid w:val="00563370"/>
    <w:rsid w:val="005636E1"/>
    <w:rsid w:val="00563826"/>
    <w:rsid w:val="00564CBA"/>
    <w:rsid w:val="00564FBC"/>
    <w:rsid w:val="00564FC5"/>
    <w:rsid w:val="005653F1"/>
    <w:rsid w:val="00565750"/>
    <w:rsid w:val="005658C7"/>
    <w:rsid w:val="005662B6"/>
    <w:rsid w:val="00566869"/>
    <w:rsid w:val="00566DC5"/>
    <w:rsid w:val="00570950"/>
    <w:rsid w:val="00571225"/>
    <w:rsid w:val="0057191C"/>
    <w:rsid w:val="00572894"/>
    <w:rsid w:val="00573785"/>
    <w:rsid w:val="00573979"/>
    <w:rsid w:val="005745E3"/>
    <w:rsid w:val="005764E4"/>
    <w:rsid w:val="00576CD0"/>
    <w:rsid w:val="00576FBB"/>
    <w:rsid w:val="00577753"/>
    <w:rsid w:val="00577C1D"/>
    <w:rsid w:val="00580BF7"/>
    <w:rsid w:val="00580DF1"/>
    <w:rsid w:val="00581332"/>
    <w:rsid w:val="005818B6"/>
    <w:rsid w:val="005821A1"/>
    <w:rsid w:val="0058380A"/>
    <w:rsid w:val="005851B1"/>
    <w:rsid w:val="00585340"/>
    <w:rsid w:val="0058550D"/>
    <w:rsid w:val="00585EB8"/>
    <w:rsid w:val="0058642D"/>
    <w:rsid w:val="005872E9"/>
    <w:rsid w:val="005877A5"/>
    <w:rsid w:val="00591274"/>
    <w:rsid w:val="00591A84"/>
    <w:rsid w:val="00591B52"/>
    <w:rsid w:val="0059234B"/>
    <w:rsid w:val="00592AAB"/>
    <w:rsid w:val="00592ADA"/>
    <w:rsid w:val="00592CBC"/>
    <w:rsid w:val="005942A4"/>
    <w:rsid w:val="0059486A"/>
    <w:rsid w:val="00595E65"/>
    <w:rsid w:val="00595ED1"/>
    <w:rsid w:val="005962F0"/>
    <w:rsid w:val="00596B39"/>
    <w:rsid w:val="00597FB1"/>
    <w:rsid w:val="005A0C2B"/>
    <w:rsid w:val="005A0EC4"/>
    <w:rsid w:val="005A1DA5"/>
    <w:rsid w:val="005A27EC"/>
    <w:rsid w:val="005A29A8"/>
    <w:rsid w:val="005A2E81"/>
    <w:rsid w:val="005A2FCB"/>
    <w:rsid w:val="005A30E1"/>
    <w:rsid w:val="005A3CCB"/>
    <w:rsid w:val="005A40AA"/>
    <w:rsid w:val="005A4261"/>
    <w:rsid w:val="005A4FCD"/>
    <w:rsid w:val="005A6046"/>
    <w:rsid w:val="005A63B7"/>
    <w:rsid w:val="005A64B9"/>
    <w:rsid w:val="005A654D"/>
    <w:rsid w:val="005A69EF"/>
    <w:rsid w:val="005A721E"/>
    <w:rsid w:val="005A7499"/>
    <w:rsid w:val="005B04FB"/>
    <w:rsid w:val="005B0EB1"/>
    <w:rsid w:val="005B18A0"/>
    <w:rsid w:val="005B18D1"/>
    <w:rsid w:val="005B2516"/>
    <w:rsid w:val="005B3510"/>
    <w:rsid w:val="005B3EA6"/>
    <w:rsid w:val="005B4ABC"/>
    <w:rsid w:val="005B532D"/>
    <w:rsid w:val="005B53AB"/>
    <w:rsid w:val="005B5842"/>
    <w:rsid w:val="005B6C7E"/>
    <w:rsid w:val="005B7410"/>
    <w:rsid w:val="005B7C49"/>
    <w:rsid w:val="005C0112"/>
    <w:rsid w:val="005C02E9"/>
    <w:rsid w:val="005C1CA0"/>
    <w:rsid w:val="005C257B"/>
    <w:rsid w:val="005C2CA8"/>
    <w:rsid w:val="005C3CCB"/>
    <w:rsid w:val="005C410F"/>
    <w:rsid w:val="005C45A6"/>
    <w:rsid w:val="005C5051"/>
    <w:rsid w:val="005C5254"/>
    <w:rsid w:val="005C58C5"/>
    <w:rsid w:val="005C5CA7"/>
    <w:rsid w:val="005C6235"/>
    <w:rsid w:val="005C69BD"/>
    <w:rsid w:val="005C7081"/>
    <w:rsid w:val="005C768A"/>
    <w:rsid w:val="005C7C77"/>
    <w:rsid w:val="005D0B3B"/>
    <w:rsid w:val="005D0CAA"/>
    <w:rsid w:val="005D145C"/>
    <w:rsid w:val="005D16AE"/>
    <w:rsid w:val="005D1857"/>
    <w:rsid w:val="005D1E29"/>
    <w:rsid w:val="005D20E5"/>
    <w:rsid w:val="005D23A4"/>
    <w:rsid w:val="005D2AEB"/>
    <w:rsid w:val="005D300F"/>
    <w:rsid w:val="005D3342"/>
    <w:rsid w:val="005D3565"/>
    <w:rsid w:val="005D581F"/>
    <w:rsid w:val="005D5894"/>
    <w:rsid w:val="005D5C6E"/>
    <w:rsid w:val="005D6093"/>
    <w:rsid w:val="005D63D3"/>
    <w:rsid w:val="005D6578"/>
    <w:rsid w:val="005D66F7"/>
    <w:rsid w:val="005D6AF6"/>
    <w:rsid w:val="005D7401"/>
    <w:rsid w:val="005D7D71"/>
    <w:rsid w:val="005E0651"/>
    <w:rsid w:val="005E15A5"/>
    <w:rsid w:val="005E1634"/>
    <w:rsid w:val="005E1722"/>
    <w:rsid w:val="005E17FC"/>
    <w:rsid w:val="005E23A1"/>
    <w:rsid w:val="005E257B"/>
    <w:rsid w:val="005E2A79"/>
    <w:rsid w:val="005E2D79"/>
    <w:rsid w:val="005E2FAD"/>
    <w:rsid w:val="005E31FB"/>
    <w:rsid w:val="005E3BD6"/>
    <w:rsid w:val="005E4A4D"/>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34DC"/>
    <w:rsid w:val="005F4330"/>
    <w:rsid w:val="005F46CD"/>
    <w:rsid w:val="005F5096"/>
    <w:rsid w:val="005F546D"/>
    <w:rsid w:val="005F547C"/>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6FC4"/>
    <w:rsid w:val="006076E2"/>
    <w:rsid w:val="006076E6"/>
    <w:rsid w:val="0060781E"/>
    <w:rsid w:val="00610415"/>
    <w:rsid w:val="00610E15"/>
    <w:rsid w:val="006112F5"/>
    <w:rsid w:val="00611669"/>
    <w:rsid w:val="00611F23"/>
    <w:rsid w:val="006120B6"/>
    <w:rsid w:val="0061298F"/>
    <w:rsid w:val="00612D1A"/>
    <w:rsid w:val="0061375A"/>
    <w:rsid w:val="006138A5"/>
    <w:rsid w:val="00613B98"/>
    <w:rsid w:val="00615CE4"/>
    <w:rsid w:val="00616232"/>
    <w:rsid w:val="0061635C"/>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3FB9"/>
    <w:rsid w:val="00624920"/>
    <w:rsid w:val="00625479"/>
    <w:rsid w:val="00625825"/>
    <w:rsid w:val="00626B20"/>
    <w:rsid w:val="00626BDD"/>
    <w:rsid w:val="00627E66"/>
    <w:rsid w:val="0063004B"/>
    <w:rsid w:val="00631372"/>
    <w:rsid w:val="00631F18"/>
    <w:rsid w:val="006327C0"/>
    <w:rsid w:val="006328F7"/>
    <w:rsid w:val="00633E9D"/>
    <w:rsid w:val="00633FDB"/>
    <w:rsid w:val="0063406E"/>
    <w:rsid w:val="006346E5"/>
    <w:rsid w:val="00634931"/>
    <w:rsid w:val="0063510D"/>
    <w:rsid w:val="0063544A"/>
    <w:rsid w:val="00635C19"/>
    <w:rsid w:val="00635EF1"/>
    <w:rsid w:val="0063639A"/>
    <w:rsid w:val="006365FF"/>
    <w:rsid w:val="00636974"/>
    <w:rsid w:val="00636FE0"/>
    <w:rsid w:val="0063790E"/>
    <w:rsid w:val="006401BF"/>
    <w:rsid w:val="00640BEE"/>
    <w:rsid w:val="00640ED8"/>
    <w:rsid w:val="00641023"/>
    <w:rsid w:val="00641689"/>
    <w:rsid w:val="00641785"/>
    <w:rsid w:val="006418DC"/>
    <w:rsid w:val="00641C4D"/>
    <w:rsid w:val="00641DBF"/>
    <w:rsid w:val="0064217E"/>
    <w:rsid w:val="0064263C"/>
    <w:rsid w:val="006427CF"/>
    <w:rsid w:val="00642B1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4A9D"/>
    <w:rsid w:val="00655495"/>
    <w:rsid w:val="0065699A"/>
    <w:rsid w:val="006569B8"/>
    <w:rsid w:val="00656C2D"/>
    <w:rsid w:val="00656C66"/>
    <w:rsid w:val="006572A3"/>
    <w:rsid w:val="00660A3D"/>
    <w:rsid w:val="0066243C"/>
    <w:rsid w:val="00662570"/>
    <w:rsid w:val="006628F5"/>
    <w:rsid w:val="006643AC"/>
    <w:rsid w:val="00664EC8"/>
    <w:rsid w:val="006653B0"/>
    <w:rsid w:val="00665AE7"/>
    <w:rsid w:val="00665D20"/>
    <w:rsid w:val="006665DE"/>
    <w:rsid w:val="00666F43"/>
    <w:rsid w:val="00667395"/>
    <w:rsid w:val="0067110C"/>
    <w:rsid w:val="00671886"/>
    <w:rsid w:val="006721FB"/>
    <w:rsid w:val="0067265D"/>
    <w:rsid w:val="006751B3"/>
    <w:rsid w:val="00675787"/>
    <w:rsid w:val="00675CF9"/>
    <w:rsid w:val="00675F80"/>
    <w:rsid w:val="0067689C"/>
    <w:rsid w:val="00676D30"/>
    <w:rsid w:val="00677489"/>
    <w:rsid w:val="006777DC"/>
    <w:rsid w:val="006778C6"/>
    <w:rsid w:val="00677A56"/>
    <w:rsid w:val="00677E08"/>
    <w:rsid w:val="006802AB"/>
    <w:rsid w:val="00680768"/>
    <w:rsid w:val="0068113D"/>
    <w:rsid w:val="00681180"/>
    <w:rsid w:val="00681826"/>
    <w:rsid w:val="006819B1"/>
    <w:rsid w:val="00681FE3"/>
    <w:rsid w:val="00682E50"/>
    <w:rsid w:val="00683497"/>
    <w:rsid w:val="00683FDB"/>
    <w:rsid w:val="00684A82"/>
    <w:rsid w:val="00684B32"/>
    <w:rsid w:val="00684B37"/>
    <w:rsid w:val="00685E0D"/>
    <w:rsid w:val="00686103"/>
    <w:rsid w:val="006861C7"/>
    <w:rsid w:val="006864C8"/>
    <w:rsid w:val="0068678E"/>
    <w:rsid w:val="00686807"/>
    <w:rsid w:val="00687381"/>
    <w:rsid w:val="006879AF"/>
    <w:rsid w:val="00687ACF"/>
    <w:rsid w:val="00687F4F"/>
    <w:rsid w:val="00690978"/>
    <w:rsid w:val="0069157D"/>
    <w:rsid w:val="0069218A"/>
    <w:rsid w:val="00692723"/>
    <w:rsid w:val="006933FE"/>
    <w:rsid w:val="00693D2B"/>
    <w:rsid w:val="00694111"/>
    <w:rsid w:val="00695470"/>
    <w:rsid w:val="00695696"/>
    <w:rsid w:val="00695877"/>
    <w:rsid w:val="00695934"/>
    <w:rsid w:val="006959B5"/>
    <w:rsid w:val="0069629D"/>
    <w:rsid w:val="0069647D"/>
    <w:rsid w:val="00696697"/>
    <w:rsid w:val="00696B7E"/>
    <w:rsid w:val="00696C75"/>
    <w:rsid w:val="006A0224"/>
    <w:rsid w:val="006A0E4C"/>
    <w:rsid w:val="006A2474"/>
    <w:rsid w:val="006A28D1"/>
    <w:rsid w:val="006A32E0"/>
    <w:rsid w:val="006A349A"/>
    <w:rsid w:val="006A37F8"/>
    <w:rsid w:val="006A472B"/>
    <w:rsid w:val="006A4ACD"/>
    <w:rsid w:val="006A4F28"/>
    <w:rsid w:val="006A550F"/>
    <w:rsid w:val="006A650A"/>
    <w:rsid w:val="006A6A76"/>
    <w:rsid w:val="006A7086"/>
    <w:rsid w:val="006A70F7"/>
    <w:rsid w:val="006A7558"/>
    <w:rsid w:val="006A7A3B"/>
    <w:rsid w:val="006B09A6"/>
    <w:rsid w:val="006B1396"/>
    <w:rsid w:val="006B2532"/>
    <w:rsid w:val="006B2943"/>
    <w:rsid w:val="006B2954"/>
    <w:rsid w:val="006B2BE6"/>
    <w:rsid w:val="006B2F7E"/>
    <w:rsid w:val="006B3580"/>
    <w:rsid w:val="006B3BDE"/>
    <w:rsid w:val="006B4929"/>
    <w:rsid w:val="006B5C1A"/>
    <w:rsid w:val="006B5EFD"/>
    <w:rsid w:val="006B6433"/>
    <w:rsid w:val="006B6A04"/>
    <w:rsid w:val="006B6C94"/>
    <w:rsid w:val="006B6D6B"/>
    <w:rsid w:val="006B6E9A"/>
    <w:rsid w:val="006B6EF9"/>
    <w:rsid w:val="006B6FA9"/>
    <w:rsid w:val="006B7BD7"/>
    <w:rsid w:val="006C003F"/>
    <w:rsid w:val="006C0183"/>
    <w:rsid w:val="006C03B9"/>
    <w:rsid w:val="006C1237"/>
    <w:rsid w:val="006C1713"/>
    <w:rsid w:val="006C175A"/>
    <w:rsid w:val="006C192B"/>
    <w:rsid w:val="006C27EF"/>
    <w:rsid w:val="006C3513"/>
    <w:rsid w:val="006C3D58"/>
    <w:rsid w:val="006C4058"/>
    <w:rsid w:val="006C4A3B"/>
    <w:rsid w:val="006C592A"/>
    <w:rsid w:val="006C5BC7"/>
    <w:rsid w:val="006C5E34"/>
    <w:rsid w:val="006C5F01"/>
    <w:rsid w:val="006C66E8"/>
    <w:rsid w:val="006C66F2"/>
    <w:rsid w:val="006C6746"/>
    <w:rsid w:val="006C6B90"/>
    <w:rsid w:val="006C7189"/>
    <w:rsid w:val="006C782E"/>
    <w:rsid w:val="006D051E"/>
    <w:rsid w:val="006D0853"/>
    <w:rsid w:val="006D0F0B"/>
    <w:rsid w:val="006D1612"/>
    <w:rsid w:val="006D1B13"/>
    <w:rsid w:val="006D29AC"/>
    <w:rsid w:val="006D2DCC"/>
    <w:rsid w:val="006D324F"/>
    <w:rsid w:val="006D3A47"/>
    <w:rsid w:val="006D4124"/>
    <w:rsid w:val="006D415B"/>
    <w:rsid w:val="006D4AC4"/>
    <w:rsid w:val="006D4E87"/>
    <w:rsid w:val="006D4FF5"/>
    <w:rsid w:val="006D57A1"/>
    <w:rsid w:val="006D5BB1"/>
    <w:rsid w:val="006D672F"/>
    <w:rsid w:val="006D67BB"/>
    <w:rsid w:val="006E0B7D"/>
    <w:rsid w:val="006E13D3"/>
    <w:rsid w:val="006E3297"/>
    <w:rsid w:val="006E347B"/>
    <w:rsid w:val="006E3865"/>
    <w:rsid w:val="006E421B"/>
    <w:rsid w:val="006E4440"/>
    <w:rsid w:val="006E4934"/>
    <w:rsid w:val="006E4964"/>
    <w:rsid w:val="006E4E52"/>
    <w:rsid w:val="006E6C16"/>
    <w:rsid w:val="006E6F4E"/>
    <w:rsid w:val="006E700B"/>
    <w:rsid w:val="006E72AD"/>
    <w:rsid w:val="006E7470"/>
    <w:rsid w:val="006F002F"/>
    <w:rsid w:val="006F071D"/>
    <w:rsid w:val="006F1FD2"/>
    <w:rsid w:val="006F2822"/>
    <w:rsid w:val="006F2BD4"/>
    <w:rsid w:val="006F3672"/>
    <w:rsid w:val="006F4232"/>
    <w:rsid w:val="006F4A23"/>
    <w:rsid w:val="006F4B3D"/>
    <w:rsid w:val="006F53D4"/>
    <w:rsid w:val="006F547D"/>
    <w:rsid w:val="006F54D5"/>
    <w:rsid w:val="006F60A8"/>
    <w:rsid w:val="006F65AD"/>
    <w:rsid w:val="006F66F2"/>
    <w:rsid w:val="006F7851"/>
    <w:rsid w:val="006F7B67"/>
    <w:rsid w:val="007012F8"/>
    <w:rsid w:val="007014B9"/>
    <w:rsid w:val="00701B63"/>
    <w:rsid w:val="00701F30"/>
    <w:rsid w:val="007021C7"/>
    <w:rsid w:val="007024C7"/>
    <w:rsid w:val="00702700"/>
    <w:rsid w:val="007031D9"/>
    <w:rsid w:val="007047F0"/>
    <w:rsid w:val="007048F8"/>
    <w:rsid w:val="007052E0"/>
    <w:rsid w:val="00706D0F"/>
    <w:rsid w:val="00706F3E"/>
    <w:rsid w:val="007077AF"/>
    <w:rsid w:val="00707ABE"/>
    <w:rsid w:val="00707F62"/>
    <w:rsid w:val="0071044F"/>
    <w:rsid w:val="00710552"/>
    <w:rsid w:val="00710733"/>
    <w:rsid w:val="00710AEA"/>
    <w:rsid w:val="00711B54"/>
    <w:rsid w:val="00711C42"/>
    <w:rsid w:val="00712465"/>
    <w:rsid w:val="00712A6A"/>
    <w:rsid w:val="00712E11"/>
    <w:rsid w:val="0071445D"/>
    <w:rsid w:val="007155C6"/>
    <w:rsid w:val="00716DF5"/>
    <w:rsid w:val="00717164"/>
    <w:rsid w:val="00717386"/>
    <w:rsid w:val="00717E6D"/>
    <w:rsid w:val="0072010D"/>
    <w:rsid w:val="00720F67"/>
    <w:rsid w:val="00721564"/>
    <w:rsid w:val="00722993"/>
    <w:rsid w:val="00723347"/>
    <w:rsid w:val="007234C0"/>
    <w:rsid w:val="00723CCC"/>
    <w:rsid w:val="00724BF8"/>
    <w:rsid w:val="00725309"/>
    <w:rsid w:val="007258F7"/>
    <w:rsid w:val="007261AF"/>
    <w:rsid w:val="00726249"/>
    <w:rsid w:val="00726699"/>
    <w:rsid w:val="00727133"/>
    <w:rsid w:val="007272C1"/>
    <w:rsid w:val="00727B1C"/>
    <w:rsid w:val="0073034C"/>
    <w:rsid w:val="00730FC5"/>
    <w:rsid w:val="00731071"/>
    <w:rsid w:val="00731890"/>
    <w:rsid w:val="00733408"/>
    <w:rsid w:val="0073397C"/>
    <w:rsid w:val="00733FBA"/>
    <w:rsid w:val="007340FA"/>
    <w:rsid w:val="00734727"/>
    <w:rsid w:val="00734AE5"/>
    <w:rsid w:val="00734FD9"/>
    <w:rsid w:val="0073525E"/>
    <w:rsid w:val="00735344"/>
    <w:rsid w:val="007358A0"/>
    <w:rsid w:val="007358BB"/>
    <w:rsid w:val="00735C12"/>
    <w:rsid w:val="0073624B"/>
    <w:rsid w:val="00736835"/>
    <w:rsid w:val="00736BE3"/>
    <w:rsid w:val="00737D02"/>
    <w:rsid w:val="007404AF"/>
    <w:rsid w:val="00740E67"/>
    <w:rsid w:val="00741338"/>
    <w:rsid w:val="0074147B"/>
    <w:rsid w:val="007417D2"/>
    <w:rsid w:val="00742332"/>
    <w:rsid w:val="00742EF3"/>
    <w:rsid w:val="00743099"/>
    <w:rsid w:val="00743319"/>
    <w:rsid w:val="00743C4D"/>
    <w:rsid w:val="00743F95"/>
    <w:rsid w:val="00744047"/>
    <w:rsid w:val="00744BB2"/>
    <w:rsid w:val="00744DFF"/>
    <w:rsid w:val="00746AB0"/>
    <w:rsid w:val="0075126E"/>
    <w:rsid w:val="00751533"/>
    <w:rsid w:val="00751856"/>
    <w:rsid w:val="007519DD"/>
    <w:rsid w:val="007523A4"/>
    <w:rsid w:val="00753207"/>
    <w:rsid w:val="00753A36"/>
    <w:rsid w:val="0075438E"/>
    <w:rsid w:val="00756859"/>
    <w:rsid w:val="00756959"/>
    <w:rsid w:val="00756A8F"/>
    <w:rsid w:val="0075702C"/>
    <w:rsid w:val="0075731B"/>
    <w:rsid w:val="007607A3"/>
    <w:rsid w:val="00761F3D"/>
    <w:rsid w:val="00761F95"/>
    <w:rsid w:val="00763844"/>
    <w:rsid w:val="00763A61"/>
    <w:rsid w:val="00763FB2"/>
    <w:rsid w:val="00764864"/>
    <w:rsid w:val="00764D3D"/>
    <w:rsid w:val="0076521C"/>
    <w:rsid w:val="00765341"/>
    <w:rsid w:val="00765DEE"/>
    <w:rsid w:val="0076610D"/>
    <w:rsid w:val="0076680F"/>
    <w:rsid w:val="00766A50"/>
    <w:rsid w:val="00766D2B"/>
    <w:rsid w:val="00767001"/>
    <w:rsid w:val="00770281"/>
    <w:rsid w:val="007712BA"/>
    <w:rsid w:val="0077174A"/>
    <w:rsid w:val="007721DE"/>
    <w:rsid w:val="00772527"/>
    <w:rsid w:val="0077271D"/>
    <w:rsid w:val="007728CE"/>
    <w:rsid w:val="00772CF8"/>
    <w:rsid w:val="00772F80"/>
    <w:rsid w:val="007733A2"/>
    <w:rsid w:val="0077387D"/>
    <w:rsid w:val="00774300"/>
    <w:rsid w:val="00775175"/>
    <w:rsid w:val="0077630F"/>
    <w:rsid w:val="00776F3D"/>
    <w:rsid w:val="00777728"/>
    <w:rsid w:val="0077780C"/>
    <w:rsid w:val="007802CB"/>
    <w:rsid w:val="0078037B"/>
    <w:rsid w:val="00780CAD"/>
    <w:rsid w:val="00780FCC"/>
    <w:rsid w:val="00781655"/>
    <w:rsid w:val="00781D34"/>
    <w:rsid w:val="00781F19"/>
    <w:rsid w:val="00781F9E"/>
    <w:rsid w:val="00782C32"/>
    <w:rsid w:val="00782CA3"/>
    <w:rsid w:val="007831E2"/>
    <w:rsid w:val="007835D4"/>
    <w:rsid w:val="00784A4A"/>
    <w:rsid w:val="007850FB"/>
    <w:rsid w:val="007867CC"/>
    <w:rsid w:val="00786E54"/>
    <w:rsid w:val="007902A7"/>
    <w:rsid w:val="0079091E"/>
    <w:rsid w:val="00790E00"/>
    <w:rsid w:val="00791B66"/>
    <w:rsid w:val="00791B8C"/>
    <w:rsid w:val="00791EDA"/>
    <w:rsid w:val="00792557"/>
    <w:rsid w:val="00793ED2"/>
    <w:rsid w:val="0079423B"/>
    <w:rsid w:val="0079464A"/>
    <w:rsid w:val="007946D5"/>
    <w:rsid w:val="00794C3E"/>
    <w:rsid w:val="00795C80"/>
    <w:rsid w:val="00796EB4"/>
    <w:rsid w:val="00797568"/>
    <w:rsid w:val="007A036A"/>
    <w:rsid w:val="007A08AE"/>
    <w:rsid w:val="007A08C5"/>
    <w:rsid w:val="007A0C24"/>
    <w:rsid w:val="007A1EA2"/>
    <w:rsid w:val="007A2C0B"/>
    <w:rsid w:val="007A2D7F"/>
    <w:rsid w:val="007A3022"/>
    <w:rsid w:val="007A3702"/>
    <w:rsid w:val="007A3C2E"/>
    <w:rsid w:val="007A3EF6"/>
    <w:rsid w:val="007A3FD3"/>
    <w:rsid w:val="007A464F"/>
    <w:rsid w:val="007A62B8"/>
    <w:rsid w:val="007A7B08"/>
    <w:rsid w:val="007A7DB7"/>
    <w:rsid w:val="007B0815"/>
    <w:rsid w:val="007B14E9"/>
    <w:rsid w:val="007B1B5D"/>
    <w:rsid w:val="007B1D6D"/>
    <w:rsid w:val="007B2191"/>
    <w:rsid w:val="007B33DF"/>
    <w:rsid w:val="007B3B66"/>
    <w:rsid w:val="007B3D1A"/>
    <w:rsid w:val="007B4225"/>
    <w:rsid w:val="007B443E"/>
    <w:rsid w:val="007B4CF8"/>
    <w:rsid w:val="007B5457"/>
    <w:rsid w:val="007B595F"/>
    <w:rsid w:val="007B59B9"/>
    <w:rsid w:val="007B6795"/>
    <w:rsid w:val="007B76D2"/>
    <w:rsid w:val="007C03A2"/>
    <w:rsid w:val="007C0462"/>
    <w:rsid w:val="007C087D"/>
    <w:rsid w:val="007C0B9C"/>
    <w:rsid w:val="007C1254"/>
    <w:rsid w:val="007C1B43"/>
    <w:rsid w:val="007C2050"/>
    <w:rsid w:val="007C296E"/>
    <w:rsid w:val="007C34E0"/>
    <w:rsid w:val="007C4405"/>
    <w:rsid w:val="007C4556"/>
    <w:rsid w:val="007C5E1C"/>
    <w:rsid w:val="007C67B2"/>
    <w:rsid w:val="007C6D2E"/>
    <w:rsid w:val="007C6E55"/>
    <w:rsid w:val="007C7089"/>
    <w:rsid w:val="007C72DD"/>
    <w:rsid w:val="007C7DDE"/>
    <w:rsid w:val="007C7F15"/>
    <w:rsid w:val="007D0F49"/>
    <w:rsid w:val="007D1B04"/>
    <w:rsid w:val="007D1E84"/>
    <w:rsid w:val="007D1F2E"/>
    <w:rsid w:val="007D251E"/>
    <w:rsid w:val="007D41AF"/>
    <w:rsid w:val="007D43AF"/>
    <w:rsid w:val="007D4822"/>
    <w:rsid w:val="007D497B"/>
    <w:rsid w:val="007D4A42"/>
    <w:rsid w:val="007D542C"/>
    <w:rsid w:val="007D5598"/>
    <w:rsid w:val="007D571C"/>
    <w:rsid w:val="007D5C5C"/>
    <w:rsid w:val="007D6BC5"/>
    <w:rsid w:val="007D76CE"/>
    <w:rsid w:val="007D7B19"/>
    <w:rsid w:val="007E228E"/>
    <w:rsid w:val="007E2E50"/>
    <w:rsid w:val="007E2FE8"/>
    <w:rsid w:val="007E3051"/>
    <w:rsid w:val="007E3306"/>
    <w:rsid w:val="007E389D"/>
    <w:rsid w:val="007E3FFA"/>
    <w:rsid w:val="007E4653"/>
    <w:rsid w:val="007E4973"/>
    <w:rsid w:val="007E5124"/>
    <w:rsid w:val="007E52FC"/>
    <w:rsid w:val="007E5649"/>
    <w:rsid w:val="007E59C3"/>
    <w:rsid w:val="007E6156"/>
    <w:rsid w:val="007E7365"/>
    <w:rsid w:val="007E7831"/>
    <w:rsid w:val="007E7C83"/>
    <w:rsid w:val="007E7DC6"/>
    <w:rsid w:val="007F014A"/>
    <w:rsid w:val="007F0613"/>
    <w:rsid w:val="007F0CDD"/>
    <w:rsid w:val="007F0DE3"/>
    <w:rsid w:val="007F0F3C"/>
    <w:rsid w:val="007F13E6"/>
    <w:rsid w:val="007F140E"/>
    <w:rsid w:val="007F1995"/>
    <w:rsid w:val="007F2BBA"/>
    <w:rsid w:val="007F2CEF"/>
    <w:rsid w:val="007F312A"/>
    <w:rsid w:val="007F3930"/>
    <w:rsid w:val="007F3C1D"/>
    <w:rsid w:val="007F40E0"/>
    <w:rsid w:val="007F4144"/>
    <w:rsid w:val="007F4E3A"/>
    <w:rsid w:val="007F53DA"/>
    <w:rsid w:val="007F5CD0"/>
    <w:rsid w:val="007F600B"/>
    <w:rsid w:val="007F7203"/>
    <w:rsid w:val="007F7BC7"/>
    <w:rsid w:val="008004AB"/>
    <w:rsid w:val="00800527"/>
    <w:rsid w:val="00801A75"/>
    <w:rsid w:val="00801D29"/>
    <w:rsid w:val="00802473"/>
    <w:rsid w:val="00802665"/>
    <w:rsid w:val="00803086"/>
    <w:rsid w:val="00803794"/>
    <w:rsid w:val="00803937"/>
    <w:rsid w:val="00803CA7"/>
    <w:rsid w:val="00804569"/>
    <w:rsid w:val="00804B73"/>
    <w:rsid w:val="008059D3"/>
    <w:rsid w:val="00805E24"/>
    <w:rsid w:val="00805E79"/>
    <w:rsid w:val="00806340"/>
    <w:rsid w:val="0080714E"/>
    <w:rsid w:val="0080797D"/>
    <w:rsid w:val="00807AC2"/>
    <w:rsid w:val="008105C5"/>
    <w:rsid w:val="00810BF1"/>
    <w:rsid w:val="00810F81"/>
    <w:rsid w:val="008127E3"/>
    <w:rsid w:val="0081366C"/>
    <w:rsid w:val="008137AA"/>
    <w:rsid w:val="00814AD2"/>
    <w:rsid w:val="00814CCA"/>
    <w:rsid w:val="00814CD5"/>
    <w:rsid w:val="00814F5B"/>
    <w:rsid w:val="008157B6"/>
    <w:rsid w:val="008159EB"/>
    <w:rsid w:val="00816018"/>
    <w:rsid w:val="00816C03"/>
    <w:rsid w:val="00816F42"/>
    <w:rsid w:val="008171C8"/>
    <w:rsid w:val="0082069B"/>
    <w:rsid w:val="00820D62"/>
    <w:rsid w:val="008210F8"/>
    <w:rsid w:val="008210FE"/>
    <w:rsid w:val="008216A8"/>
    <w:rsid w:val="008217E3"/>
    <w:rsid w:val="00821EF6"/>
    <w:rsid w:val="00822FF9"/>
    <w:rsid w:val="0082326C"/>
    <w:rsid w:val="00823602"/>
    <w:rsid w:val="00823EF5"/>
    <w:rsid w:val="008246E1"/>
    <w:rsid w:val="008249DB"/>
    <w:rsid w:val="00824B1A"/>
    <w:rsid w:val="00824BB2"/>
    <w:rsid w:val="00825278"/>
    <w:rsid w:val="008252C0"/>
    <w:rsid w:val="00825983"/>
    <w:rsid w:val="00825B6C"/>
    <w:rsid w:val="00825DA3"/>
    <w:rsid w:val="0082650F"/>
    <w:rsid w:val="00826641"/>
    <w:rsid w:val="008268EA"/>
    <w:rsid w:val="00826FBE"/>
    <w:rsid w:val="00827F71"/>
    <w:rsid w:val="008300D7"/>
    <w:rsid w:val="00830762"/>
    <w:rsid w:val="0083140D"/>
    <w:rsid w:val="008316F6"/>
    <w:rsid w:val="0083290A"/>
    <w:rsid w:val="00833465"/>
    <w:rsid w:val="00833B01"/>
    <w:rsid w:val="00833B1B"/>
    <w:rsid w:val="00833D58"/>
    <w:rsid w:val="00834051"/>
    <w:rsid w:val="0083477F"/>
    <w:rsid w:val="008348FC"/>
    <w:rsid w:val="00834A75"/>
    <w:rsid w:val="0083593F"/>
    <w:rsid w:val="00835C3E"/>
    <w:rsid w:val="008362EC"/>
    <w:rsid w:val="00836FDE"/>
    <w:rsid w:val="008378B7"/>
    <w:rsid w:val="00837B77"/>
    <w:rsid w:val="00837DB1"/>
    <w:rsid w:val="008411E4"/>
    <w:rsid w:val="00841283"/>
    <w:rsid w:val="00841CCC"/>
    <w:rsid w:val="00841E51"/>
    <w:rsid w:val="008426D7"/>
    <w:rsid w:val="00842ED9"/>
    <w:rsid w:val="00843062"/>
    <w:rsid w:val="008437DB"/>
    <w:rsid w:val="008448F8"/>
    <w:rsid w:val="00844E1E"/>
    <w:rsid w:val="00844FB9"/>
    <w:rsid w:val="00845082"/>
    <w:rsid w:val="0084773A"/>
    <w:rsid w:val="00847B18"/>
    <w:rsid w:val="00847BB2"/>
    <w:rsid w:val="00847D28"/>
    <w:rsid w:val="008500C2"/>
    <w:rsid w:val="00850F71"/>
    <w:rsid w:val="00851198"/>
    <w:rsid w:val="0085170D"/>
    <w:rsid w:val="00851AE3"/>
    <w:rsid w:val="00852B15"/>
    <w:rsid w:val="00853053"/>
    <w:rsid w:val="00853248"/>
    <w:rsid w:val="00853262"/>
    <w:rsid w:val="00853451"/>
    <w:rsid w:val="008536BC"/>
    <w:rsid w:val="0085462C"/>
    <w:rsid w:val="00854A2F"/>
    <w:rsid w:val="00854BAB"/>
    <w:rsid w:val="008556CF"/>
    <w:rsid w:val="00856582"/>
    <w:rsid w:val="008572B9"/>
    <w:rsid w:val="00860D4A"/>
    <w:rsid w:val="00860DBF"/>
    <w:rsid w:val="0086112E"/>
    <w:rsid w:val="00861D14"/>
    <w:rsid w:val="00861F83"/>
    <w:rsid w:val="00862A6C"/>
    <w:rsid w:val="008641D7"/>
    <w:rsid w:val="00864763"/>
    <w:rsid w:val="008649F0"/>
    <w:rsid w:val="0086675D"/>
    <w:rsid w:val="00866C6A"/>
    <w:rsid w:val="00866CE7"/>
    <w:rsid w:val="00867A66"/>
    <w:rsid w:val="00867C34"/>
    <w:rsid w:val="00870B24"/>
    <w:rsid w:val="0087115A"/>
    <w:rsid w:val="008716ED"/>
    <w:rsid w:val="00872765"/>
    <w:rsid w:val="0087296B"/>
    <w:rsid w:val="00873055"/>
    <w:rsid w:val="00873D19"/>
    <w:rsid w:val="00873E57"/>
    <w:rsid w:val="00874897"/>
    <w:rsid w:val="008760D1"/>
    <w:rsid w:val="0087688A"/>
    <w:rsid w:val="0087704D"/>
    <w:rsid w:val="00877121"/>
    <w:rsid w:val="008800A6"/>
    <w:rsid w:val="008804B4"/>
    <w:rsid w:val="00881269"/>
    <w:rsid w:val="008822AE"/>
    <w:rsid w:val="008824B4"/>
    <w:rsid w:val="0088274D"/>
    <w:rsid w:val="0088289A"/>
    <w:rsid w:val="00882F2A"/>
    <w:rsid w:val="008833E6"/>
    <w:rsid w:val="0088345F"/>
    <w:rsid w:val="00883803"/>
    <w:rsid w:val="00883D6A"/>
    <w:rsid w:val="008841BA"/>
    <w:rsid w:val="00884C5F"/>
    <w:rsid w:val="00884E97"/>
    <w:rsid w:val="008872EE"/>
    <w:rsid w:val="00887B71"/>
    <w:rsid w:val="008901CA"/>
    <w:rsid w:val="0089026D"/>
    <w:rsid w:val="008903B3"/>
    <w:rsid w:val="00890A06"/>
    <w:rsid w:val="00890A11"/>
    <w:rsid w:val="00891E68"/>
    <w:rsid w:val="0089259B"/>
    <w:rsid w:val="00893184"/>
    <w:rsid w:val="00893399"/>
    <w:rsid w:val="00893653"/>
    <w:rsid w:val="00893979"/>
    <w:rsid w:val="00893A2F"/>
    <w:rsid w:val="00893DB2"/>
    <w:rsid w:val="008947B6"/>
    <w:rsid w:val="00896C2E"/>
    <w:rsid w:val="008A059F"/>
    <w:rsid w:val="008A0C6B"/>
    <w:rsid w:val="008A0DEC"/>
    <w:rsid w:val="008A268B"/>
    <w:rsid w:val="008A362A"/>
    <w:rsid w:val="008A3EEE"/>
    <w:rsid w:val="008A3FF8"/>
    <w:rsid w:val="008A421F"/>
    <w:rsid w:val="008A4708"/>
    <w:rsid w:val="008A612C"/>
    <w:rsid w:val="008A63DE"/>
    <w:rsid w:val="008A683E"/>
    <w:rsid w:val="008A68AF"/>
    <w:rsid w:val="008A6977"/>
    <w:rsid w:val="008A6CE7"/>
    <w:rsid w:val="008A72F5"/>
    <w:rsid w:val="008A743E"/>
    <w:rsid w:val="008A7F9B"/>
    <w:rsid w:val="008B06CA"/>
    <w:rsid w:val="008B06D1"/>
    <w:rsid w:val="008B0729"/>
    <w:rsid w:val="008B147F"/>
    <w:rsid w:val="008B149C"/>
    <w:rsid w:val="008B1688"/>
    <w:rsid w:val="008B2728"/>
    <w:rsid w:val="008B3294"/>
    <w:rsid w:val="008B4B12"/>
    <w:rsid w:val="008B4F37"/>
    <w:rsid w:val="008B4FAD"/>
    <w:rsid w:val="008B55B7"/>
    <w:rsid w:val="008B58A0"/>
    <w:rsid w:val="008B5AB9"/>
    <w:rsid w:val="008B6100"/>
    <w:rsid w:val="008B6343"/>
    <w:rsid w:val="008B6665"/>
    <w:rsid w:val="008B6685"/>
    <w:rsid w:val="008B6720"/>
    <w:rsid w:val="008B6906"/>
    <w:rsid w:val="008B6B38"/>
    <w:rsid w:val="008B75F1"/>
    <w:rsid w:val="008B78D6"/>
    <w:rsid w:val="008B78FF"/>
    <w:rsid w:val="008B7ACD"/>
    <w:rsid w:val="008C0035"/>
    <w:rsid w:val="008C0945"/>
    <w:rsid w:val="008C0D8E"/>
    <w:rsid w:val="008C0FA7"/>
    <w:rsid w:val="008C1879"/>
    <w:rsid w:val="008C21E7"/>
    <w:rsid w:val="008C2415"/>
    <w:rsid w:val="008C2555"/>
    <w:rsid w:val="008C301D"/>
    <w:rsid w:val="008C3347"/>
    <w:rsid w:val="008C3397"/>
    <w:rsid w:val="008C3B5F"/>
    <w:rsid w:val="008C40FB"/>
    <w:rsid w:val="008C4443"/>
    <w:rsid w:val="008C4A44"/>
    <w:rsid w:val="008C5559"/>
    <w:rsid w:val="008C56B4"/>
    <w:rsid w:val="008C633F"/>
    <w:rsid w:val="008D0D3A"/>
    <w:rsid w:val="008D1EF2"/>
    <w:rsid w:val="008D2DB2"/>
    <w:rsid w:val="008D2EF0"/>
    <w:rsid w:val="008D2F60"/>
    <w:rsid w:val="008D39DC"/>
    <w:rsid w:val="008D3A20"/>
    <w:rsid w:val="008D4137"/>
    <w:rsid w:val="008D47A5"/>
    <w:rsid w:val="008D4CE7"/>
    <w:rsid w:val="008D4EFB"/>
    <w:rsid w:val="008D5162"/>
    <w:rsid w:val="008D5AB0"/>
    <w:rsid w:val="008D7B6C"/>
    <w:rsid w:val="008D7C8D"/>
    <w:rsid w:val="008D7EDA"/>
    <w:rsid w:val="008D7F53"/>
    <w:rsid w:val="008E11BA"/>
    <w:rsid w:val="008E13D6"/>
    <w:rsid w:val="008E21D0"/>
    <w:rsid w:val="008E2DF5"/>
    <w:rsid w:val="008E3CF5"/>
    <w:rsid w:val="008E49F2"/>
    <w:rsid w:val="008E4BF4"/>
    <w:rsid w:val="008E5630"/>
    <w:rsid w:val="008E5821"/>
    <w:rsid w:val="008E58E9"/>
    <w:rsid w:val="008E6275"/>
    <w:rsid w:val="008E65C1"/>
    <w:rsid w:val="008E6B36"/>
    <w:rsid w:val="008E703D"/>
    <w:rsid w:val="008F04AC"/>
    <w:rsid w:val="008F0757"/>
    <w:rsid w:val="008F0855"/>
    <w:rsid w:val="008F124E"/>
    <w:rsid w:val="008F1712"/>
    <w:rsid w:val="008F2006"/>
    <w:rsid w:val="008F291F"/>
    <w:rsid w:val="008F5A04"/>
    <w:rsid w:val="008F67D2"/>
    <w:rsid w:val="008F6AC3"/>
    <w:rsid w:val="008F6F1C"/>
    <w:rsid w:val="008F72EE"/>
    <w:rsid w:val="008F7ADE"/>
    <w:rsid w:val="008F7E46"/>
    <w:rsid w:val="0090001A"/>
    <w:rsid w:val="00900C79"/>
    <w:rsid w:val="00900E26"/>
    <w:rsid w:val="009010E5"/>
    <w:rsid w:val="0090170E"/>
    <w:rsid w:val="00901912"/>
    <w:rsid w:val="00902360"/>
    <w:rsid w:val="00902B67"/>
    <w:rsid w:val="0090301F"/>
    <w:rsid w:val="00903EB8"/>
    <w:rsid w:val="009057EC"/>
    <w:rsid w:val="0090582C"/>
    <w:rsid w:val="009062C4"/>
    <w:rsid w:val="0090653C"/>
    <w:rsid w:val="00907BCE"/>
    <w:rsid w:val="00907CCB"/>
    <w:rsid w:val="00910C1B"/>
    <w:rsid w:val="00912A3B"/>
    <w:rsid w:val="00912EAB"/>
    <w:rsid w:val="00913F88"/>
    <w:rsid w:val="00914986"/>
    <w:rsid w:val="0091612A"/>
    <w:rsid w:val="00916980"/>
    <w:rsid w:val="00916C43"/>
    <w:rsid w:val="00916D09"/>
    <w:rsid w:val="00917DAC"/>
    <w:rsid w:val="00917DF1"/>
    <w:rsid w:val="00921192"/>
    <w:rsid w:val="00921A18"/>
    <w:rsid w:val="00921D9B"/>
    <w:rsid w:val="00921F65"/>
    <w:rsid w:val="00922542"/>
    <w:rsid w:val="00922EDA"/>
    <w:rsid w:val="0092307A"/>
    <w:rsid w:val="009233D5"/>
    <w:rsid w:val="00923A3C"/>
    <w:rsid w:val="00923CCF"/>
    <w:rsid w:val="00923FEC"/>
    <w:rsid w:val="00924013"/>
    <w:rsid w:val="009248A4"/>
    <w:rsid w:val="00924CD7"/>
    <w:rsid w:val="009258F0"/>
    <w:rsid w:val="0092729F"/>
    <w:rsid w:val="00931636"/>
    <w:rsid w:val="00931BFD"/>
    <w:rsid w:val="00931FFC"/>
    <w:rsid w:val="00932286"/>
    <w:rsid w:val="0093302E"/>
    <w:rsid w:val="009337F4"/>
    <w:rsid w:val="00933AC6"/>
    <w:rsid w:val="00933F5E"/>
    <w:rsid w:val="00934D28"/>
    <w:rsid w:val="00935013"/>
    <w:rsid w:val="009351AC"/>
    <w:rsid w:val="009353E5"/>
    <w:rsid w:val="009356CA"/>
    <w:rsid w:val="00936CCD"/>
    <w:rsid w:val="00937AE6"/>
    <w:rsid w:val="00937C38"/>
    <w:rsid w:val="00937C3B"/>
    <w:rsid w:val="0094003D"/>
    <w:rsid w:val="009407C4"/>
    <w:rsid w:val="00942B41"/>
    <w:rsid w:val="00942DF1"/>
    <w:rsid w:val="0094401D"/>
    <w:rsid w:val="00944233"/>
    <w:rsid w:val="00944364"/>
    <w:rsid w:val="00944A28"/>
    <w:rsid w:val="00945005"/>
    <w:rsid w:val="0094535A"/>
    <w:rsid w:val="00945D12"/>
    <w:rsid w:val="00945F0D"/>
    <w:rsid w:val="00946336"/>
    <w:rsid w:val="00946345"/>
    <w:rsid w:val="00946D0D"/>
    <w:rsid w:val="00946E49"/>
    <w:rsid w:val="00946F00"/>
    <w:rsid w:val="009473B7"/>
    <w:rsid w:val="009503EA"/>
    <w:rsid w:val="009505FE"/>
    <w:rsid w:val="009508EB"/>
    <w:rsid w:val="00950924"/>
    <w:rsid w:val="00950B9F"/>
    <w:rsid w:val="00951198"/>
    <w:rsid w:val="00952076"/>
    <w:rsid w:val="009531C9"/>
    <w:rsid w:val="00953D1E"/>
    <w:rsid w:val="009543CC"/>
    <w:rsid w:val="009548A7"/>
    <w:rsid w:val="00954D22"/>
    <w:rsid w:val="00955F89"/>
    <w:rsid w:val="009563AA"/>
    <w:rsid w:val="009568A5"/>
    <w:rsid w:val="00957023"/>
    <w:rsid w:val="009609C2"/>
    <w:rsid w:val="00960FC6"/>
    <w:rsid w:val="009610C3"/>
    <w:rsid w:val="0096134D"/>
    <w:rsid w:val="0096239C"/>
    <w:rsid w:val="0096267C"/>
    <w:rsid w:val="009641CF"/>
    <w:rsid w:val="0096437A"/>
    <w:rsid w:val="00964406"/>
    <w:rsid w:val="00964B6A"/>
    <w:rsid w:val="00964D07"/>
    <w:rsid w:val="00964F6C"/>
    <w:rsid w:val="009651CC"/>
    <w:rsid w:val="0096638D"/>
    <w:rsid w:val="0096673C"/>
    <w:rsid w:val="0096702B"/>
    <w:rsid w:val="009675B6"/>
    <w:rsid w:val="00967D8F"/>
    <w:rsid w:val="00967F95"/>
    <w:rsid w:val="009702B4"/>
    <w:rsid w:val="009705D9"/>
    <w:rsid w:val="0097069F"/>
    <w:rsid w:val="009711BA"/>
    <w:rsid w:val="00971897"/>
    <w:rsid w:val="00971AAF"/>
    <w:rsid w:val="00971B1A"/>
    <w:rsid w:val="009722AE"/>
    <w:rsid w:val="00972E44"/>
    <w:rsid w:val="00972EAE"/>
    <w:rsid w:val="0097310E"/>
    <w:rsid w:val="009738FA"/>
    <w:rsid w:val="00973BBE"/>
    <w:rsid w:val="00973C65"/>
    <w:rsid w:val="00973DB4"/>
    <w:rsid w:val="00974849"/>
    <w:rsid w:val="00974FC1"/>
    <w:rsid w:val="0097522C"/>
    <w:rsid w:val="0097559F"/>
    <w:rsid w:val="00975912"/>
    <w:rsid w:val="009762F3"/>
    <w:rsid w:val="00976517"/>
    <w:rsid w:val="0097690C"/>
    <w:rsid w:val="0097747B"/>
    <w:rsid w:val="00980FCF"/>
    <w:rsid w:val="00981854"/>
    <w:rsid w:val="00981998"/>
    <w:rsid w:val="00981D4B"/>
    <w:rsid w:val="009821D4"/>
    <w:rsid w:val="00982836"/>
    <w:rsid w:val="00982843"/>
    <w:rsid w:val="00982A51"/>
    <w:rsid w:val="00983818"/>
    <w:rsid w:val="00983DE0"/>
    <w:rsid w:val="009848D0"/>
    <w:rsid w:val="00984D1B"/>
    <w:rsid w:val="009850B8"/>
    <w:rsid w:val="00985D3B"/>
    <w:rsid w:val="009863FB"/>
    <w:rsid w:val="009869EF"/>
    <w:rsid w:val="00986BEA"/>
    <w:rsid w:val="0098737A"/>
    <w:rsid w:val="00987CF0"/>
    <w:rsid w:val="00987EB6"/>
    <w:rsid w:val="009905D8"/>
    <w:rsid w:val="009911A1"/>
    <w:rsid w:val="0099179A"/>
    <w:rsid w:val="00992135"/>
    <w:rsid w:val="009926F2"/>
    <w:rsid w:val="00992A0B"/>
    <w:rsid w:val="00993209"/>
    <w:rsid w:val="009935F4"/>
    <w:rsid w:val="009938D1"/>
    <w:rsid w:val="00994465"/>
    <w:rsid w:val="009949D4"/>
    <w:rsid w:val="00994F6C"/>
    <w:rsid w:val="009953A8"/>
    <w:rsid w:val="00995F83"/>
    <w:rsid w:val="00996228"/>
    <w:rsid w:val="00996415"/>
    <w:rsid w:val="00996AB0"/>
    <w:rsid w:val="00997420"/>
    <w:rsid w:val="00997519"/>
    <w:rsid w:val="00997938"/>
    <w:rsid w:val="009A0373"/>
    <w:rsid w:val="009A05F4"/>
    <w:rsid w:val="009A0B58"/>
    <w:rsid w:val="009A0BA7"/>
    <w:rsid w:val="009A117C"/>
    <w:rsid w:val="009A1563"/>
    <w:rsid w:val="009A1D8A"/>
    <w:rsid w:val="009A1ED5"/>
    <w:rsid w:val="009A293A"/>
    <w:rsid w:val="009A2BE5"/>
    <w:rsid w:val="009A333F"/>
    <w:rsid w:val="009A354F"/>
    <w:rsid w:val="009A36FF"/>
    <w:rsid w:val="009A3961"/>
    <w:rsid w:val="009A3C68"/>
    <w:rsid w:val="009A3D13"/>
    <w:rsid w:val="009A4A73"/>
    <w:rsid w:val="009A4F66"/>
    <w:rsid w:val="009A4F80"/>
    <w:rsid w:val="009A611A"/>
    <w:rsid w:val="009A6C0F"/>
    <w:rsid w:val="009A6C62"/>
    <w:rsid w:val="009A6FAE"/>
    <w:rsid w:val="009A7040"/>
    <w:rsid w:val="009A7504"/>
    <w:rsid w:val="009B022E"/>
    <w:rsid w:val="009B0970"/>
    <w:rsid w:val="009B0F1B"/>
    <w:rsid w:val="009B18BF"/>
    <w:rsid w:val="009B271C"/>
    <w:rsid w:val="009B3088"/>
    <w:rsid w:val="009B308D"/>
    <w:rsid w:val="009B3E7B"/>
    <w:rsid w:val="009B4272"/>
    <w:rsid w:val="009B443E"/>
    <w:rsid w:val="009B46FF"/>
    <w:rsid w:val="009B49D3"/>
    <w:rsid w:val="009B4D1F"/>
    <w:rsid w:val="009B501B"/>
    <w:rsid w:val="009B5226"/>
    <w:rsid w:val="009B5795"/>
    <w:rsid w:val="009B5AA7"/>
    <w:rsid w:val="009B653E"/>
    <w:rsid w:val="009C01E6"/>
    <w:rsid w:val="009C0246"/>
    <w:rsid w:val="009C21FE"/>
    <w:rsid w:val="009C27E9"/>
    <w:rsid w:val="009C2AFE"/>
    <w:rsid w:val="009C2BB4"/>
    <w:rsid w:val="009C3028"/>
    <w:rsid w:val="009C32FF"/>
    <w:rsid w:val="009C36E8"/>
    <w:rsid w:val="009C39FC"/>
    <w:rsid w:val="009C4134"/>
    <w:rsid w:val="009C4185"/>
    <w:rsid w:val="009C4376"/>
    <w:rsid w:val="009C4696"/>
    <w:rsid w:val="009C46C0"/>
    <w:rsid w:val="009C5096"/>
    <w:rsid w:val="009C573B"/>
    <w:rsid w:val="009C5F57"/>
    <w:rsid w:val="009C6817"/>
    <w:rsid w:val="009C68FD"/>
    <w:rsid w:val="009C6E4A"/>
    <w:rsid w:val="009C7AAF"/>
    <w:rsid w:val="009C7DC1"/>
    <w:rsid w:val="009D0A41"/>
    <w:rsid w:val="009D0D35"/>
    <w:rsid w:val="009D1029"/>
    <w:rsid w:val="009D14F3"/>
    <w:rsid w:val="009D1583"/>
    <w:rsid w:val="009D2043"/>
    <w:rsid w:val="009D219D"/>
    <w:rsid w:val="009D2576"/>
    <w:rsid w:val="009D2F7B"/>
    <w:rsid w:val="009D3022"/>
    <w:rsid w:val="009D4008"/>
    <w:rsid w:val="009D400B"/>
    <w:rsid w:val="009D4029"/>
    <w:rsid w:val="009D45B1"/>
    <w:rsid w:val="009D4DC3"/>
    <w:rsid w:val="009D6556"/>
    <w:rsid w:val="009D7288"/>
    <w:rsid w:val="009D73D8"/>
    <w:rsid w:val="009D7ECD"/>
    <w:rsid w:val="009E1062"/>
    <w:rsid w:val="009E13AB"/>
    <w:rsid w:val="009E277C"/>
    <w:rsid w:val="009E2A9D"/>
    <w:rsid w:val="009E2CF9"/>
    <w:rsid w:val="009E30A7"/>
    <w:rsid w:val="009E36E6"/>
    <w:rsid w:val="009E377E"/>
    <w:rsid w:val="009E50BC"/>
    <w:rsid w:val="009E53A6"/>
    <w:rsid w:val="009E5537"/>
    <w:rsid w:val="009E5CB5"/>
    <w:rsid w:val="009E604B"/>
    <w:rsid w:val="009E6293"/>
    <w:rsid w:val="009E6B45"/>
    <w:rsid w:val="009E7066"/>
    <w:rsid w:val="009E7120"/>
    <w:rsid w:val="009E7EDB"/>
    <w:rsid w:val="009F071B"/>
    <w:rsid w:val="009F0BDC"/>
    <w:rsid w:val="009F1309"/>
    <w:rsid w:val="009F20E3"/>
    <w:rsid w:val="009F2AA1"/>
    <w:rsid w:val="009F32FC"/>
    <w:rsid w:val="009F335A"/>
    <w:rsid w:val="009F3622"/>
    <w:rsid w:val="009F4C4C"/>
    <w:rsid w:val="009F539B"/>
    <w:rsid w:val="009F53AF"/>
    <w:rsid w:val="009F662D"/>
    <w:rsid w:val="009F687D"/>
    <w:rsid w:val="009F6925"/>
    <w:rsid w:val="009F7265"/>
    <w:rsid w:val="00A00A5D"/>
    <w:rsid w:val="00A010B1"/>
    <w:rsid w:val="00A02665"/>
    <w:rsid w:val="00A02D16"/>
    <w:rsid w:val="00A03112"/>
    <w:rsid w:val="00A04250"/>
    <w:rsid w:val="00A04362"/>
    <w:rsid w:val="00A04755"/>
    <w:rsid w:val="00A05D49"/>
    <w:rsid w:val="00A06025"/>
    <w:rsid w:val="00A06158"/>
    <w:rsid w:val="00A06739"/>
    <w:rsid w:val="00A069D2"/>
    <w:rsid w:val="00A06B06"/>
    <w:rsid w:val="00A075CA"/>
    <w:rsid w:val="00A07774"/>
    <w:rsid w:val="00A07957"/>
    <w:rsid w:val="00A10F53"/>
    <w:rsid w:val="00A122A2"/>
    <w:rsid w:val="00A12803"/>
    <w:rsid w:val="00A12804"/>
    <w:rsid w:val="00A1290F"/>
    <w:rsid w:val="00A13C77"/>
    <w:rsid w:val="00A142DC"/>
    <w:rsid w:val="00A14B9C"/>
    <w:rsid w:val="00A15A44"/>
    <w:rsid w:val="00A16120"/>
    <w:rsid w:val="00A161F5"/>
    <w:rsid w:val="00A162D0"/>
    <w:rsid w:val="00A17F2C"/>
    <w:rsid w:val="00A204F5"/>
    <w:rsid w:val="00A20CC8"/>
    <w:rsid w:val="00A210C3"/>
    <w:rsid w:val="00A2174D"/>
    <w:rsid w:val="00A2205A"/>
    <w:rsid w:val="00A229DE"/>
    <w:rsid w:val="00A22C98"/>
    <w:rsid w:val="00A22FBB"/>
    <w:rsid w:val="00A24B57"/>
    <w:rsid w:val="00A24F88"/>
    <w:rsid w:val="00A2538C"/>
    <w:rsid w:val="00A25CDC"/>
    <w:rsid w:val="00A26CC4"/>
    <w:rsid w:val="00A30B84"/>
    <w:rsid w:val="00A31541"/>
    <w:rsid w:val="00A31A6A"/>
    <w:rsid w:val="00A344F6"/>
    <w:rsid w:val="00A34A62"/>
    <w:rsid w:val="00A35661"/>
    <w:rsid w:val="00A37306"/>
    <w:rsid w:val="00A4037B"/>
    <w:rsid w:val="00A40388"/>
    <w:rsid w:val="00A404AC"/>
    <w:rsid w:val="00A40503"/>
    <w:rsid w:val="00A40557"/>
    <w:rsid w:val="00A408C6"/>
    <w:rsid w:val="00A41933"/>
    <w:rsid w:val="00A41984"/>
    <w:rsid w:val="00A41E5C"/>
    <w:rsid w:val="00A4346F"/>
    <w:rsid w:val="00A435FA"/>
    <w:rsid w:val="00A44481"/>
    <w:rsid w:val="00A4494E"/>
    <w:rsid w:val="00A4505A"/>
    <w:rsid w:val="00A4517F"/>
    <w:rsid w:val="00A45D39"/>
    <w:rsid w:val="00A4604C"/>
    <w:rsid w:val="00A46D3B"/>
    <w:rsid w:val="00A4746D"/>
    <w:rsid w:val="00A47567"/>
    <w:rsid w:val="00A47CFE"/>
    <w:rsid w:val="00A50D7D"/>
    <w:rsid w:val="00A51CAB"/>
    <w:rsid w:val="00A52A9C"/>
    <w:rsid w:val="00A52F49"/>
    <w:rsid w:val="00A532E3"/>
    <w:rsid w:val="00A533DD"/>
    <w:rsid w:val="00A5379D"/>
    <w:rsid w:val="00A53F1A"/>
    <w:rsid w:val="00A53F2D"/>
    <w:rsid w:val="00A54197"/>
    <w:rsid w:val="00A544A6"/>
    <w:rsid w:val="00A55E0A"/>
    <w:rsid w:val="00A560D6"/>
    <w:rsid w:val="00A56141"/>
    <w:rsid w:val="00A56847"/>
    <w:rsid w:val="00A60C1E"/>
    <w:rsid w:val="00A60D6C"/>
    <w:rsid w:val="00A60FF5"/>
    <w:rsid w:val="00A61804"/>
    <w:rsid w:val="00A63671"/>
    <w:rsid w:val="00A6410E"/>
    <w:rsid w:val="00A6424B"/>
    <w:rsid w:val="00A6539E"/>
    <w:rsid w:val="00A6696A"/>
    <w:rsid w:val="00A67389"/>
    <w:rsid w:val="00A67A76"/>
    <w:rsid w:val="00A67AAB"/>
    <w:rsid w:val="00A71BB1"/>
    <w:rsid w:val="00A71DC0"/>
    <w:rsid w:val="00A73129"/>
    <w:rsid w:val="00A7327D"/>
    <w:rsid w:val="00A736AA"/>
    <w:rsid w:val="00A73B28"/>
    <w:rsid w:val="00A7404D"/>
    <w:rsid w:val="00A7482B"/>
    <w:rsid w:val="00A74AE7"/>
    <w:rsid w:val="00A74EF2"/>
    <w:rsid w:val="00A75329"/>
    <w:rsid w:val="00A75C39"/>
    <w:rsid w:val="00A75CB5"/>
    <w:rsid w:val="00A76AAD"/>
    <w:rsid w:val="00A771EB"/>
    <w:rsid w:val="00A80FB6"/>
    <w:rsid w:val="00A81143"/>
    <w:rsid w:val="00A82BE7"/>
    <w:rsid w:val="00A82DDB"/>
    <w:rsid w:val="00A83043"/>
    <w:rsid w:val="00A83775"/>
    <w:rsid w:val="00A837BB"/>
    <w:rsid w:val="00A8399B"/>
    <w:rsid w:val="00A83EC3"/>
    <w:rsid w:val="00A83F44"/>
    <w:rsid w:val="00A84330"/>
    <w:rsid w:val="00A849DA"/>
    <w:rsid w:val="00A84CCA"/>
    <w:rsid w:val="00A84E15"/>
    <w:rsid w:val="00A84E71"/>
    <w:rsid w:val="00A85211"/>
    <w:rsid w:val="00A85B31"/>
    <w:rsid w:val="00A85CB0"/>
    <w:rsid w:val="00A85F0C"/>
    <w:rsid w:val="00A85F8C"/>
    <w:rsid w:val="00A8606A"/>
    <w:rsid w:val="00A8636C"/>
    <w:rsid w:val="00A86682"/>
    <w:rsid w:val="00A866E2"/>
    <w:rsid w:val="00A86A90"/>
    <w:rsid w:val="00A86F4D"/>
    <w:rsid w:val="00A87098"/>
    <w:rsid w:val="00A871B2"/>
    <w:rsid w:val="00A87630"/>
    <w:rsid w:val="00A87D3A"/>
    <w:rsid w:val="00A90A8F"/>
    <w:rsid w:val="00A90EEE"/>
    <w:rsid w:val="00A9157E"/>
    <w:rsid w:val="00A91598"/>
    <w:rsid w:val="00A91C42"/>
    <w:rsid w:val="00A92483"/>
    <w:rsid w:val="00A929D4"/>
    <w:rsid w:val="00A9464F"/>
    <w:rsid w:val="00A95938"/>
    <w:rsid w:val="00A9680A"/>
    <w:rsid w:val="00A97708"/>
    <w:rsid w:val="00AA048A"/>
    <w:rsid w:val="00AA06C2"/>
    <w:rsid w:val="00AA11C0"/>
    <w:rsid w:val="00AA1279"/>
    <w:rsid w:val="00AA1E45"/>
    <w:rsid w:val="00AA2397"/>
    <w:rsid w:val="00AA2D08"/>
    <w:rsid w:val="00AA2D1C"/>
    <w:rsid w:val="00AA3145"/>
    <w:rsid w:val="00AA3221"/>
    <w:rsid w:val="00AA3DA8"/>
    <w:rsid w:val="00AA40C1"/>
    <w:rsid w:val="00AA48B6"/>
    <w:rsid w:val="00AA4E0D"/>
    <w:rsid w:val="00AA4F36"/>
    <w:rsid w:val="00AA506B"/>
    <w:rsid w:val="00AA5A14"/>
    <w:rsid w:val="00AA5C21"/>
    <w:rsid w:val="00AA6931"/>
    <w:rsid w:val="00AA73C7"/>
    <w:rsid w:val="00AA79CC"/>
    <w:rsid w:val="00AA7BC6"/>
    <w:rsid w:val="00AB01F6"/>
    <w:rsid w:val="00AB07D4"/>
    <w:rsid w:val="00AB14C5"/>
    <w:rsid w:val="00AB18AF"/>
    <w:rsid w:val="00AB19D2"/>
    <w:rsid w:val="00AB22DF"/>
    <w:rsid w:val="00AB2369"/>
    <w:rsid w:val="00AB47F1"/>
    <w:rsid w:val="00AB4880"/>
    <w:rsid w:val="00AB4B5C"/>
    <w:rsid w:val="00AB4BE7"/>
    <w:rsid w:val="00AB5022"/>
    <w:rsid w:val="00AB588B"/>
    <w:rsid w:val="00AB6508"/>
    <w:rsid w:val="00AB65F2"/>
    <w:rsid w:val="00AB782C"/>
    <w:rsid w:val="00AB7BAF"/>
    <w:rsid w:val="00AB7D26"/>
    <w:rsid w:val="00AC0658"/>
    <w:rsid w:val="00AC28A9"/>
    <w:rsid w:val="00AC3F3C"/>
    <w:rsid w:val="00AC419A"/>
    <w:rsid w:val="00AC46E8"/>
    <w:rsid w:val="00AC57AA"/>
    <w:rsid w:val="00AC68B8"/>
    <w:rsid w:val="00AC6EFC"/>
    <w:rsid w:val="00AC799E"/>
    <w:rsid w:val="00AC7B5A"/>
    <w:rsid w:val="00AD0778"/>
    <w:rsid w:val="00AD0CD5"/>
    <w:rsid w:val="00AD160C"/>
    <w:rsid w:val="00AD1FDB"/>
    <w:rsid w:val="00AD2662"/>
    <w:rsid w:val="00AD296A"/>
    <w:rsid w:val="00AD29D8"/>
    <w:rsid w:val="00AD34E4"/>
    <w:rsid w:val="00AD3825"/>
    <w:rsid w:val="00AD40B1"/>
    <w:rsid w:val="00AD43C2"/>
    <w:rsid w:val="00AD468C"/>
    <w:rsid w:val="00AD4839"/>
    <w:rsid w:val="00AD5BE3"/>
    <w:rsid w:val="00AD615C"/>
    <w:rsid w:val="00AD61B2"/>
    <w:rsid w:val="00AD6C07"/>
    <w:rsid w:val="00AE0AA5"/>
    <w:rsid w:val="00AE0E56"/>
    <w:rsid w:val="00AE114E"/>
    <w:rsid w:val="00AE1B32"/>
    <w:rsid w:val="00AE2DDE"/>
    <w:rsid w:val="00AE2DE0"/>
    <w:rsid w:val="00AE3624"/>
    <w:rsid w:val="00AE3F75"/>
    <w:rsid w:val="00AE469A"/>
    <w:rsid w:val="00AE481C"/>
    <w:rsid w:val="00AE4FB2"/>
    <w:rsid w:val="00AE6B85"/>
    <w:rsid w:val="00AE6DFB"/>
    <w:rsid w:val="00AE7A9E"/>
    <w:rsid w:val="00AE7D43"/>
    <w:rsid w:val="00AF0874"/>
    <w:rsid w:val="00AF0951"/>
    <w:rsid w:val="00AF0C80"/>
    <w:rsid w:val="00AF3701"/>
    <w:rsid w:val="00AF3984"/>
    <w:rsid w:val="00AF3D76"/>
    <w:rsid w:val="00AF3F18"/>
    <w:rsid w:val="00AF40A5"/>
    <w:rsid w:val="00AF48FC"/>
    <w:rsid w:val="00AF58BB"/>
    <w:rsid w:val="00AF5CDD"/>
    <w:rsid w:val="00AF60CF"/>
    <w:rsid w:val="00AF6755"/>
    <w:rsid w:val="00AF7621"/>
    <w:rsid w:val="00AF7903"/>
    <w:rsid w:val="00AF7B98"/>
    <w:rsid w:val="00AF7CA0"/>
    <w:rsid w:val="00AF7D76"/>
    <w:rsid w:val="00AF7FB0"/>
    <w:rsid w:val="00B00307"/>
    <w:rsid w:val="00B00CE2"/>
    <w:rsid w:val="00B010F7"/>
    <w:rsid w:val="00B02245"/>
    <w:rsid w:val="00B0227B"/>
    <w:rsid w:val="00B02433"/>
    <w:rsid w:val="00B03B83"/>
    <w:rsid w:val="00B04004"/>
    <w:rsid w:val="00B04808"/>
    <w:rsid w:val="00B04B0B"/>
    <w:rsid w:val="00B06CEF"/>
    <w:rsid w:val="00B070D4"/>
    <w:rsid w:val="00B0761B"/>
    <w:rsid w:val="00B0792E"/>
    <w:rsid w:val="00B10F65"/>
    <w:rsid w:val="00B11731"/>
    <w:rsid w:val="00B11D91"/>
    <w:rsid w:val="00B1344D"/>
    <w:rsid w:val="00B135D5"/>
    <w:rsid w:val="00B136E5"/>
    <w:rsid w:val="00B13F09"/>
    <w:rsid w:val="00B141A0"/>
    <w:rsid w:val="00B143E2"/>
    <w:rsid w:val="00B14508"/>
    <w:rsid w:val="00B14CBB"/>
    <w:rsid w:val="00B14D24"/>
    <w:rsid w:val="00B15230"/>
    <w:rsid w:val="00B15B6D"/>
    <w:rsid w:val="00B16637"/>
    <w:rsid w:val="00B16837"/>
    <w:rsid w:val="00B1687E"/>
    <w:rsid w:val="00B16AA7"/>
    <w:rsid w:val="00B16FD3"/>
    <w:rsid w:val="00B17283"/>
    <w:rsid w:val="00B174F9"/>
    <w:rsid w:val="00B1782E"/>
    <w:rsid w:val="00B204B4"/>
    <w:rsid w:val="00B2069A"/>
    <w:rsid w:val="00B209A7"/>
    <w:rsid w:val="00B21E42"/>
    <w:rsid w:val="00B23216"/>
    <w:rsid w:val="00B235E6"/>
    <w:rsid w:val="00B239EF"/>
    <w:rsid w:val="00B242A0"/>
    <w:rsid w:val="00B24453"/>
    <w:rsid w:val="00B24C29"/>
    <w:rsid w:val="00B24C84"/>
    <w:rsid w:val="00B24D91"/>
    <w:rsid w:val="00B25EF4"/>
    <w:rsid w:val="00B26499"/>
    <w:rsid w:val="00B27580"/>
    <w:rsid w:val="00B27E15"/>
    <w:rsid w:val="00B3011E"/>
    <w:rsid w:val="00B30908"/>
    <w:rsid w:val="00B30CB1"/>
    <w:rsid w:val="00B310DD"/>
    <w:rsid w:val="00B31CB5"/>
    <w:rsid w:val="00B32F15"/>
    <w:rsid w:val="00B3358F"/>
    <w:rsid w:val="00B337DD"/>
    <w:rsid w:val="00B339C2"/>
    <w:rsid w:val="00B33C7E"/>
    <w:rsid w:val="00B3535C"/>
    <w:rsid w:val="00B355A8"/>
    <w:rsid w:val="00B35800"/>
    <w:rsid w:val="00B3583D"/>
    <w:rsid w:val="00B35D60"/>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263"/>
    <w:rsid w:val="00B44592"/>
    <w:rsid w:val="00B46224"/>
    <w:rsid w:val="00B46D25"/>
    <w:rsid w:val="00B476A6"/>
    <w:rsid w:val="00B47B37"/>
    <w:rsid w:val="00B50C3C"/>
    <w:rsid w:val="00B51B03"/>
    <w:rsid w:val="00B51E0B"/>
    <w:rsid w:val="00B51F7F"/>
    <w:rsid w:val="00B52D97"/>
    <w:rsid w:val="00B533A5"/>
    <w:rsid w:val="00B53D51"/>
    <w:rsid w:val="00B552DD"/>
    <w:rsid w:val="00B55CC6"/>
    <w:rsid w:val="00B55D0A"/>
    <w:rsid w:val="00B56778"/>
    <w:rsid w:val="00B56C8D"/>
    <w:rsid w:val="00B570A7"/>
    <w:rsid w:val="00B5728E"/>
    <w:rsid w:val="00B60358"/>
    <w:rsid w:val="00B60E78"/>
    <w:rsid w:val="00B61AEF"/>
    <w:rsid w:val="00B61C5E"/>
    <w:rsid w:val="00B61CBC"/>
    <w:rsid w:val="00B62009"/>
    <w:rsid w:val="00B62AAB"/>
    <w:rsid w:val="00B62DA6"/>
    <w:rsid w:val="00B63366"/>
    <w:rsid w:val="00B63851"/>
    <w:rsid w:val="00B64570"/>
    <w:rsid w:val="00B6474E"/>
    <w:rsid w:val="00B649A5"/>
    <w:rsid w:val="00B64C7A"/>
    <w:rsid w:val="00B65024"/>
    <w:rsid w:val="00B656C5"/>
    <w:rsid w:val="00B67273"/>
    <w:rsid w:val="00B7074D"/>
    <w:rsid w:val="00B707C6"/>
    <w:rsid w:val="00B70934"/>
    <w:rsid w:val="00B7184D"/>
    <w:rsid w:val="00B71B65"/>
    <w:rsid w:val="00B71C66"/>
    <w:rsid w:val="00B72A43"/>
    <w:rsid w:val="00B72F40"/>
    <w:rsid w:val="00B7322A"/>
    <w:rsid w:val="00B735C5"/>
    <w:rsid w:val="00B73C2D"/>
    <w:rsid w:val="00B73D5C"/>
    <w:rsid w:val="00B73F4A"/>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15A5"/>
    <w:rsid w:val="00B82672"/>
    <w:rsid w:val="00B82F84"/>
    <w:rsid w:val="00B83A71"/>
    <w:rsid w:val="00B84C96"/>
    <w:rsid w:val="00B85909"/>
    <w:rsid w:val="00B85CB4"/>
    <w:rsid w:val="00B866AB"/>
    <w:rsid w:val="00B871DC"/>
    <w:rsid w:val="00B90355"/>
    <w:rsid w:val="00B91623"/>
    <w:rsid w:val="00B921E9"/>
    <w:rsid w:val="00B927C4"/>
    <w:rsid w:val="00B93368"/>
    <w:rsid w:val="00B935B0"/>
    <w:rsid w:val="00B93D43"/>
    <w:rsid w:val="00B94464"/>
    <w:rsid w:val="00B94ABA"/>
    <w:rsid w:val="00B94F1D"/>
    <w:rsid w:val="00B96613"/>
    <w:rsid w:val="00B96687"/>
    <w:rsid w:val="00BA0874"/>
    <w:rsid w:val="00BA1375"/>
    <w:rsid w:val="00BA1420"/>
    <w:rsid w:val="00BA1886"/>
    <w:rsid w:val="00BA1E73"/>
    <w:rsid w:val="00BA2A74"/>
    <w:rsid w:val="00BA33FA"/>
    <w:rsid w:val="00BA3710"/>
    <w:rsid w:val="00BA40F5"/>
    <w:rsid w:val="00BA47DE"/>
    <w:rsid w:val="00BA4D04"/>
    <w:rsid w:val="00BA67FC"/>
    <w:rsid w:val="00BA7550"/>
    <w:rsid w:val="00BB0380"/>
    <w:rsid w:val="00BB120E"/>
    <w:rsid w:val="00BB2313"/>
    <w:rsid w:val="00BB253E"/>
    <w:rsid w:val="00BB26BB"/>
    <w:rsid w:val="00BB2D59"/>
    <w:rsid w:val="00BB2F09"/>
    <w:rsid w:val="00BB3244"/>
    <w:rsid w:val="00BB32A6"/>
    <w:rsid w:val="00BB347B"/>
    <w:rsid w:val="00BB351A"/>
    <w:rsid w:val="00BB3555"/>
    <w:rsid w:val="00BB3C33"/>
    <w:rsid w:val="00BB3D35"/>
    <w:rsid w:val="00BB3DE2"/>
    <w:rsid w:val="00BB48AA"/>
    <w:rsid w:val="00BB4A3A"/>
    <w:rsid w:val="00BB5656"/>
    <w:rsid w:val="00BB63F4"/>
    <w:rsid w:val="00BB646E"/>
    <w:rsid w:val="00BB65D1"/>
    <w:rsid w:val="00BB661D"/>
    <w:rsid w:val="00BB663C"/>
    <w:rsid w:val="00BB7186"/>
    <w:rsid w:val="00BB7CE4"/>
    <w:rsid w:val="00BC0949"/>
    <w:rsid w:val="00BC0D54"/>
    <w:rsid w:val="00BC145C"/>
    <w:rsid w:val="00BC14F2"/>
    <w:rsid w:val="00BC2555"/>
    <w:rsid w:val="00BC2D15"/>
    <w:rsid w:val="00BC3199"/>
    <w:rsid w:val="00BC3ACB"/>
    <w:rsid w:val="00BC3E2D"/>
    <w:rsid w:val="00BC45BF"/>
    <w:rsid w:val="00BC4C96"/>
    <w:rsid w:val="00BC4F05"/>
    <w:rsid w:val="00BC56E0"/>
    <w:rsid w:val="00BC5848"/>
    <w:rsid w:val="00BC6039"/>
    <w:rsid w:val="00BC603D"/>
    <w:rsid w:val="00BC65C1"/>
    <w:rsid w:val="00BC6E06"/>
    <w:rsid w:val="00BC759B"/>
    <w:rsid w:val="00BD04FC"/>
    <w:rsid w:val="00BD0FAF"/>
    <w:rsid w:val="00BD17BA"/>
    <w:rsid w:val="00BD1E17"/>
    <w:rsid w:val="00BD2160"/>
    <w:rsid w:val="00BD258A"/>
    <w:rsid w:val="00BD307C"/>
    <w:rsid w:val="00BD361E"/>
    <w:rsid w:val="00BD3E95"/>
    <w:rsid w:val="00BD4C70"/>
    <w:rsid w:val="00BD4D51"/>
    <w:rsid w:val="00BD4D83"/>
    <w:rsid w:val="00BD5398"/>
    <w:rsid w:val="00BD5A54"/>
    <w:rsid w:val="00BD6167"/>
    <w:rsid w:val="00BD6461"/>
    <w:rsid w:val="00BD649C"/>
    <w:rsid w:val="00BD6C60"/>
    <w:rsid w:val="00BD79EA"/>
    <w:rsid w:val="00BE1B7C"/>
    <w:rsid w:val="00BE2010"/>
    <w:rsid w:val="00BE2C0D"/>
    <w:rsid w:val="00BE2CB2"/>
    <w:rsid w:val="00BE3816"/>
    <w:rsid w:val="00BE3A2C"/>
    <w:rsid w:val="00BE3C7D"/>
    <w:rsid w:val="00BE3DCF"/>
    <w:rsid w:val="00BE3EAF"/>
    <w:rsid w:val="00BE45B4"/>
    <w:rsid w:val="00BE5144"/>
    <w:rsid w:val="00BE51E5"/>
    <w:rsid w:val="00BE5367"/>
    <w:rsid w:val="00BE5737"/>
    <w:rsid w:val="00BE6FE6"/>
    <w:rsid w:val="00BE714F"/>
    <w:rsid w:val="00BE722F"/>
    <w:rsid w:val="00BE776C"/>
    <w:rsid w:val="00BF03B5"/>
    <w:rsid w:val="00BF1741"/>
    <w:rsid w:val="00BF1F07"/>
    <w:rsid w:val="00BF24BF"/>
    <w:rsid w:val="00BF268F"/>
    <w:rsid w:val="00BF26E1"/>
    <w:rsid w:val="00BF2BAA"/>
    <w:rsid w:val="00BF36E3"/>
    <w:rsid w:val="00BF395B"/>
    <w:rsid w:val="00BF42FE"/>
    <w:rsid w:val="00BF48EC"/>
    <w:rsid w:val="00BF5962"/>
    <w:rsid w:val="00BF5C60"/>
    <w:rsid w:val="00BF5FA1"/>
    <w:rsid w:val="00BF73C1"/>
    <w:rsid w:val="00BF7A9E"/>
    <w:rsid w:val="00BF7C30"/>
    <w:rsid w:val="00C00352"/>
    <w:rsid w:val="00C0047B"/>
    <w:rsid w:val="00C00D58"/>
    <w:rsid w:val="00C00F40"/>
    <w:rsid w:val="00C01755"/>
    <w:rsid w:val="00C017DC"/>
    <w:rsid w:val="00C01B7F"/>
    <w:rsid w:val="00C025FE"/>
    <w:rsid w:val="00C0262D"/>
    <w:rsid w:val="00C02DFB"/>
    <w:rsid w:val="00C03448"/>
    <w:rsid w:val="00C03BFA"/>
    <w:rsid w:val="00C0423B"/>
    <w:rsid w:val="00C045A8"/>
    <w:rsid w:val="00C04C82"/>
    <w:rsid w:val="00C05498"/>
    <w:rsid w:val="00C06FC0"/>
    <w:rsid w:val="00C107B8"/>
    <w:rsid w:val="00C10A9D"/>
    <w:rsid w:val="00C10B7C"/>
    <w:rsid w:val="00C10EC0"/>
    <w:rsid w:val="00C11089"/>
    <w:rsid w:val="00C11374"/>
    <w:rsid w:val="00C11A9E"/>
    <w:rsid w:val="00C11D3C"/>
    <w:rsid w:val="00C122EE"/>
    <w:rsid w:val="00C12403"/>
    <w:rsid w:val="00C12C2F"/>
    <w:rsid w:val="00C133B1"/>
    <w:rsid w:val="00C13F90"/>
    <w:rsid w:val="00C141E9"/>
    <w:rsid w:val="00C14DB4"/>
    <w:rsid w:val="00C15D3D"/>
    <w:rsid w:val="00C166A9"/>
    <w:rsid w:val="00C16851"/>
    <w:rsid w:val="00C177CF"/>
    <w:rsid w:val="00C201F2"/>
    <w:rsid w:val="00C214C9"/>
    <w:rsid w:val="00C215BB"/>
    <w:rsid w:val="00C21914"/>
    <w:rsid w:val="00C21B97"/>
    <w:rsid w:val="00C23C90"/>
    <w:rsid w:val="00C24700"/>
    <w:rsid w:val="00C24FA3"/>
    <w:rsid w:val="00C24FDB"/>
    <w:rsid w:val="00C25120"/>
    <w:rsid w:val="00C2576C"/>
    <w:rsid w:val="00C258EE"/>
    <w:rsid w:val="00C2631B"/>
    <w:rsid w:val="00C26D9C"/>
    <w:rsid w:val="00C270E0"/>
    <w:rsid w:val="00C2714D"/>
    <w:rsid w:val="00C27698"/>
    <w:rsid w:val="00C27797"/>
    <w:rsid w:val="00C27D12"/>
    <w:rsid w:val="00C304AE"/>
    <w:rsid w:val="00C31676"/>
    <w:rsid w:val="00C32107"/>
    <w:rsid w:val="00C32806"/>
    <w:rsid w:val="00C32862"/>
    <w:rsid w:val="00C32891"/>
    <w:rsid w:val="00C33D38"/>
    <w:rsid w:val="00C343E2"/>
    <w:rsid w:val="00C346C1"/>
    <w:rsid w:val="00C35278"/>
    <w:rsid w:val="00C35457"/>
    <w:rsid w:val="00C35B49"/>
    <w:rsid w:val="00C3637C"/>
    <w:rsid w:val="00C366EC"/>
    <w:rsid w:val="00C36805"/>
    <w:rsid w:val="00C37EF1"/>
    <w:rsid w:val="00C40A73"/>
    <w:rsid w:val="00C4131A"/>
    <w:rsid w:val="00C415CD"/>
    <w:rsid w:val="00C41705"/>
    <w:rsid w:val="00C41A3E"/>
    <w:rsid w:val="00C41D38"/>
    <w:rsid w:val="00C41F93"/>
    <w:rsid w:val="00C4459E"/>
    <w:rsid w:val="00C44F8E"/>
    <w:rsid w:val="00C4513B"/>
    <w:rsid w:val="00C46332"/>
    <w:rsid w:val="00C464ED"/>
    <w:rsid w:val="00C46652"/>
    <w:rsid w:val="00C479B4"/>
    <w:rsid w:val="00C47B5C"/>
    <w:rsid w:val="00C500B5"/>
    <w:rsid w:val="00C50223"/>
    <w:rsid w:val="00C50499"/>
    <w:rsid w:val="00C509E0"/>
    <w:rsid w:val="00C51C3C"/>
    <w:rsid w:val="00C51F2D"/>
    <w:rsid w:val="00C53D56"/>
    <w:rsid w:val="00C540C9"/>
    <w:rsid w:val="00C5413C"/>
    <w:rsid w:val="00C5453B"/>
    <w:rsid w:val="00C5499E"/>
    <w:rsid w:val="00C55232"/>
    <w:rsid w:val="00C5536E"/>
    <w:rsid w:val="00C55418"/>
    <w:rsid w:val="00C55438"/>
    <w:rsid w:val="00C55831"/>
    <w:rsid w:val="00C5610F"/>
    <w:rsid w:val="00C60062"/>
    <w:rsid w:val="00C6035D"/>
    <w:rsid w:val="00C61839"/>
    <w:rsid w:val="00C61DAA"/>
    <w:rsid w:val="00C622A9"/>
    <w:rsid w:val="00C626CA"/>
    <w:rsid w:val="00C63E6D"/>
    <w:rsid w:val="00C644D2"/>
    <w:rsid w:val="00C649A8"/>
    <w:rsid w:val="00C651D2"/>
    <w:rsid w:val="00C65B2A"/>
    <w:rsid w:val="00C65D1A"/>
    <w:rsid w:val="00C65DCE"/>
    <w:rsid w:val="00C6632B"/>
    <w:rsid w:val="00C66775"/>
    <w:rsid w:val="00C66F40"/>
    <w:rsid w:val="00C702C3"/>
    <w:rsid w:val="00C70307"/>
    <w:rsid w:val="00C705F9"/>
    <w:rsid w:val="00C70E6C"/>
    <w:rsid w:val="00C7151C"/>
    <w:rsid w:val="00C71866"/>
    <w:rsid w:val="00C71A45"/>
    <w:rsid w:val="00C727AE"/>
    <w:rsid w:val="00C733BB"/>
    <w:rsid w:val="00C73FAE"/>
    <w:rsid w:val="00C7458E"/>
    <w:rsid w:val="00C74AB5"/>
    <w:rsid w:val="00C752F3"/>
    <w:rsid w:val="00C7540E"/>
    <w:rsid w:val="00C75AF0"/>
    <w:rsid w:val="00C75BB6"/>
    <w:rsid w:val="00C76236"/>
    <w:rsid w:val="00C76262"/>
    <w:rsid w:val="00C77077"/>
    <w:rsid w:val="00C800BD"/>
    <w:rsid w:val="00C806B3"/>
    <w:rsid w:val="00C80AF5"/>
    <w:rsid w:val="00C80BF0"/>
    <w:rsid w:val="00C80F16"/>
    <w:rsid w:val="00C814C6"/>
    <w:rsid w:val="00C818F0"/>
    <w:rsid w:val="00C82597"/>
    <w:rsid w:val="00C8319D"/>
    <w:rsid w:val="00C838C0"/>
    <w:rsid w:val="00C8436B"/>
    <w:rsid w:val="00C84567"/>
    <w:rsid w:val="00C84C22"/>
    <w:rsid w:val="00C84C3E"/>
    <w:rsid w:val="00C84EAE"/>
    <w:rsid w:val="00C84F77"/>
    <w:rsid w:val="00C8560C"/>
    <w:rsid w:val="00C8597B"/>
    <w:rsid w:val="00C86566"/>
    <w:rsid w:val="00C8697E"/>
    <w:rsid w:val="00C87423"/>
    <w:rsid w:val="00C87570"/>
    <w:rsid w:val="00C87A77"/>
    <w:rsid w:val="00C87B5C"/>
    <w:rsid w:val="00C90684"/>
    <w:rsid w:val="00C9225D"/>
    <w:rsid w:val="00C9239D"/>
    <w:rsid w:val="00C92916"/>
    <w:rsid w:val="00C9332A"/>
    <w:rsid w:val="00C94143"/>
    <w:rsid w:val="00C9448D"/>
    <w:rsid w:val="00C946F1"/>
    <w:rsid w:val="00C955AA"/>
    <w:rsid w:val="00C9576C"/>
    <w:rsid w:val="00C961D6"/>
    <w:rsid w:val="00C968BA"/>
    <w:rsid w:val="00C9713E"/>
    <w:rsid w:val="00C97319"/>
    <w:rsid w:val="00CA0207"/>
    <w:rsid w:val="00CA2901"/>
    <w:rsid w:val="00CA2C48"/>
    <w:rsid w:val="00CA2FBA"/>
    <w:rsid w:val="00CA3496"/>
    <w:rsid w:val="00CA3C63"/>
    <w:rsid w:val="00CA5769"/>
    <w:rsid w:val="00CA5A31"/>
    <w:rsid w:val="00CA5DFD"/>
    <w:rsid w:val="00CA6781"/>
    <w:rsid w:val="00CA7599"/>
    <w:rsid w:val="00CB034E"/>
    <w:rsid w:val="00CB05A2"/>
    <w:rsid w:val="00CB0782"/>
    <w:rsid w:val="00CB185C"/>
    <w:rsid w:val="00CB20E9"/>
    <w:rsid w:val="00CB3299"/>
    <w:rsid w:val="00CB355A"/>
    <w:rsid w:val="00CB3BAD"/>
    <w:rsid w:val="00CB4F27"/>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8F7"/>
    <w:rsid w:val="00CC490D"/>
    <w:rsid w:val="00CC70E9"/>
    <w:rsid w:val="00CC7AB2"/>
    <w:rsid w:val="00CC7F94"/>
    <w:rsid w:val="00CD03B7"/>
    <w:rsid w:val="00CD0A7B"/>
    <w:rsid w:val="00CD119A"/>
    <w:rsid w:val="00CD1EB6"/>
    <w:rsid w:val="00CD1EBA"/>
    <w:rsid w:val="00CD25C3"/>
    <w:rsid w:val="00CD2D7C"/>
    <w:rsid w:val="00CD2F86"/>
    <w:rsid w:val="00CD3226"/>
    <w:rsid w:val="00CD379B"/>
    <w:rsid w:val="00CD3CE1"/>
    <w:rsid w:val="00CD3D60"/>
    <w:rsid w:val="00CD3F7C"/>
    <w:rsid w:val="00CD3FE9"/>
    <w:rsid w:val="00CD48B0"/>
    <w:rsid w:val="00CD529D"/>
    <w:rsid w:val="00CD5798"/>
    <w:rsid w:val="00CD579C"/>
    <w:rsid w:val="00CD5E18"/>
    <w:rsid w:val="00CD5F93"/>
    <w:rsid w:val="00CD60FB"/>
    <w:rsid w:val="00CD65A0"/>
    <w:rsid w:val="00CD67AB"/>
    <w:rsid w:val="00CD6C83"/>
    <w:rsid w:val="00CD6CEE"/>
    <w:rsid w:val="00CD6CF3"/>
    <w:rsid w:val="00CD6E69"/>
    <w:rsid w:val="00CE07CD"/>
    <w:rsid w:val="00CE0ABD"/>
    <w:rsid w:val="00CE12A1"/>
    <w:rsid w:val="00CE1322"/>
    <w:rsid w:val="00CE2102"/>
    <w:rsid w:val="00CE228F"/>
    <w:rsid w:val="00CE3E31"/>
    <w:rsid w:val="00CE579F"/>
    <w:rsid w:val="00CE5DE4"/>
    <w:rsid w:val="00CE657D"/>
    <w:rsid w:val="00CE66AA"/>
    <w:rsid w:val="00CE6B25"/>
    <w:rsid w:val="00CE6CF7"/>
    <w:rsid w:val="00CE73BB"/>
    <w:rsid w:val="00CE77D8"/>
    <w:rsid w:val="00CE7C54"/>
    <w:rsid w:val="00CF08C1"/>
    <w:rsid w:val="00CF1E27"/>
    <w:rsid w:val="00CF2E44"/>
    <w:rsid w:val="00CF32EC"/>
    <w:rsid w:val="00CF3501"/>
    <w:rsid w:val="00CF447E"/>
    <w:rsid w:val="00CF5582"/>
    <w:rsid w:val="00CF5B9A"/>
    <w:rsid w:val="00CF5CBF"/>
    <w:rsid w:val="00CF6D96"/>
    <w:rsid w:val="00D005B6"/>
    <w:rsid w:val="00D00CFF"/>
    <w:rsid w:val="00D01346"/>
    <w:rsid w:val="00D01B0D"/>
    <w:rsid w:val="00D01BF0"/>
    <w:rsid w:val="00D01F06"/>
    <w:rsid w:val="00D0234C"/>
    <w:rsid w:val="00D03D3E"/>
    <w:rsid w:val="00D03DDB"/>
    <w:rsid w:val="00D040EF"/>
    <w:rsid w:val="00D0430F"/>
    <w:rsid w:val="00D04CEA"/>
    <w:rsid w:val="00D050BC"/>
    <w:rsid w:val="00D050CC"/>
    <w:rsid w:val="00D0520C"/>
    <w:rsid w:val="00D05E12"/>
    <w:rsid w:val="00D06A3C"/>
    <w:rsid w:val="00D107A8"/>
    <w:rsid w:val="00D10AE0"/>
    <w:rsid w:val="00D11339"/>
    <w:rsid w:val="00D115DB"/>
    <w:rsid w:val="00D122F2"/>
    <w:rsid w:val="00D127D3"/>
    <w:rsid w:val="00D13D38"/>
    <w:rsid w:val="00D14916"/>
    <w:rsid w:val="00D14C89"/>
    <w:rsid w:val="00D15297"/>
    <w:rsid w:val="00D16560"/>
    <w:rsid w:val="00D1698E"/>
    <w:rsid w:val="00D16B47"/>
    <w:rsid w:val="00D17800"/>
    <w:rsid w:val="00D17950"/>
    <w:rsid w:val="00D17B82"/>
    <w:rsid w:val="00D202B3"/>
    <w:rsid w:val="00D20A27"/>
    <w:rsid w:val="00D21119"/>
    <w:rsid w:val="00D21319"/>
    <w:rsid w:val="00D2300C"/>
    <w:rsid w:val="00D23FB1"/>
    <w:rsid w:val="00D2472F"/>
    <w:rsid w:val="00D247A0"/>
    <w:rsid w:val="00D24AAD"/>
    <w:rsid w:val="00D24AF4"/>
    <w:rsid w:val="00D253EB"/>
    <w:rsid w:val="00D25B1B"/>
    <w:rsid w:val="00D25BB7"/>
    <w:rsid w:val="00D25E9D"/>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398E"/>
    <w:rsid w:val="00D34CE7"/>
    <w:rsid w:val="00D35E15"/>
    <w:rsid w:val="00D35F24"/>
    <w:rsid w:val="00D35FEF"/>
    <w:rsid w:val="00D365A2"/>
    <w:rsid w:val="00D36A8F"/>
    <w:rsid w:val="00D40556"/>
    <w:rsid w:val="00D4075A"/>
    <w:rsid w:val="00D40AB6"/>
    <w:rsid w:val="00D414D0"/>
    <w:rsid w:val="00D433C9"/>
    <w:rsid w:val="00D44AFB"/>
    <w:rsid w:val="00D44D3D"/>
    <w:rsid w:val="00D44D64"/>
    <w:rsid w:val="00D44FE6"/>
    <w:rsid w:val="00D45B5A"/>
    <w:rsid w:val="00D464E1"/>
    <w:rsid w:val="00D4660D"/>
    <w:rsid w:val="00D47972"/>
    <w:rsid w:val="00D50A5C"/>
    <w:rsid w:val="00D50BFD"/>
    <w:rsid w:val="00D50EC8"/>
    <w:rsid w:val="00D511E3"/>
    <w:rsid w:val="00D51D64"/>
    <w:rsid w:val="00D527FF"/>
    <w:rsid w:val="00D52954"/>
    <w:rsid w:val="00D52CDF"/>
    <w:rsid w:val="00D53199"/>
    <w:rsid w:val="00D547AE"/>
    <w:rsid w:val="00D54D41"/>
    <w:rsid w:val="00D54F5C"/>
    <w:rsid w:val="00D551B1"/>
    <w:rsid w:val="00D55258"/>
    <w:rsid w:val="00D553DF"/>
    <w:rsid w:val="00D55CA6"/>
    <w:rsid w:val="00D55EF8"/>
    <w:rsid w:val="00D56B64"/>
    <w:rsid w:val="00D57A9B"/>
    <w:rsid w:val="00D60041"/>
    <w:rsid w:val="00D6017C"/>
    <w:rsid w:val="00D60671"/>
    <w:rsid w:val="00D60C94"/>
    <w:rsid w:val="00D60D3B"/>
    <w:rsid w:val="00D60DCC"/>
    <w:rsid w:val="00D60E8F"/>
    <w:rsid w:val="00D627BF"/>
    <w:rsid w:val="00D629BE"/>
    <w:rsid w:val="00D63052"/>
    <w:rsid w:val="00D635DB"/>
    <w:rsid w:val="00D63E74"/>
    <w:rsid w:val="00D6461E"/>
    <w:rsid w:val="00D64654"/>
    <w:rsid w:val="00D646F0"/>
    <w:rsid w:val="00D64731"/>
    <w:rsid w:val="00D65029"/>
    <w:rsid w:val="00D654BD"/>
    <w:rsid w:val="00D65563"/>
    <w:rsid w:val="00D66130"/>
    <w:rsid w:val="00D6678C"/>
    <w:rsid w:val="00D6738A"/>
    <w:rsid w:val="00D676F5"/>
    <w:rsid w:val="00D67ABB"/>
    <w:rsid w:val="00D67CB9"/>
    <w:rsid w:val="00D70D6C"/>
    <w:rsid w:val="00D71A04"/>
    <w:rsid w:val="00D71D63"/>
    <w:rsid w:val="00D72CE8"/>
    <w:rsid w:val="00D7329E"/>
    <w:rsid w:val="00D732C5"/>
    <w:rsid w:val="00D738A0"/>
    <w:rsid w:val="00D73E17"/>
    <w:rsid w:val="00D7426D"/>
    <w:rsid w:val="00D742FD"/>
    <w:rsid w:val="00D74A73"/>
    <w:rsid w:val="00D74C92"/>
    <w:rsid w:val="00D75A7E"/>
    <w:rsid w:val="00D75C0B"/>
    <w:rsid w:val="00D75E2F"/>
    <w:rsid w:val="00D76BF6"/>
    <w:rsid w:val="00D76C59"/>
    <w:rsid w:val="00D778F5"/>
    <w:rsid w:val="00D800B8"/>
    <w:rsid w:val="00D80A0C"/>
    <w:rsid w:val="00D80CF0"/>
    <w:rsid w:val="00D81215"/>
    <w:rsid w:val="00D81396"/>
    <w:rsid w:val="00D817AC"/>
    <w:rsid w:val="00D81BE0"/>
    <w:rsid w:val="00D824AE"/>
    <w:rsid w:val="00D82D0C"/>
    <w:rsid w:val="00D82F6A"/>
    <w:rsid w:val="00D83072"/>
    <w:rsid w:val="00D83594"/>
    <w:rsid w:val="00D85664"/>
    <w:rsid w:val="00D85A36"/>
    <w:rsid w:val="00D86FC5"/>
    <w:rsid w:val="00D8753B"/>
    <w:rsid w:val="00D90783"/>
    <w:rsid w:val="00D90A46"/>
    <w:rsid w:val="00D90C11"/>
    <w:rsid w:val="00D91D4D"/>
    <w:rsid w:val="00D91E7E"/>
    <w:rsid w:val="00D92124"/>
    <w:rsid w:val="00D922D0"/>
    <w:rsid w:val="00D92EB2"/>
    <w:rsid w:val="00D9564B"/>
    <w:rsid w:val="00D95FA1"/>
    <w:rsid w:val="00D9618E"/>
    <w:rsid w:val="00D962C8"/>
    <w:rsid w:val="00D96515"/>
    <w:rsid w:val="00D9674A"/>
    <w:rsid w:val="00DA039F"/>
    <w:rsid w:val="00DA0563"/>
    <w:rsid w:val="00DA0795"/>
    <w:rsid w:val="00DA0F50"/>
    <w:rsid w:val="00DA25F0"/>
    <w:rsid w:val="00DA278C"/>
    <w:rsid w:val="00DA2AD2"/>
    <w:rsid w:val="00DA2FF7"/>
    <w:rsid w:val="00DA36D5"/>
    <w:rsid w:val="00DA378F"/>
    <w:rsid w:val="00DA39F0"/>
    <w:rsid w:val="00DA41CD"/>
    <w:rsid w:val="00DA4B9C"/>
    <w:rsid w:val="00DA4BBC"/>
    <w:rsid w:val="00DA505E"/>
    <w:rsid w:val="00DA6811"/>
    <w:rsid w:val="00DA70A3"/>
    <w:rsid w:val="00DA70C6"/>
    <w:rsid w:val="00DA73AC"/>
    <w:rsid w:val="00DA73B9"/>
    <w:rsid w:val="00DA7F87"/>
    <w:rsid w:val="00DB2079"/>
    <w:rsid w:val="00DB2213"/>
    <w:rsid w:val="00DB37AE"/>
    <w:rsid w:val="00DB4B22"/>
    <w:rsid w:val="00DB4B8D"/>
    <w:rsid w:val="00DB4B9C"/>
    <w:rsid w:val="00DB4FD1"/>
    <w:rsid w:val="00DB503D"/>
    <w:rsid w:val="00DB6887"/>
    <w:rsid w:val="00DB69FF"/>
    <w:rsid w:val="00DB6C06"/>
    <w:rsid w:val="00DB7BD2"/>
    <w:rsid w:val="00DC013A"/>
    <w:rsid w:val="00DC03FB"/>
    <w:rsid w:val="00DC08C2"/>
    <w:rsid w:val="00DC0E45"/>
    <w:rsid w:val="00DC1A05"/>
    <w:rsid w:val="00DC1ACA"/>
    <w:rsid w:val="00DC1EF7"/>
    <w:rsid w:val="00DC2E91"/>
    <w:rsid w:val="00DC4085"/>
    <w:rsid w:val="00DC4152"/>
    <w:rsid w:val="00DC45AA"/>
    <w:rsid w:val="00DC4B50"/>
    <w:rsid w:val="00DC4FD6"/>
    <w:rsid w:val="00DC6796"/>
    <w:rsid w:val="00DC69F9"/>
    <w:rsid w:val="00DC6B5F"/>
    <w:rsid w:val="00DC7B3F"/>
    <w:rsid w:val="00DC7D07"/>
    <w:rsid w:val="00DC7F1A"/>
    <w:rsid w:val="00DD0307"/>
    <w:rsid w:val="00DD06D2"/>
    <w:rsid w:val="00DD0C6A"/>
    <w:rsid w:val="00DD11DF"/>
    <w:rsid w:val="00DD1220"/>
    <w:rsid w:val="00DD12E9"/>
    <w:rsid w:val="00DD15F3"/>
    <w:rsid w:val="00DD1A68"/>
    <w:rsid w:val="00DD30FA"/>
    <w:rsid w:val="00DD3B1A"/>
    <w:rsid w:val="00DD3F18"/>
    <w:rsid w:val="00DD41A6"/>
    <w:rsid w:val="00DD5300"/>
    <w:rsid w:val="00DD5E10"/>
    <w:rsid w:val="00DD5E85"/>
    <w:rsid w:val="00DD5E8E"/>
    <w:rsid w:val="00DD66FC"/>
    <w:rsid w:val="00DD6737"/>
    <w:rsid w:val="00DD6790"/>
    <w:rsid w:val="00DD6B1E"/>
    <w:rsid w:val="00DD6C8D"/>
    <w:rsid w:val="00DD7F49"/>
    <w:rsid w:val="00DE2358"/>
    <w:rsid w:val="00DE2FC5"/>
    <w:rsid w:val="00DE3627"/>
    <w:rsid w:val="00DE4D90"/>
    <w:rsid w:val="00DE4E2D"/>
    <w:rsid w:val="00DE5724"/>
    <w:rsid w:val="00DE59A8"/>
    <w:rsid w:val="00DE61AD"/>
    <w:rsid w:val="00DE6550"/>
    <w:rsid w:val="00DE6FA4"/>
    <w:rsid w:val="00DE76E1"/>
    <w:rsid w:val="00DF0297"/>
    <w:rsid w:val="00DF042C"/>
    <w:rsid w:val="00DF0465"/>
    <w:rsid w:val="00DF0592"/>
    <w:rsid w:val="00DF301D"/>
    <w:rsid w:val="00DF3AF6"/>
    <w:rsid w:val="00DF3B79"/>
    <w:rsid w:val="00DF3BAE"/>
    <w:rsid w:val="00DF3CC7"/>
    <w:rsid w:val="00DF402F"/>
    <w:rsid w:val="00DF4736"/>
    <w:rsid w:val="00DF4AC9"/>
    <w:rsid w:val="00DF4F87"/>
    <w:rsid w:val="00DF70A5"/>
    <w:rsid w:val="00DF711E"/>
    <w:rsid w:val="00DF76F4"/>
    <w:rsid w:val="00DF7F7E"/>
    <w:rsid w:val="00E0045E"/>
    <w:rsid w:val="00E008E3"/>
    <w:rsid w:val="00E009B4"/>
    <w:rsid w:val="00E00C72"/>
    <w:rsid w:val="00E00DD3"/>
    <w:rsid w:val="00E0123E"/>
    <w:rsid w:val="00E01263"/>
    <w:rsid w:val="00E024FA"/>
    <w:rsid w:val="00E0265F"/>
    <w:rsid w:val="00E03051"/>
    <w:rsid w:val="00E03128"/>
    <w:rsid w:val="00E03262"/>
    <w:rsid w:val="00E03276"/>
    <w:rsid w:val="00E03654"/>
    <w:rsid w:val="00E03655"/>
    <w:rsid w:val="00E04326"/>
    <w:rsid w:val="00E047B4"/>
    <w:rsid w:val="00E0594B"/>
    <w:rsid w:val="00E05B86"/>
    <w:rsid w:val="00E0690B"/>
    <w:rsid w:val="00E070E1"/>
    <w:rsid w:val="00E07A19"/>
    <w:rsid w:val="00E07D3F"/>
    <w:rsid w:val="00E07F35"/>
    <w:rsid w:val="00E1068F"/>
    <w:rsid w:val="00E11569"/>
    <w:rsid w:val="00E11AB2"/>
    <w:rsid w:val="00E11CB1"/>
    <w:rsid w:val="00E12847"/>
    <w:rsid w:val="00E128FE"/>
    <w:rsid w:val="00E14705"/>
    <w:rsid w:val="00E14ADA"/>
    <w:rsid w:val="00E15658"/>
    <w:rsid w:val="00E15884"/>
    <w:rsid w:val="00E15ADB"/>
    <w:rsid w:val="00E170F7"/>
    <w:rsid w:val="00E178AE"/>
    <w:rsid w:val="00E17BB4"/>
    <w:rsid w:val="00E20165"/>
    <w:rsid w:val="00E207DC"/>
    <w:rsid w:val="00E20BF4"/>
    <w:rsid w:val="00E20D90"/>
    <w:rsid w:val="00E21423"/>
    <w:rsid w:val="00E21566"/>
    <w:rsid w:val="00E21582"/>
    <w:rsid w:val="00E21FA1"/>
    <w:rsid w:val="00E21FE8"/>
    <w:rsid w:val="00E23DD3"/>
    <w:rsid w:val="00E23E38"/>
    <w:rsid w:val="00E2444B"/>
    <w:rsid w:val="00E25852"/>
    <w:rsid w:val="00E264F3"/>
    <w:rsid w:val="00E26BAE"/>
    <w:rsid w:val="00E27B57"/>
    <w:rsid w:val="00E27F3A"/>
    <w:rsid w:val="00E31492"/>
    <w:rsid w:val="00E317E8"/>
    <w:rsid w:val="00E32142"/>
    <w:rsid w:val="00E32C2F"/>
    <w:rsid w:val="00E32D0E"/>
    <w:rsid w:val="00E33535"/>
    <w:rsid w:val="00E33A89"/>
    <w:rsid w:val="00E35AB2"/>
    <w:rsid w:val="00E35B10"/>
    <w:rsid w:val="00E35E2E"/>
    <w:rsid w:val="00E36D30"/>
    <w:rsid w:val="00E3722F"/>
    <w:rsid w:val="00E3773E"/>
    <w:rsid w:val="00E37E42"/>
    <w:rsid w:val="00E4052B"/>
    <w:rsid w:val="00E40A48"/>
    <w:rsid w:val="00E40C40"/>
    <w:rsid w:val="00E40DB1"/>
    <w:rsid w:val="00E4116A"/>
    <w:rsid w:val="00E41B9C"/>
    <w:rsid w:val="00E42DC8"/>
    <w:rsid w:val="00E431A2"/>
    <w:rsid w:val="00E4333D"/>
    <w:rsid w:val="00E43ECE"/>
    <w:rsid w:val="00E44117"/>
    <w:rsid w:val="00E441A0"/>
    <w:rsid w:val="00E45942"/>
    <w:rsid w:val="00E45C26"/>
    <w:rsid w:val="00E45E5F"/>
    <w:rsid w:val="00E45E72"/>
    <w:rsid w:val="00E46AE4"/>
    <w:rsid w:val="00E47174"/>
    <w:rsid w:val="00E47E5A"/>
    <w:rsid w:val="00E507D5"/>
    <w:rsid w:val="00E50930"/>
    <w:rsid w:val="00E50D20"/>
    <w:rsid w:val="00E51B3F"/>
    <w:rsid w:val="00E51E6E"/>
    <w:rsid w:val="00E51FCD"/>
    <w:rsid w:val="00E52014"/>
    <w:rsid w:val="00E525C6"/>
    <w:rsid w:val="00E527B6"/>
    <w:rsid w:val="00E5415F"/>
    <w:rsid w:val="00E541E6"/>
    <w:rsid w:val="00E5434B"/>
    <w:rsid w:val="00E5444C"/>
    <w:rsid w:val="00E547B4"/>
    <w:rsid w:val="00E54B23"/>
    <w:rsid w:val="00E54C22"/>
    <w:rsid w:val="00E55160"/>
    <w:rsid w:val="00E551B1"/>
    <w:rsid w:val="00E559F8"/>
    <w:rsid w:val="00E55A3D"/>
    <w:rsid w:val="00E55BF6"/>
    <w:rsid w:val="00E55F68"/>
    <w:rsid w:val="00E55F8F"/>
    <w:rsid w:val="00E56AAD"/>
    <w:rsid w:val="00E57002"/>
    <w:rsid w:val="00E57755"/>
    <w:rsid w:val="00E60818"/>
    <w:rsid w:val="00E60E13"/>
    <w:rsid w:val="00E60EB8"/>
    <w:rsid w:val="00E61C8B"/>
    <w:rsid w:val="00E6211D"/>
    <w:rsid w:val="00E621EC"/>
    <w:rsid w:val="00E62983"/>
    <w:rsid w:val="00E633AF"/>
    <w:rsid w:val="00E63D2F"/>
    <w:rsid w:val="00E6409E"/>
    <w:rsid w:val="00E64551"/>
    <w:rsid w:val="00E64A03"/>
    <w:rsid w:val="00E64CF1"/>
    <w:rsid w:val="00E64D1E"/>
    <w:rsid w:val="00E64DFB"/>
    <w:rsid w:val="00E64E88"/>
    <w:rsid w:val="00E65347"/>
    <w:rsid w:val="00E65BAB"/>
    <w:rsid w:val="00E661CF"/>
    <w:rsid w:val="00E663D7"/>
    <w:rsid w:val="00E664FC"/>
    <w:rsid w:val="00E66A2E"/>
    <w:rsid w:val="00E66D9D"/>
    <w:rsid w:val="00E67675"/>
    <w:rsid w:val="00E67873"/>
    <w:rsid w:val="00E6788F"/>
    <w:rsid w:val="00E67A32"/>
    <w:rsid w:val="00E67BA4"/>
    <w:rsid w:val="00E67C05"/>
    <w:rsid w:val="00E70A0C"/>
    <w:rsid w:val="00E72265"/>
    <w:rsid w:val="00E725AA"/>
    <w:rsid w:val="00E728BE"/>
    <w:rsid w:val="00E72A79"/>
    <w:rsid w:val="00E72FEC"/>
    <w:rsid w:val="00E73132"/>
    <w:rsid w:val="00E73395"/>
    <w:rsid w:val="00E73BEC"/>
    <w:rsid w:val="00E747EF"/>
    <w:rsid w:val="00E751B3"/>
    <w:rsid w:val="00E752DB"/>
    <w:rsid w:val="00E7675A"/>
    <w:rsid w:val="00E76DD3"/>
    <w:rsid w:val="00E800B7"/>
    <w:rsid w:val="00E80A59"/>
    <w:rsid w:val="00E810CA"/>
    <w:rsid w:val="00E82188"/>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1B0A"/>
    <w:rsid w:val="00E92107"/>
    <w:rsid w:val="00E927B6"/>
    <w:rsid w:val="00E937CF"/>
    <w:rsid w:val="00E9444C"/>
    <w:rsid w:val="00E9508A"/>
    <w:rsid w:val="00E95209"/>
    <w:rsid w:val="00E955F6"/>
    <w:rsid w:val="00E9586A"/>
    <w:rsid w:val="00E95D86"/>
    <w:rsid w:val="00E96274"/>
    <w:rsid w:val="00E96534"/>
    <w:rsid w:val="00EA02D1"/>
    <w:rsid w:val="00EA0748"/>
    <w:rsid w:val="00EA152F"/>
    <w:rsid w:val="00EA1C30"/>
    <w:rsid w:val="00EA23D8"/>
    <w:rsid w:val="00EA248B"/>
    <w:rsid w:val="00EA2CFF"/>
    <w:rsid w:val="00EA2F30"/>
    <w:rsid w:val="00EA3D37"/>
    <w:rsid w:val="00EA3D54"/>
    <w:rsid w:val="00EA3F00"/>
    <w:rsid w:val="00EA4DA0"/>
    <w:rsid w:val="00EA520A"/>
    <w:rsid w:val="00EA5940"/>
    <w:rsid w:val="00EA5B1B"/>
    <w:rsid w:val="00EA664C"/>
    <w:rsid w:val="00EA6CC8"/>
    <w:rsid w:val="00EA7285"/>
    <w:rsid w:val="00EA7941"/>
    <w:rsid w:val="00EB013F"/>
    <w:rsid w:val="00EB08FE"/>
    <w:rsid w:val="00EB1F03"/>
    <w:rsid w:val="00EB2183"/>
    <w:rsid w:val="00EB23D8"/>
    <w:rsid w:val="00EB2731"/>
    <w:rsid w:val="00EB2BF1"/>
    <w:rsid w:val="00EB3C6E"/>
    <w:rsid w:val="00EB53A2"/>
    <w:rsid w:val="00EB55F5"/>
    <w:rsid w:val="00EB5BDB"/>
    <w:rsid w:val="00EB62B9"/>
    <w:rsid w:val="00EB6628"/>
    <w:rsid w:val="00EB6FC1"/>
    <w:rsid w:val="00EB7483"/>
    <w:rsid w:val="00EB759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6C74"/>
    <w:rsid w:val="00EC749A"/>
    <w:rsid w:val="00EC796E"/>
    <w:rsid w:val="00EC7E22"/>
    <w:rsid w:val="00ED0F15"/>
    <w:rsid w:val="00ED2398"/>
    <w:rsid w:val="00ED2B11"/>
    <w:rsid w:val="00ED3697"/>
    <w:rsid w:val="00ED38C2"/>
    <w:rsid w:val="00ED4A6B"/>
    <w:rsid w:val="00ED4B6C"/>
    <w:rsid w:val="00ED5222"/>
    <w:rsid w:val="00ED52AC"/>
    <w:rsid w:val="00ED55F9"/>
    <w:rsid w:val="00ED62B5"/>
    <w:rsid w:val="00ED754C"/>
    <w:rsid w:val="00ED7B61"/>
    <w:rsid w:val="00EE06A1"/>
    <w:rsid w:val="00EE0775"/>
    <w:rsid w:val="00EE193D"/>
    <w:rsid w:val="00EE1E2E"/>
    <w:rsid w:val="00EE227C"/>
    <w:rsid w:val="00EE2D50"/>
    <w:rsid w:val="00EE378B"/>
    <w:rsid w:val="00EE5F41"/>
    <w:rsid w:val="00EE60CE"/>
    <w:rsid w:val="00EE6661"/>
    <w:rsid w:val="00EE682F"/>
    <w:rsid w:val="00EE716C"/>
    <w:rsid w:val="00EF0B79"/>
    <w:rsid w:val="00EF10E4"/>
    <w:rsid w:val="00EF148A"/>
    <w:rsid w:val="00EF14F6"/>
    <w:rsid w:val="00EF1E5B"/>
    <w:rsid w:val="00EF1EA8"/>
    <w:rsid w:val="00EF3B8D"/>
    <w:rsid w:val="00EF3C9F"/>
    <w:rsid w:val="00EF50FF"/>
    <w:rsid w:val="00EF554C"/>
    <w:rsid w:val="00EF5816"/>
    <w:rsid w:val="00EF594F"/>
    <w:rsid w:val="00EF64E1"/>
    <w:rsid w:val="00EF6A46"/>
    <w:rsid w:val="00EF75F0"/>
    <w:rsid w:val="00EF7673"/>
    <w:rsid w:val="00EF77A5"/>
    <w:rsid w:val="00F00313"/>
    <w:rsid w:val="00F010F3"/>
    <w:rsid w:val="00F019E2"/>
    <w:rsid w:val="00F01BDA"/>
    <w:rsid w:val="00F0209F"/>
    <w:rsid w:val="00F02A92"/>
    <w:rsid w:val="00F033D8"/>
    <w:rsid w:val="00F0356D"/>
    <w:rsid w:val="00F05045"/>
    <w:rsid w:val="00F05F0A"/>
    <w:rsid w:val="00F06017"/>
    <w:rsid w:val="00F06296"/>
    <w:rsid w:val="00F06447"/>
    <w:rsid w:val="00F07FD2"/>
    <w:rsid w:val="00F11418"/>
    <w:rsid w:val="00F1178F"/>
    <w:rsid w:val="00F12218"/>
    <w:rsid w:val="00F132E5"/>
    <w:rsid w:val="00F13462"/>
    <w:rsid w:val="00F139BF"/>
    <w:rsid w:val="00F14106"/>
    <w:rsid w:val="00F148F7"/>
    <w:rsid w:val="00F14A26"/>
    <w:rsid w:val="00F14C75"/>
    <w:rsid w:val="00F156DD"/>
    <w:rsid w:val="00F16198"/>
    <w:rsid w:val="00F166B2"/>
    <w:rsid w:val="00F16834"/>
    <w:rsid w:val="00F20319"/>
    <w:rsid w:val="00F20DE9"/>
    <w:rsid w:val="00F20E66"/>
    <w:rsid w:val="00F210A7"/>
    <w:rsid w:val="00F21481"/>
    <w:rsid w:val="00F2176F"/>
    <w:rsid w:val="00F225DA"/>
    <w:rsid w:val="00F22C0D"/>
    <w:rsid w:val="00F23240"/>
    <w:rsid w:val="00F234AF"/>
    <w:rsid w:val="00F23662"/>
    <w:rsid w:val="00F23744"/>
    <w:rsid w:val="00F2494F"/>
    <w:rsid w:val="00F258B3"/>
    <w:rsid w:val="00F258E3"/>
    <w:rsid w:val="00F25EF1"/>
    <w:rsid w:val="00F2613C"/>
    <w:rsid w:val="00F26EF6"/>
    <w:rsid w:val="00F272AB"/>
    <w:rsid w:val="00F27C2D"/>
    <w:rsid w:val="00F30DF8"/>
    <w:rsid w:val="00F348C2"/>
    <w:rsid w:val="00F35C02"/>
    <w:rsid w:val="00F36499"/>
    <w:rsid w:val="00F3655D"/>
    <w:rsid w:val="00F368CF"/>
    <w:rsid w:val="00F36F24"/>
    <w:rsid w:val="00F37073"/>
    <w:rsid w:val="00F37300"/>
    <w:rsid w:val="00F4023F"/>
    <w:rsid w:val="00F40374"/>
    <w:rsid w:val="00F403AB"/>
    <w:rsid w:val="00F4061E"/>
    <w:rsid w:val="00F41FD0"/>
    <w:rsid w:val="00F42319"/>
    <w:rsid w:val="00F429DA"/>
    <w:rsid w:val="00F4352A"/>
    <w:rsid w:val="00F4416C"/>
    <w:rsid w:val="00F448A8"/>
    <w:rsid w:val="00F44B8E"/>
    <w:rsid w:val="00F45A59"/>
    <w:rsid w:val="00F45B25"/>
    <w:rsid w:val="00F45F76"/>
    <w:rsid w:val="00F4605B"/>
    <w:rsid w:val="00F462D9"/>
    <w:rsid w:val="00F462F0"/>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57080"/>
    <w:rsid w:val="00F60F3F"/>
    <w:rsid w:val="00F61BBA"/>
    <w:rsid w:val="00F61C5F"/>
    <w:rsid w:val="00F62735"/>
    <w:rsid w:val="00F628D3"/>
    <w:rsid w:val="00F62CDC"/>
    <w:rsid w:val="00F63E23"/>
    <w:rsid w:val="00F65749"/>
    <w:rsid w:val="00F667F0"/>
    <w:rsid w:val="00F66CB5"/>
    <w:rsid w:val="00F678A6"/>
    <w:rsid w:val="00F70254"/>
    <w:rsid w:val="00F703A4"/>
    <w:rsid w:val="00F704FF"/>
    <w:rsid w:val="00F70E84"/>
    <w:rsid w:val="00F71B5E"/>
    <w:rsid w:val="00F71BCA"/>
    <w:rsid w:val="00F71F9D"/>
    <w:rsid w:val="00F7293E"/>
    <w:rsid w:val="00F738CF"/>
    <w:rsid w:val="00F73FB4"/>
    <w:rsid w:val="00F74536"/>
    <w:rsid w:val="00F749A7"/>
    <w:rsid w:val="00F752D2"/>
    <w:rsid w:val="00F75761"/>
    <w:rsid w:val="00F76335"/>
    <w:rsid w:val="00F76B9A"/>
    <w:rsid w:val="00F76F06"/>
    <w:rsid w:val="00F77DC4"/>
    <w:rsid w:val="00F80B40"/>
    <w:rsid w:val="00F8136C"/>
    <w:rsid w:val="00F81F56"/>
    <w:rsid w:val="00F82013"/>
    <w:rsid w:val="00F84BF3"/>
    <w:rsid w:val="00F85A2D"/>
    <w:rsid w:val="00F86058"/>
    <w:rsid w:val="00F87CE9"/>
    <w:rsid w:val="00F9026B"/>
    <w:rsid w:val="00F907CC"/>
    <w:rsid w:val="00F912D9"/>
    <w:rsid w:val="00F91381"/>
    <w:rsid w:val="00F9146A"/>
    <w:rsid w:val="00F9151E"/>
    <w:rsid w:val="00F927C5"/>
    <w:rsid w:val="00F929E6"/>
    <w:rsid w:val="00F93301"/>
    <w:rsid w:val="00F93968"/>
    <w:rsid w:val="00F9440E"/>
    <w:rsid w:val="00F94455"/>
    <w:rsid w:val="00F95391"/>
    <w:rsid w:val="00F9602F"/>
    <w:rsid w:val="00F977A5"/>
    <w:rsid w:val="00F97879"/>
    <w:rsid w:val="00F97B6F"/>
    <w:rsid w:val="00FA05A8"/>
    <w:rsid w:val="00FA094D"/>
    <w:rsid w:val="00FA1119"/>
    <w:rsid w:val="00FA1231"/>
    <w:rsid w:val="00FA1C75"/>
    <w:rsid w:val="00FA2377"/>
    <w:rsid w:val="00FA2C14"/>
    <w:rsid w:val="00FA353A"/>
    <w:rsid w:val="00FA384F"/>
    <w:rsid w:val="00FA426A"/>
    <w:rsid w:val="00FA550B"/>
    <w:rsid w:val="00FA5A81"/>
    <w:rsid w:val="00FA62E2"/>
    <w:rsid w:val="00FA64AB"/>
    <w:rsid w:val="00FA64FE"/>
    <w:rsid w:val="00FA73FB"/>
    <w:rsid w:val="00FA7764"/>
    <w:rsid w:val="00FA78F9"/>
    <w:rsid w:val="00FB0038"/>
    <w:rsid w:val="00FB0305"/>
    <w:rsid w:val="00FB05FE"/>
    <w:rsid w:val="00FB070B"/>
    <w:rsid w:val="00FB084D"/>
    <w:rsid w:val="00FB1BFB"/>
    <w:rsid w:val="00FB36A4"/>
    <w:rsid w:val="00FB3C5B"/>
    <w:rsid w:val="00FB41EF"/>
    <w:rsid w:val="00FB43F0"/>
    <w:rsid w:val="00FB451E"/>
    <w:rsid w:val="00FB4527"/>
    <w:rsid w:val="00FB4A5E"/>
    <w:rsid w:val="00FB5105"/>
    <w:rsid w:val="00FB59E0"/>
    <w:rsid w:val="00FB7633"/>
    <w:rsid w:val="00FB7D1C"/>
    <w:rsid w:val="00FB7EB2"/>
    <w:rsid w:val="00FC0F64"/>
    <w:rsid w:val="00FC268C"/>
    <w:rsid w:val="00FC3282"/>
    <w:rsid w:val="00FC38D0"/>
    <w:rsid w:val="00FC3BDD"/>
    <w:rsid w:val="00FC3C52"/>
    <w:rsid w:val="00FC43E9"/>
    <w:rsid w:val="00FC5843"/>
    <w:rsid w:val="00FC5F86"/>
    <w:rsid w:val="00FC6293"/>
    <w:rsid w:val="00FC79FA"/>
    <w:rsid w:val="00FD1891"/>
    <w:rsid w:val="00FD1EEA"/>
    <w:rsid w:val="00FD2B9A"/>
    <w:rsid w:val="00FD2D8D"/>
    <w:rsid w:val="00FD2F5F"/>
    <w:rsid w:val="00FD3849"/>
    <w:rsid w:val="00FD3C6D"/>
    <w:rsid w:val="00FD3EF3"/>
    <w:rsid w:val="00FD4267"/>
    <w:rsid w:val="00FD481C"/>
    <w:rsid w:val="00FD4BF8"/>
    <w:rsid w:val="00FD4C72"/>
    <w:rsid w:val="00FD4D0E"/>
    <w:rsid w:val="00FD58E4"/>
    <w:rsid w:val="00FD5EA4"/>
    <w:rsid w:val="00FD6992"/>
    <w:rsid w:val="00FE0500"/>
    <w:rsid w:val="00FE0BDE"/>
    <w:rsid w:val="00FE0C7A"/>
    <w:rsid w:val="00FE0F4B"/>
    <w:rsid w:val="00FE1219"/>
    <w:rsid w:val="00FE2074"/>
    <w:rsid w:val="00FE2791"/>
    <w:rsid w:val="00FE29FE"/>
    <w:rsid w:val="00FE373E"/>
    <w:rsid w:val="00FE4057"/>
    <w:rsid w:val="00FE5C7B"/>
    <w:rsid w:val="00FE6641"/>
    <w:rsid w:val="00FE690B"/>
    <w:rsid w:val="00FE6A8E"/>
    <w:rsid w:val="00FE6CB1"/>
    <w:rsid w:val="00FE6ED4"/>
    <w:rsid w:val="00FE6EF0"/>
    <w:rsid w:val="00FE703B"/>
    <w:rsid w:val="00FE7170"/>
    <w:rsid w:val="00FE7F3F"/>
    <w:rsid w:val="00FF00D9"/>
    <w:rsid w:val="00FF05C1"/>
    <w:rsid w:val="00FF0DD1"/>
    <w:rsid w:val="00FF1B3C"/>
    <w:rsid w:val="00FF203E"/>
    <w:rsid w:val="00FF2184"/>
    <w:rsid w:val="00FF27AB"/>
    <w:rsid w:val="00FF3FFE"/>
    <w:rsid w:val="00FF47D1"/>
    <w:rsid w:val="00FF4957"/>
    <w:rsid w:val="00FF54E3"/>
    <w:rsid w:val="00FF5AF7"/>
    <w:rsid w:val="00FF6B81"/>
    <w:rsid w:val="00FF72E7"/>
    <w:rsid w:val="00FF74DB"/>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15:docId w15:val="{3FD11A22-9173-47A8-81AA-832CF6B4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Arial"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381"/>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5">
    <w:name w:val="heading 5"/>
    <w:basedOn w:val="Normal"/>
    <w:next w:val="Normal"/>
    <w:link w:val="Heading5Char"/>
    <w:semiHidden/>
    <w:unhideWhenUsed/>
    <w:qFormat/>
    <w:rsid w:val="002347DE"/>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3">
    <w:name w:val="Table Grid3"/>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7F7BC7"/>
    <w:pPr>
      <w:spacing w:after="120" w:line="480" w:lineRule="auto"/>
    </w:pPr>
    <w:rPr>
      <w:rFonts w:cs="Cordia New"/>
      <w:szCs w:val="30"/>
    </w:rPr>
  </w:style>
  <w:style w:type="character" w:customStyle="1" w:styleId="BodyText2Char">
    <w:name w:val="Body Text 2 Char"/>
    <w:basedOn w:val="DefaultParagraphFont"/>
    <w:link w:val="BodyText2"/>
    <w:semiHidden/>
    <w:rsid w:val="007F7BC7"/>
    <w:rPr>
      <w:rFonts w:ascii="Arial" w:hAnsi="Arial" w:cs="Cordia New"/>
      <w:sz w:val="24"/>
      <w:szCs w:val="30"/>
      <w:lang w:eastAsia="zh-CN"/>
    </w:rPr>
  </w:style>
  <w:style w:type="character" w:customStyle="1" w:styleId="Heading5Char">
    <w:name w:val="Heading 5 Char"/>
    <w:basedOn w:val="DefaultParagraphFont"/>
    <w:link w:val="Heading5"/>
    <w:semiHidden/>
    <w:rsid w:val="002347DE"/>
    <w:rPr>
      <w:rFonts w:asciiTheme="majorHAnsi" w:eastAsiaTheme="majorEastAsia" w:hAnsiTheme="majorHAnsi" w:cstheme="majorBidi"/>
      <w:color w:val="365F91" w:themeColor="accent1" w:themeShade="BF"/>
      <w:sz w:val="24"/>
      <w:szCs w:val="30"/>
      <w:lang w:eastAsia="zh-CN"/>
    </w:rPr>
  </w:style>
  <w:style w:type="character" w:customStyle="1" w:styleId="normaltextrun">
    <w:name w:val="normaltextrun"/>
    <w:basedOn w:val="DefaultParagraphFont"/>
    <w:rsid w:val="00642B1F"/>
  </w:style>
  <w:style w:type="character" w:customStyle="1" w:styleId="eop">
    <w:name w:val="eop"/>
    <w:basedOn w:val="DefaultParagraphFont"/>
    <w:rsid w:val="00642B1F"/>
  </w:style>
  <w:style w:type="table" w:customStyle="1" w:styleId="190">
    <w:name w:val="190"/>
    <w:basedOn w:val="TableNormal"/>
    <w:rsid w:val="00E50D20"/>
    <w:pPr>
      <w:spacing w:after="160" w:line="259" w:lineRule="auto"/>
    </w:pPr>
    <w:rPr>
      <w:rFonts w:ascii="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53618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39809287">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79746619">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8ac4ae1f911545056e20a0d639950818">
  <xsd:schema xmlns:xsd="http://www.w3.org/2001/XMLSchema" xmlns:xs="http://www.w3.org/2001/XMLSchema" xmlns:p="http://schemas.microsoft.com/office/2006/metadata/properties" xmlns:ns2="b8cc98e3-ba0d-428d-a511-91933da437e3" targetNamespace="http://schemas.microsoft.com/office/2006/metadata/properties" ma:root="true" ma:fieldsID="05024cfba2a89386f2c499ba10996507"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2.xml><?xml version="1.0" encoding="utf-8"?>
<ds:datastoreItem xmlns:ds="http://schemas.openxmlformats.org/officeDocument/2006/customXml" ds:itemID="{EF8E2E3E-F438-4963-893E-6B1315131462}">
  <ds:schemaRefs>
    <ds:schemaRef ds:uri="http://schemas.openxmlformats.org/officeDocument/2006/bibliography"/>
  </ds:schemaRefs>
</ds:datastoreItem>
</file>

<file path=customXml/itemProps3.xml><?xml version="1.0" encoding="utf-8"?>
<ds:datastoreItem xmlns:ds="http://schemas.openxmlformats.org/officeDocument/2006/customXml" ds:itemID="{E9023C66-F8BA-4F0F-B7C4-76249074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48854-E86B-46FE-9827-306951FB8F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32</Pages>
  <Words>10033</Words>
  <Characters>57189</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67088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Budsakorn Saengwattanapan (TH)</cp:lastModifiedBy>
  <cp:revision>390</cp:revision>
  <cp:lastPrinted>2025-11-18T09:34:00Z</cp:lastPrinted>
  <dcterms:created xsi:type="dcterms:W3CDTF">2025-11-03T07:15:00Z</dcterms:created>
  <dcterms:modified xsi:type="dcterms:W3CDTF">2025-11-18T09:40:00Z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ies>
</file>