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9CA02" w14:textId="105E8C1D" w:rsidR="006A3AA6" w:rsidRPr="0074022B" w:rsidRDefault="006A3AA6" w:rsidP="006A3AA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Pr="0074022B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 ไพลอน จำกัด (มหาชน)</w:t>
      </w:r>
    </w:p>
    <w:p w14:paraId="0B6E3847" w14:textId="730F9EC8" w:rsidR="009F065A" w:rsidRPr="0074022B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  <w:lang w:bidi="th-TH"/>
        </w:rPr>
      </w:pPr>
    </w:p>
    <w:p w14:paraId="002A3349" w14:textId="1CC37D3F" w:rsidR="00366E00" w:rsidRPr="0074022B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022B">
        <w:rPr>
          <w:rFonts w:ascii="Angsana New" w:hAnsi="Angsana New" w:cs="Angsana New"/>
          <w:spacing w:val="-8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74022B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pacing w:val="-8"/>
          <w:sz w:val="32"/>
          <w:szCs w:val="32"/>
          <w:cs/>
          <w:lang w:val="en-US" w:bidi="th-TH"/>
        </w:rPr>
        <w:t xml:space="preserve"> ณ วันที่ </w:t>
      </w:r>
      <w:r w:rsidRPr="0074022B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30 </w:t>
      </w:r>
      <w:r w:rsidR="00196EC0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>กันย</w:t>
      </w:r>
      <w:r w:rsidRPr="0074022B">
        <w:rPr>
          <w:rFonts w:ascii="Angsana New" w:hAnsi="Angsana New" w:cs="Angsana New"/>
          <w:spacing w:val="-8"/>
          <w:sz w:val="32"/>
          <w:szCs w:val="32"/>
          <w:cs/>
          <w:lang w:val="en-US" w:bidi="th-TH"/>
        </w:rPr>
        <w:t>ายน</w:t>
      </w:r>
      <w:r w:rsidR="00776259" w:rsidRPr="0074022B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 2568</w:t>
      </w:r>
      <w:r w:rsidR="00776259" w:rsidRPr="0074022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สำหรับงวดสาม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เดือน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>และ</w:t>
      </w:r>
      <w:r w:rsidR="00196EC0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เ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>ก</w:t>
      </w:r>
      <w:r w:rsidR="00196EC0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้า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เดือนสิ้นสุดวันที่ </w:t>
      </w:r>
      <w:r w:rsidRPr="0074022B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30 </w:t>
      </w:r>
      <w:r w:rsidR="00196EC0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กันย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>ายน</w:t>
      </w:r>
      <w:r w:rsidR="00776259" w:rsidRPr="0074022B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 2568 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571E1B" w:rsidRPr="0074022B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และงบกระแสเงินสดรวมและงบกระแสเงินสด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เฉพาะ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สำหรับงวด</w:t>
      </w:r>
      <w:r w:rsidR="00196EC0">
        <w:rPr>
          <w:rFonts w:ascii="Angsana New" w:hAnsi="Angsana New" w:cs="Angsana New" w:hint="cs"/>
          <w:sz w:val="32"/>
          <w:szCs w:val="32"/>
          <w:cs/>
          <w:lang w:val="en-US" w:bidi="th-TH"/>
        </w:rPr>
        <w:t>เ</w:t>
      </w:r>
      <w:r w:rsidR="00366E00"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ก</w:t>
      </w:r>
      <w:r w:rsidR="00196EC0">
        <w:rPr>
          <w:rFonts w:ascii="Angsana New" w:hAnsi="Angsana New" w:cs="Angsana New" w:hint="cs"/>
          <w:sz w:val="32"/>
          <w:szCs w:val="32"/>
          <w:cs/>
          <w:lang w:val="en-US" w:bidi="th-TH"/>
        </w:rPr>
        <w:t>้า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เดือนสิ้นสุดวันเดียวกัน และหมายเหตุประกอบงบการเงินแบบย่อ 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ของบริษัท </w:t>
      </w:r>
      <w:r w:rsidR="00776259" w:rsidRPr="0074022B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ไพลอน 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จำกัด (มหาชน) และบริษัทย่อย และของเฉพาะ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บริษัท</w:t>
      </w:r>
      <w:r w:rsidR="00776259"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</w:t>
      </w:r>
      <w:r w:rsidR="00776259"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ไพลอน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จำกัด (มหาชน) </w:t>
      </w:r>
      <w:r w:rsidR="00366E00"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ซึ่งผู้บริหารของบริษัทเป็นผู้รับผิดชอบในการจัดทำและนำเสนอข้อมูล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ทางการเงินระหว่างกาลเหล่านี้ตามมาตรฐานการบัญชี ฉบับที่ </w:t>
      </w:r>
      <w:r w:rsidR="00366E00" w:rsidRPr="0074022B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B7B407" w14:textId="77777777" w:rsidR="00CD4D4E" w:rsidRPr="0074022B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74022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74022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0B417F5D" w:rsidR="00A05F0A" w:rsidRPr="0074022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 w:rsidRPr="0074022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74022B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74022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Pr="0074022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78406405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94A136B" w14:textId="77777777" w:rsidR="00D42A3E" w:rsidRDefault="00D42A3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194846" w14:textId="77777777" w:rsidR="00D42A3E" w:rsidRPr="0074022B" w:rsidRDefault="00D42A3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74022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3F12C0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270DEE9F" w14:textId="50D4CFB1" w:rsidR="00A05F0A" w:rsidRPr="0074022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จากการสอบทาน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34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เรื่อง </w:t>
      </w:r>
      <w:r w:rsidR="00EB489A"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“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การรายงานทางการเงินระหว่างกาล</w:t>
      </w:r>
      <w:r w:rsidR="00EB489A"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”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ในสาระสำคัญ</w:t>
      </w:r>
    </w:p>
    <w:p w14:paraId="155AF4B7" w14:textId="77777777" w:rsidR="00A52E1B" w:rsidRPr="0074022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6E1CC5AA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val="en-US" w:bidi="th-TH"/>
        </w:rPr>
      </w:pPr>
      <w:r w:rsidRPr="0074022B">
        <w:rPr>
          <w:rFonts w:ascii="Angsana New" w:hAnsi="Angsana New" w:cs="Angsana New"/>
          <w:b/>
          <w:bCs/>
          <w:spacing w:val="4"/>
          <w:sz w:val="32"/>
          <w:szCs w:val="32"/>
          <w:cs/>
          <w:lang w:bidi="th-TH"/>
        </w:rPr>
        <w:t>เรื่องอื่น</w:t>
      </w:r>
    </w:p>
    <w:p w14:paraId="60D80B7C" w14:textId="77777777" w:rsidR="006A3AA6" w:rsidRPr="003F12C0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20"/>
          <w:lang w:val="en-US" w:bidi="th-TH"/>
        </w:rPr>
      </w:pPr>
    </w:p>
    <w:p w14:paraId="5B3D7048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งบฐานะการเงินรวมของบริษัท ไพลอน จำกัด (มหาชน) และบริษัทย่อย และงบฐานะการเงินเฉพาะ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 ไพลอน จำกัด (มหาชน) ณ วันที่</w:t>
      </w:r>
      <w:r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lang w:val="en-US" w:bidi="th-TH"/>
        </w:rPr>
        <w:t xml:space="preserve">31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ธันวาคม </w:t>
      </w:r>
      <w:r w:rsidRPr="0074022B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2567</w:t>
      </w:r>
      <w:r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ที่แสดงเป็นข้อมูลเปรียบเทียบตรวจสอบ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โดยผู้สอบบัญชีอื่นในสำนักงานเดียวกัน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ซึ่งแสดงความเห็นอย่างไม่มีเงื่อนไข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ตามรายงานลงวันที่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z w:val="32"/>
          <w:szCs w:val="32"/>
          <w:lang w:val="en-US" w:bidi="th-TH"/>
        </w:rPr>
        <w:t xml:space="preserve">25 </w:t>
      </w:r>
      <w:r w:rsidRPr="0074022B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กุมภาพันธ์ </w:t>
      </w:r>
      <w:r w:rsidRPr="0074022B">
        <w:rPr>
          <w:rFonts w:ascii="Angsana New" w:hAnsi="Angsana New" w:cs="Angsana New"/>
          <w:sz w:val="32"/>
          <w:szCs w:val="32"/>
          <w:lang w:val="en-US" w:bidi="th-TH"/>
        </w:rPr>
        <w:t>2568</w:t>
      </w:r>
    </w:p>
    <w:p w14:paraId="5F096AFF" w14:textId="77777777" w:rsidR="006A3AA6" w:rsidRPr="003F12C0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20"/>
          <w:lang w:val="en-US" w:bidi="th-TH"/>
        </w:rPr>
      </w:pPr>
    </w:p>
    <w:p w14:paraId="075AA79C" w14:textId="729163BB" w:rsidR="006A3AA6" w:rsidRPr="009D3A6C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9D3A6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งบกำไรขาดทุนเบ็ดเสร็จรวมและงบกำไรขาดทุนเบ็ดเสร็จเฉพาะของบริษัท</w:t>
      </w:r>
      <w:r w:rsidRPr="009D3A6C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257350" w:rsidRPr="009D3A6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สำ</w:t>
      </w:r>
      <w:r w:rsidR="009D6237" w:rsidRPr="009D3A6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หรับงวดสามเดือนและ</w:t>
      </w:r>
      <w:r w:rsidR="00090C86" w:rsidRPr="009D3A6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</w:t>
      </w:r>
      <w:r w:rsidR="009D6237" w:rsidRPr="009D3A6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</w:t>
      </w:r>
      <w:r w:rsidR="00090C86" w:rsidRPr="009D3A6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้า</w:t>
      </w:r>
      <w:r w:rsidR="009D6237" w:rsidRPr="009D3A6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เดือนสิ้นสุดวันที่</w:t>
      </w:r>
      <w:r w:rsidR="009D6237" w:rsidRPr="009D3A6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="009D6237" w:rsidRPr="009D3A6C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090C86" w:rsidRPr="009D3A6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กันย</w:t>
      </w:r>
      <w:r w:rsidR="009D6237" w:rsidRPr="009D3A6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ายน </w:t>
      </w:r>
      <w:r w:rsidR="009D6237" w:rsidRPr="009D3A6C">
        <w:rPr>
          <w:rFonts w:ascii="Angsana New" w:hAnsi="Angsana New" w:cs="Angsana New"/>
          <w:spacing w:val="-6"/>
          <w:sz w:val="32"/>
          <w:szCs w:val="32"/>
          <w:lang w:val="en-US" w:bidi="th-TH"/>
        </w:rPr>
        <w:t xml:space="preserve">2567 </w:t>
      </w:r>
      <w:r w:rsidRPr="009D3A6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งบการเปลี่ยนแปลงส่วนของผู้ถือหุ้นรวมและงบการเปลี่ยนแปลง</w:t>
      </w:r>
      <w:r w:rsidRPr="009D3A6C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ส่วนของผู้ถือหุ้นเฉพาะของบริษัท และงบกระแสเงินสดรวมและงบกระแสเงินสดเฉพาะของ</w:t>
      </w:r>
      <w:r w:rsidR="001C2556" w:rsidRPr="009D3A6C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บริษัท </w:t>
      </w:r>
      <w:r w:rsidR="001C2556"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สำหรับงวด</w:t>
      </w:r>
      <w:r w:rsidR="00090C86" w:rsidRPr="009D3A6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เ</w:t>
      </w:r>
      <w:r w:rsidR="001C2556" w:rsidRPr="009D3A6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ก</w:t>
      </w:r>
      <w:r w:rsidR="00090C86" w:rsidRPr="009D3A6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้า</w:t>
      </w:r>
      <w:r w:rsidR="001C2556" w:rsidRPr="009D3A6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เดือน</w:t>
      </w:r>
      <w:r w:rsidR="001C2556"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สิ้นสุดวันที่ </w:t>
      </w:r>
      <w:r w:rsidR="001C2556" w:rsidRPr="009D3A6C">
        <w:rPr>
          <w:rFonts w:ascii="Angsana New" w:hAnsi="Angsana New" w:cs="Angsana New"/>
          <w:spacing w:val="4"/>
          <w:sz w:val="32"/>
          <w:szCs w:val="32"/>
          <w:lang w:val="en-US" w:bidi="th-TH"/>
        </w:rPr>
        <w:t>3</w:t>
      </w:r>
      <w:r w:rsidR="001C2556" w:rsidRPr="009D3A6C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0</w:t>
      </w:r>
      <w:r w:rsidR="001C2556" w:rsidRPr="009D3A6C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 </w:t>
      </w:r>
      <w:r w:rsidR="00090C86" w:rsidRPr="009D3A6C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กันย</w:t>
      </w:r>
      <w:r w:rsidR="001C2556" w:rsidRPr="009D3A6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ายน</w:t>
      </w:r>
      <w:r w:rsidR="001C2556"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1C2556" w:rsidRPr="009D3A6C">
        <w:rPr>
          <w:rFonts w:ascii="Angsana New" w:hAnsi="Angsana New" w:cs="Angsana New"/>
          <w:spacing w:val="4"/>
          <w:sz w:val="32"/>
          <w:szCs w:val="32"/>
          <w:lang w:val="en-US" w:bidi="th-TH"/>
        </w:rPr>
        <w:t>2567</w:t>
      </w:r>
      <w:r w:rsidR="001C2556" w:rsidRPr="009D3A6C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="001C2556" w:rsidRPr="009D3A6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ของ</w:t>
      </w:r>
      <w:r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บริษัท ไพลอน</w:t>
      </w:r>
      <w:r w:rsidRPr="009D3A6C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จำกัด (มหาชน)</w:t>
      </w:r>
      <w:r w:rsidRPr="009D3A6C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และบริษัทย่อย และของเฉพาะบริษัท ไพลอน จำกัด (มหาชน)</w:t>
      </w:r>
      <w:r w:rsidRPr="009D3A6C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ที่แสดงเปรียบเทียบสอบทานโดยผู้สอบบัญชีอื่นในสำนักงานเดียวกัน ซึ่งได้เสนอรายงานโดยสรุปอย่างไม่มีเงื่อนไข</w:t>
      </w:r>
      <w:r w:rsidRPr="009D3A6C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9D3A6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ตามรายงาน</w:t>
      </w:r>
      <w:r w:rsidRPr="009D3A6C">
        <w:rPr>
          <w:rFonts w:ascii="Angsana New" w:hAnsi="Angsana New" w:cs="Angsana New"/>
          <w:sz w:val="32"/>
          <w:szCs w:val="32"/>
          <w:cs/>
          <w:lang w:bidi="th-TH"/>
        </w:rPr>
        <w:t>ลงวันที่</w:t>
      </w:r>
      <w:r w:rsidRPr="009D3A6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9D3A6C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090C86" w:rsidRPr="009D3A6C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Pr="009D3A6C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090C86" w:rsidRPr="009D3A6C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Pr="009D3A6C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9D3A6C">
        <w:rPr>
          <w:rFonts w:ascii="Angsana New" w:hAnsi="Angsana New" w:cs="Angsana New"/>
          <w:sz w:val="32"/>
          <w:szCs w:val="32"/>
          <w:lang w:val="en-US" w:bidi="th-TH"/>
        </w:rPr>
        <w:t>2567</w:t>
      </w:r>
    </w:p>
    <w:p w14:paraId="3BDCBF86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val="en-US" w:bidi="th-TH"/>
        </w:rPr>
      </w:pPr>
    </w:p>
    <w:p w14:paraId="1EAC45D5" w14:textId="59603BC6" w:rsidR="006A3AA6" w:rsidRDefault="006A3AA6" w:rsidP="006A3AA6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</w:p>
    <w:p w14:paraId="5BE1FB5C" w14:textId="77777777" w:rsidR="009D3A6C" w:rsidRPr="0074022B" w:rsidRDefault="009D3A6C" w:rsidP="006A3AA6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</w:p>
    <w:p w14:paraId="51FFC12A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BA2385B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958DB90" w14:textId="77777777" w:rsidR="006A3AA6" w:rsidRPr="009D3A6C" w:rsidRDefault="006A3AA6" w:rsidP="009D3A6C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20"/>
          <w:szCs w:val="20"/>
        </w:rPr>
      </w:pPr>
    </w:p>
    <w:p w14:paraId="60EC21B7" w14:textId="77777777" w:rsidR="006A3AA6" w:rsidRPr="0074022B" w:rsidRDefault="006A3AA6" w:rsidP="006A3AA6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74022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ศันสนีย์</w:t>
      </w: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74022B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5DD653CD" w14:textId="77777777" w:rsidR="006A3AA6" w:rsidRPr="0074022B" w:rsidRDefault="006A3AA6" w:rsidP="006A3AA6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0259D603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74022B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4B73F234" w14:textId="77777777" w:rsidR="006A3AA6" w:rsidRPr="0074022B" w:rsidRDefault="006A3AA6" w:rsidP="006A3AA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3A1F88D0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66D06ED3" w14:textId="6C46CA76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077426B6" w14:textId="501CCFD6" w:rsidR="00F52953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30E4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 w:rsidRPr="00E30E48">
        <w:rPr>
          <w:rFonts w:ascii="Angsana New" w:hAnsi="Angsana New" w:cs="Angsana New"/>
          <w:sz w:val="32"/>
          <w:szCs w:val="32"/>
          <w:lang w:bidi="th-TH"/>
        </w:rPr>
        <w:t>1</w:t>
      </w:r>
      <w:r w:rsidR="00090C86" w:rsidRPr="00E30E48">
        <w:rPr>
          <w:rFonts w:ascii="Angsana New" w:hAnsi="Angsana New" w:cs="Angsana New" w:hint="cs"/>
          <w:sz w:val="32"/>
          <w:szCs w:val="32"/>
          <w:cs/>
          <w:lang w:bidi="th-TH"/>
        </w:rPr>
        <w:t>3</w:t>
      </w:r>
      <w:r w:rsidRPr="00E30E4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090C86" w:rsidRPr="00E30E48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Pr="00E30E4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E30E48">
        <w:rPr>
          <w:rFonts w:ascii="Angsana New" w:hAnsi="Angsana New" w:cs="Angsana New"/>
          <w:sz w:val="32"/>
          <w:szCs w:val="32"/>
          <w:lang w:bidi="th-TH"/>
        </w:rPr>
        <w:t>2568</w:t>
      </w:r>
    </w:p>
    <w:sectPr w:rsidR="00F52953" w:rsidRPr="0074022B" w:rsidSect="00D42A3E">
      <w:headerReference w:type="first" r:id="rId11"/>
      <w:pgSz w:w="11907" w:h="16840" w:code="9"/>
      <w:pgMar w:top="2160" w:right="1152" w:bottom="576" w:left="2448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4CB9F" w14:textId="77777777" w:rsidR="00E20A48" w:rsidRDefault="00E20A48">
      <w:r>
        <w:separator/>
      </w:r>
    </w:p>
  </w:endnote>
  <w:endnote w:type="continuationSeparator" w:id="0">
    <w:p w14:paraId="5A007FD2" w14:textId="77777777" w:rsidR="00E20A48" w:rsidRDefault="00E2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CAA3C" w14:textId="77777777" w:rsidR="00E20A48" w:rsidRDefault="00E20A48">
      <w:bookmarkStart w:id="0" w:name="_Hlk482348182"/>
      <w:bookmarkEnd w:id="0"/>
      <w:r>
        <w:separator/>
      </w:r>
    </w:p>
  </w:footnote>
  <w:footnote w:type="continuationSeparator" w:id="0">
    <w:p w14:paraId="75E597B5" w14:textId="77777777" w:rsidR="00E20A48" w:rsidRDefault="00E2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71AD5" w14:textId="77777777" w:rsidR="00D42A3E" w:rsidRDefault="00D42A3E" w:rsidP="00D42A3E">
    <w:pPr>
      <w:pStyle w:val="Header"/>
      <w:tabs>
        <w:tab w:val="clear" w:pos="8562"/>
        <w:tab w:val="left" w:pos="5328"/>
      </w:tabs>
      <w:spacing w:after="2040"/>
    </w:pPr>
  </w:p>
  <w:p w14:paraId="6C0D3C9C" w14:textId="77777777" w:rsidR="00D42A3E" w:rsidRPr="00A52E1B" w:rsidRDefault="00D42A3E" w:rsidP="00D42A3E">
    <w:pPr>
      <w:pStyle w:val="Header"/>
      <w:tabs>
        <w:tab w:val="clear" w:pos="8562"/>
        <w:tab w:val="left" w:pos="5328"/>
      </w:tabs>
      <w:spacing w:after="16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6444F"/>
    <w:rsid w:val="000723F7"/>
    <w:rsid w:val="000740C6"/>
    <w:rsid w:val="00074485"/>
    <w:rsid w:val="00076B1E"/>
    <w:rsid w:val="000828F1"/>
    <w:rsid w:val="00082F59"/>
    <w:rsid w:val="00090C86"/>
    <w:rsid w:val="00094333"/>
    <w:rsid w:val="00097FAB"/>
    <w:rsid w:val="000A0C02"/>
    <w:rsid w:val="000A6A8E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848FA"/>
    <w:rsid w:val="0019210D"/>
    <w:rsid w:val="00196EC0"/>
    <w:rsid w:val="001A3BFB"/>
    <w:rsid w:val="001A3C20"/>
    <w:rsid w:val="001A6152"/>
    <w:rsid w:val="001B198C"/>
    <w:rsid w:val="001B7388"/>
    <w:rsid w:val="001C2556"/>
    <w:rsid w:val="001D15D5"/>
    <w:rsid w:val="001D2302"/>
    <w:rsid w:val="001D7BB3"/>
    <w:rsid w:val="001E0CE3"/>
    <w:rsid w:val="001E12A6"/>
    <w:rsid w:val="001E498F"/>
    <w:rsid w:val="001E691A"/>
    <w:rsid w:val="00217DE4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7350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44DA"/>
    <w:rsid w:val="00384904"/>
    <w:rsid w:val="003A1389"/>
    <w:rsid w:val="003A2653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2C0"/>
    <w:rsid w:val="003F16DE"/>
    <w:rsid w:val="003F1782"/>
    <w:rsid w:val="00414560"/>
    <w:rsid w:val="00416281"/>
    <w:rsid w:val="00416839"/>
    <w:rsid w:val="0042000D"/>
    <w:rsid w:val="00422353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53212"/>
    <w:rsid w:val="005627FF"/>
    <w:rsid w:val="00571E1B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19D1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25A86"/>
    <w:rsid w:val="006365A1"/>
    <w:rsid w:val="00636AA2"/>
    <w:rsid w:val="00637EE6"/>
    <w:rsid w:val="00642A51"/>
    <w:rsid w:val="00647AE6"/>
    <w:rsid w:val="00647E61"/>
    <w:rsid w:val="00664B6D"/>
    <w:rsid w:val="00666764"/>
    <w:rsid w:val="0066694B"/>
    <w:rsid w:val="00667DB6"/>
    <w:rsid w:val="006703B2"/>
    <w:rsid w:val="00672DDA"/>
    <w:rsid w:val="006771E8"/>
    <w:rsid w:val="00677C01"/>
    <w:rsid w:val="00683CC7"/>
    <w:rsid w:val="00683F7D"/>
    <w:rsid w:val="006843B1"/>
    <w:rsid w:val="00692CA5"/>
    <w:rsid w:val="006932D7"/>
    <w:rsid w:val="006A3AA6"/>
    <w:rsid w:val="006B06A2"/>
    <w:rsid w:val="006C1459"/>
    <w:rsid w:val="006C3D37"/>
    <w:rsid w:val="006C6376"/>
    <w:rsid w:val="006D24A4"/>
    <w:rsid w:val="006D6FF5"/>
    <w:rsid w:val="006E12E7"/>
    <w:rsid w:val="006E160A"/>
    <w:rsid w:val="006F1B19"/>
    <w:rsid w:val="006F29ED"/>
    <w:rsid w:val="006F4F77"/>
    <w:rsid w:val="006F7673"/>
    <w:rsid w:val="0070147C"/>
    <w:rsid w:val="00706D05"/>
    <w:rsid w:val="00714FD6"/>
    <w:rsid w:val="00715FFD"/>
    <w:rsid w:val="007265F7"/>
    <w:rsid w:val="00731894"/>
    <w:rsid w:val="00734D83"/>
    <w:rsid w:val="0074022B"/>
    <w:rsid w:val="00746796"/>
    <w:rsid w:val="00746D91"/>
    <w:rsid w:val="0075598A"/>
    <w:rsid w:val="00761813"/>
    <w:rsid w:val="0076798A"/>
    <w:rsid w:val="00771B85"/>
    <w:rsid w:val="00775DA6"/>
    <w:rsid w:val="00776259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36B4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6D12"/>
    <w:rsid w:val="009123C5"/>
    <w:rsid w:val="00912F98"/>
    <w:rsid w:val="00917F1E"/>
    <w:rsid w:val="00917FBB"/>
    <w:rsid w:val="009219CA"/>
    <w:rsid w:val="009223D3"/>
    <w:rsid w:val="00927590"/>
    <w:rsid w:val="00931D7A"/>
    <w:rsid w:val="00935D8D"/>
    <w:rsid w:val="0094207F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D3A6C"/>
    <w:rsid w:val="009D6237"/>
    <w:rsid w:val="009E20BB"/>
    <w:rsid w:val="009E278C"/>
    <w:rsid w:val="009E4081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263B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04903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1EE0"/>
    <w:rsid w:val="00C23EE0"/>
    <w:rsid w:val="00C35B1A"/>
    <w:rsid w:val="00C403D8"/>
    <w:rsid w:val="00C41C7D"/>
    <w:rsid w:val="00C51B1D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378BD"/>
    <w:rsid w:val="00D42A3E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0A48"/>
    <w:rsid w:val="00E263EA"/>
    <w:rsid w:val="00E26AF3"/>
    <w:rsid w:val="00E276E0"/>
    <w:rsid w:val="00E30E48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0182"/>
    <w:rsid w:val="00EA2B6F"/>
    <w:rsid w:val="00EB3478"/>
    <w:rsid w:val="00EB489A"/>
    <w:rsid w:val="00EB4B39"/>
    <w:rsid w:val="00EB6FE3"/>
    <w:rsid w:val="00EC09A6"/>
    <w:rsid w:val="00EE0F65"/>
    <w:rsid w:val="00F11892"/>
    <w:rsid w:val="00F246A1"/>
    <w:rsid w:val="00F336FD"/>
    <w:rsid w:val="00F37917"/>
    <w:rsid w:val="00F52953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B185B"/>
    <w:rsid w:val="00FC1304"/>
    <w:rsid w:val="00FC4397"/>
    <w:rsid w:val="00FC66BB"/>
    <w:rsid w:val="00FD05AD"/>
    <w:rsid w:val="00FD0666"/>
    <w:rsid w:val="00FD7295"/>
    <w:rsid w:val="00FE2187"/>
    <w:rsid w:val="00FE320C"/>
    <w:rsid w:val="00FF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A3AA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6A3A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087C5C-9157-4FB5-9733-A5BA353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2025-11-12T07:10:00Z</dcterms:created>
  <dcterms:modified xsi:type="dcterms:W3CDTF">2025-11-12T07:10:00Z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