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31888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  <w:cs/>
        </w:rPr>
      </w:pPr>
    </w:p>
    <w:p w14:paraId="6DF10347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5217ADE2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717690F0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6CA33F38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5FB1EFE9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PROJECT PLANNING SERVICE PUBLIC COMPANY LIMITED</w:t>
      </w:r>
    </w:p>
    <w:p w14:paraId="484D9636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AND ITS SUBSIDIARIES</w:t>
      </w:r>
    </w:p>
    <w:p w14:paraId="638863EA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INTERIM FINANCIAL INFORMATION</w:t>
      </w:r>
    </w:p>
    <w:p w14:paraId="026E0119" w14:textId="360E8B85" w:rsid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FOR THE THREE-MONTH AND </w:t>
      </w:r>
      <w:r w:rsidR="008827CF"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  <w:t>NINE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-MONTH </w:t>
      </w:r>
    </w:p>
    <w:p w14:paraId="512CBD93" w14:textId="573BB896" w:rsidR="00DD7D40" w:rsidRPr="00D9175E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PERIOD ENDED </w:t>
      </w:r>
      <w:r w:rsidR="008827C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SEPTEMBER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3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0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, 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202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5</w:t>
      </w:r>
    </w:p>
    <w:p w14:paraId="3C7191AA" w14:textId="77777777" w:rsid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B34A3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AND</w:t>
      </w:r>
      <w:r w:rsidRPr="00B34A3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B34A3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INDEPENDENT AUDITOR’S REPORT</w:t>
      </w:r>
      <w:r w:rsidRPr="009C78B3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</w:t>
      </w:r>
    </w:p>
    <w:p w14:paraId="6BEDE865" w14:textId="77777777" w:rsidR="00DD7D40" w:rsidRPr="00D9175E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ON THE REVIEW OF INTERIM FINANCIAL INFORMATION</w:t>
      </w:r>
    </w:p>
    <w:p w14:paraId="20F94907" w14:textId="77777777" w:rsidR="00DD7D40" w:rsidRPr="00D9175E" w:rsidRDefault="00DD7D40" w:rsidP="00DD7D40">
      <w:pPr>
        <w:pStyle w:val="Title"/>
        <w:spacing w:line="420" w:lineRule="exact"/>
        <w:ind w:left="993" w:right="-244"/>
        <w:rPr>
          <w:rFonts w:ascii="Angsana New" w:hAnsi="Angsana New" w:cs="Angsana New"/>
          <w:sz w:val="30"/>
          <w:szCs w:val="30"/>
        </w:rPr>
      </w:pPr>
    </w:p>
    <w:p w14:paraId="1259DA73" w14:textId="16F1859E" w:rsidR="004E3D68" w:rsidRPr="00DD7D40" w:rsidRDefault="004E3D68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</w:rPr>
      </w:pP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Heading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8556EA0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113037D2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2B3E9129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139ECA31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43C8DECA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058E9D8C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060880B1" w14:textId="77777777" w:rsidR="0000515A" w:rsidRDefault="0000515A" w:rsidP="00882440">
      <w:pPr>
        <w:rPr>
          <w:rFonts w:ascii="Angsana New" w:hAnsi="Angsana New"/>
          <w:sz w:val="28"/>
          <w:szCs w:val="28"/>
          <w:lang w:val="en-US"/>
        </w:rPr>
      </w:pPr>
    </w:p>
    <w:p w14:paraId="4BCDF2D4" w14:textId="77777777" w:rsidR="00DD7D40" w:rsidRDefault="00DD7D40" w:rsidP="00882440">
      <w:pPr>
        <w:rPr>
          <w:rFonts w:ascii="Angsana New" w:hAnsi="Angsana New"/>
          <w:sz w:val="28"/>
          <w:szCs w:val="28"/>
          <w:lang w:val="en-US"/>
        </w:rPr>
      </w:pPr>
    </w:p>
    <w:p w14:paraId="3AEBABEF" w14:textId="77777777" w:rsidR="00DD7D40" w:rsidRDefault="00DD7D40" w:rsidP="00882440">
      <w:pPr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DD7D40" w:rsidRDefault="00DD7D40" w:rsidP="00882440">
      <w:pPr>
        <w:rPr>
          <w:rFonts w:ascii="Angsana New" w:hAnsi="Angsana New"/>
          <w:sz w:val="28"/>
          <w:szCs w:val="28"/>
          <w:cs/>
          <w:lang w:val="en-US"/>
        </w:rPr>
        <w:sectPr w:rsidR="00DD7D40" w:rsidSect="00C17EE1">
          <w:footerReference w:type="default" r:id="rId8"/>
          <w:headerReference w:type="first" r:id="rId9"/>
          <w:footerReference w:type="first" r:id="rId10"/>
          <w:pgSz w:w="11906" w:h="16838" w:code="9"/>
          <w:pgMar w:top="1276" w:right="1247" w:bottom="709" w:left="1554" w:header="340" w:footer="397" w:gutter="0"/>
          <w:pgNumType w:start="1"/>
          <w:cols w:space="720"/>
          <w:docGrid w:linePitch="326"/>
        </w:sectPr>
      </w:pPr>
    </w:p>
    <w:p w14:paraId="449B7ADA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683E142A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66A50078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3FBBAD16" w14:textId="77777777" w:rsidR="00DD7D40" w:rsidRPr="00DE2202" w:rsidRDefault="00DD7D40" w:rsidP="00DD7D40">
      <w:pPr>
        <w:spacing w:line="360" w:lineRule="exact"/>
        <w:ind w:right="-244"/>
        <w:jc w:val="left"/>
        <w:rPr>
          <w:rFonts w:ascii="Angsana New" w:hAnsi="Angsana New"/>
          <w:b/>
          <w:bCs/>
          <w:sz w:val="28"/>
          <w:szCs w:val="28"/>
          <w:lang w:val="en-US"/>
        </w:rPr>
      </w:pPr>
      <w:r w:rsidRPr="00DE2202">
        <w:rPr>
          <w:rFonts w:ascii="Angsana New" w:hAnsi="Angsana New"/>
          <w:b/>
          <w:bCs/>
          <w:sz w:val="28"/>
          <w:szCs w:val="28"/>
          <w:lang w:val="en-US"/>
        </w:rPr>
        <w:t>Auditor’s Report on The Review of Interim Financial Information</w:t>
      </w:r>
    </w:p>
    <w:p w14:paraId="1DEBF9D0" w14:textId="77777777" w:rsidR="00DD7D40" w:rsidRPr="00DD7D40" w:rsidRDefault="00DD7D40" w:rsidP="00DD7D40">
      <w:pPr>
        <w:spacing w:line="360" w:lineRule="exact"/>
        <w:jc w:val="left"/>
        <w:rPr>
          <w:rFonts w:ascii="Angsana New" w:hAnsi="Angsana New"/>
          <w:sz w:val="28"/>
          <w:szCs w:val="28"/>
          <w:lang w:val="en-US"/>
        </w:rPr>
      </w:pPr>
    </w:p>
    <w:p w14:paraId="00DB6BB8" w14:textId="77777777" w:rsidR="00DD7D40" w:rsidRPr="00DD7D40" w:rsidRDefault="00DD7D40" w:rsidP="00DD7D40">
      <w:pPr>
        <w:tabs>
          <w:tab w:val="left" w:pos="426"/>
        </w:tabs>
        <w:spacing w:line="360" w:lineRule="exact"/>
        <w:jc w:val="lef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To The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Board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of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Directors</w:t>
      </w:r>
      <w:proofErr w:type="spellEnd"/>
      <w:r w:rsidRPr="00DD7D40">
        <w:rPr>
          <w:rFonts w:ascii="Angsana New" w:hAnsi="Angsana New"/>
          <w:sz w:val="28"/>
          <w:szCs w:val="28"/>
          <w:lang w:val="en-US"/>
        </w:rPr>
        <w:t xml:space="preserve"> of Project Planning Service Public Company Limited</w:t>
      </w:r>
    </w:p>
    <w:p w14:paraId="7CC02C6F" w14:textId="77777777" w:rsidR="00DD7D40" w:rsidRPr="00DD7D40" w:rsidRDefault="00DD7D40" w:rsidP="00DD7D40">
      <w:pPr>
        <w:spacing w:line="360" w:lineRule="exact"/>
        <w:ind w:right="-244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375A02C" w14:textId="0993F6AE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eastAsia="Times New Roman" w:hAnsi="Angsana New"/>
          <w:sz w:val="28"/>
          <w:szCs w:val="28"/>
          <w:lang w:bidi="ar-SA"/>
        </w:rPr>
        <w:t>I have reviewed the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interim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consolidated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financial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information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of </w:t>
      </w:r>
      <w:r w:rsidRPr="00DD7D40">
        <w:rPr>
          <w:rFonts w:ascii="Angsana New" w:hAnsi="Angsana New"/>
          <w:sz w:val="28"/>
          <w:szCs w:val="28"/>
          <w:lang w:val="en-US"/>
        </w:rPr>
        <w:t>Project Planning Service Public Company Limited and its subsidiaries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, and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the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interim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separate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financial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information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of </w:t>
      </w:r>
      <w:r w:rsidRPr="00DD7D40">
        <w:rPr>
          <w:rFonts w:ascii="Angsana New" w:hAnsi="Angsana New"/>
          <w:sz w:val="28"/>
          <w:szCs w:val="28"/>
          <w:lang w:val="en-US"/>
        </w:rPr>
        <w:t>Project Planning Service Public Company Limited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.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These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comprise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the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separate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statement</w:t>
      </w:r>
      <w:proofErr w:type="spellEnd"/>
      <w:r w:rsidRPr="00DD7D40">
        <w:rPr>
          <w:rFonts w:ascii="Angsana New" w:eastAsia="Times New Roman" w:hAnsi="Angsana New"/>
          <w:sz w:val="28"/>
          <w:szCs w:val="28"/>
        </w:rPr>
        <w:t xml:space="preserve"> of financial position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of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as at </w:t>
      </w:r>
      <w:r w:rsidR="008827CF">
        <w:rPr>
          <w:rFonts w:ascii="Angsana New" w:eastAsia="Times New Roman" w:hAnsi="Angsana New"/>
          <w:sz w:val="28"/>
          <w:szCs w:val="28"/>
          <w:lang w:bidi="ar-SA"/>
        </w:rPr>
        <w:t>September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30, 2025, the 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separate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statements of comprehensive income for the three-month and </w:t>
      </w:r>
      <w:r w:rsidR="008827CF">
        <w:rPr>
          <w:rFonts w:ascii="Angsana New" w:eastAsia="Times New Roman" w:hAnsi="Angsana New"/>
          <w:sz w:val="28"/>
          <w:szCs w:val="28"/>
          <w:lang w:bidi="ar-SA"/>
        </w:rPr>
        <w:t>nine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-month period then ended, the related 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separate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statement of changes in shareholders’ equity, and cash flows for the </w:t>
      </w:r>
      <w:r w:rsidR="008827CF">
        <w:rPr>
          <w:rFonts w:ascii="Angsana New" w:eastAsia="Times New Roman" w:hAnsi="Angsana New"/>
          <w:sz w:val="28"/>
          <w:szCs w:val="28"/>
          <w:lang w:bidi="ar-SA"/>
        </w:rPr>
        <w:t>nine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-month periods then ended,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the condensed notes to the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interim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separate</w:t>
      </w:r>
      <w:proofErr w:type="spellEnd"/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financial </w:t>
      </w:r>
      <w:proofErr w:type="spellStart"/>
      <w:r w:rsidRPr="00DD7D40">
        <w:rPr>
          <w:rFonts w:ascii="Angsana New" w:eastAsia="Times New Roman" w:hAnsi="Angsana New" w:hint="cs"/>
          <w:sz w:val="28"/>
          <w:szCs w:val="28"/>
          <w:cs/>
        </w:rPr>
        <w:t>information</w:t>
      </w:r>
      <w:proofErr w:type="spellEnd"/>
      <w:r w:rsidRPr="00DD7D40">
        <w:rPr>
          <w:rFonts w:ascii="Angsana New" w:eastAsia="Times New Roman" w:hAnsi="Angsana New"/>
          <w:sz w:val="28"/>
          <w:szCs w:val="28"/>
          <w:lang w:bidi="ar-SA"/>
        </w:rPr>
        <w:t>.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Management is responsible for the preparation and presentation of this interim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consolidated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and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separate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financial information in accordance with Thai Accounting Standard 34, “Interim Financial Reporting.” My responsibility is to </w:t>
      </w:r>
      <w:proofErr w:type="gramStart"/>
      <w:r w:rsidRPr="00DD7D40">
        <w:rPr>
          <w:rFonts w:ascii="Angsana New" w:hAnsi="Angsana New"/>
          <w:sz w:val="28"/>
          <w:szCs w:val="28"/>
          <w:lang w:val="en-US"/>
        </w:rPr>
        <w:t>express</w:t>
      </w:r>
      <w:proofErr w:type="gramEnd"/>
      <w:r w:rsidRPr="00DD7D40">
        <w:rPr>
          <w:rFonts w:ascii="Angsana New" w:hAnsi="Angsana New"/>
          <w:sz w:val="28"/>
          <w:szCs w:val="28"/>
          <w:lang w:val="en-US"/>
        </w:rPr>
        <w:t xml:space="preserve"> a conclusion on this interim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consolidated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and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separate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D7D40">
        <w:rPr>
          <w:rFonts w:ascii="Angsana New" w:hAnsi="Angsana New"/>
          <w:sz w:val="28"/>
          <w:szCs w:val="28"/>
          <w:lang w:val="en-US"/>
        </w:rPr>
        <w:t>financial information based on my review.</w:t>
      </w:r>
    </w:p>
    <w:p w14:paraId="028EBB7D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eastAsia="Times New Roman" w:hAnsi="Angsana New"/>
          <w:sz w:val="28"/>
          <w:szCs w:val="28"/>
          <w:lang w:val="en-US" w:bidi="ar-SA"/>
        </w:rPr>
      </w:pPr>
    </w:p>
    <w:p w14:paraId="38BB557F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D7D40">
        <w:rPr>
          <w:rFonts w:ascii="Angsana New" w:eastAsia="Times New Roman" w:hAnsi="Angsana New"/>
          <w:b/>
          <w:bCs/>
          <w:sz w:val="28"/>
          <w:szCs w:val="28"/>
          <w:lang w:bidi="ar-SA"/>
        </w:rPr>
        <w:t>Scope of review</w:t>
      </w:r>
    </w:p>
    <w:p w14:paraId="05CBADA1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</w:rPr>
        <w:t>I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conducted my review in accordance with Thai Standard on Review Engagements No. 2410, “Review of Interim Financial Information Performed by the Independent Auditor of the Entity”. A review of interim financial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information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consists of making inquiries, primarily of </w:t>
      </w:r>
      <w:proofErr w:type="gramStart"/>
      <w:r w:rsidRPr="00DD7D40">
        <w:rPr>
          <w:rFonts w:ascii="Angsana New" w:hAnsi="Angsana New"/>
          <w:sz w:val="28"/>
          <w:szCs w:val="28"/>
          <w:lang w:val="en-US"/>
        </w:rPr>
        <w:t>persons</w:t>
      </w:r>
      <w:proofErr w:type="gramEnd"/>
      <w:r w:rsidRPr="00DD7D40">
        <w:rPr>
          <w:rFonts w:ascii="Angsana New" w:hAnsi="Angsana New"/>
          <w:sz w:val="28"/>
          <w:szCs w:val="28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DD7D40">
        <w:rPr>
          <w:rFonts w:ascii="Angsana New" w:hAnsi="Angsana New"/>
          <w:sz w:val="28"/>
          <w:szCs w:val="28"/>
          <w:lang w:val="en-US"/>
        </w:rPr>
        <w:t>an audit opinion</w:t>
      </w:r>
      <w:proofErr w:type="gramEnd"/>
      <w:r w:rsidRPr="00DD7D40">
        <w:rPr>
          <w:rFonts w:ascii="Angsana New" w:hAnsi="Angsana New" w:hint="cs"/>
          <w:sz w:val="28"/>
          <w:szCs w:val="28"/>
          <w:cs/>
          <w:lang w:val="en-US"/>
        </w:rPr>
        <w:t>.</w:t>
      </w:r>
    </w:p>
    <w:p w14:paraId="71D09E5A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sz w:val="28"/>
          <w:szCs w:val="28"/>
          <w:lang w:val="en-US" w:bidi="ar-SA"/>
        </w:rPr>
      </w:pPr>
    </w:p>
    <w:p w14:paraId="6B57CA9E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D7D40">
        <w:rPr>
          <w:rFonts w:ascii="Angsana New" w:eastAsia="Times New Roman" w:hAnsi="Angsana New"/>
          <w:b/>
          <w:bCs/>
          <w:sz w:val="28"/>
          <w:szCs w:val="28"/>
          <w:lang w:bidi="ar-SA"/>
        </w:rPr>
        <w:t>Conclusion</w:t>
      </w:r>
    </w:p>
    <w:p w14:paraId="22050D35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Based on my review, nothing has come to my attention that causes me to believe that the accompanying interim </w:t>
      </w:r>
      <w:proofErr w:type="spellStart"/>
      <w:proofErr w:type="gramStart"/>
      <w:r w:rsidRPr="00DD7D40">
        <w:rPr>
          <w:rFonts w:ascii="Angsana New" w:hAnsi="Angsana New" w:hint="cs"/>
          <w:sz w:val="28"/>
          <w:szCs w:val="28"/>
          <w:cs/>
          <w:lang w:val="en-US"/>
        </w:rPr>
        <w:t>consolidated</w:t>
      </w:r>
      <w:proofErr w:type="spellEnd"/>
      <w:proofErr w:type="gram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and </w:t>
      </w:r>
      <w:proofErr w:type="spellStart"/>
      <w:r w:rsidRPr="00DD7D40">
        <w:rPr>
          <w:rFonts w:ascii="Angsana New" w:hAnsi="Angsana New" w:hint="cs"/>
          <w:sz w:val="28"/>
          <w:szCs w:val="28"/>
          <w:cs/>
          <w:lang w:val="en-US"/>
        </w:rPr>
        <w:t>separate</w:t>
      </w:r>
      <w:proofErr w:type="spellEnd"/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financial information is not prepared, in all material respects, in accordance with Thai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Accounting Standard 34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,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“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Interim Financial Reporting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”</w:t>
      </w:r>
      <w:r w:rsidRPr="00DD7D40">
        <w:rPr>
          <w:rFonts w:ascii="Angsana New" w:hAnsi="Angsana New"/>
          <w:sz w:val="28"/>
          <w:szCs w:val="28"/>
          <w:lang w:val="en-US"/>
        </w:rPr>
        <w:t>.</w:t>
      </w:r>
    </w:p>
    <w:p w14:paraId="36D85CD5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56E2229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0D213D03" w14:textId="77777777" w:rsid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0C3E295" w14:textId="77777777" w:rsidR="00A372A1" w:rsidRPr="00DD7D40" w:rsidRDefault="00A372A1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F2E65D2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Mr. </w:t>
      </w:r>
      <w:proofErr w:type="spellStart"/>
      <w:r w:rsidRPr="00DD7D40">
        <w:rPr>
          <w:rFonts w:ascii="Angsana New" w:hAnsi="Angsana New"/>
          <w:sz w:val="28"/>
          <w:szCs w:val="28"/>
          <w:lang w:val="en-US"/>
        </w:rPr>
        <w:t>Pojana</w:t>
      </w:r>
      <w:proofErr w:type="spellEnd"/>
      <w:r w:rsidRPr="00DD7D40">
        <w:rPr>
          <w:rFonts w:ascii="Angsana New" w:hAnsi="Angsana New"/>
          <w:sz w:val="28"/>
          <w:szCs w:val="28"/>
          <w:lang w:val="en-US"/>
        </w:rPr>
        <w:t xml:space="preserve"> </w:t>
      </w:r>
      <w:proofErr w:type="spellStart"/>
      <w:r w:rsidRPr="00DD7D40">
        <w:rPr>
          <w:rFonts w:ascii="Angsana New" w:hAnsi="Angsana New"/>
          <w:sz w:val="28"/>
          <w:szCs w:val="28"/>
          <w:lang w:val="en-US"/>
        </w:rPr>
        <w:t>Asavasontichai</w:t>
      </w:r>
      <w:proofErr w:type="spellEnd"/>
    </w:p>
    <w:p w14:paraId="4204F8F0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Certified Public Accountant (Thailand) No. 4891</w:t>
      </w:r>
    </w:p>
    <w:p w14:paraId="444A1DA7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A6077AB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Karin Audit Company Limited</w:t>
      </w:r>
    </w:p>
    <w:p w14:paraId="11DBB975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Bangkok</w:t>
      </w:r>
    </w:p>
    <w:p w14:paraId="3F8BA024" w14:textId="01396491" w:rsidR="00DD7D40" w:rsidRPr="00DD7D40" w:rsidRDefault="008827CF" w:rsidP="00C17EE1">
      <w:pPr>
        <w:spacing w:line="360" w:lineRule="exact"/>
        <w:rPr>
          <w:rFonts w:ascii="Angsana New" w:hAnsi="Angsana New" w:cs="AngsanaUPC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November</w:t>
      </w:r>
      <w:r w:rsidR="00DD7D40" w:rsidRPr="00EF4D49">
        <w:rPr>
          <w:rFonts w:ascii="Angsana New" w:hAnsi="Angsana New"/>
          <w:sz w:val="28"/>
          <w:szCs w:val="28"/>
          <w:lang w:val="en-US"/>
        </w:rPr>
        <w:t xml:space="preserve"> </w:t>
      </w:r>
      <w:r w:rsidR="00EF4D49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lang w:val="en-US"/>
        </w:rPr>
        <w:t>1</w:t>
      </w:r>
      <w:r w:rsidR="00DD7D40" w:rsidRPr="00DD7D40">
        <w:rPr>
          <w:rFonts w:ascii="Angsana New" w:hAnsi="Angsana New"/>
          <w:sz w:val="28"/>
          <w:szCs w:val="28"/>
          <w:lang w:val="en-US"/>
        </w:rPr>
        <w:t>, 202</w:t>
      </w:r>
      <w:r w:rsidR="00C17EE1">
        <w:rPr>
          <w:rFonts w:ascii="Angsana New" w:hAnsi="Angsana New" w:hint="cs"/>
          <w:sz w:val="28"/>
          <w:szCs w:val="28"/>
          <w:cs/>
          <w:lang w:val="en-US"/>
        </w:rPr>
        <w:t>5</w:t>
      </w:r>
    </w:p>
    <w:sectPr w:rsidR="00DD7D40" w:rsidRPr="00DD7D40" w:rsidSect="0000515A">
      <w:headerReference w:type="default" r:id="rId11"/>
      <w:footerReference w:type="default" r:id="rId12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DF07" w14:textId="77777777" w:rsidR="008E6622" w:rsidRDefault="008E6622">
      <w:r>
        <w:separator/>
      </w:r>
    </w:p>
  </w:endnote>
  <w:endnote w:type="continuationSeparator" w:id="0">
    <w:p w14:paraId="2746DDCC" w14:textId="77777777" w:rsidR="008E6622" w:rsidRDefault="008E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50C83100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165332163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D130" w14:textId="77777777" w:rsidR="00712584" w:rsidRPr="009225EF" w:rsidRDefault="00712584" w:rsidP="006A27E2">
    <w:pPr>
      <w:pStyle w:val="Footer"/>
      <w:jc w:val="right"/>
      <w:rPr>
        <w:rFonts w:cs="Times New Roman"/>
        <w:sz w:val="18"/>
        <w:szCs w:val="18"/>
        <w:lang w:val="en-US"/>
      </w:rPr>
    </w:pPr>
    <w:r w:rsidRPr="009069FD">
      <w:rPr>
        <w:noProof/>
      </w:rPr>
      <w:drawing>
        <wp:inline distT="0" distB="0" distL="0" distR="0" wp14:anchorId="62FCE2C5" wp14:editId="1A949295">
          <wp:extent cx="5781675" cy="230505"/>
          <wp:effectExtent l="0" t="0" r="9525" b="0"/>
          <wp:docPr id="284590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D7D1D" w14:textId="77777777" w:rsidR="008E6622" w:rsidRDefault="008E6622">
      <w:r>
        <w:separator/>
      </w:r>
    </w:p>
  </w:footnote>
  <w:footnote w:type="continuationSeparator" w:id="0">
    <w:p w14:paraId="03B86496" w14:textId="77777777" w:rsidR="008E6622" w:rsidRDefault="008E6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68DF" w14:textId="53DA3DF2" w:rsidR="005F509E" w:rsidRDefault="005F509E">
    <w:pPr>
      <w:pStyle w:val="Header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89690538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4CB8531B" w:rsidR="0000515A" w:rsidRDefault="00C17EE1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5659200E" wp14:editId="3F134518">
          <wp:simplePos x="0" y="0"/>
          <wp:positionH relativeFrom="column">
            <wp:posOffset>4160520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185942449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515A" w:rsidRPr="00730C5D">
      <w:rPr>
        <w:noProof/>
      </w:rPr>
      <w:drawing>
        <wp:inline distT="0" distB="0" distL="0" distR="0" wp14:anchorId="6796D73D" wp14:editId="11F0567A">
          <wp:extent cx="950259" cy="325042"/>
          <wp:effectExtent l="0" t="0" r="2540" b="0"/>
          <wp:docPr id="11900196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626728">
    <w:abstractNumId w:val="9"/>
  </w:num>
  <w:num w:numId="2" w16cid:durableId="2067140533">
    <w:abstractNumId w:val="7"/>
  </w:num>
  <w:num w:numId="3" w16cid:durableId="72244595">
    <w:abstractNumId w:val="6"/>
  </w:num>
  <w:num w:numId="4" w16cid:durableId="1313830805">
    <w:abstractNumId w:val="5"/>
  </w:num>
  <w:num w:numId="5" w16cid:durableId="1749227271">
    <w:abstractNumId w:val="4"/>
  </w:num>
  <w:num w:numId="6" w16cid:durableId="1109815044">
    <w:abstractNumId w:val="8"/>
  </w:num>
  <w:num w:numId="7" w16cid:durableId="237711979">
    <w:abstractNumId w:val="3"/>
  </w:num>
  <w:num w:numId="8" w16cid:durableId="1443526792">
    <w:abstractNumId w:val="2"/>
  </w:num>
  <w:num w:numId="9" w16cid:durableId="162360552">
    <w:abstractNumId w:val="1"/>
  </w:num>
  <w:num w:numId="10" w16cid:durableId="566262114">
    <w:abstractNumId w:val="0"/>
  </w:num>
  <w:num w:numId="11" w16cid:durableId="2121995051">
    <w:abstractNumId w:val="10"/>
  </w:num>
  <w:num w:numId="12" w16cid:durableId="725226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12B6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85BA5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A12"/>
    <w:rsid w:val="002D6E3B"/>
    <w:rsid w:val="002E038D"/>
    <w:rsid w:val="002E11C7"/>
    <w:rsid w:val="002E4E60"/>
    <w:rsid w:val="002E76FD"/>
    <w:rsid w:val="002F29E1"/>
    <w:rsid w:val="002F3683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10DF1"/>
    <w:rsid w:val="0041462D"/>
    <w:rsid w:val="00420BB0"/>
    <w:rsid w:val="004221DA"/>
    <w:rsid w:val="00423782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552"/>
    <w:rsid w:val="00615676"/>
    <w:rsid w:val="006216D9"/>
    <w:rsid w:val="006301F7"/>
    <w:rsid w:val="00633511"/>
    <w:rsid w:val="006343E6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B7410"/>
    <w:rsid w:val="006C0DBC"/>
    <w:rsid w:val="006C2509"/>
    <w:rsid w:val="006C2AED"/>
    <w:rsid w:val="006C3828"/>
    <w:rsid w:val="006C5217"/>
    <w:rsid w:val="006C684E"/>
    <w:rsid w:val="006D3B54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84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7F6D95"/>
    <w:rsid w:val="0080245F"/>
    <w:rsid w:val="00803CE8"/>
    <w:rsid w:val="00805E28"/>
    <w:rsid w:val="00811D88"/>
    <w:rsid w:val="00812723"/>
    <w:rsid w:val="00812AB3"/>
    <w:rsid w:val="00813FF0"/>
    <w:rsid w:val="00817708"/>
    <w:rsid w:val="008213F6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2440"/>
    <w:rsid w:val="008827CF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E662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B1139"/>
    <w:rsid w:val="009B5DD4"/>
    <w:rsid w:val="009B7476"/>
    <w:rsid w:val="009C1173"/>
    <w:rsid w:val="009D4FAD"/>
    <w:rsid w:val="009E180F"/>
    <w:rsid w:val="009E57F5"/>
    <w:rsid w:val="009E60AE"/>
    <w:rsid w:val="009F0D85"/>
    <w:rsid w:val="009F759D"/>
    <w:rsid w:val="00A03E02"/>
    <w:rsid w:val="00A04A89"/>
    <w:rsid w:val="00A0539B"/>
    <w:rsid w:val="00A10743"/>
    <w:rsid w:val="00A11210"/>
    <w:rsid w:val="00A1260B"/>
    <w:rsid w:val="00A127B5"/>
    <w:rsid w:val="00A159EE"/>
    <w:rsid w:val="00A17D7E"/>
    <w:rsid w:val="00A23527"/>
    <w:rsid w:val="00A3269A"/>
    <w:rsid w:val="00A372A1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23D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17EE1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64EB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D7D40"/>
    <w:rsid w:val="00DE059F"/>
    <w:rsid w:val="00DE2202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C7C77"/>
    <w:rsid w:val="00ED5C1D"/>
    <w:rsid w:val="00ED7C66"/>
    <w:rsid w:val="00EE10B8"/>
    <w:rsid w:val="00EE14B8"/>
    <w:rsid w:val="00EE297D"/>
    <w:rsid w:val="00EE370F"/>
    <w:rsid w:val="00EE471F"/>
    <w:rsid w:val="00EF2384"/>
    <w:rsid w:val="00EF4614"/>
    <w:rsid w:val="00EF4D49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66B01"/>
    <w:rsid w:val="00F67CA2"/>
    <w:rsid w:val="00F71BA5"/>
    <w:rsid w:val="00F81871"/>
    <w:rsid w:val="00F848B1"/>
    <w:rsid w:val="00F902D8"/>
    <w:rsid w:val="00F91023"/>
    <w:rsid w:val="00F91DEE"/>
    <w:rsid w:val="00F9404B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Pasinee Wankluea</cp:lastModifiedBy>
  <cp:revision>18</cp:revision>
  <cp:lastPrinted>2024-07-31T14:04:00Z</cp:lastPrinted>
  <dcterms:created xsi:type="dcterms:W3CDTF">2025-06-08T09:32:00Z</dcterms:created>
  <dcterms:modified xsi:type="dcterms:W3CDTF">2025-11-10T02:43:00Z</dcterms:modified>
</cp:coreProperties>
</file>