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61ED212A" w:rsidR="00564292" w:rsidRDefault="006A2A95"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Pr>
          <w:rFonts w:ascii="Angsana New" w:hAnsi="Angsana New"/>
          <w:b/>
          <w:bCs/>
          <w:sz w:val="32"/>
          <w:szCs w:val="32"/>
          <w:lang w:val="en-US"/>
        </w:rPr>
        <w:t>MORE RETURN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643E2A52" w:rsidR="00564292" w:rsidRPr="002676CD" w:rsidRDefault="00CC13A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542A6A89" w14:textId="77777777" w:rsidR="00CC13A2" w:rsidRDefault="00CC13A2" w:rsidP="006A2A95">
      <w:pPr>
        <w:spacing w:before="240" w:line="380" w:lineRule="exact"/>
        <w:rPr>
          <w:rFonts w:ascii="Angsana New" w:eastAsia="Arial Unicode MS" w:hAnsi="Angsana New"/>
          <w:b/>
          <w:bCs/>
          <w:sz w:val="28"/>
          <w:u w:val="single"/>
        </w:rPr>
      </w:pPr>
    </w:p>
    <w:p w14:paraId="0AF6BB9E" w14:textId="59B37207" w:rsidR="006A2A95" w:rsidRPr="006A2A95" w:rsidRDefault="006A2A95" w:rsidP="006A2A95">
      <w:pPr>
        <w:spacing w:before="240" w:line="380" w:lineRule="exact"/>
        <w:rPr>
          <w:rFonts w:ascii="Angsana New" w:eastAsia="Arial Unicode MS" w:hAnsi="Angsana New"/>
          <w:b/>
          <w:bCs/>
          <w:sz w:val="28"/>
          <w:u w:val="single"/>
        </w:rPr>
      </w:pPr>
      <w:r w:rsidRPr="006A2A95">
        <w:rPr>
          <w:rFonts w:ascii="Angsana New" w:eastAsia="Arial Unicode MS" w:hAnsi="Angsana New"/>
          <w:b/>
          <w:bCs/>
          <w:sz w:val="28"/>
          <w:u w:val="single"/>
        </w:rPr>
        <w:t>AUDITOR</w:t>
      </w:r>
      <w:r w:rsidRPr="006A2A95">
        <w:rPr>
          <w:rFonts w:ascii="Angsana New" w:eastAsia="Arial Unicode MS" w:hAnsi="Angsana New"/>
          <w:b/>
          <w:bCs/>
          <w:sz w:val="28"/>
          <w:u w:val="single"/>
          <w:cs/>
        </w:rPr>
        <w:t>’</w:t>
      </w:r>
      <w:r w:rsidRPr="006A2A95">
        <w:rPr>
          <w:rFonts w:ascii="Angsana New" w:eastAsia="Arial Unicode MS" w:hAnsi="Angsana New"/>
          <w:b/>
          <w:bCs/>
          <w:sz w:val="28"/>
          <w:u w:val="single"/>
        </w:rPr>
        <w:t>S REPORT ON THE REVIEW OF INTERIM FINANCIAL INFORMATION</w:t>
      </w:r>
    </w:p>
    <w:p w14:paraId="7D4773FC" w14:textId="67E8E246" w:rsidR="00CC13A2" w:rsidRDefault="006A2A95" w:rsidP="00CC13A2">
      <w:pPr>
        <w:spacing w:before="240" w:line="380" w:lineRule="exact"/>
        <w:rPr>
          <w:rFonts w:ascii="Angsana New" w:eastAsia="Arial Unicode MS" w:hAnsi="Angsana New"/>
          <w:sz w:val="28"/>
        </w:rPr>
      </w:pPr>
      <w:r w:rsidRPr="00237821">
        <w:rPr>
          <w:rFonts w:ascii="Angsana New" w:eastAsia="Arial Unicode MS" w:hAnsi="Angsana New"/>
          <w:sz w:val="28"/>
        </w:rPr>
        <w:t xml:space="preserve">To </w:t>
      </w:r>
      <w:r>
        <w:rPr>
          <w:rFonts w:ascii="Angsana New" w:eastAsia="Arial Unicode MS" w:hAnsi="Angsana New"/>
          <w:sz w:val="28"/>
        </w:rPr>
        <w:t>T</w:t>
      </w:r>
      <w:r w:rsidRPr="00237821">
        <w:rPr>
          <w:rFonts w:ascii="Angsana New" w:eastAsia="Arial Unicode MS" w:hAnsi="Angsana New"/>
          <w:sz w:val="28"/>
        </w:rPr>
        <w:t xml:space="preserve">he Board of Directors of More Return Public Company Limited </w:t>
      </w:r>
    </w:p>
    <w:p w14:paraId="39397D31" w14:textId="77777777" w:rsidR="00CC13A2" w:rsidRDefault="00CC13A2" w:rsidP="00CC13A2">
      <w:pPr>
        <w:spacing w:before="240" w:line="380" w:lineRule="exact"/>
        <w:rPr>
          <w:rFonts w:ascii="Angsana New" w:eastAsia="Arial Unicode MS" w:hAnsi="Angsana New"/>
          <w:sz w:val="28"/>
        </w:rPr>
      </w:pPr>
      <w:r w:rsidRPr="00237821">
        <w:rPr>
          <w:rFonts w:ascii="Angsana New" w:eastAsia="Arial Unicode MS" w:hAnsi="Angsana New"/>
          <w:sz w:val="28"/>
        </w:rPr>
        <w:t>I have reviewed the interim consolidated financial information of More Return Public Company Limited and its subsidiaries, and the interim separate financial information of More Return Public Company Limited</w:t>
      </w:r>
      <w:r w:rsidRPr="00237821">
        <w:rPr>
          <w:rFonts w:ascii="Angsana New" w:eastAsia="Arial Unicode MS" w:hAnsi="Angsana New"/>
          <w:sz w:val="28"/>
          <w:cs/>
        </w:rPr>
        <w:t xml:space="preserve">. </w:t>
      </w:r>
      <w:r w:rsidRPr="00237821">
        <w:rPr>
          <w:rFonts w:ascii="Angsana New" w:eastAsia="Arial Unicode MS" w:hAnsi="Angsana New"/>
          <w:sz w:val="28"/>
        </w:rPr>
        <w:t>These comprise the consolidated and separate statements of financi</w:t>
      </w:r>
      <w:r>
        <w:rPr>
          <w:rFonts w:ascii="Angsana New" w:eastAsia="Arial Unicode MS" w:hAnsi="Angsana New"/>
          <w:sz w:val="28"/>
        </w:rPr>
        <w:t xml:space="preserve">al position as at </w:t>
      </w:r>
      <w:r w:rsidRPr="008007C9">
        <w:rPr>
          <w:rFonts w:ascii="Angsana New" w:eastAsia="SimSun" w:hAnsi="Angsana New"/>
          <w:sz w:val="28"/>
          <w:lang w:eastAsia="zh-CN"/>
        </w:rPr>
        <w:t>September</w:t>
      </w:r>
      <w:r>
        <w:rPr>
          <w:rFonts w:ascii="Angsana New" w:eastAsia="Arial Unicode MS" w:hAnsi="Angsana New" w:hint="cs"/>
          <w:sz w:val="28"/>
          <w:cs/>
        </w:rPr>
        <w:t xml:space="preserve"> </w:t>
      </w:r>
      <w:r>
        <w:rPr>
          <w:rFonts w:ascii="Angsana New" w:eastAsia="Arial Unicode MS" w:hAnsi="Angsana New"/>
          <w:sz w:val="28"/>
        </w:rPr>
        <w:t>30, 2025</w:t>
      </w:r>
      <w:r w:rsidRPr="00237821">
        <w:rPr>
          <w:rFonts w:ascii="Angsana New" w:eastAsia="Arial Unicode MS" w:hAnsi="Angsana New"/>
          <w:sz w:val="28"/>
        </w:rPr>
        <w:t xml:space="preserve">, </w:t>
      </w:r>
      <w:r w:rsidRPr="00F513D4">
        <w:rPr>
          <w:rFonts w:ascii="Angsana New" w:eastAsia="Arial Unicode MS" w:hAnsi="Angsana New"/>
          <w:sz w:val="28"/>
        </w:rPr>
        <w:t xml:space="preserve">the consolidated and separate statements of comprehensive income </w:t>
      </w:r>
      <w:r>
        <w:rPr>
          <w:rFonts w:ascii="Angsana New" w:eastAsia="Arial Unicode MS" w:hAnsi="Angsana New"/>
          <w:sz w:val="28"/>
        </w:rPr>
        <w:t xml:space="preserve">for the three - month and nine - month periods then ended, the consolidate and separate statement </w:t>
      </w:r>
      <w:r w:rsidRPr="00F513D4">
        <w:rPr>
          <w:rFonts w:ascii="Angsana New" w:eastAsia="Arial Unicode MS" w:hAnsi="Angsana New"/>
          <w:sz w:val="28"/>
        </w:rPr>
        <w:t>of changes in shareholders</w:t>
      </w:r>
      <w:r w:rsidRPr="00F513D4">
        <w:rPr>
          <w:rFonts w:ascii="Angsana New" w:eastAsia="Arial Unicode MS" w:hAnsi="Angsana New"/>
          <w:sz w:val="28"/>
          <w:cs/>
        </w:rPr>
        <w:t xml:space="preserve">’ </w:t>
      </w:r>
      <w:r w:rsidRPr="00F513D4">
        <w:rPr>
          <w:rFonts w:ascii="Angsana New" w:eastAsia="Arial Unicode MS" w:hAnsi="Angsana New"/>
          <w:sz w:val="28"/>
        </w:rPr>
        <w:t>equity</w:t>
      </w:r>
      <w:r>
        <w:rPr>
          <w:rFonts w:ascii="Angsana New" w:eastAsia="Arial Unicode MS" w:hAnsi="Angsana New"/>
          <w:sz w:val="28"/>
        </w:rPr>
        <w:t>, and cash flows</w:t>
      </w:r>
      <w:r w:rsidRPr="00F513D4">
        <w:rPr>
          <w:rFonts w:ascii="Angsana New" w:eastAsia="Arial Unicode MS" w:hAnsi="Angsana New"/>
          <w:sz w:val="28"/>
        </w:rPr>
        <w:t xml:space="preserve"> for the </w:t>
      </w:r>
      <w:r>
        <w:rPr>
          <w:rFonts w:ascii="Angsana New" w:eastAsia="Arial Unicode MS" w:hAnsi="Angsana New"/>
          <w:sz w:val="28"/>
        </w:rPr>
        <w:t xml:space="preserve">nine </w:t>
      </w:r>
      <w:r w:rsidRPr="00F513D4">
        <w:rPr>
          <w:rFonts w:ascii="Angsana New" w:eastAsia="Arial Unicode MS" w:hAnsi="Angsana New"/>
          <w:sz w:val="28"/>
          <w:cs/>
        </w:rPr>
        <w:t>-</w:t>
      </w:r>
      <w:r>
        <w:rPr>
          <w:rFonts w:ascii="Angsana New" w:eastAsia="Arial Unicode MS" w:hAnsi="Angsana New"/>
          <w:sz w:val="28"/>
        </w:rPr>
        <w:t xml:space="preserve"> </w:t>
      </w:r>
      <w:r w:rsidRPr="00F513D4">
        <w:rPr>
          <w:rFonts w:ascii="Angsana New" w:eastAsia="Arial Unicode MS" w:hAnsi="Angsana New"/>
          <w:sz w:val="28"/>
        </w:rPr>
        <w:t>month period</w:t>
      </w:r>
      <w:r>
        <w:rPr>
          <w:rFonts w:ascii="Angsana New" w:eastAsia="Arial Unicode MS" w:hAnsi="Angsana New"/>
          <w:sz w:val="28"/>
        </w:rPr>
        <w:t>s</w:t>
      </w:r>
      <w:r w:rsidRPr="00F513D4">
        <w:rPr>
          <w:rFonts w:ascii="Angsana New" w:eastAsia="Arial Unicode MS" w:hAnsi="Angsana New"/>
          <w:sz w:val="28"/>
        </w:rPr>
        <w:t xml:space="preserve"> then ended, and </w:t>
      </w:r>
      <w:r w:rsidRPr="00237821">
        <w:rPr>
          <w:rFonts w:ascii="Angsana New" w:eastAsia="Arial Unicode MS" w:hAnsi="Angsana New"/>
          <w:sz w:val="28"/>
        </w:rPr>
        <w:t>the condensed notes to the interim consolidated and separate financial information</w:t>
      </w:r>
      <w:r w:rsidRPr="00237821">
        <w:rPr>
          <w:rFonts w:ascii="Angsana New" w:eastAsia="Arial Unicode MS" w:hAnsi="Angsana New"/>
          <w:sz w:val="28"/>
          <w:cs/>
        </w:rPr>
        <w:t xml:space="preserve">. </w:t>
      </w:r>
      <w:r w:rsidRPr="00237821">
        <w:rPr>
          <w:rFonts w:ascii="Angsana New" w:eastAsia="Arial Unicode MS" w:hAnsi="Angsana New"/>
          <w:sz w:val="28"/>
        </w:rPr>
        <w:t xml:space="preserve">Management is responsible for the preparation and presentation of this interim consolidated and separate financial information in accordance with the Thai Accounting Standard 34, </w:t>
      </w:r>
      <w:r w:rsidRPr="00237821">
        <w:rPr>
          <w:rFonts w:ascii="Angsana New" w:eastAsia="Arial Unicode MS" w:hAnsi="Angsana New"/>
          <w:sz w:val="28"/>
          <w:cs/>
        </w:rPr>
        <w:t>“</w:t>
      </w:r>
      <w:r w:rsidRPr="00237821">
        <w:rPr>
          <w:rFonts w:ascii="Angsana New" w:eastAsia="Arial Unicode MS" w:hAnsi="Angsana New"/>
          <w:sz w:val="28"/>
        </w:rPr>
        <w:t>Interim Financial Reporting</w:t>
      </w:r>
      <w:r w:rsidRPr="00237821">
        <w:rPr>
          <w:rFonts w:ascii="Angsana New" w:eastAsia="Arial Unicode MS" w:hAnsi="Angsana New"/>
          <w:sz w:val="28"/>
          <w:cs/>
        </w:rPr>
        <w:t xml:space="preserve">”. </w:t>
      </w:r>
      <w:r w:rsidRPr="00237821">
        <w:rPr>
          <w:rFonts w:ascii="Angsana New" w:eastAsia="Arial Unicode MS" w:hAnsi="Angsana New"/>
          <w:sz w:val="28"/>
        </w:rPr>
        <w:t>My responsibility is to express a conclusion on this interim consolidated and separate financial information based on my review</w:t>
      </w:r>
      <w:r w:rsidRPr="00237821">
        <w:rPr>
          <w:rFonts w:ascii="Angsana New" w:eastAsia="Arial Unicode MS" w:hAnsi="Angsana New"/>
          <w:sz w:val="28"/>
          <w:cs/>
        </w:rPr>
        <w:t>.</w:t>
      </w:r>
    </w:p>
    <w:p w14:paraId="6D8487E8" w14:textId="77777777" w:rsidR="00CC13A2" w:rsidRPr="007C7488" w:rsidRDefault="00CC13A2" w:rsidP="00CC13A2">
      <w:pPr>
        <w:spacing w:before="240" w:after="120" w:line="380" w:lineRule="exact"/>
        <w:rPr>
          <w:rFonts w:ascii="Angsana New" w:hAnsi="Angsana New"/>
          <w:b/>
          <w:bCs/>
          <w:sz w:val="28"/>
        </w:rPr>
      </w:pPr>
      <w:r w:rsidRPr="007C7488">
        <w:rPr>
          <w:rFonts w:ascii="Angsana New" w:hAnsi="Angsana New"/>
          <w:b/>
          <w:bCs/>
          <w:sz w:val="28"/>
        </w:rPr>
        <w:t xml:space="preserve">Scope of </w:t>
      </w:r>
      <w:r>
        <w:rPr>
          <w:rFonts w:ascii="Angsana New" w:hAnsi="Angsana New"/>
          <w:b/>
          <w:bCs/>
          <w:sz w:val="28"/>
        </w:rPr>
        <w:t>r</w:t>
      </w:r>
      <w:r w:rsidRPr="007C7488">
        <w:rPr>
          <w:rFonts w:ascii="Angsana New" w:hAnsi="Angsana New"/>
          <w:b/>
          <w:bCs/>
          <w:sz w:val="28"/>
        </w:rPr>
        <w:t>eview</w:t>
      </w:r>
    </w:p>
    <w:p w14:paraId="105EB796" w14:textId="77777777" w:rsidR="00CC13A2" w:rsidRPr="00F5038D" w:rsidRDefault="00CC13A2" w:rsidP="00CC13A2">
      <w:pPr>
        <w:spacing w:before="120" w:after="120" w:line="380" w:lineRule="exact"/>
        <w:jc w:val="thaiDistribute"/>
        <w:rPr>
          <w:rFonts w:ascii="Angsana New" w:hAnsi="Angsana New"/>
          <w:sz w:val="28"/>
        </w:rPr>
      </w:pPr>
      <w:r w:rsidRPr="00F5038D">
        <w:rPr>
          <w:rFonts w:ascii="Angsana New" w:hAnsi="Angsana New"/>
          <w:sz w:val="28"/>
        </w:rPr>
        <w:t xml:space="preserve">I conducted my review in accordance with the Thai Standard on Review Engagements 2410, </w:t>
      </w:r>
      <w:r w:rsidRPr="00F5038D">
        <w:rPr>
          <w:rFonts w:ascii="Angsana New" w:hAnsi="Angsana New"/>
          <w:sz w:val="28"/>
          <w:cs/>
        </w:rPr>
        <w:t>“</w:t>
      </w:r>
      <w:r w:rsidRPr="00F5038D">
        <w:rPr>
          <w:rFonts w:ascii="Angsana New" w:hAnsi="Angsana New"/>
          <w:sz w:val="28"/>
        </w:rPr>
        <w:t>Review of interim financial information performed by the independent auditor of the entity</w:t>
      </w:r>
      <w:r>
        <w:rPr>
          <w:rFonts w:ascii="Angsana New" w:hAnsi="Angsana New"/>
          <w:sz w:val="28"/>
        </w:rPr>
        <w:t>”</w:t>
      </w:r>
      <w:r w:rsidRPr="00F5038D">
        <w:rPr>
          <w:rFonts w:ascii="Angsana New" w:hAnsi="Angsana New"/>
          <w:sz w:val="28"/>
          <w:cs/>
        </w:rPr>
        <w:t>.</w:t>
      </w:r>
      <w:r w:rsidRPr="00980F6A">
        <w:rPr>
          <w:rFonts w:ascii="Angsana New" w:hAnsi="Angsana New" w:hint="cs"/>
          <w:spacing w:val="-4"/>
          <w:sz w:val="28"/>
          <w:cs/>
        </w:rPr>
        <w:t xml:space="preserve"> </w:t>
      </w:r>
      <w:r w:rsidRPr="00F5038D">
        <w:rPr>
          <w:rFonts w:ascii="Angsana New" w:hAnsi="Angsana New"/>
          <w:sz w:val="28"/>
        </w:rPr>
        <w:t>A review of interim financial information consists of making inquiries, primarily of persons responsible for financial and accounting matters, and applying analytical and other review procedures</w:t>
      </w:r>
      <w:r w:rsidRPr="00F5038D">
        <w:rPr>
          <w:rFonts w:ascii="Angsana New" w:hAnsi="Angsana New"/>
          <w:sz w:val="28"/>
          <w:cs/>
        </w:rPr>
        <w:t xml:space="preserve">. </w:t>
      </w:r>
      <w:r w:rsidRPr="00F5038D">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F5038D">
        <w:rPr>
          <w:rFonts w:ascii="Angsana New" w:hAnsi="Angsana New"/>
          <w:sz w:val="28"/>
          <w:cs/>
        </w:rPr>
        <w:t xml:space="preserve">. </w:t>
      </w:r>
      <w:r w:rsidRPr="00F5038D">
        <w:rPr>
          <w:rFonts w:ascii="Angsana New" w:hAnsi="Angsana New"/>
          <w:sz w:val="28"/>
        </w:rPr>
        <w:t>Accordingly, I do not express an audit opinion</w:t>
      </w:r>
      <w:r w:rsidRPr="00F5038D">
        <w:rPr>
          <w:rFonts w:ascii="Angsana New" w:hAnsi="Angsana New"/>
          <w:sz w:val="28"/>
          <w:cs/>
        </w:rPr>
        <w:t>.</w:t>
      </w:r>
    </w:p>
    <w:p w14:paraId="1CB5A2FA" w14:textId="77777777" w:rsidR="00CC13A2" w:rsidRPr="007C7488" w:rsidRDefault="00CC13A2" w:rsidP="00CC13A2">
      <w:pPr>
        <w:spacing w:before="240" w:after="120" w:line="380" w:lineRule="exact"/>
        <w:rPr>
          <w:rFonts w:ascii="Angsana New" w:hAnsi="Angsana New"/>
          <w:b/>
          <w:bCs/>
          <w:sz w:val="28"/>
        </w:rPr>
      </w:pPr>
      <w:r w:rsidRPr="007C7488">
        <w:rPr>
          <w:rFonts w:ascii="Angsana New" w:hAnsi="Angsana New"/>
          <w:b/>
          <w:bCs/>
          <w:sz w:val="28"/>
        </w:rPr>
        <w:t>Conclusion</w:t>
      </w:r>
    </w:p>
    <w:p w14:paraId="7F3A0E1C" w14:textId="77777777" w:rsidR="00CC13A2" w:rsidRPr="00650C6C" w:rsidRDefault="00CC13A2" w:rsidP="00CC13A2">
      <w:pPr>
        <w:ind w:right="-43"/>
        <w:rPr>
          <w:rFonts w:ascii="Angsana New" w:hAnsi="Angsana New"/>
          <w:sz w:val="28"/>
        </w:rPr>
      </w:pPr>
      <w:r>
        <w:rPr>
          <w:rFonts w:ascii="Angsana New" w:hAnsi="Angsana New"/>
          <w:sz w:val="28"/>
        </w:rPr>
        <w:t>Based on my review, nothing has come to my attention that causes me</w:t>
      </w:r>
      <w:r w:rsidRPr="006F2D10">
        <w:rPr>
          <w:rFonts w:ascii="Angsana New" w:hAnsi="Angsana New"/>
          <w:sz w:val="28"/>
        </w:rPr>
        <w:t xml:space="preserve"> to believe that the </w:t>
      </w:r>
      <w:r>
        <w:rPr>
          <w:rFonts w:ascii="Angsana New" w:hAnsi="Angsana New"/>
          <w:sz w:val="28"/>
        </w:rPr>
        <w:t xml:space="preserve">accompanying </w:t>
      </w:r>
      <w:r w:rsidRPr="006F2D10">
        <w:rPr>
          <w:rFonts w:ascii="Angsana New" w:hAnsi="Angsana New"/>
          <w:sz w:val="28"/>
        </w:rPr>
        <w:t xml:space="preserve">interim </w:t>
      </w:r>
      <w:proofErr w:type="gramStart"/>
      <w:r w:rsidRPr="006F2D10">
        <w:rPr>
          <w:rFonts w:ascii="Angsana New" w:hAnsi="Angsana New"/>
          <w:sz w:val="28"/>
        </w:rPr>
        <w:t>consolidated</w:t>
      </w:r>
      <w:proofErr w:type="gramEnd"/>
      <w:r w:rsidRPr="006F2D10">
        <w:rPr>
          <w:rFonts w:ascii="Angsana New" w:hAnsi="Angsana New"/>
          <w:sz w:val="28"/>
        </w:rPr>
        <w:t xml:space="preserve"> and separate financial information </w:t>
      </w:r>
      <w:r>
        <w:rPr>
          <w:rFonts w:ascii="Angsana New" w:hAnsi="Angsana New"/>
          <w:sz w:val="28"/>
        </w:rPr>
        <w:t>is</w:t>
      </w:r>
      <w:r w:rsidRPr="006F2D10">
        <w:rPr>
          <w:rFonts w:ascii="Angsana New" w:hAnsi="Angsana New"/>
          <w:sz w:val="28"/>
        </w:rPr>
        <w:t xml:space="preserve"> not prepared</w:t>
      </w:r>
      <w:r>
        <w:rPr>
          <w:rFonts w:ascii="Angsana New" w:hAnsi="Angsana New"/>
          <w:sz w:val="28"/>
        </w:rPr>
        <w:t>,</w:t>
      </w:r>
      <w:r w:rsidRPr="006F2D10">
        <w:rPr>
          <w:rFonts w:ascii="Angsana New" w:hAnsi="Angsana New"/>
          <w:sz w:val="28"/>
        </w:rPr>
        <w:t xml:space="preserve"> in </w:t>
      </w:r>
      <w:r>
        <w:rPr>
          <w:rFonts w:ascii="Angsana New" w:hAnsi="Angsana New"/>
          <w:sz w:val="28"/>
        </w:rPr>
        <w:t xml:space="preserve">all material respects, in </w:t>
      </w:r>
      <w:r w:rsidRPr="006F2D10">
        <w:rPr>
          <w:rFonts w:ascii="Angsana New" w:hAnsi="Angsana New"/>
          <w:sz w:val="28"/>
        </w:rPr>
        <w:t xml:space="preserve">accordance with </w:t>
      </w:r>
      <w:r w:rsidRPr="00D9547E">
        <w:rPr>
          <w:rFonts w:ascii="Angsana New" w:hAnsi="Angsana New"/>
          <w:spacing w:val="-6"/>
          <w:sz w:val="28"/>
        </w:rPr>
        <w:t>the Thai Accounting Standard 34,</w:t>
      </w:r>
      <w:r w:rsidRPr="006F2D10">
        <w:rPr>
          <w:rFonts w:ascii="Angsana New" w:hAnsi="Angsana New"/>
          <w:sz w:val="28"/>
        </w:rPr>
        <w:t xml:space="preserve"> </w:t>
      </w:r>
      <w:r>
        <w:rPr>
          <w:rFonts w:ascii="Angsana New" w:hAnsi="Angsana New"/>
          <w:sz w:val="28"/>
        </w:rPr>
        <w:t>“</w:t>
      </w:r>
      <w:r w:rsidRPr="006F2D10">
        <w:rPr>
          <w:rFonts w:ascii="Angsana New" w:hAnsi="Angsana New"/>
          <w:sz w:val="28"/>
        </w:rPr>
        <w:t>Interim Financial Reporting</w:t>
      </w:r>
      <w:r>
        <w:rPr>
          <w:rFonts w:ascii="Angsana New" w:hAnsi="Angsana New"/>
          <w:sz w:val="28"/>
        </w:rPr>
        <w:t>”</w:t>
      </w:r>
      <w:r w:rsidRPr="003A154F">
        <w:rPr>
          <w:rFonts w:ascii="Angsana New" w:hAnsi="Angsana New"/>
          <w:sz w:val="28"/>
          <w:cs/>
        </w:rPr>
        <w:t>.</w:t>
      </w:r>
    </w:p>
    <w:p w14:paraId="713C3856" w14:textId="77777777" w:rsidR="00CC13A2" w:rsidRDefault="00CC13A2" w:rsidP="00CC13A2">
      <w:pPr>
        <w:pStyle w:val="ListParagraph"/>
        <w:spacing w:before="240" w:after="120" w:line="380" w:lineRule="exact"/>
        <w:ind w:left="426"/>
        <w:jc w:val="both"/>
        <w:rPr>
          <w:rFonts w:ascii="Angsana New" w:hAnsi="Angsana New"/>
          <w:sz w:val="28"/>
        </w:rPr>
      </w:pPr>
    </w:p>
    <w:p w14:paraId="2E4A384D" w14:textId="77777777" w:rsidR="00CC13A2" w:rsidRDefault="00CC13A2" w:rsidP="00CC13A2">
      <w:pPr>
        <w:pStyle w:val="ListParagraph"/>
        <w:spacing w:before="240" w:after="120" w:line="380" w:lineRule="exact"/>
        <w:ind w:left="426"/>
        <w:jc w:val="both"/>
        <w:rPr>
          <w:rFonts w:ascii="Angsana New" w:hAnsi="Angsana New"/>
          <w:sz w:val="28"/>
        </w:rPr>
      </w:pPr>
    </w:p>
    <w:p w14:paraId="705E9B97" w14:textId="77777777" w:rsidR="00CC13A2" w:rsidRDefault="00CC13A2" w:rsidP="00CC13A2">
      <w:pPr>
        <w:pStyle w:val="ListParagraph"/>
        <w:spacing w:before="240" w:after="120" w:line="380" w:lineRule="exact"/>
        <w:ind w:left="426"/>
        <w:jc w:val="both"/>
        <w:rPr>
          <w:rFonts w:ascii="Angsana New" w:hAnsi="Angsana New"/>
          <w:sz w:val="28"/>
        </w:rPr>
      </w:pPr>
    </w:p>
    <w:p w14:paraId="7883E3D7" w14:textId="77777777" w:rsidR="00CC13A2" w:rsidRDefault="00CC13A2" w:rsidP="00CC13A2">
      <w:pPr>
        <w:pStyle w:val="ListParagraph"/>
        <w:spacing w:before="240" w:after="120" w:line="380" w:lineRule="exact"/>
        <w:ind w:left="426"/>
        <w:jc w:val="both"/>
        <w:rPr>
          <w:rFonts w:ascii="Angsana New" w:hAnsi="Angsana New"/>
          <w:sz w:val="28"/>
        </w:rPr>
      </w:pPr>
    </w:p>
    <w:p w14:paraId="76C8B633" w14:textId="77777777" w:rsidR="00CC13A2" w:rsidRDefault="00CC13A2" w:rsidP="00CC13A2">
      <w:pPr>
        <w:pStyle w:val="ListParagraph"/>
        <w:spacing w:before="240" w:after="120" w:line="380" w:lineRule="exact"/>
        <w:ind w:left="426"/>
        <w:jc w:val="both"/>
        <w:rPr>
          <w:rFonts w:ascii="Angsana New" w:hAnsi="Angsana New"/>
          <w:sz w:val="28"/>
        </w:rPr>
      </w:pPr>
    </w:p>
    <w:p w14:paraId="0D02AF8D" w14:textId="77777777" w:rsidR="00CC13A2" w:rsidRDefault="00CC13A2" w:rsidP="00CC13A2">
      <w:pPr>
        <w:pStyle w:val="ListParagraph"/>
        <w:spacing w:before="240" w:after="120" w:line="380" w:lineRule="exact"/>
        <w:ind w:left="426"/>
        <w:jc w:val="both"/>
        <w:rPr>
          <w:rFonts w:ascii="Angsana New" w:hAnsi="Angsana New"/>
          <w:sz w:val="28"/>
        </w:rPr>
      </w:pPr>
    </w:p>
    <w:p w14:paraId="3B1572CA" w14:textId="77777777" w:rsidR="00CC13A2" w:rsidRPr="00717524" w:rsidRDefault="00CC13A2" w:rsidP="00CC13A2">
      <w:pPr>
        <w:pStyle w:val="ListParagraph"/>
        <w:spacing w:before="240" w:after="120" w:line="380" w:lineRule="exact"/>
        <w:ind w:left="426"/>
        <w:jc w:val="right"/>
        <w:rPr>
          <w:rFonts w:ascii="Angsana New" w:hAnsi="Angsana New"/>
          <w:sz w:val="28"/>
        </w:rPr>
      </w:pPr>
      <w:r>
        <w:rPr>
          <w:rFonts w:ascii="Angsana New" w:hAnsi="Angsana New"/>
          <w:sz w:val="28"/>
        </w:rPr>
        <w:t xml:space="preserve">                                                                                                                </w:t>
      </w:r>
      <w:r w:rsidRPr="00717524">
        <w:rPr>
          <w:rFonts w:ascii="Angsana New" w:hAnsi="Angsana New"/>
          <w:sz w:val="28"/>
          <w:cs/>
        </w:rPr>
        <w:t>****/</w:t>
      </w:r>
      <w:r w:rsidRPr="00717524">
        <w:rPr>
          <w:rFonts w:ascii="Angsana New" w:hAnsi="Angsana New"/>
          <w:sz w:val="28"/>
        </w:rPr>
        <w:t xml:space="preserve">2 </w:t>
      </w:r>
    </w:p>
    <w:p w14:paraId="1551C534" w14:textId="0F120FD2" w:rsidR="00CC13A2" w:rsidRPr="006A2A95" w:rsidRDefault="00CC13A2" w:rsidP="00CC13A2">
      <w:pPr>
        <w:spacing w:before="240" w:line="380" w:lineRule="exact"/>
        <w:rPr>
          <w:rFonts w:ascii="Angsana New" w:hAnsi="Angsana New" w:hint="cs"/>
          <w:sz w:val="28"/>
        </w:rPr>
        <w:sectPr w:rsidR="00CC13A2" w:rsidRPr="006A2A95"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24A59B99" w14:textId="0ED6F898" w:rsidR="00CC13A2" w:rsidRDefault="00F27A31" w:rsidP="00CC13A2">
      <w:pPr>
        <w:spacing w:before="120"/>
        <w:jc w:val="center"/>
        <w:rPr>
          <w:rFonts w:ascii="Angsana New" w:hAnsi="Angsana New"/>
          <w:sz w:val="28"/>
        </w:rPr>
      </w:pPr>
      <w:r>
        <w:rPr>
          <w:rFonts w:ascii="Angsana New" w:hAnsi="Angsana New"/>
          <w:sz w:val="28"/>
          <w:lang w:val="en-US"/>
        </w:rPr>
        <w:lastRenderedPageBreak/>
        <w:t>-</w:t>
      </w:r>
      <w:r w:rsidR="00CC13A2" w:rsidRPr="00D04878">
        <w:rPr>
          <w:rFonts w:ascii="Angsana New" w:hAnsi="Angsana New"/>
          <w:sz w:val="28"/>
        </w:rPr>
        <w:t>2</w:t>
      </w:r>
      <w:r w:rsidR="00CC13A2" w:rsidRPr="00D04878">
        <w:rPr>
          <w:rFonts w:ascii="Angsana New" w:hAnsi="Angsana New"/>
          <w:sz w:val="28"/>
          <w:cs/>
        </w:rPr>
        <w:t>-</w:t>
      </w:r>
    </w:p>
    <w:p w14:paraId="004EF049" w14:textId="77777777" w:rsidR="00CC13A2" w:rsidRDefault="00CC13A2" w:rsidP="00CC13A2">
      <w:pPr>
        <w:spacing w:before="240" w:after="120" w:line="380" w:lineRule="exact"/>
        <w:rPr>
          <w:rFonts w:ascii="Angsana New" w:hAnsi="Angsana New"/>
          <w:b/>
          <w:bCs/>
          <w:sz w:val="28"/>
        </w:rPr>
      </w:pPr>
      <w:r w:rsidRPr="005F7A70">
        <w:rPr>
          <w:rFonts w:ascii="Angsana New" w:hAnsi="Angsana New"/>
          <w:b/>
          <w:bCs/>
          <w:sz w:val="28"/>
        </w:rPr>
        <w:t>Emphasis of Matter</w:t>
      </w:r>
    </w:p>
    <w:p w14:paraId="6F64E0BB" w14:textId="77777777" w:rsidR="00CC13A2" w:rsidRPr="0065162B" w:rsidRDefault="00CC13A2" w:rsidP="00CC13A2">
      <w:pPr>
        <w:spacing w:before="240" w:after="120" w:line="380" w:lineRule="exact"/>
        <w:rPr>
          <w:rFonts w:ascii="Angsana New" w:hAnsi="Angsana New"/>
          <w:b/>
          <w:bCs/>
          <w:sz w:val="28"/>
        </w:rPr>
      </w:pPr>
      <w:r w:rsidRPr="0065162B">
        <w:rPr>
          <w:rFonts w:ascii="Angsana New" w:hAnsi="Angsana New"/>
          <w:sz w:val="28"/>
        </w:rPr>
        <w:t>I draw attention to the interim financial information as follow</w:t>
      </w:r>
    </w:p>
    <w:p w14:paraId="0C0E5954" w14:textId="77777777" w:rsidR="00CC13A2" w:rsidRPr="00F12C04" w:rsidRDefault="00CC13A2" w:rsidP="00CC13A2">
      <w:pPr>
        <w:pStyle w:val="ListParagraph"/>
        <w:numPr>
          <w:ilvl w:val="0"/>
          <w:numId w:val="13"/>
        </w:numPr>
        <w:overflowPunct w:val="0"/>
        <w:autoSpaceDE w:val="0"/>
        <w:autoSpaceDN w:val="0"/>
        <w:adjustRightInd w:val="0"/>
        <w:spacing w:before="240" w:after="120" w:line="380" w:lineRule="exact"/>
        <w:ind w:left="426" w:hanging="426"/>
        <w:jc w:val="both"/>
        <w:textAlignment w:val="baseline"/>
        <w:rPr>
          <w:rFonts w:ascii="Angsana New" w:hAnsi="Angsana New"/>
          <w:sz w:val="28"/>
        </w:rPr>
      </w:pPr>
      <w:r w:rsidRPr="00F12C04">
        <w:rPr>
          <w:rFonts w:ascii="Angsana New" w:hAnsi="Angsana New"/>
          <w:sz w:val="28"/>
        </w:rPr>
        <w:t>Note 3</w:t>
      </w:r>
      <w:r w:rsidRPr="00F12C04">
        <w:rPr>
          <w:rFonts w:ascii="Angsana New" w:hAnsi="Angsana New"/>
          <w:sz w:val="28"/>
          <w:cs/>
        </w:rPr>
        <w:t>.</w:t>
      </w:r>
      <w:r w:rsidRPr="00F12C04">
        <w:rPr>
          <w:rFonts w:ascii="Angsana New" w:hAnsi="Angsana New"/>
          <w:sz w:val="28"/>
        </w:rPr>
        <w:t>1 to the interim financial information in accordance with the resolution of the Executive Committee Meeting No</w:t>
      </w:r>
      <w:r w:rsidRPr="00F12C04">
        <w:rPr>
          <w:rFonts w:ascii="Angsana New" w:hAnsi="Angsana New"/>
          <w:sz w:val="28"/>
          <w:cs/>
        </w:rPr>
        <w:t>.</w:t>
      </w:r>
      <w:r w:rsidRPr="00F12C04">
        <w:rPr>
          <w:rFonts w:ascii="Angsana New" w:hAnsi="Angsana New"/>
          <w:sz w:val="28"/>
        </w:rPr>
        <w:t>3</w:t>
      </w:r>
      <w:r w:rsidRPr="00F12C04">
        <w:rPr>
          <w:rFonts w:ascii="Angsana New" w:hAnsi="Angsana New"/>
          <w:sz w:val="28"/>
          <w:cs/>
        </w:rPr>
        <w:t>/</w:t>
      </w:r>
      <w:r w:rsidRPr="00F12C04">
        <w:rPr>
          <w:rFonts w:ascii="Angsana New" w:hAnsi="Angsana New"/>
          <w:sz w:val="28"/>
        </w:rPr>
        <w:t>2023 on June 19, 2023, which resolved to invest in a project</w:t>
      </w:r>
      <w:r w:rsidRPr="00F12C04">
        <w:rPr>
          <w:rFonts w:ascii="Angsana New" w:hAnsi="Angsana New"/>
          <w:sz w:val="28"/>
          <w:cs/>
        </w:rPr>
        <w:t xml:space="preserve"> </w:t>
      </w:r>
      <w:r w:rsidRPr="00F12C04">
        <w:rPr>
          <w:rFonts w:ascii="Angsana New" w:hAnsi="Angsana New"/>
          <w:sz w:val="28"/>
        </w:rPr>
        <w:t>and on the same day the Company entered a memorandum of understanding to invest in a joint venture with an unrelated company to carry out this project and on June 23, 2023, the Company made an advance investment payment of Baht 100 million</w:t>
      </w:r>
      <w:r w:rsidRPr="00F12C04">
        <w:rPr>
          <w:rFonts w:ascii="Angsana New" w:hAnsi="Angsana New"/>
          <w:sz w:val="28"/>
          <w:cs/>
        </w:rPr>
        <w:t>.</w:t>
      </w:r>
      <w:r w:rsidRPr="00F12C04">
        <w:rPr>
          <w:rFonts w:ascii="Angsana New" w:hAnsi="Angsana New" w:hint="cs"/>
          <w:spacing w:val="-20"/>
          <w:sz w:val="28"/>
          <w:cs/>
        </w:rPr>
        <w:t xml:space="preserve"> </w:t>
      </w:r>
      <w:r w:rsidRPr="00F12C04">
        <w:rPr>
          <w:rFonts w:ascii="Angsana New" w:hAnsi="Angsana New"/>
          <w:sz w:val="28"/>
        </w:rPr>
        <w:t>Subsequently,</w:t>
      </w:r>
      <w:r w:rsidRPr="00F12C04">
        <w:rPr>
          <w:rFonts w:ascii="Angsana New" w:hAnsi="Angsana New" w:hint="cs"/>
          <w:spacing w:val="-20"/>
          <w:sz w:val="28"/>
          <w:cs/>
        </w:rPr>
        <w:t xml:space="preserve"> </w:t>
      </w:r>
      <w:r w:rsidRPr="00F12C04">
        <w:rPr>
          <w:rFonts w:ascii="Angsana New" w:hAnsi="Angsana New"/>
          <w:sz w:val="28"/>
        </w:rPr>
        <w:t xml:space="preserve">at the Executive </w:t>
      </w:r>
      <w:r w:rsidRPr="00C91AC1">
        <w:rPr>
          <w:rFonts w:ascii="Angsana New" w:hAnsi="Angsana New"/>
          <w:sz w:val="28"/>
        </w:rPr>
        <w:t>Committee meeting No</w:t>
      </w:r>
      <w:r w:rsidRPr="00C91AC1">
        <w:rPr>
          <w:rFonts w:ascii="Angsana New" w:hAnsi="Angsana New"/>
          <w:sz w:val="28"/>
          <w:cs/>
        </w:rPr>
        <w:t>.</w:t>
      </w:r>
      <w:r w:rsidRPr="00C91AC1">
        <w:rPr>
          <w:rFonts w:ascii="Angsana New" w:hAnsi="Angsana New"/>
          <w:sz w:val="28"/>
        </w:rPr>
        <w:t>5</w:t>
      </w:r>
      <w:r w:rsidRPr="00C91AC1">
        <w:rPr>
          <w:rFonts w:ascii="Angsana New" w:hAnsi="Angsana New"/>
          <w:sz w:val="28"/>
          <w:cs/>
        </w:rPr>
        <w:t>/</w:t>
      </w:r>
      <w:r w:rsidRPr="00C91AC1">
        <w:rPr>
          <w:rFonts w:ascii="Angsana New" w:hAnsi="Angsana New"/>
          <w:sz w:val="28"/>
        </w:rPr>
        <w:t>2023 on December 6, 2023, on December</w:t>
      </w:r>
      <w:r w:rsidRPr="00C91AC1">
        <w:rPr>
          <w:rFonts w:ascii="Angsana New" w:hAnsi="Angsana New" w:hint="cs"/>
          <w:sz w:val="28"/>
          <w:cs/>
        </w:rPr>
        <w:t xml:space="preserve"> </w:t>
      </w:r>
      <w:r w:rsidRPr="00C91AC1">
        <w:rPr>
          <w:rFonts w:ascii="Angsana New" w:hAnsi="Angsana New"/>
          <w:sz w:val="28"/>
        </w:rPr>
        <w:t xml:space="preserve">7, </w:t>
      </w:r>
      <w:proofErr w:type="gramStart"/>
      <w:r w:rsidRPr="00C91AC1">
        <w:rPr>
          <w:rFonts w:ascii="Angsana New" w:hAnsi="Angsana New"/>
          <w:sz w:val="28"/>
        </w:rPr>
        <w:t>2023</w:t>
      </w:r>
      <w:proofErr w:type="gramEnd"/>
      <w:r w:rsidRPr="00C91AC1">
        <w:rPr>
          <w:rFonts w:ascii="Angsana New" w:hAnsi="Angsana New"/>
          <w:sz w:val="28"/>
          <w:cs/>
        </w:rPr>
        <w:t xml:space="preserve"> </w:t>
      </w:r>
      <w:r w:rsidRPr="00C91AC1">
        <w:rPr>
          <w:rFonts w:ascii="Angsana New" w:hAnsi="Angsana New"/>
          <w:sz w:val="28"/>
        </w:rPr>
        <w:t>the Company paid an advance</w:t>
      </w:r>
      <w:r w:rsidRPr="007C3AD3">
        <w:rPr>
          <w:rFonts w:ascii="Angsana New" w:hAnsi="Angsana New" w:hint="cs"/>
          <w:spacing w:val="-4"/>
          <w:sz w:val="28"/>
          <w:cs/>
        </w:rPr>
        <w:t xml:space="preserve"> </w:t>
      </w:r>
      <w:r w:rsidRPr="007C3AD3">
        <w:rPr>
          <w:rFonts w:ascii="Angsana New" w:hAnsi="Angsana New"/>
          <w:spacing w:val="-4"/>
          <w:sz w:val="28"/>
        </w:rPr>
        <w:t xml:space="preserve">investment </w:t>
      </w:r>
      <w:r w:rsidRPr="00F12C04">
        <w:rPr>
          <w:rFonts w:ascii="Angsana New" w:hAnsi="Angsana New"/>
          <w:sz w:val="28"/>
        </w:rPr>
        <w:t>of Baht 100 million, totaling an advance investment of Baht 200 million</w:t>
      </w:r>
      <w:r w:rsidRPr="00F12C04">
        <w:rPr>
          <w:rFonts w:ascii="Angsana New" w:hAnsi="Angsana New"/>
          <w:sz w:val="28"/>
          <w:cs/>
        </w:rPr>
        <w:t>.</w:t>
      </w:r>
      <w:r w:rsidRPr="00F12C04">
        <w:rPr>
          <w:rFonts w:ascii="Angsana New" w:hAnsi="Angsana New" w:hint="cs"/>
          <w:spacing w:val="-100"/>
          <w:sz w:val="28"/>
          <w:cs/>
        </w:rPr>
        <w:t xml:space="preserve"> </w:t>
      </w:r>
      <w:r w:rsidRPr="00F12C04">
        <w:rPr>
          <w:rFonts w:ascii="Angsana New" w:hAnsi="Angsana New"/>
          <w:sz w:val="28"/>
        </w:rPr>
        <w:t>Currently,</w:t>
      </w:r>
      <w:r w:rsidRPr="00F12C04">
        <w:rPr>
          <w:rFonts w:ascii="Angsana New" w:hAnsi="Angsana New" w:hint="cs"/>
          <w:spacing w:val="-60"/>
          <w:sz w:val="28"/>
        </w:rPr>
        <w:t xml:space="preserve"> </w:t>
      </w:r>
      <w:r w:rsidRPr="00F12C04">
        <w:rPr>
          <w:rFonts w:ascii="Angsana New" w:hAnsi="Angsana New"/>
          <w:sz w:val="28"/>
        </w:rPr>
        <w:t>the concessionaire company is in the process of finding co</w:t>
      </w:r>
      <w:r w:rsidRPr="00F12C04">
        <w:rPr>
          <w:rFonts w:ascii="Angsana New" w:hAnsi="Angsana New"/>
          <w:sz w:val="28"/>
          <w:cs/>
        </w:rPr>
        <w:t>-</w:t>
      </w:r>
      <w:r w:rsidRPr="00F12C04">
        <w:rPr>
          <w:rFonts w:ascii="Angsana New" w:hAnsi="Angsana New"/>
          <w:sz w:val="28"/>
        </w:rPr>
        <w:t>investors and completing the establishment of a joint venture within the first quarter of 2024</w:t>
      </w:r>
      <w:r w:rsidRPr="00F12C04">
        <w:rPr>
          <w:rFonts w:ascii="Angsana New" w:hAnsi="Angsana New"/>
          <w:sz w:val="28"/>
          <w:cs/>
        </w:rPr>
        <w:t>.</w:t>
      </w:r>
    </w:p>
    <w:p w14:paraId="1D85A2E4" w14:textId="77777777" w:rsidR="00CC13A2" w:rsidRPr="00F12C04" w:rsidRDefault="00CC13A2" w:rsidP="00CC13A2">
      <w:pPr>
        <w:pStyle w:val="ListParagraph"/>
        <w:spacing w:before="240" w:after="120" w:line="380" w:lineRule="exact"/>
        <w:ind w:left="432"/>
        <w:contextualSpacing w:val="0"/>
        <w:jc w:val="both"/>
        <w:rPr>
          <w:rFonts w:ascii="Angsana New" w:hAnsi="Angsana New"/>
          <w:sz w:val="28"/>
        </w:rPr>
      </w:pPr>
      <w:r w:rsidRPr="00F12C04">
        <w:rPr>
          <w:rFonts w:ascii="Angsana New" w:hAnsi="Angsana New"/>
          <w:sz w:val="28"/>
        </w:rPr>
        <w:t>After that, on April 5, 2024, the Company received a letter requesting an extension of the period for establishing a joint venture from such company, referring to a meeting with co</w:t>
      </w:r>
      <w:r w:rsidRPr="00F12C04">
        <w:rPr>
          <w:rFonts w:ascii="Angsana New" w:hAnsi="Angsana New"/>
          <w:sz w:val="28"/>
          <w:cs/>
        </w:rPr>
        <w:t>-</w:t>
      </w:r>
      <w:r w:rsidRPr="00F12C04">
        <w:rPr>
          <w:rFonts w:ascii="Angsana New" w:hAnsi="Angsana New"/>
          <w:sz w:val="28"/>
        </w:rPr>
        <w:t>investors on April 3, 2024, which raised the issue of considering the value of the investment</w:t>
      </w:r>
      <w:r w:rsidRPr="00F12C04">
        <w:rPr>
          <w:rFonts w:ascii="Angsana New" w:hAnsi="Angsana New" w:hint="cs"/>
          <w:spacing w:val="-60"/>
          <w:sz w:val="28"/>
          <w:cs/>
        </w:rPr>
        <w:t xml:space="preserve"> </w:t>
      </w:r>
      <w:r w:rsidRPr="00F12C04">
        <w:rPr>
          <w:rFonts w:ascii="Angsana New" w:hAnsi="Angsana New"/>
          <w:sz w:val="28"/>
        </w:rPr>
        <w:t>all that must increase. Consideration of separate projects that may be delayed and consideration of the draft scope of work which has not yet been clearly concluded</w:t>
      </w:r>
      <w:r w:rsidRPr="00F12C04">
        <w:rPr>
          <w:rFonts w:ascii="Angsana New" w:hAnsi="Angsana New"/>
          <w:sz w:val="28"/>
          <w:cs/>
        </w:rPr>
        <w:t>.</w:t>
      </w:r>
      <w:r w:rsidRPr="00F12C04">
        <w:rPr>
          <w:rFonts w:ascii="Angsana New" w:hAnsi="Angsana New"/>
          <w:spacing w:val="-60"/>
          <w:sz w:val="28"/>
          <w:cs/>
        </w:rPr>
        <w:t xml:space="preserve"> </w:t>
      </w:r>
      <w:r w:rsidRPr="00F12C04">
        <w:rPr>
          <w:rFonts w:ascii="Angsana New" w:hAnsi="Angsana New"/>
          <w:sz w:val="28"/>
        </w:rPr>
        <w:t xml:space="preserve">The Company </w:t>
      </w:r>
      <w:proofErr w:type="gramStart"/>
      <w:r w:rsidRPr="00F12C04">
        <w:rPr>
          <w:rFonts w:ascii="Angsana New" w:hAnsi="Angsana New"/>
          <w:sz w:val="28"/>
        </w:rPr>
        <w:t>includes</w:t>
      </w:r>
      <w:proofErr w:type="gramEnd"/>
      <w:r w:rsidRPr="00F12C04">
        <w:rPr>
          <w:rFonts w:ascii="Angsana New" w:hAnsi="Angsana New"/>
          <w:sz w:val="28"/>
        </w:rPr>
        <w:t xml:space="preserve"> joint venture </w:t>
      </w:r>
      <w:proofErr w:type="gramStart"/>
      <w:r w:rsidRPr="00F12C04">
        <w:rPr>
          <w:rFonts w:ascii="Angsana New" w:hAnsi="Angsana New"/>
          <w:sz w:val="28"/>
        </w:rPr>
        <w:t>partners</w:t>
      </w:r>
      <w:proofErr w:type="gramEnd"/>
      <w:r w:rsidRPr="00F12C04">
        <w:rPr>
          <w:rFonts w:ascii="Angsana New" w:hAnsi="Angsana New"/>
          <w:sz w:val="28"/>
        </w:rPr>
        <w:t xml:space="preserve"> agree to extend the period for setting up the joint venture</w:t>
      </w:r>
      <w:r w:rsidRPr="00F12C04">
        <w:rPr>
          <w:rFonts w:ascii="Angsana New" w:hAnsi="Angsana New"/>
          <w:sz w:val="28"/>
          <w:cs/>
        </w:rPr>
        <w:t xml:space="preserve">. </w:t>
      </w:r>
      <w:r w:rsidRPr="00F12C04">
        <w:rPr>
          <w:rFonts w:ascii="Angsana New" w:hAnsi="Angsana New"/>
          <w:sz w:val="28"/>
        </w:rPr>
        <w:t>The establishment of the joint venture is scheduled to be completed within 2024</w:t>
      </w:r>
      <w:r w:rsidRPr="00F12C04">
        <w:rPr>
          <w:rFonts w:ascii="Angsana New" w:hAnsi="Angsana New"/>
          <w:sz w:val="28"/>
          <w:cs/>
        </w:rPr>
        <w:t>.</w:t>
      </w:r>
    </w:p>
    <w:p w14:paraId="2AC6C139" w14:textId="77777777" w:rsidR="00CC13A2" w:rsidRPr="00F12C04" w:rsidRDefault="00CC13A2" w:rsidP="00CC13A2">
      <w:pPr>
        <w:pStyle w:val="ListParagraph"/>
        <w:spacing w:after="120"/>
        <w:ind w:left="418"/>
        <w:jc w:val="thaiDistribute"/>
        <w:rPr>
          <w:rFonts w:ascii="Angsana New" w:hAnsi="Angsana New"/>
          <w:sz w:val="28"/>
        </w:rPr>
      </w:pPr>
      <w:r w:rsidRPr="00F12C04">
        <w:rPr>
          <w:rFonts w:ascii="Angsana New" w:hAnsi="Angsana New"/>
          <w:sz w:val="28"/>
        </w:rPr>
        <w:t xml:space="preserve">On February 4, 2025, the Company received a memorandum of understanding from an unrelated company (the contracting party) and is in the process of expediting the amendment of the main contract because the lease area is affected by the construction project of the </w:t>
      </w:r>
      <w:bookmarkStart w:id="0" w:name="_Hlk190851760"/>
      <w:r w:rsidRPr="00F12C04">
        <w:rPr>
          <w:rFonts w:ascii="Angsana New" w:hAnsi="Angsana New"/>
          <w:sz w:val="28"/>
        </w:rPr>
        <w:t xml:space="preserve">sky train </w:t>
      </w:r>
      <w:bookmarkEnd w:id="0"/>
      <w:r w:rsidRPr="00F12C04">
        <w:rPr>
          <w:rFonts w:ascii="Angsana New" w:hAnsi="Angsana New"/>
          <w:sz w:val="28"/>
        </w:rPr>
        <w:t>Orange Line. However, if the contracting party receives the main contract, it will promptly proceed and prepare the related contracts.</w:t>
      </w:r>
    </w:p>
    <w:p w14:paraId="25EF6A9F" w14:textId="77777777" w:rsidR="00CC13A2" w:rsidRPr="0065162B" w:rsidRDefault="00CC13A2" w:rsidP="00CC13A2">
      <w:pPr>
        <w:pStyle w:val="ListParagraph"/>
        <w:spacing w:before="240" w:after="120"/>
        <w:ind w:left="418"/>
        <w:contextualSpacing w:val="0"/>
        <w:jc w:val="thaiDistribute"/>
        <w:rPr>
          <w:rFonts w:ascii="Angsana New" w:hAnsi="Angsana New"/>
          <w:sz w:val="28"/>
        </w:rPr>
      </w:pPr>
      <w:r w:rsidRPr="00F12C04">
        <w:rPr>
          <w:rFonts w:ascii="Angsana New" w:hAnsi="Angsana New"/>
          <w:sz w:val="28"/>
        </w:rPr>
        <w:t xml:space="preserve">However, during the period before the establishment of the joint venture, from July 2023 to September 30, 2025, the Company has received compensation under the memorandum of understanding in the </w:t>
      </w:r>
      <w:proofErr w:type="gramStart"/>
      <w:r w:rsidRPr="00F12C04">
        <w:rPr>
          <w:rFonts w:ascii="Angsana New" w:hAnsi="Angsana New"/>
          <w:sz w:val="28"/>
        </w:rPr>
        <w:t>amount</w:t>
      </w:r>
      <w:proofErr w:type="gramEnd"/>
      <w:r w:rsidRPr="00F12C04">
        <w:rPr>
          <w:rFonts w:ascii="Angsana New" w:hAnsi="Angsana New"/>
          <w:sz w:val="28"/>
        </w:rPr>
        <w:t xml:space="preserve"> of Baht 20.</w:t>
      </w:r>
      <w:r>
        <w:rPr>
          <w:rFonts w:ascii="Angsana New" w:hAnsi="Angsana New"/>
          <w:sz w:val="28"/>
        </w:rPr>
        <w:t>3</w:t>
      </w:r>
      <w:r w:rsidRPr="00F12C04">
        <w:rPr>
          <w:rFonts w:ascii="Angsana New" w:hAnsi="Angsana New"/>
          <w:sz w:val="28"/>
        </w:rPr>
        <w:t>4 million.</w:t>
      </w:r>
    </w:p>
    <w:p w14:paraId="6CDA111A" w14:textId="77777777" w:rsidR="00CC13A2" w:rsidRDefault="00CC13A2" w:rsidP="00CC13A2">
      <w:pPr>
        <w:pStyle w:val="ListParagraph"/>
        <w:spacing w:after="120"/>
        <w:ind w:left="418"/>
        <w:jc w:val="thaiDistribute"/>
        <w:rPr>
          <w:rFonts w:ascii="Angsana New" w:hAnsi="Angsana New"/>
          <w:sz w:val="28"/>
        </w:rPr>
      </w:pPr>
    </w:p>
    <w:p w14:paraId="04CF0D42" w14:textId="77777777" w:rsidR="00CC13A2" w:rsidRDefault="00CC13A2" w:rsidP="00CC13A2">
      <w:pPr>
        <w:pStyle w:val="ListParagraph"/>
        <w:spacing w:after="120"/>
        <w:ind w:left="418"/>
        <w:jc w:val="thaiDistribute"/>
        <w:rPr>
          <w:rFonts w:ascii="Angsana New" w:hAnsi="Angsana New"/>
          <w:sz w:val="28"/>
        </w:rPr>
      </w:pPr>
    </w:p>
    <w:p w14:paraId="163C455E" w14:textId="77777777" w:rsidR="00CC13A2" w:rsidRDefault="00CC13A2" w:rsidP="00CC13A2">
      <w:pPr>
        <w:pStyle w:val="ListParagraph"/>
        <w:spacing w:after="120"/>
        <w:ind w:left="418"/>
        <w:jc w:val="thaiDistribute"/>
        <w:rPr>
          <w:rFonts w:ascii="Angsana New" w:hAnsi="Angsana New"/>
          <w:sz w:val="28"/>
        </w:rPr>
      </w:pPr>
    </w:p>
    <w:p w14:paraId="213DD6F4" w14:textId="77777777" w:rsidR="00CC13A2" w:rsidRDefault="00CC13A2" w:rsidP="00CC13A2">
      <w:pPr>
        <w:pStyle w:val="ListParagraph"/>
        <w:spacing w:after="120"/>
        <w:ind w:left="418"/>
        <w:jc w:val="thaiDistribute"/>
        <w:rPr>
          <w:rFonts w:ascii="Angsana New" w:hAnsi="Angsana New"/>
          <w:sz w:val="28"/>
        </w:rPr>
      </w:pPr>
    </w:p>
    <w:p w14:paraId="5C6C2422" w14:textId="77777777" w:rsidR="00CC13A2" w:rsidRDefault="00CC13A2" w:rsidP="00CC13A2">
      <w:pPr>
        <w:pStyle w:val="ListParagraph"/>
        <w:spacing w:after="120"/>
        <w:ind w:left="418"/>
        <w:jc w:val="thaiDistribute"/>
        <w:rPr>
          <w:rFonts w:ascii="Angsana New" w:hAnsi="Angsana New"/>
          <w:sz w:val="28"/>
        </w:rPr>
      </w:pPr>
    </w:p>
    <w:p w14:paraId="3BB30FDB" w14:textId="77777777" w:rsidR="00CC13A2" w:rsidRDefault="00CC13A2" w:rsidP="00CC13A2">
      <w:pPr>
        <w:pStyle w:val="ListParagraph"/>
        <w:spacing w:after="120"/>
        <w:ind w:left="418"/>
        <w:jc w:val="thaiDistribute"/>
        <w:rPr>
          <w:rFonts w:ascii="Angsana New" w:hAnsi="Angsana New"/>
          <w:sz w:val="28"/>
        </w:rPr>
      </w:pPr>
    </w:p>
    <w:p w14:paraId="5F7426CA" w14:textId="77777777" w:rsidR="00CC13A2" w:rsidRDefault="00CC13A2" w:rsidP="00CC13A2">
      <w:pPr>
        <w:pStyle w:val="ListParagraph"/>
        <w:spacing w:after="120"/>
        <w:ind w:left="418"/>
        <w:jc w:val="thaiDistribute"/>
        <w:rPr>
          <w:rFonts w:ascii="Angsana New" w:hAnsi="Angsana New"/>
          <w:sz w:val="28"/>
        </w:rPr>
      </w:pPr>
    </w:p>
    <w:p w14:paraId="0600F23F" w14:textId="77777777" w:rsidR="00CC13A2" w:rsidRDefault="00CC13A2" w:rsidP="00CC13A2">
      <w:pPr>
        <w:pStyle w:val="ListParagraph"/>
        <w:spacing w:after="120"/>
        <w:ind w:left="418"/>
        <w:jc w:val="thaiDistribute"/>
        <w:rPr>
          <w:rFonts w:ascii="Angsana New" w:hAnsi="Angsana New"/>
          <w:sz w:val="28"/>
        </w:rPr>
      </w:pPr>
    </w:p>
    <w:p w14:paraId="6D5A0CB6" w14:textId="77777777" w:rsidR="00CC13A2" w:rsidRDefault="00CC13A2" w:rsidP="00CC13A2">
      <w:pPr>
        <w:pStyle w:val="ListParagraph"/>
        <w:spacing w:after="120"/>
        <w:ind w:left="418"/>
        <w:jc w:val="thaiDistribute"/>
        <w:rPr>
          <w:rFonts w:ascii="Angsana New" w:hAnsi="Angsana New"/>
          <w:sz w:val="28"/>
        </w:rPr>
      </w:pPr>
    </w:p>
    <w:p w14:paraId="32A69A4E" w14:textId="77777777" w:rsidR="00CC13A2" w:rsidRPr="00D24012" w:rsidRDefault="00CC13A2" w:rsidP="00CC13A2">
      <w:pPr>
        <w:spacing w:after="120"/>
        <w:jc w:val="thaiDistribute"/>
        <w:rPr>
          <w:rFonts w:ascii="Angsana New" w:hAnsi="Angsana New"/>
          <w:sz w:val="28"/>
        </w:rPr>
      </w:pPr>
    </w:p>
    <w:p w14:paraId="3C7A634D" w14:textId="77777777" w:rsidR="00CC13A2" w:rsidRPr="00584D5C" w:rsidRDefault="00CC13A2" w:rsidP="00CC13A2">
      <w:pPr>
        <w:tabs>
          <w:tab w:val="left" w:pos="8931"/>
        </w:tabs>
        <w:spacing w:before="120"/>
        <w:jc w:val="right"/>
        <w:rPr>
          <w:rFonts w:ascii="Angsana New" w:hAnsi="Angsana New"/>
          <w:sz w:val="28"/>
        </w:rPr>
      </w:pPr>
      <w:r w:rsidRPr="00D04878">
        <w:rPr>
          <w:rFonts w:ascii="Angsana New" w:hAnsi="Angsana New"/>
          <w:sz w:val="28"/>
          <w:cs/>
        </w:rPr>
        <w:t>****/</w:t>
      </w:r>
      <w:r>
        <w:rPr>
          <w:rFonts w:ascii="Angsana New" w:hAnsi="Angsana New"/>
          <w:sz w:val="28"/>
        </w:rPr>
        <w:t>3</w:t>
      </w:r>
    </w:p>
    <w:p w14:paraId="00B9BDA3" w14:textId="77777777" w:rsidR="00CC13A2" w:rsidRPr="00584D5C" w:rsidRDefault="00CC13A2" w:rsidP="00CC13A2">
      <w:pPr>
        <w:spacing w:before="120"/>
        <w:jc w:val="center"/>
        <w:rPr>
          <w:rFonts w:ascii="Angsana New" w:hAnsi="Angsana New"/>
          <w:sz w:val="28"/>
        </w:rPr>
      </w:pPr>
      <w:r w:rsidRPr="00D04878">
        <w:rPr>
          <w:rFonts w:ascii="Angsana New" w:hAnsi="Angsana New"/>
          <w:sz w:val="28"/>
          <w:cs/>
        </w:rPr>
        <w:lastRenderedPageBreak/>
        <w:t>-</w:t>
      </w:r>
      <w:r>
        <w:rPr>
          <w:rFonts w:ascii="Angsana New" w:hAnsi="Angsana New"/>
          <w:sz w:val="28"/>
        </w:rPr>
        <w:t>3</w:t>
      </w:r>
      <w:r w:rsidRPr="00D04878">
        <w:rPr>
          <w:rFonts w:ascii="Angsana New" w:hAnsi="Angsana New"/>
          <w:sz w:val="28"/>
          <w:cs/>
        </w:rPr>
        <w:t>-</w:t>
      </w:r>
    </w:p>
    <w:p w14:paraId="70ACC737" w14:textId="77777777" w:rsidR="00CC13A2" w:rsidRPr="00F12C04" w:rsidRDefault="00CC13A2" w:rsidP="00CC13A2">
      <w:pPr>
        <w:pStyle w:val="ListParagraph"/>
        <w:numPr>
          <w:ilvl w:val="0"/>
          <w:numId w:val="13"/>
        </w:numPr>
        <w:overflowPunct w:val="0"/>
        <w:autoSpaceDE w:val="0"/>
        <w:autoSpaceDN w:val="0"/>
        <w:adjustRightInd w:val="0"/>
        <w:spacing w:before="240" w:after="0" w:line="240" w:lineRule="auto"/>
        <w:ind w:left="446" w:hanging="446"/>
        <w:contextualSpacing w:val="0"/>
        <w:jc w:val="thaiDistribute"/>
        <w:textAlignment w:val="baseline"/>
        <w:rPr>
          <w:rFonts w:ascii="Angsana New" w:hAnsi="Angsana New"/>
          <w:spacing w:val="-2"/>
          <w:sz w:val="28"/>
        </w:rPr>
      </w:pPr>
      <w:r w:rsidRPr="00F12C04">
        <w:rPr>
          <w:rFonts w:ascii="Angsana New" w:hAnsi="Angsana New"/>
          <w:spacing w:val="-2"/>
          <w:sz w:val="28"/>
        </w:rPr>
        <w:t>Note 16.6 on June 4, 2024, the Company agreed to enter into a contract with an unrelated company to develop a special model</w:t>
      </w:r>
      <w:r w:rsidRPr="00F12C04">
        <w:rPr>
          <w:rFonts w:ascii="Angsana New" w:hAnsi="Angsana New" w:hint="cs"/>
          <w:spacing w:val="-2"/>
          <w:sz w:val="28"/>
          <w:cs/>
        </w:rPr>
        <w:t xml:space="preserve"> (</w:t>
      </w:r>
      <w:r w:rsidRPr="00F12C04">
        <w:rPr>
          <w:rFonts w:ascii="Angsana New" w:hAnsi="Angsana New"/>
          <w:spacing w:val="-2"/>
          <w:sz w:val="28"/>
        </w:rPr>
        <w:t>privilege</w:t>
      </w:r>
      <w:r w:rsidRPr="00F12C04">
        <w:rPr>
          <w:rFonts w:ascii="Angsana New" w:hAnsi="Angsana New" w:hint="cs"/>
          <w:spacing w:val="-2"/>
          <w:sz w:val="28"/>
          <w:cs/>
        </w:rPr>
        <w:t>)</w:t>
      </w:r>
      <w:r w:rsidRPr="00F12C04">
        <w:rPr>
          <w:rFonts w:ascii="Angsana New" w:hAnsi="Angsana New"/>
          <w:spacing w:val="-2"/>
          <w:sz w:val="28"/>
        </w:rPr>
        <w:t xml:space="preserve"> of Loud Club that is appropriate and consistent with the Rolling Loud Thailand project to meet the copyright owner's standards, including designing, consulting or performing any actions and agreeing to hire a contractor for the design, development of construction plans, construction of both structural and architectural works and related  systems, with a total contract value not exceeding Baht 100 million to proceed with the stated objectives for a total period of 5 years, in which the Company has paid the construction costs to the contracting party in the amount of Baht 59.19 million and during the year 2024, the Company recorded the transfer of the construction deposit as an asset to be transferred at the end of the contract - The Loud Club and paid in advance for public relations in the amount of Baht 7.40 million.</w:t>
      </w:r>
    </w:p>
    <w:p w14:paraId="2F63813E" w14:textId="77777777" w:rsidR="00CC13A2" w:rsidRDefault="00CC13A2" w:rsidP="00CC13A2">
      <w:pPr>
        <w:spacing w:before="120" w:after="120"/>
        <w:ind w:left="425"/>
        <w:rPr>
          <w:rFonts w:ascii="Angsana New" w:hAnsi="Angsana New"/>
          <w:spacing w:val="-2"/>
          <w:sz w:val="28"/>
        </w:rPr>
      </w:pPr>
      <w:r w:rsidRPr="00605294">
        <w:rPr>
          <w:rFonts w:ascii="Angsana New" w:hAnsi="Angsana New"/>
          <w:spacing w:val="-2"/>
          <w:sz w:val="28"/>
        </w:rPr>
        <w:t>However, my conclusion on the financial statements is not qualified in this regard</w:t>
      </w:r>
      <w:r w:rsidRPr="00605294">
        <w:rPr>
          <w:rFonts w:ascii="Angsana New" w:hAnsi="Angsana New"/>
          <w:spacing w:val="-2"/>
          <w:sz w:val="28"/>
          <w:cs/>
        </w:rPr>
        <w:t>.</w:t>
      </w:r>
    </w:p>
    <w:p w14:paraId="1761FB12" w14:textId="77777777" w:rsidR="00CC13A2" w:rsidRDefault="00CC13A2" w:rsidP="00CC13A2">
      <w:pPr>
        <w:spacing w:before="120"/>
        <w:jc w:val="right"/>
        <w:rPr>
          <w:rFonts w:ascii="Angsana New" w:hAnsi="Angsana New"/>
          <w:sz w:val="28"/>
        </w:rPr>
      </w:pPr>
    </w:p>
    <w:p w14:paraId="24E9A953" w14:textId="77777777" w:rsidR="00CC13A2" w:rsidRDefault="00CC13A2" w:rsidP="00CC13A2">
      <w:pPr>
        <w:spacing w:before="120"/>
        <w:jc w:val="right"/>
        <w:rPr>
          <w:rFonts w:ascii="Angsana New" w:hAnsi="Angsana New"/>
          <w:sz w:val="28"/>
        </w:rPr>
      </w:pPr>
    </w:p>
    <w:p w14:paraId="33118914" w14:textId="77777777" w:rsidR="00CC13A2" w:rsidRDefault="00CC13A2" w:rsidP="00CC13A2">
      <w:pPr>
        <w:spacing w:before="120"/>
        <w:jc w:val="right"/>
        <w:rPr>
          <w:rFonts w:ascii="Angsana New" w:hAnsi="Angsana New"/>
          <w:sz w:val="28"/>
        </w:rPr>
      </w:pPr>
    </w:p>
    <w:p w14:paraId="42C49962" w14:textId="77777777" w:rsidR="00CC13A2" w:rsidRPr="00DF37CD" w:rsidRDefault="00CC13A2" w:rsidP="00CC13A2">
      <w:pPr>
        <w:spacing w:before="120"/>
        <w:jc w:val="center"/>
        <w:rPr>
          <w:rFonts w:ascii="Angsana New" w:hAnsi="Angsana New"/>
          <w:sz w:val="28"/>
        </w:rPr>
      </w:pPr>
    </w:p>
    <w:p w14:paraId="0B3D2BA2" w14:textId="77777777" w:rsidR="00CC13A2" w:rsidRDefault="00CC13A2" w:rsidP="00CC13A2">
      <w:pPr>
        <w:ind w:right="-43"/>
        <w:rPr>
          <w:rFonts w:ascii="Angsana New" w:hAnsi="Angsana New"/>
          <w:sz w:val="28"/>
        </w:rPr>
      </w:pPr>
    </w:p>
    <w:p w14:paraId="44BF8FF6" w14:textId="77777777" w:rsidR="00CC13A2" w:rsidRPr="00EA4E10" w:rsidRDefault="00CC13A2" w:rsidP="00CC13A2">
      <w:pPr>
        <w:ind w:right="-43"/>
        <w:rPr>
          <w:rFonts w:ascii="Angsana New" w:hAnsi="Angsana New"/>
          <w:sz w:val="28"/>
        </w:rPr>
      </w:pPr>
      <w:r w:rsidRPr="00EA4E10">
        <w:rPr>
          <w:rFonts w:ascii="Angsana New" w:hAnsi="Angsana New"/>
          <w:sz w:val="28"/>
          <w:cs/>
        </w:rPr>
        <w:t>(</w:t>
      </w:r>
      <w:r w:rsidRPr="00A25FCA">
        <w:rPr>
          <w:rFonts w:ascii="Angsana New" w:hAnsi="Angsana New"/>
          <w:sz w:val="28"/>
        </w:rPr>
        <w:t>Mr</w:t>
      </w:r>
      <w:r w:rsidRPr="00A25FCA">
        <w:rPr>
          <w:rFonts w:ascii="Angsana New" w:hAnsi="Angsana New"/>
          <w:sz w:val="28"/>
          <w:cs/>
        </w:rPr>
        <w:t>.</w:t>
      </w:r>
      <w:proofErr w:type="spellStart"/>
      <w:r w:rsidRPr="00A25FCA">
        <w:rPr>
          <w:rFonts w:ascii="Angsana New" w:hAnsi="Angsana New"/>
          <w:sz w:val="28"/>
        </w:rPr>
        <w:t>Jirote</w:t>
      </w:r>
      <w:proofErr w:type="spellEnd"/>
      <w:r w:rsidRPr="00A25FCA">
        <w:rPr>
          <w:rFonts w:ascii="Angsana New" w:hAnsi="Angsana New"/>
          <w:sz w:val="28"/>
        </w:rPr>
        <w:t xml:space="preserve"> </w:t>
      </w:r>
      <w:r>
        <w:rPr>
          <w:rFonts w:ascii="Angsana New" w:hAnsi="Angsana New"/>
          <w:sz w:val="28"/>
        </w:rPr>
        <w:t xml:space="preserve"> </w:t>
      </w:r>
      <w:proofErr w:type="spellStart"/>
      <w:r w:rsidRPr="00A25FCA">
        <w:rPr>
          <w:rFonts w:ascii="Angsana New" w:hAnsi="Angsana New"/>
          <w:sz w:val="28"/>
        </w:rPr>
        <w:t>Sirirorote</w:t>
      </w:r>
      <w:proofErr w:type="spellEnd"/>
      <w:r w:rsidRPr="00EA4E10">
        <w:rPr>
          <w:rFonts w:ascii="Angsana New" w:hAnsi="Angsana New"/>
          <w:sz w:val="28"/>
          <w:cs/>
        </w:rPr>
        <w:t xml:space="preserve">) </w:t>
      </w:r>
    </w:p>
    <w:p w14:paraId="0402AD5B" w14:textId="77777777" w:rsidR="00CC13A2" w:rsidRPr="00EA4E10" w:rsidRDefault="00CC13A2" w:rsidP="00CC13A2">
      <w:pPr>
        <w:ind w:right="-43"/>
        <w:rPr>
          <w:rFonts w:ascii="Angsana New" w:hAnsi="Angsana New"/>
          <w:sz w:val="28"/>
        </w:rPr>
      </w:pPr>
      <w:r w:rsidRPr="00EA4E10">
        <w:rPr>
          <w:rFonts w:ascii="Angsana New" w:hAnsi="Angsana New"/>
          <w:sz w:val="28"/>
        </w:rPr>
        <w:t>Certified Public Accountant</w:t>
      </w:r>
    </w:p>
    <w:p w14:paraId="75C13F7E" w14:textId="77777777" w:rsidR="00CC13A2" w:rsidRDefault="00CC13A2" w:rsidP="00CC13A2">
      <w:pPr>
        <w:ind w:right="-43"/>
        <w:rPr>
          <w:rFonts w:ascii="Angsana New" w:hAnsi="Angsana New"/>
          <w:sz w:val="28"/>
        </w:rPr>
      </w:pPr>
      <w:r w:rsidRPr="00EA4E10">
        <w:rPr>
          <w:rFonts w:ascii="Angsana New" w:hAnsi="Angsana New"/>
          <w:sz w:val="28"/>
        </w:rPr>
        <w:t>Registration No</w:t>
      </w:r>
      <w:r w:rsidRPr="00EA4E10">
        <w:rPr>
          <w:rFonts w:ascii="Angsana New" w:hAnsi="Angsana New"/>
          <w:sz w:val="28"/>
          <w:cs/>
        </w:rPr>
        <w:t xml:space="preserve">. </w:t>
      </w:r>
      <w:r>
        <w:rPr>
          <w:rFonts w:ascii="Angsana New" w:hAnsi="Angsana New"/>
          <w:sz w:val="28"/>
        </w:rPr>
        <w:t>5113</w:t>
      </w:r>
    </w:p>
    <w:p w14:paraId="11ADB0E6" w14:textId="77777777" w:rsidR="00CC13A2" w:rsidRPr="00EA4E10" w:rsidRDefault="00CC13A2" w:rsidP="00CC13A2">
      <w:pPr>
        <w:ind w:right="-43"/>
        <w:rPr>
          <w:rFonts w:ascii="Angsana New" w:hAnsi="Angsana New"/>
          <w:sz w:val="28"/>
        </w:rPr>
      </w:pPr>
    </w:p>
    <w:p w14:paraId="4F681F3A" w14:textId="77777777" w:rsidR="00CC13A2" w:rsidRPr="00EA4E10" w:rsidRDefault="00CC13A2" w:rsidP="00CC13A2">
      <w:pPr>
        <w:ind w:right="-43"/>
        <w:rPr>
          <w:rFonts w:ascii="Angsana New" w:hAnsi="Angsana New"/>
          <w:sz w:val="28"/>
        </w:rPr>
      </w:pPr>
      <w:r w:rsidRPr="00EA4E10">
        <w:rPr>
          <w:rFonts w:ascii="Angsana New" w:hAnsi="Angsana New"/>
          <w:sz w:val="28"/>
        </w:rPr>
        <w:t>Karin Audit Company Limited</w:t>
      </w:r>
    </w:p>
    <w:p w14:paraId="6882CC55" w14:textId="77777777" w:rsidR="00CC13A2" w:rsidRPr="00EA4E10" w:rsidRDefault="00CC13A2" w:rsidP="00CC13A2">
      <w:pPr>
        <w:ind w:right="-43"/>
        <w:rPr>
          <w:rFonts w:ascii="Angsana New" w:hAnsi="Angsana New"/>
          <w:sz w:val="28"/>
        </w:rPr>
      </w:pPr>
      <w:r w:rsidRPr="00EA4E10">
        <w:rPr>
          <w:rFonts w:ascii="Angsana New" w:hAnsi="Angsana New"/>
          <w:sz w:val="28"/>
        </w:rPr>
        <w:t>Bangkok</w:t>
      </w:r>
      <w:r>
        <w:rPr>
          <w:rFonts w:ascii="Angsana New" w:hAnsi="Angsana New"/>
          <w:sz w:val="28"/>
        </w:rPr>
        <w:t>, Thailand.</w:t>
      </w:r>
    </w:p>
    <w:p w14:paraId="7CE5D807" w14:textId="77777777" w:rsidR="00CC13A2" w:rsidRPr="007C7488" w:rsidRDefault="00CC13A2" w:rsidP="00CC13A2">
      <w:pPr>
        <w:ind w:right="-43"/>
        <w:rPr>
          <w:rFonts w:ascii="Angsana New" w:hAnsi="Angsana New"/>
          <w:sz w:val="28"/>
        </w:rPr>
      </w:pPr>
      <w:r w:rsidRPr="00296ECB">
        <w:rPr>
          <w:rFonts w:ascii="Angsana New" w:hAnsi="Angsana New"/>
          <w:sz w:val="28"/>
        </w:rPr>
        <w:t>November</w:t>
      </w:r>
      <w:r w:rsidRPr="00244C8D">
        <w:rPr>
          <w:rFonts w:ascii="Angsana New" w:hAnsi="Angsana New"/>
          <w:sz w:val="28"/>
          <w:cs/>
        </w:rPr>
        <w:t xml:space="preserve"> </w:t>
      </w:r>
      <w:r>
        <w:rPr>
          <w:rFonts w:ascii="Angsana New" w:hAnsi="Angsana New"/>
          <w:sz w:val="28"/>
        </w:rPr>
        <w:t>10</w:t>
      </w:r>
      <w:r w:rsidRPr="00244C8D">
        <w:rPr>
          <w:rFonts w:ascii="Angsana New" w:hAnsi="Angsana New"/>
          <w:sz w:val="28"/>
        </w:rPr>
        <w:t>, 2025</w:t>
      </w:r>
    </w:p>
    <w:p w14:paraId="189D8E1D" w14:textId="77777777" w:rsidR="00CC13A2" w:rsidRPr="007C7488" w:rsidRDefault="00CC13A2" w:rsidP="00CC13A2">
      <w:pPr>
        <w:ind w:right="-43"/>
        <w:rPr>
          <w:rFonts w:ascii="Angsana New" w:hAnsi="Angsana New"/>
          <w:sz w:val="28"/>
        </w:rPr>
      </w:pPr>
    </w:p>
    <w:p w14:paraId="768C0E16" w14:textId="77777777" w:rsidR="006A2A95" w:rsidRPr="00560BBB" w:rsidRDefault="006A2A95" w:rsidP="003D6E21">
      <w:pPr>
        <w:pStyle w:val="T"/>
        <w:ind w:left="187" w:right="0"/>
        <w:jc w:val="left"/>
        <w:rPr>
          <w:rFonts w:ascii="Angsana New" w:hAnsi="Angsana New" w:cs="AngsanaUPC"/>
          <w:sz w:val="28"/>
          <w:szCs w:val="28"/>
          <w:lang w:val="en-US"/>
        </w:rPr>
      </w:pPr>
    </w:p>
    <w:sectPr w:rsidR="006A2A95"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DB48F" w14:textId="77777777" w:rsidR="00DC2707" w:rsidRDefault="00DC2707">
      <w:r>
        <w:separator/>
      </w:r>
    </w:p>
  </w:endnote>
  <w:endnote w:type="continuationSeparator" w:id="0">
    <w:p w14:paraId="2BDC7B8B" w14:textId="77777777" w:rsidR="00DC2707" w:rsidRDefault="00DC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770953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CC016" w14:textId="77777777" w:rsidR="00DC2707" w:rsidRDefault="00DC2707">
      <w:r>
        <w:separator/>
      </w:r>
    </w:p>
  </w:footnote>
  <w:footnote w:type="continuationSeparator" w:id="0">
    <w:p w14:paraId="5E1E03FB" w14:textId="77777777" w:rsidR="00DC2707" w:rsidRDefault="00DC2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517778831"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18AE3EE5">
          <wp:extent cx="950259" cy="325042"/>
          <wp:effectExtent l="0" t="0" r="2540" b="0"/>
          <wp:docPr id="185519664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11783546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473B31"/>
    <w:multiLevelType w:val="hybridMultilevel"/>
    <w:tmpl w:val="D6BC85D6"/>
    <w:lvl w:ilvl="0" w:tplc="FC60B8B2">
      <w:start w:val="1"/>
      <w:numFmt w:val="decimal"/>
      <w:lvlText w:val="%1)"/>
      <w:lvlJc w:val="left"/>
      <w:pPr>
        <w:ind w:left="720" w:hanging="360"/>
      </w:pPr>
      <w:rPr>
        <w:rFonts w:ascii="Angsana New" w:eastAsia="Times New Roman" w:hAnsi="Angsana New" w:cs="Angsana New"/>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 w:numId="13" w16cid:durableId="18174551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2C5"/>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0880"/>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525"/>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2231"/>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2A95"/>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5B5C"/>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13A2"/>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707"/>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27A31"/>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ปรัศนี วงศ์งาม</cp:lastModifiedBy>
  <cp:revision>12</cp:revision>
  <cp:lastPrinted>2024-07-31T14:04:00Z</cp:lastPrinted>
  <dcterms:created xsi:type="dcterms:W3CDTF">2025-06-08T09:32:00Z</dcterms:created>
  <dcterms:modified xsi:type="dcterms:W3CDTF">2025-11-10T08:03:00Z</dcterms:modified>
</cp:coreProperties>
</file>