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616E1" w14:textId="77777777" w:rsidR="00060887" w:rsidRPr="00400CE2" w:rsidRDefault="00060887" w:rsidP="00060887">
      <w:pPr>
        <w:pStyle w:val="Heading2"/>
        <w:jc w:val="left"/>
        <w:rPr>
          <w:rFonts w:hAnsi="Angsana New"/>
          <w:sz w:val="26"/>
          <w:szCs w:val="26"/>
          <w:u w:val="single"/>
        </w:rPr>
      </w:pPr>
    </w:p>
    <w:p w14:paraId="11A89C51" w14:textId="77777777" w:rsidR="00060887" w:rsidRDefault="00060887" w:rsidP="00060887">
      <w:pPr>
        <w:pStyle w:val="Heading2"/>
        <w:jc w:val="left"/>
        <w:rPr>
          <w:rFonts w:hAnsi="Angsana New"/>
          <w:u w:val="single"/>
          <w:lang w:val="en-GB"/>
        </w:rPr>
      </w:pPr>
    </w:p>
    <w:p w14:paraId="0C819C88" w14:textId="77777777" w:rsidR="00060887" w:rsidRDefault="00060887" w:rsidP="00060887">
      <w:pPr>
        <w:pStyle w:val="Heading2"/>
        <w:jc w:val="left"/>
        <w:rPr>
          <w:sz w:val="32"/>
          <w:szCs w:val="40"/>
        </w:rPr>
      </w:pPr>
    </w:p>
    <w:p w14:paraId="635EBD5C" w14:textId="77777777" w:rsidR="00060887" w:rsidRDefault="00060887" w:rsidP="00060887">
      <w:pPr>
        <w:pStyle w:val="Heading2"/>
        <w:jc w:val="left"/>
        <w:rPr>
          <w:sz w:val="32"/>
          <w:szCs w:val="40"/>
        </w:rPr>
      </w:pPr>
    </w:p>
    <w:p w14:paraId="449355DA" w14:textId="77777777" w:rsidR="00060887" w:rsidRDefault="00060887" w:rsidP="00060887"/>
    <w:p w14:paraId="63516775" w14:textId="77777777" w:rsidR="00060887" w:rsidRDefault="00060887" w:rsidP="00060887"/>
    <w:p w14:paraId="44FAD67C" w14:textId="77777777" w:rsidR="00060887" w:rsidRDefault="00060887" w:rsidP="00060887"/>
    <w:p w14:paraId="66032ADC" w14:textId="77777777" w:rsidR="00060887" w:rsidRDefault="00060887" w:rsidP="00060887">
      <w:pPr>
        <w:rPr>
          <w:sz w:val="22"/>
          <w:szCs w:val="22"/>
        </w:rPr>
      </w:pPr>
    </w:p>
    <w:p w14:paraId="229035A1" w14:textId="77777777" w:rsidR="00060887" w:rsidRDefault="00060887" w:rsidP="00060887"/>
    <w:p w14:paraId="1166370F" w14:textId="77777777" w:rsidR="00060887" w:rsidRDefault="00060887" w:rsidP="00060887"/>
    <w:p w14:paraId="195AFE90" w14:textId="77777777" w:rsidR="00060887" w:rsidRDefault="00060887" w:rsidP="00060887"/>
    <w:p w14:paraId="52E4920F" w14:textId="77777777" w:rsidR="00060887" w:rsidRDefault="00060887" w:rsidP="00060887"/>
    <w:p w14:paraId="25C428AF" w14:textId="77777777" w:rsidR="00060887" w:rsidRDefault="00060887" w:rsidP="00060887"/>
    <w:p w14:paraId="7159963E" w14:textId="77777777" w:rsidR="00060887" w:rsidRDefault="00060887" w:rsidP="00060887">
      <w:pPr>
        <w:ind w:left="284" w:hanging="142"/>
        <w:jc w:val="both"/>
        <w:rPr>
          <w:rFonts w:ascii="Angsana New" w:hAnsi="Angsana New"/>
          <w:b/>
          <w:bCs/>
          <w:sz w:val="29"/>
          <w:szCs w:val="29"/>
        </w:rPr>
      </w:pPr>
    </w:p>
    <w:p w14:paraId="14E5AC1B" w14:textId="77777777" w:rsidR="00060887" w:rsidRDefault="00060887" w:rsidP="00060887">
      <w:pPr>
        <w:ind w:left="284" w:hanging="142"/>
        <w:jc w:val="both"/>
        <w:rPr>
          <w:rFonts w:ascii="Angsana New" w:hAnsi="Angsana New"/>
          <w:b/>
          <w:bCs/>
          <w:sz w:val="29"/>
          <w:szCs w:val="29"/>
        </w:rPr>
      </w:pPr>
    </w:p>
    <w:p w14:paraId="4A084AB8" w14:textId="77777777" w:rsidR="00060887" w:rsidRDefault="00060887" w:rsidP="00060887">
      <w:pPr>
        <w:pStyle w:val="Heading1"/>
        <w:pBdr>
          <w:bottom w:val="none" w:sz="0" w:space="0" w:color="auto"/>
        </w:pBdr>
        <w:jc w:val="left"/>
        <w:rPr>
          <w:rFonts w:hAnsi="Angsana New"/>
          <w:snapToGrid w:val="0"/>
          <w:lang w:eastAsia="th-TH"/>
        </w:rPr>
      </w:pPr>
    </w:p>
    <w:p w14:paraId="3B27568D" w14:textId="77777777" w:rsidR="00060887" w:rsidRPr="00124CFC" w:rsidRDefault="00060887" w:rsidP="00060887">
      <w:pPr>
        <w:rPr>
          <w:lang w:eastAsia="th-TH"/>
        </w:rPr>
      </w:pPr>
    </w:p>
    <w:p w14:paraId="6F3033AA" w14:textId="77777777" w:rsidR="00060887" w:rsidRDefault="00060887" w:rsidP="00060887">
      <w:pPr>
        <w:pStyle w:val="Heading1"/>
        <w:pBdr>
          <w:bottom w:val="none" w:sz="0" w:space="0" w:color="auto"/>
        </w:pBdr>
        <w:ind w:hanging="306"/>
        <w:rPr>
          <w:rFonts w:hAnsi="Angsana New"/>
          <w:snapToGrid w:val="0"/>
          <w:lang w:eastAsia="th-TH"/>
        </w:rPr>
      </w:pPr>
      <w:r>
        <w:rPr>
          <w:rFonts w:hAnsi="Angsana New"/>
          <w:snapToGrid w:val="0"/>
          <w:lang w:eastAsia="th-TH"/>
        </w:rPr>
        <w:t xml:space="preserve">    </w:t>
      </w:r>
      <w:r w:rsidRPr="00E078E0">
        <w:rPr>
          <w:rFonts w:hAnsi="Angsana New"/>
          <w:snapToGrid w:val="0"/>
          <w:lang w:eastAsia="th-TH"/>
        </w:rPr>
        <w:t xml:space="preserve">TAKUNI GROUP </w:t>
      </w:r>
      <w:r>
        <w:rPr>
          <w:rFonts w:hAnsi="Angsana New"/>
          <w:snapToGrid w:val="0"/>
          <w:lang w:eastAsia="th-TH"/>
        </w:rPr>
        <w:t>PUBLIC COMPANY</w:t>
      </w:r>
      <w:r>
        <w:rPr>
          <w:rFonts w:hAnsi="Angsana New" w:hint="cs"/>
          <w:snapToGrid w:val="0"/>
          <w:cs/>
          <w:lang w:eastAsia="th-TH"/>
        </w:rPr>
        <w:t xml:space="preserve"> </w:t>
      </w:r>
      <w:r>
        <w:rPr>
          <w:rFonts w:hAnsi="Angsana New"/>
          <w:snapToGrid w:val="0"/>
          <w:lang w:eastAsia="th-TH"/>
        </w:rPr>
        <w:t>LIMITED</w:t>
      </w:r>
    </w:p>
    <w:p w14:paraId="273AF5CC" w14:textId="77777777" w:rsidR="00060887" w:rsidRDefault="00060887" w:rsidP="00060887">
      <w:pPr>
        <w:ind w:left="-36"/>
        <w:rPr>
          <w:rFonts w:ascii="Angsana New" w:hAnsi="Angsana New"/>
          <w:b/>
          <w:bCs/>
          <w:snapToGrid w:val="0"/>
          <w:sz w:val="28"/>
          <w:szCs w:val="28"/>
          <w:lang w:eastAsia="th-TH"/>
        </w:rPr>
      </w:pPr>
      <w:r>
        <w:rPr>
          <w:rFonts w:ascii="Angsana New" w:hAnsi="Angsana New" w:hint="cs"/>
          <w:b/>
          <w:bCs/>
          <w:snapToGrid w:val="0"/>
          <w:sz w:val="28"/>
          <w:szCs w:val="28"/>
          <w:cs/>
          <w:lang w:eastAsia="th-TH"/>
        </w:rPr>
        <w:t xml:space="preserve">                           </w:t>
      </w:r>
      <w:r>
        <w:rPr>
          <w:rFonts w:ascii="Angsana New" w:hAnsi="Angsana New"/>
          <w:b/>
          <w:bCs/>
          <w:snapToGrid w:val="0"/>
          <w:sz w:val="28"/>
          <w:szCs w:val="28"/>
          <w:lang w:eastAsia="th-TH"/>
        </w:rPr>
        <w:t xml:space="preserve"> </w:t>
      </w:r>
      <w:r>
        <w:rPr>
          <w:rFonts w:ascii="Angsana New" w:hAnsi="Angsana New" w:hint="cs"/>
          <w:b/>
          <w:bCs/>
          <w:snapToGrid w:val="0"/>
          <w:sz w:val="28"/>
          <w:szCs w:val="28"/>
          <w:cs/>
          <w:lang w:eastAsia="th-TH"/>
        </w:rPr>
        <w:t xml:space="preserve">    </w:t>
      </w:r>
      <w:r>
        <w:rPr>
          <w:rFonts w:ascii="Angsana New" w:hAnsi="Angsana New"/>
          <w:b/>
          <w:bCs/>
          <w:snapToGrid w:val="0"/>
          <w:sz w:val="28"/>
          <w:szCs w:val="28"/>
          <w:lang w:eastAsia="th-TH"/>
        </w:rPr>
        <w:t xml:space="preserve">   </w:t>
      </w:r>
      <w:r>
        <w:rPr>
          <w:rFonts w:ascii="Angsana New" w:hAnsi="Angsana New" w:hint="cs"/>
          <w:b/>
          <w:bCs/>
          <w:snapToGrid w:val="0"/>
          <w:sz w:val="28"/>
          <w:szCs w:val="28"/>
          <w:cs/>
          <w:lang w:eastAsia="th-TH"/>
        </w:rPr>
        <w:t xml:space="preserve">    </w:t>
      </w:r>
      <w:r>
        <w:rPr>
          <w:rFonts w:ascii="Angsana New" w:hAnsi="Angsana New"/>
          <w:b/>
          <w:bCs/>
          <w:snapToGrid w:val="0"/>
          <w:sz w:val="28"/>
          <w:szCs w:val="28"/>
          <w:lang w:eastAsia="th-TH"/>
        </w:rPr>
        <w:t>REVIEW REPORT AND INTERIM FINANCIAL INFORMATION</w:t>
      </w:r>
    </w:p>
    <w:p w14:paraId="1BF46276" w14:textId="77777777" w:rsidR="00060887" w:rsidRPr="00F507B9" w:rsidRDefault="00060887" w:rsidP="00060887">
      <w:pPr>
        <w:pStyle w:val="Heading2"/>
        <w:tabs>
          <w:tab w:val="left" w:pos="540"/>
          <w:tab w:val="left" w:pos="630"/>
          <w:tab w:val="left" w:pos="810"/>
          <w:tab w:val="left" w:pos="900"/>
          <w:tab w:val="left" w:pos="990"/>
          <w:tab w:val="left" w:pos="1260"/>
          <w:tab w:val="left" w:pos="1350"/>
          <w:tab w:val="left" w:pos="1440"/>
          <w:tab w:val="left" w:pos="1530"/>
          <w:tab w:val="left" w:pos="1620"/>
        </w:tabs>
        <w:ind w:left="-621"/>
        <w:jc w:val="center"/>
        <w:rPr>
          <w:rFonts w:hAnsi="Angsana New"/>
          <w:snapToGrid w:val="0"/>
          <w:cs/>
          <w:lang w:eastAsia="th-TH"/>
        </w:rPr>
      </w:pPr>
      <w:r>
        <w:rPr>
          <w:rFonts w:hAnsi="Angsana New" w:hint="cs"/>
          <w:snapToGrid w:val="0"/>
          <w:cs/>
          <w:lang w:eastAsia="th-TH"/>
        </w:rPr>
        <w:t xml:space="preserve"> </w:t>
      </w:r>
      <w:r>
        <w:rPr>
          <w:rFonts w:hAnsi="Angsana New"/>
          <w:snapToGrid w:val="0"/>
          <w:lang w:eastAsia="th-TH"/>
        </w:rPr>
        <w:t xml:space="preserve"> </w:t>
      </w:r>
      <w:r>
        <w:rPr>
          <w:rFonts w:hAnsi="Angsana New" w:hint="cs"/>
          <w:snapToGrid w:val="0"/>
          <w:cs/>
          <w:lang w:eastAsia="th-TH"/>
        </w:rPr>
        <w:t xml:space="preserve">    </w:t>
      </w:r>
      <w:r>
        <w:rPr>
          <w:rFonts w:hAnsi="Angsana New"/>
          <w:snapToGrid w:val="0"/>
          <w:lang w:eastAsia="th-TH"/>
        </w:rPr>
        <w:t xml:space="preserve"> </w:t>
      </w:r>
      <w:r>
        <w:rPr>
          <w:rFonts w:hAnsi="Angsana New" w:hint="cs"/>
          <w:snapToGrid w:val="0"/>
          <w:cs/>
          <w:lang w:eastAsia="th-TH"/>
        </w:rPr>
        <w:t xml:space="preserve"> </w:t>
      </w:r>
      <w:r>
        <w:rPr>
          <w:rFonts w:hAnsi="Angsana New"/>
          <w:snapToGrid w:val="0"/>
          <w:lang w:eastAsia="th-TH"/>
        </w:rPr>
        <w:t xml:space="preserve">  FOR THE THREE-MONTH AND NINE-MONTH PERIODS ENDED 30 SEPTEMBER 2025</w:t>
      </w:r>
    </w:p>
    <w:p w14:paraId="67A55DE4" w14:textId="77777777" w:rsidR="00060887" w:rsidRDefault="00060887" w:rsidP="00EA22CE">
      <w:pPr>
        <w:spacing w:line="380" w:lineRule="exact"/>
        <w:ind w:right="-385"/>
        <w:rPr>
          <w:rFonts w:ascii="Angsana New" w:hAnsi="Angsana New"/>
          <w:b/>
          <w:bCs/>
          <w:sz w:val="28"/>
          <w:szCs w:val="28"/>
        </w:rPr>
      </w:pPr>
    </w:p>
    <w:p w14:paraId="4E0FDAEE" w14:textId="77777777" w:rsidR="00060887" w:rsidRDefault="00060887" w:rsidP="00EA22CE">
      <w:pPr>
        <w:spacing w:line="380" w:lineRule="exact"/>
        <w:ind w:right="-385"/>
        <w:rPr>
          <w:rFonts w:ascii="Angsana New" w:hAnsi="Angsana New"/>
          <w:b/>
          <w:bCs/>
          <w:sz w:val="28"/>
          <w:szCs w:val="28"/>
        </w:rPr>
      </w:pPr>
    </w:p>
    <w:p w14:paraId="514EB3E7" w14:textId="77777777" w:rsidR="00060887" w:rsidRDefault="00060887" w:rsidP="00EA22CE">
      <w:pPr>
        <w:spacing w:line="380" w:lineRule="exact"/>
        <w:ind w:right="-385"/>
        <w:rPr>
          <w:rFonts w:ascii="Angsana New" w:hAnsi="Angsana New"/>
          <w:b/>
          <w:bCs/>
          <w:sz w:val="28"/>
          <w:szCs w:val="28"/>
        </w:rPr>
      </w:pPr>
    </w:p>
    <w:p w14:paraId="53587DC8" w14:textId="77777777" w:rsidR="00060887" w:rsidRDefault="00060887" w:rsidP="00EA22CE">
      <w:pPr>
        <w:spacing w:line="380" w:lineRule="exact"/>
        <w:ind w:right="-385"/>
        <w:rPr>
          <w:rFonts w:ascii="Angsana New" w:hAnsi="Angsana New"/>
          <w:b/>
          <w:bCs/>
          <w:sz w:val="28"/>
          <w:szCs w:val="28"/>
        </w:rPr>
      </w:pPr>
    </w:p>
    <w:p w14:paraId="04DE4BD5" w14:textId="77777777" w:rsidR="00060887" w:rsidRDefault="00060887" w:rsidP="00EA22CE">
      <w:pPr>
        <w:spacing w:line="380" w:lineRule="exact"/>
        <w:ind w:right="-385"/>
        <w:rPr>
          <w:rFonts w:ascii="Angsana New" w:hAnsi="Angsana New"/>
          <w:b/>
          <w:bCs/>
          <w:sz w:val="28"/>
          <w:szCs w:val="28"/>
        </w:rPr>
      </w:pPr>
    </w:p>
    <w:p w14:paraId="5F0FEC9D" w14:textId="77777777" w:rsidR="00060887" w:rsidRDefault="00060887" w:rsidP="00EA22CE">
      <w:pPr>
        <w:spacing w:line="380" w:lineRule="exact"/>
        <w:ind w:right="-385"/>
        <w:rPr>
          <w:rFonts w:ascii="Angsana New" w:hAnsi="Angsana New"/>
          <w:b/>
          <w:bCs/>
          <w:sz w:val="28"/>
          <w:szCs w:val="28"/>
        </w:rPr>
      </w:pPr>
    </w:p>
    <w:p w14:paraId="00F532C2" w14:textId="77777777" w:rsidR="00060887" w:rsidRDefault="00060887" w:rsidP="00EA22CE">
      <w:pPr>
        <w:spacing w:line="380" w:lineRule="exact"/>
        <w:ind w:right="-385"/>
        <w:rPr>
          <w:rFonts w:ascii="Angsana New" w:hAnsi="Angsana New"/>
          <w:b/>
          <w:bCs/>
          <w:sz w:val="28"/>
          <w:szCs w:val="28"/>
        </w:rPr>
      </w:pPr>
    </w:p>
    <w:p w14:paraId="59A8E948" w14:textId="77777777" w:rsidR="00060887" w:rsidRDefault="00060887" w:rsidP="00EA22CE">
      <w:pPr>
        <w:spacing w:line="380" w:lineRule="exact"/>
        <w:ind w:right="-385"/>
        <w:rPr>
          <w:rFonts w:ascii="Angsana New" w:hAnsi="Angsana New"/>
          <w:b/>
          <w:bCs/>
          <w:sz w:val="28"/>
          <w:szCs w:val="28"/>
        </w:rPr>
      </w:pPr>
    </w:p>
    <w:p w14:paraId="400A60D3" w14:textId="77777777" w:rsidR="00060887" w:rsidRDefault="00060887" w:rsidP="00EA22CE">
      <w:pPr>
        <w:spacing w:line="380" w:lineRule="exact"/>
        <w:ind w:right="-385"/>
        <w:rPr>
          <w:rFonts w:ascii="Angsana New" w:hAnsi="Angsana New"/>
          <w:b/>
          <w:bCs/>
          <w:sz w:val="28"/>
          <w:szCs w:val="28"/>
        </w:rPr>
      </w:pPr>
    </w:p>
    <w:p w14:paraId="693152A5" w14:textId="77777777" w:rsidR="00060887" w:rsidRDefault="00060887" w:rsidP="00EA22CE">
      <w:pPr>
        <w:spacing w:line="380" w:lineRule="exact"/>
        <w:ind w:right="-385"/>
        <w:rPr>
          <w:rFonts w:ascii="Angsana New" w:hAnsi="Angsana New"/>
          <w:b/>
          <w:bCs/>
          <w:sz w:val="28"/>
          <w:szCs w:val="28"/>
        </w:rPr>
      </w:pPr>
    </w:p>
    <w:p w14:paraId="243C7589" w14:textId="77777777" w:rsidR="00060887" w:rsidRDefault="00060887" w:rsidP="00EA22CE">
      <w:pPr>
        <w:spacing w:line="380" w:lineRule="exact"/>
        <w:ind w:right="-385"/>
        <w:rPr>
          <w:rFonts w:ascii="Angsana New" w:hAnsi="Angsana New"/>
          <w:b/>
          <w:bCs/>
          <w:sz w:val="28"/>
          <w:szCs w:val="28"/>
        </w:rPr>
      </w:pPr>
    </w:p>
    <w:p w14:paraId="3E75CA55" w14:textId="77777777" w:rsidR="00060887" w:rsidRDefault="00060887" w:rsidP="00EA22CE">
      <w:pPr>
        <w:spacing w:line="380" w:lineRule="exact"/>
        <w:ind w:right="-385"/>
        <w:rPr>
          <w:rFonts w:ascii="Angsana New" w:hAnsi="Angsana New"/>
          <w:b/>
          <w:bCs/>
          <w:sz w:val="28"/>
          <w:szCs w:val="28"/>
        </w:rPr>
      </w:pPr>
    </w:p>
    <w:p w14:paraId="4D29E003" w14:textId="77777777" w:rsidR="00060887" w:rsidRDefault="00060887" w:rsidP="00EA22CE">
      <w:pPr>
        <w:spacing w:line="380" w:lineRule="exact"/>
        <w:ind w:right="-385"/>
        <w:rPr>
          <w:rFonts w:ascii="Angsana New" w:hAnsi="Angsana New"/>
          <w:b/>
          <w:bCs/>
          <w:sz w:val="28"/>
          <w:szCs w:val="28"/>
        </w:rPr>
      </w:pPr>
    </w:p>
    <w:p w14:paraId="59EB8F3C" w14:textId="77777777" w:rsidR="004F56B2" w:rsidRPr="0046081D" w:rsidRDefault="00932DAF" w:rsidP="00EA22CE">
      <w:pPr>
        <w:spacing w:line="380" w:lineRule="exact"/>
        <w:ind w:right="-385"/>
        <w:rPr>
          <w:rFonts w:ascii="Angsana New" w:hAnsi="Angsana New"/>
          <w:b/>
          <w:bCs/>
          <w:sz w:val="28"/>
          <w:szCs w:val="28"/>
        </w:rPr>
      </w:pPr>
      <w:r w:rsidRPr="0046081D">
        <w:rPr>
          <w:rFonts w:ascii="Angsana New" w:hAnsi="Angsana New"/>
          <w:b/>
          <w:bCs/>
          <w:sz w:val="28"/>
          <w:szCs w:val="28"/>
        </w:rPr>
        <w:t>Independ</w:t>
      </w:r>
      <w:bookmarkStart w:id="0" w:name="_GoBack"/>
      <w:bookmarkEnd w:id="0"/>
      <w:r w:rsidRPr="0046081D">
        <w:rPr>
          <w:rFonts w:ascii="Angsana New" w:hAnsi="Angsana New"/>
          <w:b/>
          <w:bCs/>
          <w:sz w:val="28"/>
          <w:szCs w:val="28"/>
        </w:rPr>
        <w:t>ent Auditor’s Report on Review of Interim Financial Information</w:t>
      </w:r>
    </w:p>
    <w:p w14:paraId="53063399" w14:textId="04E0344F" w:rsidR="001179FF" w:rsidRPr="0046081D" w:rsidRDefault="00932DAF" w:rsidP="0072425A">
      <w:pPr>
        <w:overflowPunct/>
        <w:autoSpaceDE/>
        <w:autoSpaceDN/>
        <w:adjustRightInd/>
        <w:spacing w:before="240"/>
        <w:ind w:right="-385"/>
        <w:jc w:val="thaiDistribute"/>
        <w:textAlignment w:val="auto"/>
        <w:rPr>
          <w:rFonts w:ascii="Angsana New" w:hAnsi="Angsana New"/>
          <w:b/>
          <w:bCs/>
          <w:kern w:val="8"/>
          <w:sz w:val="28"/>
          <w:szCs w:val="28"/>
          <w:lang w:val="en-GB"/>
        </w:rPr>
      </w:pPr>
      <w:r w:rsidRPr="0046081D">
        <w:rPr>
          <w:rFonts w:ascii="Angsana New" w:hAnsi="Angsana New"/>
          <w:b/>
          <w:bCs/>
          <w:kern w:val="8"/>
          <w:sz w:val="28"/>
          <w:szCs w:val="28"/>
          <w:lang w:val="en-GB" w:bidi="he-IL"/>
        </w:rPr>
        <w:t xml:space="preserve">To the Shareholders and Board of Directors of </w:t>
      </w:r>
      <w:r w:rsidR="006312A3" w:rsidRPr="0046081D">
        <w:rPr>
          <w:rFonts w:ascii="Angsana New" w:hAnsi="Angsana New"/>
          <w:b/>
          <w:bCs/>
          <w:kern w:val="8"/>
          <w:sz w:val="28"/>
          <w:szCs w:val="28"/>
          <w:lang w:val="en-GB" w:bidi="he-IL"/>
        </w:rPr>
        <w:t>Takuni Group Public Company Limited</w:t>
      </w:r>
    </w:p>
    <w:p w14:paraId="2ECEE5AE" w14:textId="2185C4AF" w:rsidR="002C7EC2" w:rsidRPr="0046081D" w:rsidRDefault="00B952EE" w:rsidP="002F154E">
      <w:pPr>
        <w:overflowPunct/>
        <w:autoSpaceDE/>
        <w:autoSpaceDN/>
        <w:adjustRightInd/>
        <w:spacing w:before="120"/>
        <w:jc w:val="thaiDistribute"/>
        <w:textAlignment w:val="auto"/>
        <w:rPr>
          <w:rFonts w:ascii="Angsana New" w:hAnsi="Angsana New"/>
          <w:noProof/>
          <w:sz w:val="28"/>
          <w:szCs w:val="28"/>
        </w:rPr>
      </w:pPr>
      <w:r w:rsidRPr="0046081D">
        <w:rPr>
          <w:rFonts w:ascii="Angsana New" w:hAnsi="Angsana New"/>
          <w:noProof/>
          <w:sz w:val="28"/>
          <w:szCs w:val="28"/>
        </w:rPr>
        <w:t xml:space="preserve">I have </w:t>
      </w:r>
      <w:r w:rsidRPr="0046081D">
        <w:rPr>
          <w:rFonts w:ascii="Angsana New" w:hAnsi="Angsana New"/>
          <w:sz w:val="28"/>
          <w:szCs w:val="28"/>
        </w:rPr>
        <w:t>reviewed</w:t>
      </w:r>
      <w:r w:rsidRPr="0046081D">
        <w:rPr>
          <w:rFonts w:ascii="Angsana New" w:hAnsi="Angsana New"/>
          <w:noProof/>
          <w:sz w:val="28"/>
          <w:szCs w:val="28"/>
        </w:rPr>
        <w:t xml:space="preserve"> </w:t>
      </w:r>
      <w:r w:rsidRPr="0046081D">
        <w:rPr>
          <w:rFonts w:ascii="Angsana New" w:hAnsi="Angsana New"/>
          <w:sz w:val="28"/>
          <w:szCs w:val="28"/>
        </w:rPr>
        <w:t>the</w:t>
      </w:r>
      <w:r w:rsidRPr="0046081D">
        <w:rPr>
          <w:rFonts w:ascii="Angsana New" w:hAnsi="Angsana New"/>
          <w:noProof/>
          <w:sz w:val="28"/>
          <w:szCs w:val="28"/>
        </w:rPr>
        <w:t xml:space="preserve"> interim consolidated financial information of </w:t>
      </w:r>
      <w:r w:rsidRPr="0046081D">
        <w:rPr>
          <w:rFonts w:ascii="Angsana New" w:hAnsi="Angsana New"/>
          <w:sz w:val="28"/>
          <w:szCs w:val="28"/>
        </w:rPr>
        <w:t xml:space="preserve">Takuni Group Public Company Limited </w:t>
      </w:r>
      <w:r w:rsidRPr="0046081D">
        <w:rPr>
          <w:rFonts w:ascii="Angsana New" w:hAnsi="Angsana New"/>
          <w:noProof/>
          <w:sz w:val="28"/>
          <w:szCs w:val="28"/>
        </w:rPr>
        <w:t xml:space="preserve">and </w:t>
      </w:r>
      <w:r w:rsidR="00906932" w:rsidRPr="0046081D">
        <w:rPr>
          <w:rFonts w:ascii="Angsana New" w:hAnsi="Angsana New"/>
          <w:noProof/>
          <w:sz w:val="28"/>
          <w:szCs w:val="28"/>
        </w:rPr>
        <w:br/>
      </w:r>
      <w:r w:rsidRPr="0046081D">
        <w:rPr>
          <w:rFonts w:ascii="Angsana New" w:hAnsi="Angsana New"/>
          <w:noProof/>
          <w:sz w:val="28"/>
          <w:szCs w:val="28"/>
        </w:rPr>
        <w:t xml:space="preserve">its subsidiaries </w:t>
      </w:r>
      <w:r w:rsidRPr="0046081D">
        <w:rPr>
          <w:rFonts w:ascii="Angsana New" w:hAnsi="Angsana New"/>
          <w:sz w:val="28"/>
          <w:szCs w:val="28"/>
        </w:rPr>
        <w:t>(the “Group”)</w:t>
      </w:r>
      <w:r w:rsidRPr="0046081D">
        <w:rPr>
          <w:rFonts w:ascii="Angsana New" w:hAnsi="Angsana New"/>
          <w:noProof/>
          <w:sz w:val="28"/>
          <w:szCs w:val="28"/>
        </w:rPr>
        <w:t xml:space="preserve">, and the interim separate financial information of </w:t>
      </w:r>
      <w:r w:rsidR="006F2B4D" w:rsidRPr="0046081D">
        <w:rPr>
          <w:rFonts w:ascii="Angsana New" w:hAnsi="Angsana New"/>
          <w:sz w:val="28"/>
          <w:szCs w:val="28"/>
        </w:rPr>
        <w:t xml:space="preserve">Takuni Group Public Company Limited </w:t>
      </w:r>
      <w:r w:rsidR="006F2B4D" w:rsidRPr="0046081D">
        <w:rPr>
          <w:rFonts w:ascii="Angsana New" w:hAnsi="Angsana New"/>
          <w:sz w:val="28"/>
          <w:szCs w:val="28"/>
        </w:rPr>
        <w:br/>
        <w:t>(the “Company”)</w:t>
      </w:r>
      <w:r w:rsidRPr="0046081D">
        <w:rPr>
          <w:rFonts w:ascii="Angsana New" w:hAnsi="Angsana New"/>
          <w:noProof/>
          <w:sz w:val="28"/>
          <w:szCs w:val="28"/>
        </w:rPr>
        <w:t>. These comprise the consolidated and separate statements of financial position as at 3</w:t>
      </w:r>
      <w:r w:rsidR="0058070E">
        <w:rPr>
          <w:rFonts w:ascii="Angsana New" w:hAnsi="Angsana New"/>
          <w:noProof/>
          <w:sz w:val="28"/>
          <w:szCs w:val="28"/>
        </w:rPr>
        <w:t xml:space="preserve">0 </w:t>
      </w:r>
      <w:r w:rsidR="00B6739C">
        <w:rPr>
          <w:rFonts w:ascii="Angsana New" w:hAnsi="Angsana New"/>
          <w:noProof/>
          <w:sz w:val="28"/>
          <w:szCs w:val="28"/>
        </w:rPr>
        <w:t>September</w:t>
      </w:r>
      <w:r w:rsidRPr="0046081D">
        <w:rPr>
          <w:rFonts w:ascii="Angsana New" w:hAnsi="Angsana New"/>
          <w:noProof/>
          <w:sz w:val="28"/>
          <w:szCs w:val="28"/>
        </w:rPr>
        <w:t xml:space="preserve"> 2025, </w:t>
      </w:r>
      <w:r w:rsidR="00906932" w:rsidRPr="0046081D">
        <w:rPr>
          <w:rFonts w:ascii="Angsana New" w:hAnsi="Angsana New"/>
          <w:noProof/>
          <w:sz w:val="28"/>
          <w:szCs w:val="28"/>
        </w:rPr>
        <w:br/>
      </w:r>
      <w:r w:rsidRPr="0046081D">
        <w:rPr>
          <w:rFonts w:ascii="Angsana New" w:hAnsi="Angsana New"/>
          <w:noProof/>
          <w:sz w:val="28"/>
          <w:szCs w:val="28"/>
        </w:rPr>
        <w:t>the consolidated and separate statements of comprehensive income</w:t>
      </w:r>
      <w:r w:rsidR="002C7EC2" w:rsidRPr="0046081D">
        <w:rPr>
          <w:rFonts w:ascii="Angsana New" w:hAnsi="Angsana New"/>
          <w:noProof/>
          <w:sz w:val="28"/>
          <w:szCs w:val="28"/>
        </w:rPr>
        <w:t xml:space="preserve"> for the three-month </w:t>
      </w:r>
      <w:r w:rsidR="00B16329">
        <w:rPr>
          <w:rFonts w:ascii="Angsana New" w:hAnsi="Angsana New"/>
          <w:noProof/>
          <w:sz w:val="28"/>
          <w:szCs w:val="28"/>
        </w:rPr>
        <w:t xml:space="preserve">and </w:t>
      </w:r>
      <w:r w:rsidR="00B374E1">
        <w:rPr>
          <w:rFonts w:ascii="Angsana New" w:hAnsi="Angsana New"/>
          <w:noProof/>
          <w:sz w:val="28"/>
          <w:szCs w:val="28"/>
        </w:rPr>
        <w:t>nine</w:t>
      </w:r>
      <w:r w:rsidR="00B16329">
        <w:rPr>
          <w:rFonts w:ascii="Angsana New" w:hAnsi="Angsana New"/>
          <w:noProof/>
          <w:sz w:val="28"/>
          <w:szCs w:val="28"/>
        </w:rPr>
        <w:t xml:space="preserve">-month </w:t>
      </w:r>
      <w:r w:rsidR="002C7EC2" w:rsidRPr="0046081D">
        <w:rPr>
          <w:rFonts w:ascii="Angsana New" w:hAnsi="Angsana New"/>
          <w:noProof/>
          <w:sz w:val="28"/>
          <w:szCs w:val="28"/>
        </w:rPr>
        <w:t>period</w:t>
      </w:r>
      <w:r w:rsidR="00B16329">
        <w:rPr>
          <w:rFonts w:ascii="Angsana New" w:hAnsi="Angsana New"/>
          <w:noProof/>
          <w:sz w:val="28"/>
          <w:szCs w:val="28"/>
        </w:rPr>
        <w:t>s</w:t>
      </w:r>
      <w:r w:rsidR="002C7EC2" w:rsidRPr="0046081D">
        <w:rPr>
          <w:rFonts w:ascii="Angsana New" w:hAnsi="Angsana New"/>
          <w:noProof/>
          <w:sz w:val="28"/>
          <w:szCs w:val="28"/>
        </w:rPr>
        <w:t xml:space="preserve"> then ended, </w:t>
      </w:r>
      <w:r w:rsidR="00B1716A">
        <w:rPr>
          <w:rFonts w:ascii="Angsana New" w:hAnsi="Angsana New" w:hint="cs"/>
          <w:noProof/>
          <w:sz w:val="28"/>
          <w:szCs w:val="28"/>
          <w:cs/>
        </w:rPr>
        <w:t xml:space="preserve">      </w:t>
      </w:r>
      <w:r w:rsidR="002C7EC2" w:rsidRPr="0046081D">
        <w:rPr>
          <w:rFonts w:ascii="Angsana New" w:hAnsi="Angsana New"/>
          <w:noProof/>
          <w:sz w:val="28"/>
          <w:szCs w:val="28"/>
        </w:rPr>
        <w:t xml:space="preserve">the related consolidated and separate statements of </w:t>
      </w:r>
      <w:r w:rsidR="001D5116" w:rsidRPr="0046081D">
        <w:rPr>
          <w:rFonts w:ascii="Angsana New" w:hAnsi="Angsana New"/>
          <w:noProof/>
          <w:sz w:val="28"/>
          <w:szCs w:val="28"/>
        </w:rPr>
        <w:t>changes in</w:t>
      </w:r>
      <w:r w:rsidR="00994AE1">
        <w:rPr>
          <w:rFonts w:ascii="Angsana New" w:hAnsi="Angsana New" w:hint="cs"/>
          <w:noProof/>
          <w:sz w:val="28"/>
          <w:szCs w:val="28"/>
          <w:cs/>
        </w:rPr>
        <w:t xml:space="preserve"> </w:t>
      </w:r>
      <w:r w:rsidR="001D5116" w:rsidRPr="0046081D">
        <w:rPr>
          <w:rFonts w:ascii="Angsana New" w:hAnsi="Angsana New"/>
          <w:noProof/>
          <w:sz w:val="28"/>
          <w:szCs w:val="28"/>
        </w:rPr>
        <w:t xml:space="preserve">equity </w:t>
      </w:r>
      <w:r w:rsidR="002C7EC2" w:rsidRPr="0046081D">
        <w:rPr>
          <w:rFonts w:ascii="Angsana New" w:hAnsi="Angsana New"/>
          <w:noProof/>
          <w:sz w:val="28"/>
          <w:szCs w:val="28"/>
        </w:rPr>
        <w:t xml:space="preserve">and </w:t>
      </w:r>
      <w:r w:rsidR="001D5116" w:rsidRPr="0046081D">
        <w:rPr>
          <w:rFonts w:ascii="Angsana New" w:hAnsi="Angsana New"/>
          <w:noProof/>
          <w:sz w:val="28"/>
          <w:szCs w:val="28"/>
        </w:rPr>
        <w:t xml:space="preserve">statements of </w:t>
      </w:r>
      <w:r w:rsidR="002C7EC2" w:rsidRPr="0046081D">
        <w:rPr>
          <w:rFonts w:ascii="Angsana New" w:hAnsi="Angsana New"/>
          <w:noProof/>
          <w:sz w:val="28"/>
          <w:szCs w:val="28"/>
        </w:rPr>
        <w:t xml:space="preserve">cash flows for the </w:t>
      </w:r>
      <w:r w:rsidR="00B374E1">
        <w:rPr>
          <w:rFonts w:ascii="Angsana New" w:hAnsi="Angsana New"/>
          <w:noProof/>
          <w:sz w:val="28"/>
          <w:szCs w:val="28"/>
        </w:rPr>
        <w:t>nine</w:t>
      </w:r>
      <w:r w:rsidR="002C7EC2" w:rsidRPr="0046081D">
        <w:rPr>
          <w:rFonts w:ascii="Angsana New" w:hAnsi="Angsana New"/>
          <w:noProof/>
          <w:sz w:val="28"/>
          <w:szCs w:val="2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D43AA4" w:rsidRPr="0046081D">
        <w:rPr>
          <w:rFonts w:ascii="Angsana New" w:hAnsi="Angsana New"/>
          <w:noProof/>
          <w:sz w:val="28"/>
          <w:szCs w:val="28"/>
        </w:rPr>
        <w:t>No.</w:t>
      </w:r>
      <w:r w:rsidR="002C7EC2" w:rsidRPr="0046081D">
        <w:rPr>
          <w:rFonts w:ascii="Angsana New" w:hAnsi="Angsana New"/>
          <w:noProof/>
          <w:sz w:val="28"/>
          <w:szCs w:val="28"/>
        </w:rPr>
        <w:t xml:space="preserve">34, “Interim Financial Reporting”. My responsibility is to express a conclusion on this interim consolidated and </w:t>
      </w:r>
      <w:r w:rsidR="007574C3">
        <w:rPr>
          <w:rFonts w:ascii="Angsana New" w:hAnsi="Angsana New"/>
          <w:noProof/>
          <w:sz w:val="28"/>
          <w:szCs w:val="28"/>
        </w:rPr>
        <w:br/>
      </w:r>
      <w:r w:rsidR="002C7EC2" w:rsidRPr="0046081D">
        <w:rPr>
          <w:rFonts w:ascii="Angsana New" w:hAnsi="Angsana New"/>
          <w:noProof/>
          <w:sz w:val="28"/>
          <w:szCs w:val="28"/>
        </w:rPr>
        <w:t>separate financial information based on my review.</w:t>
      </w:r>
    </w:p>
    <w:p w14:paraId="6D29BF04" w14:textId="7ACF974D" w:rsidR="00807A8C" w:rsidRPr="0046081D" w:rsidRDefault="00932DAF" w:rsidP="00430F04">
      <w:pPr>
        <w:overflowPunct/>
        <w:autoSpaceDE/>
        <w:autoSpaceDN/>
        <w:adjustRightInd/>
        <w:spacing w:before="240"/>
        <w:ind w:right="-385"/>
        <w:jc w:val="thaiDistribute"/>
        <w:textAlignment w:val="auto"/>
        <w:rPr>
          <w:rFonts w:ascii="Angsana New" w:hAnsi="Angsana New"/>
          <w:sz w:val="28"/>
          <w:szCs w:val="28"/>
        </w:rPr>
      </w:pPr>
      <w:r w:rsidRPr="0046081D">
        <w:rPr>
          <w:rFonts w:ascii="Angsana New" w:hAnsi="Angsana New"/>
          <w:b/>
          <w:bCs/>
          <w:sz w:val="28"/>
          <w:szCs w:val="28"/>
        </w:rPr>
        <w:t xml:space="preserve">Scope of review </w:t>
      </w:r>
    </w:p>
    <w:p w14:paraId="23FEC8EE" w14:textId="2F905D30" w:rsidR="004F56B2" w:rsidRPr="0046081D" w:rsidRDefault="00932DAF" w:rsidP="002F154E">
      <w:pPr>
        <w:overflowPunct/>
        <w:autoSpaceDE/>
        <w:autoSpaceDN/>
        <w:adjustRightInd/>
        <w:spacing w:before="120"/>
        <w:jc w:val="thaiDistribute"/>
        <w:textAlignment w:val="auto"/>
        <w:rPr>
          <w:rFonts w:ascii="Angsana New" w:hAnsi="Angsana New"/>
          <w:sz w:val="28"/>
          <w:szCs w:val="28"/>
        </w:rPr>
      </w:pPr>
      <w:r w:rsidRPr="0046081D">
        <w:rPr>
          <w:rFonts w:ascii="Angsana New" w:hAnsi="Angsana New"/>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w:t>
      </w:r>
      <w:r w:rsidR="008B5662" w:rsidRPr="0046081D">
        <w:rPr>
          <w:rFonts w:ascii="Angsana New" w:hAnsi="Angsana New"/>
          <w:sz w:val="28"/>
          <w:szCs w:val="28"/>
        </w:rPr>
        <w:br/>
      </w:r>
      <w:r w:rsidRPr="0046081D">
        <w:rPr>
          <w:rFonts w:ascii="Angsana New" w:hAnsi="Angsana New"/>
          <w:sz w:val="28"/>
          <w:szCs w:val="28"/>
        </w:rPr>
        <w:t xml:space="preserve">and consequently does not enable me to obtain assurance that I would become aware of all significant matters that might be identified in an audit. Accordingly, I do not express an audit opinion. </w:t>
      </w:r>
    </w:p>
    <w:p w14:paraId="7B09DC9F" w14:textId="5E33032B" w:rsidR="00807A8C" w:rsidRPr="0046081D" w:rsidRDefault="00932DAF" w:rsidP="00430F04">
      <w:pPr>
        <w:overflowPunct/>
        <w:autoSpaceDE/>
        <w:autoSpaceDN/>
        <w:adjustRightInd/>
        <w:spacing w:before="240"/>
        <w:ind w:right="-385"/>
        <w:jc w:val="thaiDistribute"/>
        <w:textAlignment w:val="auto"/>
        <w:rPr>
          <w:rFonts w:ascii="Angsana New" w:hAnsi="Angsana New"/>
          <w:sz w:val="28"/>
          <w:szCs w:val="28"/>
        </w:rPr>
      </w:pPr>
      <w:r w:rsidRPr="0046081D">
        <w:rPr>
          <w:rFonts w:ascii="Angsana New" w:hAnsi="Angsana New"/>
          <w:b/>
          <w:bCs/>
          <w:sz w:val="28"/>
          <w:szCs w:val="28"/>
        </w:rPr>
        <w:t xml:space="preserve">Conclusion </w:t>
      </w:r>
    </w:p>
    <w:p w14:paraId="6FCF2ED6" w14:textId="1CA42E7A" w:rsidR="004F56B2" w:rsidRPr="0046081D" w:rsidRDefault="00932DAF" w:rsidP="002F154E">
      <w:pPr>
        <w:overflowPunct/>
        <w:autoSpaceDE/>
        <w:autoSpaceDN/>
        <w:adjustRightInd/>
        <w:spacing w:before="120"/>
        <w:jc w:val="thaiDistribute"/>
        <w:textAlignment w:val="auto"/>
        <w:rPr>
          <w:rFonts w:ascii="Angsana New" w:hAnsi="Angsana New"/>
          <w:sz w:val="28"/>
          <w:szCs w:val="28"/>
        </w:rPr>
      </w:pPr>
      <w:r w:rsidRPr="0046081D">
        <w:rPr>
          <w:rFonts w:ascii="Angsana New" w:hAnsi="Angsana New"/>
          <w:sz w:val="28"/>
          <w:szCs w:val="28"/>
        </w:rPr>
        <w:t>Based on my</w:t>
      </w:r>
      <w:r w:rsidRPr="0046081D">
        <w:rPr>
          <w:rFonts w:ascii="Angsana New" w:hAnsi="Angsana New"/>
          <w:b/>
          <w:bCs/>
          <w:sz w:val="28"/>
          <w:szCs w:val="28"/>
        </w:rPr>
        <w:t xml:space="preserve"> </w:t>
      </w:r>
      <w:r w:rsidRPr="0046081D">
        <w:rPr>
          <w:rFonts w:ascii="Angsana New" w:hAnsi="Angsana New"/>
          <w:sz w:val="28"/>
          <w:szCs w:val="28"/>
        </w:rPr>
        <w:t xml:space="preserve">review, nothing has come to my attention that causes me to believe that the accompanying </w:t>
      </w:r>
      <w:r w:rsidR="00732F21" w:rsidRPr="00732F21">
        <w:rPr>
          <w:rFonts w:ascii="Angsana New" w:hAnsi="Angsana New"/>
          <w:sz w:val="28"/>
          <w:szCs w:val="28"/>
        </w:rPr>
        <w:t>interim consolidated and separate financial information</w:t>
      </w:r>
      <w:r w:rsidR="00B55E16">
        <w:rPr>
          <w:rFonts w:ascii="Angsana New" w:hAnsi="Angsana New"/>
          <w:sz w:val="28"/>
          <w:szCs w:val="28"/>
        </w:rPr>
        <w:t xml:space="preserve"> </w:t>
      </w:r>
      <w:r w:rsidRPr="0046081D">
        <w:rPr>
          <w:rFonts w:ascii="Angsana New" w:hAnsi="Angsana New"/>
          <w:sz w:val="28"/>
          <w:szCs w:val="28"/>
        </w:rPr>
        <w:t xml:space="preserve">is not prepared, in all material respects, in accordance with Thai Accounting Standard </w:t>
      </w:r>
      <w:r w:rsidR="00B55E16">
        <w:rPr>
          <w:rFonts w:ascii="Angsana New" w:hAnsi="Angsana New"/>
          <w:sz w:val="28"/>
          <w:szCs w:val="28"/>
        </w:rPr>
        <w:t xml:space="preserve">     </w:t>
      </w:r>
      <w:r w:rsidRPr="0046081D">
        <w:rPr>
          <w:rFonts w:ascii="Angsana New" w:hAnsi="Angsana New"/>
          <w:sz w:val="28"/>
          <w:szCs w:val="28"/>
        </w:rPr>
        <w:t>No.34 “Interim Financial Reporting”.</w:t>
      </w:r>
    </w:p>
    <w:p w14:paraId="6842CBA9" w14:textId="77777777" w:rsidR="002401C9" w:rsidRDefault="002401C9">
      <w:pPr>
        <w:overflowPunct/>
        <w:autoSpaceDE/>
        <w:autoSpaceDN/>
        <w:adjustRightInd/>
        <w:textAlignment w:val="auto"/>
        <w:rPr>
          <w:rFonts w:ascii="Angsana New" w:hAnsi="Angsana New"/>
          <w:b/>
          <w:bCs/>
          <w:sz w:val="28"/>
          <w:szCs w:val="28"/>
        </w:rPr>
      </w:pPr>
      <w:r>
        <w:rPr>
          <w:rFonts w:ascii="Angsana New" w:hAnsi="Angsana New"/>
          <w:b/>
          <w:bCs/>
          <w:sz w:val="28"/>
          <w:szCs w:val="28"/>
        </w:rPr>
        <w:br w:type="page"/>
      </w:r>
    </w:p>
    <w:p w14:paraId="1ED3DA53" w14:textId="51CF6C6B" w:rsidR="000A1EDF" w:rsidRPr="0046081D" w:rsidRDefault="003B6283" w:rsidP="001A4B0F">
      <w:pPr>
        <w:overflowPunct/>
        <w:autoSpaceDE/>
        <w:autoSpaceDN/>
        <w:adjustRightInd/>
        <w:spacing w:before="240"/>
        <w:ind w:right="-385"/>
        <w:jc w:val="thaiDistribute"/>
        <w:textAlignment w:val="auto"/>
        <w:rPr>
          <w:rFonts w:ascii="Angsana New" w:hAnsi="Angsana New"/>
          <w:b/>
          <w:bCs/>
          <w:sz w:val="28"/>
          <w:szCs w:val="28"/>
        </w:rPr>
      </w:pPr>
      <w:r w:rsidRPr="003B6283">
        <w:rPr>
          <w:rFonts w:ascii="Angsana New" w:hAnsi="Angsana New"/>
          <w:b/>
          <w:bCs/>
          <w:sz w:val="28"/>
          <w:szCs w:val="28"/>
        </w:rPr>
        <w:lastRenderedPageBreak/>
        <w:t>Emphasis of Matter</w:t>
      </w:r>
    </w:p>
    <w:p w14:paraId="78ECA452" w14:textId="1F1AAFD7" w:rsidR="004637E3" w:rsidRPr="00B50DE0" w:rsidRDefault="004637E3" w:rsidP="004637E3">
      <w:pPr>
        <w:overflowPunct/>
        <w:autoSpaceDE/>
        <w:autoSpaceDN/>
        <w:adjustRightInd/>
        <w:spacing w:before="60"/>
        <w:jc w:val="thaiDistribute"/>
        <w:textAlignment w:val="auto"/>
        <w:rPr>
          <w:rFonts w:ascii="Angsana New" w:hAnsi="Angsana New"/>
          <w:sz w:val="28"/>
          <w:szCs w:val="28"/>
        </w:rPr>
      </w:pPr>
      <w:r w:rsidRPr="00B50DE0">
        <w:rPr>
          <w:rFonts w:ascii="Angsana New" w:hAnsi="Angsana New"/>
          <w:sz w:val="28"/>
          <w:szCs w:val="28"/>
        </w:rPr>
        <w:t>I draw attention to the condensed interim financial information</w:t>
      </w:r>
      <w:r>
        <w:rPr>
          <w:rFonts w:ascii="Angsana New" w:hAnsi="Angsana New"/>
          <w:sz w:val="28"/>
          <w:szCs w:val="28"/>
        </w:rPr>
        <w:t xml:space="preserve"> Note</w:t>
      </w:r>
      <w:r w:rsidRPr="00EA4D1E">
        <w:rPr>
          <w:rFonts w:ascii="Angsana New" w:hAnsi="Angsana New"/>
          <w:sz w:val="28"/>
          <w:szCs w:val="28"/>
        </w:rPr>
        <w:t xml:space="preserve"> 5, </w:t>
      </w:r>
      <w:r>
        <w:rPr>
          <w:rFonts w:ascii="Angsana New" w:hAnsi="Angsana New"/>
          <w:sz w:val="28"/>
          <w:szCs w:val="28"/>
        </w:rPr>
        <w:t xml:space="preserve">Note </w:t>
      </w:r>
      <w:r w:rsidRPr="00EA4D1E">
        <w:rPr>
          <w:rFonts w:ascii="Angsana New" w:hAnsi="Angsana New"/>
          <w:sz w:val="28"/>
          <w:szCs w:val="28"/>
        </w:rPr>
        <w:t>6</w:t>
      </w:r>
      <w:r>
        <w:rPr>
          <w:rFonts w:ascii="Angsana New" w:hAnsi="Angsana New"/>
          <w:sz w:val="28"/>
          <w:szCs w:val="28"/>
        </w:rPr>
        <w:t>,</w:t>
      </w:r>
      <w:r w:rsidRPr="00EA4D1E">
        <w:rPr>
          <w:rFonts w:ascii="Angsana New" w:hAnsi="Angsana New"/>
          <w:sz w:val="28"/>
          <w:szCs w:val="28"/>
        </w:rPr>
        <w:t xml:space="preserve"> and </w:t>
      </w:r>
      <w:r>
        <w:rPr>
          <w:rFonts w:ascii="Angsana New" w:hAnsi="Angsana New"/>
          <w:sz w:val="28"/>
          <w:szCs w:val="28"/>
        </w:rPr>
        <w:t>Note 22</w:t>
      </w:r>
      <w:r w:rsidRPr="00EA4D1E">
        <w:rPr>
          <w:rFonts w:ascii="Angsana New" w:hAnsi="Angsana New"/>
          <w:sz w:val="28"/>
          <w:szCs w:val="28"/>
        </w:rPr>
        <w:t>, which</w:t>
      </w:r>
      <w:r w:rsidRPr="00B50DE0">
        <w:rPr>
          <w:rFonts w:ascii="Angsana New" w:hAnsi="Angsana New"/>
          <w:sz w:val="28"/>
          <w:szCs w:val="28"/>
        </w:rPr>
        <w:t xml:space="preserve"> describe that during </w:t>
      </w:r>
      <w:r w:rsidR="004F3E11">
        <w:rPr>
          <w:rFonts w:ascii="Angsana New" w:hAnsi="Angsana New"/>
          <w:sz w:val="28"/>
          <w:szCs w:val="28"/>
        </w:rPr>
        <w:br/>
      </w:r>
      <w:r w:rsidRPr="00B50DE0">
        <w:rPr>
          <w:rFonts w:ascii="Angsana New" w:hAnsi="Angsana New"/>
          <w:sz w:val="28"/>
          <w:szCs w:val="28"/>
        </w:rPr>
        <w:t xml:space="preserve">the period, the </w:t>
      </w:r>
      <w:r>
        <w:rPr>
          <w:rFonts w:ascii="Angsana New" w:hAnsi="Angsana New"/>
          <w:sz w:val="28"/>
          <w:szCs w:val="28"/>
        </w:rPr>
        <w:t>S</w:t>
      </w:r>
      <w:r w:rsidRPr="00FF1708">
        <w:rPr>
          <w:rFonts w:ascii="Angsana New" w:hAnsi="Angsana New"/>
          <w:sz w:val="28"/>
          <w:szCs w:val="28"/>
        </w:rPr>
        <w:t>ubsidiary</w:t>
      </w:r>
      <w:r>
        <w:rPr>
          <w:rFonts w:ascii="Angsana New" w:hAnsi="Angsana New"/>
          <w:sz w:val="28"/>
          <w:szCs w:val="28"/>
        </w:rPr>
        <w:t xml:space="preserve"> Group</w:t>
      </w:r>
      <w:r w:rsidRPr="00FF1708">
        <w:rPr>
          <w:rFonts w:ascii="Angsana New" w:hAnsi="Angsana New"/>
          <w:sz w:val="28"/>
          <w:szCs w:val="28"/>
        </w:rPr>
        <w:t xml:space="preserve">’s </w:t>
      </w:r>
      <w:r w:rsidRPr="00B50DE0">
        <w:rPr>
          <w:rFonts w:ascii="Angsana New" w:hAnsi="Angsana New"/>
          <w:sz w:val="28"/>
          <w:szCs w:val="28"/>
        </w:rPr>
        <w:t xml:space="preserve">negotiated with a customer to </w:t>
      </w:r>
      <w:r w:rsidR="004F3E11">
        <w:rPr>
          <w:rFonts w:ascii="Angsana New" w:hAnsi="Angsana New"/>
          <w:sz w:val="28"/>
          <w:szCs w:val="28"/>
        </w:rPr>
        <w:t xml:space="preserve">the </w:t>
      </w:r>
      <w:r w:rsidRPr="003C0A27">
        <w:rPr>
          <w:rFonts w:ascii="Angsana New" w:hAnsi="Angsana New"/>
          <w:sz w:val="28"/>
          <w:szCs w:val="28"/>
        </w:rPr>
        <w:t xml:space="preserve">final settlement </w:t>
      </w:r>
      <w:r>
        <w:rPr>
          <w:rFonts w:ascii="Angsana New" w:hAnsi="Angsana New"/>
          <w:sz w:val="28"/>
          <w:szCs w:val="28"/>
        </w:rPr>
        <w:t xml:space="preserve">of </w:t>
      </w:r>
      <w:r w:rsidR="004F3E11">
        <w:rPr>
          <w:rFonts w:ascii="Angsana New" w:hAnsi="Angsana New"/>
          <w:sz w:val="28"/>
          <w:szCs w:val="28"/>
        </w:rPr>
        <w:t xml:space="preserve">the </w:t>
      </w:r>
      <w:r w:rsidRPr="003C0A27">
        <w:rPr>
          <w:rFonts w:ascii="Angsana New" w:hAnsi="Angsana New"/>
          <w:sz w:val="28"/>
          <w:szCs w:val="28"/>
        </w:rPr>
        <w:t xml:space="preserve">agreement </w:t>
      </w:r>
      <w:r w:rsidRPr="00B50DE0">
        <w:rPr>
          <w:rFonts w:ascii="Angsana New" w:hAnsi="Angsana New"/>
          <w:sz w:val="28"/>
          <w:szCs w:val="28"/>
        </w:rPr>
        <w:t xml:space="preserve">by reducing </w:t>
      </w:r>
      <w:r w:rsidR="00975425">
        <w:rPr>
          <w:rFonts w:ascii="Angsana New" w:hAnsi="Angsana New"/>
          <w:sz w:val="28"/>
          <w:szCs w:val="28"/>
        </w:rPr>
        <w:br/>
      </w:r>
      <w:r w:rsidRPr="00B50DE0">
        <w:rPr>
          <w:rFonts w:ascii="Angsana New" w:hAnsi="Angsana New"/>
          <w:sz w:val="28"/>
          <w:szCs w:val="28"/>
        </w:rPr>
        <w:t xml:space="preserve">the </w:t>
      </w:r>
      <w:r w:rsidRPr="009415C6">
        <w:rPr>
          <w:rFonts w:ascii="Angsana New" w:hAnsi="Angsana New"/>
          <w:sz w:val="28"/>
          <w:szCs w:val="28"/>
        </w:rPr>
        <w:t>agreement</w:t>
      </w:r>
      <w:r w:rsidRPr="00B50DE0">
        <w:rPr>
          <w:rFonts w:ascii="Angsana New" w:hAnsi="Angsana New"/>
          <w:sz w:val="28"/>
          <w:szCs w:val="28"/>
        </w:rPr>
        <w:t xml:space="preserve"> value of the construction</w:t>
      </w:r>
      <w:r>
        <w:rPr>
          <w:rFonts w:ascii="Angsana New" w:hAnsi="Angsana New" w:hint="cs"/>
          <w:sz w:val="28"/>
          <w:szCs w:val="28"/>
          <w:cs/>
        </w:rPr>
        <w:t xml:space="preserve"> </w:t>
      </w:r>
      <w:r w:rsidRPr="00B50DE0">
        <w:rPr>
          <w:rFonts w:ascii="Angsana New" w:hAnsi="Angsana New"/>
          <w:sz w:val="28"/>
          <w:szCs w:val="28"/>
        </w:rPr>
        <w:t>project.</w:t>
      </w:r>
      <w:r>
        <w:rPr>
          <w:rFonts w:ascii="Angsana New" w:hAnsi="Angsana New" w:hint="cs"/>
          <w:sz w:val="28"/>
          <w:szCs w:val="28"/>
          <w:cs/>
        </w:rPr>
        <w:t xml:space="preserve"> </w:t>
      </w:r>
      <w:r w:rsidRPr="00B50DE0">
        <w:rPr>
          <w:rFonts w:ascii="Angsana New" w:hAnsi="Angsana New"/>
          <w:sz w:val="28"/>
          <w:szCs w:val="28"/>
        </w:rPr>
        <w:t xml:space="preserve">The negotiations were completed during the period,  resulting in the recognition of a cumulative loss </w:t>
      </w:r>
      <w:r w:rsidRPr="00A10FEF">
        <w:rPr>
          <w:rFonts w:ascii="Angsana New" w:hAnsi="Angsana New"/>
          <w:sz w:val="28"/>
          <w:szCs w:val="28"/>
        </w:rPr>
        <w:t xml:space="preserve">arising from the final settlement of </w:t>
      </w:r>
      <w:r w:rsidR="00536E06">
        <w:rPr>
          <w:rFonts w:ascii="Angsana New" w:hAnsi="Angsana New"/>
          <w:sz w:val="28"/>
          <w:szCs w:val="28"/>
        </w:rPr>
        <w:t xml:space="preserve">the </w:t>
      </w:r>
      <w:r w:rsidRPr="00A10FEF">
        <w:rPr>
          <w:rFonts w:ascii="Angsana New" w:hAnsi="Angsana New"/>
          <w:sz w:val="28"/>
          <w:szCs w:val="28"/>
        </w:rPr>
        <w:t>agreement by reducing</w:t>
      </w:r>
      <w:r>
        <w:rPr>
          <w:rFonts w:ascii="Angsana New" w:hAnsi="Angsana New"/>
          <w:sz w:val="28"/>
          <w:szCs w:val="28"/>
        </w:rPr>
        <w:t xml:space="preserve"> </w:t>
      </w:r>
      <w:r w:rsidRPr="00A10FEF">
        <w:rPr>
          <w:rFonts w:ascii="Angsana New" w:hAnsi="Angsana New"/>
          <w:sz w:val="28"/>
          <w:szCs w:val="28"/>
        </w:rPr>
        <w:t xml:space="preserve">the </w:t>
      </w:r>
      <w:r>
        <w:rPr>
          <w:rFonts w:ascii="Angsana New" w:hAnsi="Angsana New"/>
          <w:sz w:val="28"/>
          <w:szCs w:val="28"/>
        </w:rPr>
        <w:t>agreement</w:t>
      </w:r>
      <w:r w:rsidRPr="00A10FEF">
        <w:rPr>
          <w:rFonts w:ascii="Angsana New" w:hAnsi="Angsana New"/>
          <w:sz w:val="28"/>
          <w:szCs w:val="28"/>
        </w:rPr>
        <w:t xml:space="preserve"> value of the construction project with a customer</w:t>
      </w:r>
      <w:r>
        <w:rPr>
          <w:rFonts w:ascii="Angsana New" w:hAnsi="Angsana New"/>
          <w:sz w:val="28"/>
          <w:szCs w:val="28"/>
        </w:rPr>
        <w:t xml:space="preserve"> </w:t>
      </w:r>
      <w:r w:rsidRPr="00B50DE0">
        <w:rPr>
          <w:rFonts w:ascii="Angsana New" w:hAnsi="Angsana New"/>
          <w:sz w:val="28"/>
          <w:szCs w:val="28"/>
        </w:rPr>
        <w:t xml:space="preserve">in accordance with Thai Financial Reporting Standard No. 15, “Revenue from </w:t>
      </w:r>
      <w:r w:rsidRPr="009415C6">
        <w:rPr>
          <w:rFonts w:ascii="Angsana New" w:hAnsi="Angsana New"/>
          <w:sz w:val="28"/>
          <w:szCs w:val="28"/>
        </w:rPr>
        <w:t>Contracts</w:t>
      </w:r>
      <w:r w:rsidRPr="00B50DE0">
        <w:rPr>
          <w:rFonts w:ascii="Angsana New" w:hAnsi="Angsana New"/>
          <w:sz w:val="28"/>
          <w:szCs w:val="28"/>
        </w:rPr>
        <w:t xml:space="preserve"> with Customers”, and a reversal of allowance for expected credit losses previously recognised in prior periods in accordance with Thai Financial Reporting Standard No. 9 “Financial Instruments”.</w:t>
      </w:r>
    </w:p>
    <w:p w14:paraId="2968E21D" w14:textId="4544568E" w:rsidR="004637E3" w:rsidRPr="00B50DE0" w:rsidRDefault="004637E3" w:rsidP="004637E3">
      <w:pPr>
        <w:overflowPunct/>
        <w:autoSpaceDE/>
        <w:autoSpaceDN/>
        <w:adjustRightInd/>
        <w:spacing w:before="80"/>
        <w:jc w:val="thaiDistribute"/>
        <w:textAlignment w:val="auto"/>
        <w:rPr>
          <w:rFonts w:ascii="Angsana New" w:hAnsi="Angsana New"/>
          <w:sz w:val="28"/>
          <w:szCs w:val="28"/>
          <w:cs/>
        </w:rPr>
      </w:pPr>
      <w:r w:rsidRPr="00B50DE0">
        <w:rPr>
          <w:rFonts w:ascii="Angsana New" w:hAnsi="Angsana New"/>
          <w:sz w:val="28"/>
          <w:szCs w:val="28"/>
        </w:rPr>
        <w:t xml:space="preserve">These transactions arose from the same underlying event. The </w:t>
      </w:r>
      <w:r>
        <w:rPr>
          <w:rFonts w:ascii="Angsana New" w:hAnsi="Angsana New"/>
          <w:sz w:val="28"/>
          <w:szCs w:val="28"/>
        </w:rPr>
        <w:t>S</w:t>
      </w:r>
      <w:r w:rsidRPr="00FF1708">
        <w:rPr>
          <w:rFonts w:ascii="Angsana New" w:hAnsi="Angsana New"/>
          <w:sz w:val="28"/>
          <w:szCs w:val="28"/>
        </w:rPr>
        <w:t>ubsidiary</w:t>
      </w:r>
      <w:r>
        <w:rPr>
          <w:rFonts w:ascii="Angsana New" w:hAnsi="Angsana New"/>
          <w:sz w:val="28"/>
          <w:szCs w:val="28"/>
        </w:rPr>
        <w:t xml:space="preserve"> Group</w:t>
      </w:r>
      <w:r w:rsidRPr="00FF1708">
        <w:rPr>
          <w:rFonts w:ascii="Angsana New" w:hAnsi="Angsana New"/>
          <w:sz w:val="28"/>
          <w:szCs w:val="28"/>
        </w:rPr>
        <w:t xml:space="preserve">’s </w:t>
      </w:r>
      <w:r w:rsidRPr="00B50DE0">
        <w:rPr>
          <w:rFonts w:ascii="Angsana New" w:hAnsi="Angsana New"/>
          <w:sz w:val="28"/>
          <w:szCs w:val="28"/>
        </w:rPr>
        <w:t xml:space="preserve">presented the loss </w:t>
      </w:r>
      <w:r w:rsidRPr="00A10FEF">
        <w:rPr>
          <w:rFonts w:ascii="Angsana New" w:hAnsi="Angsana New"/>
          <w:sz w:val="28"/>
          <w:szCs w:val="28"/>
        </w:rPr>
        <w:t xml:space="preserve">arising from the final settlement of </w:t>
      </w:r>
      <w:r>
        <w:rPr>
          <w:rFonts w:ascii="Angsana New" w:hAnsi="Angsana New"/>
          <w:sz w:val="28"/>
          <w:szCs w:val="28"/>
        </w:rPr>
        <w:t xml:space="preserve">the </w:t>
      </w:r>
      <w:r w:rsidRPr="00A10FEF">
        <w:rPr>
          <w:rFonts w:ascii="Angsana New" w:hAnsi="Angsana New"/>
          <w:sz w:val="28"/>
          <w:szCs w:val="28"/>
        </w:rPr>
        <w:t>agreement by reducing</w:t>
      </w:r>
      <w:r>
        <w:rPr>
          <w:rFonts w:ascii="Angsana New" w:hAnsi="Angsana New"/>
          <w:sz w:val="28"/>
          <w:szCs w:val="28"/>
        </w:rPr>
        <w:t xml:space="preserve"> </w:t>
      </w:r>
      <w:r w:rsidRPr="00A10FEF">
        <w:rPr>
          <w:rFonts w:ascii="Angsana New" w:hAnsi="Angsana New"/>
          <w:sz w:val="28"/>
          <w:szCs w:val="28"/>
        </w:rPr>
        <w:t xml:space="preserve">the </w:t>
      </w:r>
      <w:r w:rsidRPr="009415C6">
        <w:rPr>
          <w:rFonts w:ascii="Angsana New" w:hAnsi="Angsana New"/>
          <w:sz w:val="28"/>
          <w:szCs w:val="28"/>
        </w:rPr>
        <w:t>agreement</w:t>
      </w:r>
      <w:r w:rsidRPr="00A10FEF">
        <w:rPr>
          <w:rFonts w:ascii="Angsana New" w:hAnsi="Angsana New"/>
          <w:sz w:val="28"/>
          <w:szCs w:val="28"/>
        </w:rPr>
        <w:t xml:space="preserve"> value of the construction project with a customer</w:t>
      </w:r>
      <w:r w:rsidRPr="00B50DE0">
        <w:rPr>
          <w:rFonts w:ascii="Angsana New" w:hAnsi="Angsana New" w:hint="cs"/>
          <w:sz w:val="28"/>
          <w:szCs w:val="28"/>
          <w:cs/>
        </w:rPr>
        <w:t xml:space="preserve"> </w:t>
      </w:r>
      <w:r w:rsidRPr="00B50DE0">
        <w:rPr>
          <w:rFonts w:ascii="Angsana New" w:hAnsi="Angsana New"/>
          <w:sz w:val="28"/>
          <w:szCs w:val="28"/>
        </w:rPr>
        <w:t>and the reversal of the allowance for expected credit losses separately in the statement of comprehensive income in accordance with the relevant financial reporting standards. However, my conclusion is not modified in respect of this matter.</w:t>
      </w:r>
    </w:p>
    <w:p w14:paraId="70F136D5" w14:textId="3E1AA25F" w:rsidR="001A4B0F" w:rsidRPr="0046081D" w:rsidRDefault="001A4B0F" w:rsidP="001A4B0F">
      <w:pPr>
        <w:overflowPunct/>
        <w:autoSpaceDE/>
        <w:autoSpaceDN/>
        <w:adjustRightInd/>
        <w:spacing w:before="240"/>
        <w:ind w:right="-385"/>
        <w:jc w:val="thaiDistribute"/>
        <w:textAlignment w:val="auto"/>
        <w:rPr>
          <w:rFonts w:ascii="Angsana New" w:hAnsi="Angsana New"/>
          <w:sz w:val="28"/>
          <w:szCs w:val="28"/>
        </w:rPr>
      </w:pPr>
      <w:r w:rsidRPr="0046081D">
        <w:rPr>
          <w:rFonts w:ascii="Angsana New" w:hAnsi="Angsana New"/>
          <w:b/>
          <w:bCs/>
          <w:sz w:val="28"/>
          <w:szCs w:val="28"/>
        </w:rPr>
        <w:t>Other Matter</w:t>
      </w:r>
    </w:p>
    <w:p w14:paraId="4D4CC722" w14:textId="7A8CED58" w:rsidR="00E80A3B" w:rsidRPr="00376AD3" w:rsidRDefault="00023677" w:rsidP="0055552A">
      <w:pPr>
        <w:overflowPunct/>
        <w:autoSpaceDE/>
        <w:autoSpaceDN/>
        <w:adjustRightInd/>
        <w:spacing w:before="120"/>
        <w:jc w:val="thaiDistribute"/>
        <w:textAlignment w:val="auto"/>
        <w:rPr>
          <w:rFonts w:ascii="Angsana New" w:hAnsi="Angsana New"/>
          <w:spacing w:val="-4"/>
          <w:sz w:val="28"/>
          <w:szCs w:val="28"/>
        </w:rPr>
      </w:pPr>
      <w:r w:rsidRPr="00376AD3">
        <w:rPr>
          <w:rFonts w:ascii="Angsana New" w:hAnsi="Angsana New"/>
          <w:spacing w:val="-4"/>
          <w:sz w:val="28"/>
          <w:szCs w:val="28"/>
        </w:rPr>
        <w:t>The consolidated statements of financial position of Takuni Group Public Company Limited</w:t>
      </w:r>
      <w:r w:rsidR="00DA5462" w:rsidRPr="00376AD3">
        <w:rPr>
          <w:rFonts w:ascii="Angsana New" w:hAnsi="Angsana New"/>
          <w:spacing w:val="-4"/>
          <w:sz w:val="28"/>
          <w:szCs w:val="28"/>
        </w:rPr>
        <w:t xml:space="preserve"> and its subsidiar</w:t>
      </w:r>
      <w:r w:rsidR="0093622C" w:rsidRPr="00376AD3">
        <w:rPr>
          <w:rFonts w:ascii="Angsana New" w:hAnsi="Angsana New"/>
          <w:spacing w:val="-4"/>
          <w:sz w:val="28"/>
          <w:szCs w:val="28"/>
        </w:rPr>
        <w:t>y</w:t>
      </w:r>
      <w:r w:rsidRPr="00376AD3">
        <w:rPr>
          <w:rFonts w:ascii="Angsana New" w:hAnsi="Angsana New"/>
          <w:spacing w:val="-4"/>
          <w:sz w:val="28"/>
          <w:szCs w:val="28"/>
        </w:rPr>
        <w:t xml:space="preserve">, and </w:t>
      </w:r>
      <w:r w:rsidR="00E83998">
        <w:rPr>
          <w:rFonts w:ascii="Angsana New" w:hAnsi="Angsana New"/>
          <w:spacing w:val="-4"/>
          <w:sz w:val="28"/>
          <w:szCs w:val="28"/>
        </w:rPr>
        <w:t xml:space="preserve">                                           </w:t>
      </w:r>
      <w:r w:rsidRPr="00376AD3">
        <w:rPr>
          <w:rFonts w:ascii="Angsana New" w:hAnsi="Angsana New"/>
          <w:spacing w:val="-4"/>
          <w:sz w:val="28"/>
          <w:szCs w:val="28"/>
        </w:rPr>
        <w:t>the separate statement of financial position of Takuni Group Public Company Limited as at 31 December 2024, presented herein as comparative information, were audited by another auditor from a different firm to myself, who expressed</w:t>
      </w:r>
      <w:r w:rsidR="002E0B8A" w:rsidRPr="00376AD3">
        <w:rPr>
          <w:rFonts w:ascii="Angsana New" w:hAnsi="Angsana New"/>
          <w:spacing w:val="-4"/>
          <w:sz w:val="28"/>
          <w:szCs w:val="28"/>
        </w:rPr>
        <w:t xml:space="preserve"> </w:t>
      </w:r>
      <w:r w:rsidRPr="00376AD3">
        <w:rPr>
          <w:rFonts w:ascii="Angsana New" w:hAnsi="Angsana New"/>
          <w:spacing w:val="-4"/>
          <w:sz w:val="28"/>
          <w:szCs w:val="28"/>
        </w:rPr>
        <w:t>an unmodified opinion on those statements and drew attention to Material Uncertainty Related to Going Concern, under a report dated 2</w:t>
      </w:r>
      <w:r w:rsidR="008E088E" w:rsidRPr="00376AD3">
        <w:rPr>
          <w:rFonts w:ascii="Angsana New" w:hAnsi="Angsana New"/>
          <w:spacing w:val="-4"/>
          <w:sz w:val="28"/>
          <w:szCs w:val="28"/>
        </w:rPr>
        <w:t>7</w:t>
      </w:r>
      <w:r w:rsidRPr="00376AD3">
        <w:rPr>
          <w:rFonts w:ascii="Angsana New" w:hAnsi="Angsana New"/>
          <w:spacing w:val="-4"/>
          <w:sz w:val="28"/>
          <w:szCs w:val="28"/>
        </w:rPr>
        <w:t xml:space="preserve"> February 2025. </w:t>
      </w:r>
    </w:p>
    <w:p w14:paraId="025354D5" w14:textId="3189AC41" w:rsidR="00985CF1" w:rsidRPr="003C2A5A" w:rsidRDefault="002C7B40" w:rsidP="0055552A">
      <w:pPr>
        <w:overflowPunct/>
        <w:autoSpaceDE/>
        <w:autoSpaceDN/>
        <w:adjustRightInd/>
        <w:spacing w:before="120"/>
        <w:jc w:val="thaiDistribute"/>
        <w:textAlignment w:val="auto"/>
        <w:rPr>
          <w:rFonts w:ascii="Angsana New" w:hAnsi="Angsana New"/>
          <w:sz w:val="28"/>
          <w:szCs w:val="28"/>
        </w:rPr>
      </w:pPr>
      <w:r w:rsidRPr="003C2A5A">
        <w:rPr>
          <w:rFonts w:ascii="Angsana New" w:hAnsi="Angsana New"/>
          <w:sz w:val="28"/>
          <w:szCs w:val="28"/>
        </w:rPr>
        <w:t>The consolidated and separate statements of comprehensive income</w:t>
      </w:r>
      <w:r w:rsidR="003C72C8" w:rsidRPr="003C2A5A">
        <w:rPr>
          <w:rFonts w:ascii="Angsana New" w:hAnsi="Angsana New"/>
          <w:sz w:val="28"/>
          <w:szCs w:val="28"/>
        </w:rPr>
        <w:t xml:space="preserve"> for the three-month</w:t>
      </w:r>
      <w:r w:rsidR="00E22734" w:rsidRPr="003C2A5A">
        <w:rPr>
          <w:rFonts w:ascii="Angsana New" w:hAnsi="Angsana New"/>
          <w:sz w:val="28"/>
          <w:szCs w:val="28"/>
        </w:rPr>
        <w:t xml:space="preserve"> and </w:t>
      </w:r>
      <w:r w:rsidR="002F0F9A">
        <w:rPr>
          <w:rFonts w:ascii="Angsana New" w:hAnsi="Angsana New"/>
          <w:sz w:val="28"/>
          <w:szCs w:val="28"/>
        </w:rPr>
        <w:t>nine</w:t>
      </w:r>
      <w:r w:rsidR="00E22734" w:rsidRPr="003C2A5A">
        <w:rPr>
          <w:rFonts w:ascii="Angsana New" w:hAnsi="Angsana New"/>
          <w:sz w:val="28"/>
          <w:szCs w:val="28"/>
        </w:rPr>
        <w:t>-month</w:t>
      </w:r>
      <w:r w:rsidR="003C72C8" w:rsidRPr="003C2A5A">
        <w:rPr>
          <w:rFonts w:ascii="Angsana New" w:hAnsi="Angsana New"/>
          <w:sz w:val="28"/>
          <w:szCs w:val="28"/>
        </w:rPr>
        <w:t xml:space="preserve"> period</w:t>
      </w:r>
      <w:r w:rsidR="00E22734" w:rsidRPr="003C2A5A">
        <w:rPr>
          <w:rFonts w:ascii="Angsana New" w:hAnsi="Angsana New"/>
          <w:sz w:val="28"/>
          <w:szCs w:val="28"/>
        </w:rPr>
        <w:t>s</w:t>
      </w:r>
      <w:r w:rsidR="003C72C8" w:rsidRPr="003C2A5A">
        <w:rPr>
          <w:rFonts w:ascii="Angsana New" w:hAnsi="Angsana New"/>
          <w:sz w:val="28"/>
          <w:szCs w:val="28"/>
        </w:rPr>
        <w:t xml:space="preserve"> ended</w:t>
      </w:r>
      <w:r w:rsidR="00316E46">
        <w:rPr>
          <w:rFonts w:ascii="Angsana New" w:hAnsi="Angsana New" w:hint="cs"/>
          <w:sz w:val="28"/>
          <w:szCs w:val="28"/>
          <w:cs/>
        </w:rPr>
        <w:t xml:space="preserve">               </w:t>
      </w:r>
      <w:r w:rsidR="003C72C8" w:rsidRPr="003C2A5A">
        <w:rPr>
          <w:rFonts w:ascii="Angsana New" w:hAnsi="Angsana New"/>
          <w:sz w:val="28"/>
          <w:szCs w:val="28"/>
        </w:rPr>
        <w:t>3</w:t>
      </w:r>
      <w:r w:rsidR="00E22734" w:rsidRPr="003C2A5A">
        <w:rPr>
          <w:rFonts w:ascii="Angsana New" w:hAnsi="Angsana New"/>
          <w:sz w:val="28"/>
          <w:szCs w:val="28"/>
        </w:rPr>
        <w:t xml:space="preserve">0 </w:t>
      </w:r>
      <w:r w:rsidR="00B6739C">
        <w:rPr>
          <w:rFonts w:ascii="Angsana New" w:hAnsi="Angsana New"/>
          <w:sz w:val="28"/>
          <w:szCs w:val="28"/>
        </w:rPr>
        <w:t>September</w:t>
      </w:r>
      <w:r w:rsidR="003C72C8" w:rsidRPr="003C2A5A">
        <w:rPr>
          <w:rFonts w:ascii="Angsana New" w:hAnsi="Angsana New"/>
          <w:sz w:val="28"/>
          <w:szCs w:val="28"/>
        </w:rPr>
        <w:t xml:space="preserve"> 2024</w:t>
      </w:r>
      <w:r w:rsidRPr="003C2A5A">
        <w:rPr>
          <w:rFonts w:ascii="Angsana New" w:hAnsi="Angsana New"/>
          <w:sz w:val="28"/>
          <w:szCs w:val="28"/>
        </w:rPr>
        <w:t>, and the consolidated and separate statements of changes in equity and</w:t>
      </w:r>
      <w:r w:rsidR="00C013FB" w:rsidRPr="003C2A5A">
        <w:rPr>
          <w:rFonts w:ascii="Angsana New" w:hAnsi="Angsana New"/>
          <w:sz w:val="28"/>
          <w:szCs w:val="28"/>
        </w:rPr>
        <w:t xml:space="preserve"> statements of</w:t>
      </w:r>
      <w:r w:rsidRPr="003C2A5A">
        <w:rPr>
          <w:rFonts w:ascii="Angsana New" w:hAnsi="Angsana New"/>
          <w:sz w:val="28"/>
          <w:szCs w:val="28"/>
        </w:rPr>
        <w:t xml:space="preserve"> cash flows</w:t>
      </w:r>
      <w:r w:rsidR="003B62F6" w:rsidRPr="003C2A5A">
        <w:rPr>
          <w:rFonts w:ascii="Angsana New" w:hAnsi="Angsana New"/>
          <w:sz w:val="28"/>
          <w:szCs w:val="28"/>
        </w:rPr>
        <w:t xml:space="preserve"> </w:t>
      </w:r>
      <w:r w:rsidRPr="003C2A5A">
        <w:rPr>
          <w:rFonts w:ascii="Angsana New" w:hAnsi="Angsana New"/>
          <w:sz w:val="28"/>
          <w:szCs w:val="28"/>
        </w:rPr>
        <w:t xml:space="preserve">for the </w:t>
      </w:r>
      <w:r w:rsidR="002F0F9A">
        <w:rPr>
          <w:rFonts w:ascii="Angsana New" w:hAnsi="Angsana New"/>
          <w:sz w:val="28"/>
          <w:szCs w:val="28"/>
        </w:rPr>
        <w:t>nine</w:t>
      </w:r>
      <w:r w:rsidRPr="003C2A5A">
        <w:rPr>
          <w:rFonts w:ascii="Angsana New" w:hAnsi="Angsana New"/>
          <w:sz w:val="28"/>
          <w:szCs w:val="28"/>
        </w:rPr>
        <w:t xml:space="preserve">-month period </w:t>
      </w:r>
      <w:r w:rsidR="00991BED" w:rsidRPr="003C2A5A">
        <w:rPr>
          <w:rFonts w:ascii="Angsana New" w:hAnsi="Angsana New"/>
          <w:sz w:val="28"/>
          <w:szCs w:val="28"/>
        </w:rPr>
        <w:t xml:space="preserve">then </w:t>
      </w:r>
      <w:r w:rsidRPr="003C2A5A">
        <w:rPr>
          <w:rFonts w:ascii="Angsana New" w:hAnsi="Angsana New"/>
          <w:sz w:val="28"/>
          <w:szCs w:val="28"/>
        </w:rPr>
        <w:t>ended</w:t>
      </w:r>
      <w:r w:rsidR="00991BED" w:rsidRPr="003C2A5A">
        <w:rPr>
          <w:rFonts w:ascii="Angsana New" w:hAnsi="Angsana New"/>
          <w:sz w:val="28"/>
          <w:szCs w:val="28"/>
        </w:rPr>
        <w:t xml:space="preserve"> of Takuni Group Public Company Limited</w:t>
      </w:r>
      <w:r w:rsidR="00C4782B" w:rsidRPr="003C2A5A">
        <w:rPr>
          <w:rFonts w:ascii="Angsana New" w:hAnsi="Angsana New"/>
          <w:sz w:val="28"/>
          <w:szCs w:val="28"/>
        </w:rPr>
        <w:t xml:space="preserve"> and it</w:t>
      </w:r>
      <w:r w:rsidR="00A810AD" w:rsidRPr="003C2A5A">
        <w:rPr>
          <w:rFonts w:ascii="Angsana New" w:hAnsi="Angsana New"/>
          <w:sz w:val="28"/>
          <w:szCs w:val="28"/>
        </w:rPr>
        <w:t>s</w:t>
      </w:r>
      <w:r w:rsidR="00C4782B" w:rsidRPr="003C2A5A">
        <w:rPr>
          <w:rFonts w:ascii="Angsana New" w:hAnsi="Angsana New"/>
          <w:sz w:val="28"/>
          <w:szCs w:val="28"/>
        </w:rPr>
        <w:t xml:space="preserve"> subsidiar</w:t>
      </w:r>
      <w:r w:rsidR="00313F13">
        <w:rPr>
          <w:rFonts w:ascii="Angsana New" w:hAnsi="Angsana New"/>
          <w:sz w:val="28"/>
          <w:szCs w:val="28"/>
        </w:rPr>
        <w:t>y</w:t>
      </w:r>
      <w:r w:rsidRPr="003C2A5A">
        <w:rPr>
          <w:rFonts w:ascii="Angsana New" w:hAnsi="Angsana New"/>
          <w:sz w:val="28"/>
          <w:szCs w:val="28"/>
        </w:rPr>
        <w:t xml:space="preserve">, </w:t>
      </w:r>
      <w:r w:rsidR="00985CF1" w:rsidRPr="003C2A5A">
        <w:rPr>
          <w:rFonts w:ascii="Angsana New" w:hAnsi="Angsana New"/>
          <w:sz w:val="28"/>
          <w:szCs w:val="28"/>
        </w:rPr>
        <w:t>presented herein as comparative information, were also reviewed by the aforementioned other auditor from a different firm to myself, who concluded,</w:t>
      </w:r>
      <w:r w:rsidR="00985CF1" w:rsidRPr="003C2A5A">
        <w:rPr>
          <w:rFonts w:ascii="Angsana New" w:hAnsi="Angsana New" w:hint="cs"/>
          <w:sz w:val="28"/>
          <w:szCs w:val="28"/>
          <w:cs/>
        </w:rPr>
        <w:t xml:space="preserve"> </w:t>
      </w:r>
      <w:r w:rsidR="00985CF1" w:rsidRPr="003C2A5A">
        <w:rPr>
          <w:rFonts w:ascii="Angsana New" w:hAnsi="Angsana New"/>
          <w:sz w:val="28"/>
          <w:szCs w:val="28"/>
        </w:rPr>
        <w:t xml:space="preserve">which concluded that nothing had come to the auditor’s attention that caused the auditor to believe that the </w:t>
      </w:r>
      <w:r w:rsidR="00B016BE" w:rsidRPr="003C2A5A">
        <w:rPr>
          <w:rFonts w:ascii="Angsana New" w:hAnsi="Angsana New"/>
          <w:sz w:val="28"/>
          <w:szCs w:val="28"/>
        </w:rPr>
        <w:t>interim consolidated and separate financial information</w:t>
      </w:r>
      <w:r w:rsidR="00985CF1" w:rsidRPr="003C2A5A">
        <w:rPr>
          <w:rFonts w:ascii="Angsana New" w:hAnsi="Angsana New"/>
          <w:sz w:val="28"/>
          <w:szCs w:val="28"/>
        </w:rPr>
        <w:t xml:space="preserve"> was not prepared, in all material respects, in accordance with Thai Accounting Standard</w:t>
      </w:r>
      <w:r w:rsidR="00DE513B" w:rsidRPr="003C2A5A">
        <w:rPr>
          <w:rFonts w:ascii="Angsana New" w:hAnsi="Angsana New"/>
          <w:sz w:val="28"/>
          <w:szCs w:val="28"/>
        </w:rPr>
        <w:t xml:space="preserve"> No.</w:t>
      </w:r>
      <w:r w:rsidR="00985CF1" w:rsidRPr="003C2A5A">
        <w:rPr>
          <w:rFonts w:ascii="Angsana New" w:hAnsi="Angsana New"/>
          <w:sz w:val="28"/>
          <w:szCs w:val="28"/>
        </w:rPr>
        <w:t xml:space="preserve"> 34 </w:t>
      </w:r>
      <w:r w:rsidR="00672F8B">
        <w:rPr>
          <w:rFonts w:ascii="Angsana New" w:hAnsi="Angsana New"/>
          <w:sz w:val="28"/>
          <w:szCs w:val="28"/>
        </w:rPr>
        <w:br/>
      </w:r>
      <w:r w:rsidR="00DE513B" w:rsidRPr="003C2A5A">
        <w:rPr>
          <w:rFonts w:ascii="Angsana New" w:hAnsi="Angsana New"/>
          <w:sz w:val="28"/>
          <w:szCs w:val="28"/>
        </w:rPr>
        <w:t>“</w:t>
      </w:r>
      <w:r w:rsidR="00985CF1" w:rsidRPr="003C2A5A">
        <w:rPr>
          <w:rFonts w:ascii="Angsana New" w:hAnsi="Angsana New"/>
          <w:sz w:val="28"/>
          <w:szCs w:val="28"/>
        </w:rPr>
        <w:t>Interim Financial Reporting</w:t>
      </w:r>
      <w:r w:rsidR="00DE513B" w:rsidRPr="003C2A5A">
        <w:rPr>
          <w:rFonts w:ascii="Angsana New" w:hAnsi="Angsana New"/>
          <w:sz w:val="28"/>
          <w:szCs w:val="28"/>
        </w:rPr>
        <w:t>”</w:t>
      </w:r>
      <w:r w:rsidR="00985CF1" w:rsidRPr="003C2A5A">
        <w:rPr>
          <w:rFonts w:ascii="Angsana New" w:hAnsi="Angsana New"/>
          <w:sz w:val="28"/>
          <w:szCs w:val="28"/>
        </w:rPr>
        <w:t xml:space="preserve">, under a report </w:t>
      </w:r>
      <w:r w:rsidR="00985CF1" w:rsidRPr="00827EA3">
        <w:rPr>
          <w:rFonts w:ascii="Angsana New" w:hAnsi="Angsana New"/>
          <w:sz w:val="28"/>
          <w:szCs w:val="28"/>
        </w:rPr>
        <w:t>dated 1</w:t>
      </w:r>
      <w:r w:rsidR="004F4A8F">
        <w:rPr>
          <w:rFonts w:ascii="Angsana New" w:hAnsi="Angsana New"/>
          <w:sz w:val="28"/>
          <w:szCs w:val="28"/>
        </w:rPr>
        <w:t>4</w:t>
      </w:r>
      <w:r w:rsidR="00827EA3" w:rsidRPr="00827EA3">
        <w:rPr>
          <w:rFonts w:ascii="Angsana New" w:hAnsi="Angsana New"/>
          <w:sz w:val="28"/>
          <w:szCs w:val="28"/>
        </w:rPr>
        <w:t xml:space="preserve"> November</w:t>
      </w:r>
      <w:r w:rsidR="00985CF1" w:rsidRPr="00827EA3">
        <w:rPr>
          <w:rFonts w:ascii="Angsana New" w:hAnsi="Angsana New"/>
          <w:sz w:val="28"/>
          <w:szCs w:val="28"/>
        </w:rPr>
        <w:t xml:space="preserve"> 202</w:t>
      </w:r>
      <w:r w:rsidR="004F4A8F">
        <w:rPr>
          <w:rFonts w:ascii="Angsana New" w:hAnsi="Angsana New"/>
          <w:sz w:val="28"/>
          <w:szCs w:val="28"/>
        </w:rPr>
        <w:t>4</w:t>
      </w:r>
      <w:r w:rsidR="00985CF1" w:rsidRPr="00827EA3">
        <w:rPr>
          <w:rFonts w:ascii="Angsana New" w:hAnsi="Angsana New"/>
          <w:sz w:val="28"/>
          <w:szCs w:val="28"/>
        </w:rPr>
        <w:t>.</w:t>
      </w:r>
    </w:p>
    <w:p w14:paraId="168AD408" w14:textId="77777777" w:rsidR="00867789" w:rsidRPr="0046081D" w:rsidRDefault="00867789" w:rsidP="00260358">
      <w:pPr>
        <w:tabs>
          <w:tab w:val="center" w:pos="6480"/>
        </w:tabs>
        <w:ind w:right="-385"/>
        <w:jc w:val="both"/>
        <w:rPr>
          <w:rFonts w:ascii="Angsana New" w:eastAsia="Arial Unicode MS" w:hAnsi="Angsana New"/>
          <w:sz w:val="28"/>
          <w:szCs w:val="28"/>
          <w:lang w:val="en-GB"/>
        </w:rPr>
      </w:pPr>
    </w:p>
    <w:p w14:paraId="712D4E70" w14:textId="77777777" w:rsidR="00172933" w:rsidRPr="0046081D" w:rsidRDefault="00172933" w:rsidP="00CB5838">
      <w:pPr>
        <w:tabs>
          <w:tab w:val="center" w:pos="6480"/>
        </w:tabs>
        <w:spacing w:line="360" w:lineRule="exact"/>
        <w:ind w:right="-385"/>
        <w:jc w:val="both"/>
        <w:rPr>
          <w:rFonts w:ascii="Angsana New" w:hAnsi="Angsana New"/>
          <w:b/>
          <w:bCs/>
          <w:snapToGrid w:val="0"/>
          <w:sz w:val="28"/>
          <w:szCs w:val="28"/>
          <w:lang w:eastAsia="th-TH"/>
        </w:rPr>
      </w:pPr>
      <w:r w:rsidRPr="0046081D">
        <w:rPr>
          <w:rFonts w:ascii="Angsana New" w:hAnsi="Angsana New"/>
          <w:b/>
          <w:bCs/>
          <w:snapToGrid w:val="0"/>
          <w:sz w:val="28"/>
          <w:szCs w:val="28"/>
          <w:lang w:eastAsia="th-TH"/>
        </w:rPr>
        <w:t>Sompop Pholprasarn</w:t>
      </w:r>
    </w:p>
    <w:p w14:paraId="342C6BF0" w14:textId="77777777" w:rsidR="00C52050" w:rsidRDefault="00932DAF" w:rsidP="00C52050">
      <w:pPr>
        <w:tabs>
          <w:tab w:val="center" w:pos="6480"/>
        </w:tabs>
        <w:spacing w:line="360" w:lineRule="exact"/>
        <w:ind w:right="-385"/>
        <w:jc w:val="both"/>
        <w:rPr>
          <w:rFonts w:ascii="Angsana New" w:eastAsia="Arial Unicode MS" w:hAnsi="Angsana New"/>
          <w:sz w:val="28"/>
          <w:szCs w:val="28"/>
        </w:rPr>
      </w:pPr>
      <w:r w:rsidRPr="0046081D">
        <w:rPr>
          <w:rFonts w:ascii="Angsana New" w:eastAsia="Arial Unicode MS" w:hAnsi="Angsana New"/>
          <w:sz w:val="28"/>
          <w:szCs w:val="28"/>
        </w:rPr>
        <w:t xml:space="preserve">Certified Public Accountant </w:t>
      </w:r>
      <w:r w:rsidRPr="0046081D">
        <w:rPr>
          <w:rFonts w:ascii="Angsana New" w:eastAsia="Arial Unicode MS" w:hAnsi="Angsana New"/>
          <w:sz w:val="28"/>
          <w:szCs w:val="28"/>
          <w:cs/>
          <w:lang w:val="en-GB"/>
        </w:rPr>
        <w:t>(</w:t>
      </w:r>
      <w:r w:rsidRPr="0046081D">
        <w:rPr>
          <w:rFonts w:ascii="Angsana New" w:eastAsia="Arial Unicode MS" w:hAnsi="Angsana New"/>
          <w:sz w:val="28"/>
          <w:szCs w:val="28"/>
        </w:rPr>
        <w:t>Thailand</w:t>
      </w:r>
      <w:r w:rsidRPr="0046081D">
        <w:rPr>
          <w:rFonts w:ascii="Angsana New" w:eastAsia="Arial Unicode MS" w:hAnsi="Angsana New"/>
          <w:sz w:val="28"/>
          <w:szCs w:val="28"/>
          <w:cs/>
          <w:lang w:val="en-GB"/>
        </w:rPr>
        <w:t xml:space="preserve">) </w:t>
      </w:r>
      <w:r w:rsidRPr="0046081D">
        <w:rPr>
          <w:rFonts w:ascii="Angsana New" w:eastAsia="Arial Unicode MS" w:hAnsi="Angsana New"/>
          <w:sz w:val="28"/>
          <w:szCs w:val="28"/>
        </w:rPr>
        <w:t>No</w:t>
      </w:r>
      <w:r w:rsidRPr="0046081D">
        <w:rPr>
          <w:rFonts w:ascii="Angsana New" w:eastAsia="Arial Unicode MS" w:hAnsi="Angsana New"/>
          <w:sz w:val="28"/>
          <w:szCs w:val="28"/>
          <w:cs/>
          <w:lang w:val="en-GB"/>
        </w:rPr>
        <w:t xml:space="preserve">. </w:t>
      </w:r>
      <w:r w:rsidRPr="0046081D">
        <w:rPr>
          <w:rFonts w:ascii="Angsana New" w:eastAsia="Arial Unicode MS" w:hAnsi="Angsana New"/>
          <w:sz w:val="28"/>
          <w:szCs w:val="28"/>
        </w:rPr>
        <w:t>6941</w:t>
      </w:r>
    </w:p>
    <w:p w14:paraId="7A4F14AF" w14:textId="2986D1D4" w:rsidR="004F56B2" w:rsidRPr="0046081D" w:rsidRDefault="00953FD7" w:rsidP="00C52050">
      <w:pPr>
        <w:tabs>
          <w:tab w:val="center" w:pos="6480"/>
        </w:tabs>
        <w:spacing w:line="360" w:lineRule="exact"/>
        <w:ind w:right="-385"/>
        <w:jc w:val="both"/>
        <w:rPr>
          <w:rFonts w:ascii="Angsana New" w:eastAsia="Arial Unicode MS" w:hAnsi="Angsana New"/>
          <w:sz w:val="28"/>
          <w:szCs w:val="28"/>
        </w:rPr>
      </w:pPr>
      <w:r w:rsidRPr="0046081D">
        <w:rPr>
          <w:rFonts w:ascii="Angsana New" w:hAnsi="Angsana New"/>
          <w:b/>
          <w:bCs/>
          <w:spacing w:val="-3"/>
          <w:sz w:val="28"/>
          <w:szCs w:val="28"/>
        </w:rPr>
        <w:t xml:space="preserve">Forvis </w:t>
      </w:r>
      <w:r w:rsidR="00932DAF" w:rsidRPr="0046081D">
        <w:rPr>
          <w:rFonts w:ascii="Angsana New" w:hAnsi="Angsana New"/>
          <w:b/>
          <w:bCs/>
          <w:spacing w:val="-3"/>
          <w:sz w:val="28"/>
          <w:szCs w:val="28"/>
        </w:rPr>
        <w:t xml:space="preserve">Mazars </w:t>
      </w:r>
      <w:r w:rsidR="00B83FC0" w:rsidRPr="0046081D">
        <w:rPr>
          <w:rFonts w:ascii="Angsana New" w:hAnsi="Angsana New"/>
          <w:b/>
          <w:bCs/>
          <w:spacing w:val="-3"/>
          <w:sz w:val="28"/>
          <w:szCs w:val="28"/>
        </w:rPr>
        <w:t>Ltd</w:t>
      </w:r>
      <w:r w:rsidR="00193F11" w:rsidRPr="0046081D">
        <w:rPr>
          <w:rFonts w:ascii="Angsana New" w:hAnsi="Angsana New"/>
          <w:b/>
          <w:bCs/>
          <w:spacing w:val="-3"/>
          <w:sz w:val="28"/>
          <w:szCs w:val="28"/>
        </w:rPr>
        <w:t>.</w:t>
      </w:r>
    </w:p>
    <w:p w14:paraId="6EAE8FD7" w14:textId="77777777" w:rsidR="004F56B2" w:rsidRPr="00007A7E" w:rsidRDefault="00932DAF" w:rsidP="00CB5838">
      <w:pPr>
        <w:tabs>
          <w:tab w:val="center" w:pos="6480"/>
        </w:tabs>
        <w:spacing w:line="360" w:lineRule="exact"/>
        <w:ind w:right="-385"/>
        <w:jc w:val="both"/>
        <w:rPr>
          <w:rFonts w:ascii="Angsana New" w:eastAsia="Arial Unicode MS" w:hAnsi="Angsana New"/>
          <w:sz w:val="28"/>
          <w:szCs w:val="28"/>
        </w:rPr>
      </w:pPr>
      <w:r w:rsidRPr="00007A7E">
        <w:rPr>
          <w:rFonts w:ascii="Angsana New" w:hAnsi="Angsana New"/>
          <w:sz w:val="28"/>
          <w:szCs w:val="28"/>
        </w:rPr>
        <w:t>Bangkok</w:t>
      </w:r>
    </w:p>
    <w:p w14:paraId="6B380539" w14:textId="0CF32972" w:rsidR="00807A8C" w:rsidRPr="0046081D" w:rsidRDefault="00932DAF" w:rsidP="00CB5838">
      <w:pPr>
        <w:tabs>
          <w:tab w:val="center" w:pos="6480"/>
        </w:tabs>
        <w:spacing w:line="360" w:lineRule="exact"/>
        <w:ind w:right="-385"/>
        <w:jc w:val="both"/>
        <w:rPr>
          <w:rFonts w:ascii="Angsana New" w:eastAsia="Arial Unicode MS" w:hAnsi="Angsana New"/>
          <w:sz w:val="28"/>
          <w:szCs w:val="28"/>
          <w:cs/>
        </w:rPr>
      </w:pPr>
      <w:r w:rsidRPr="00007A7E">
        <w:rPr>
          <w:rFonts w:ascii="Angsana New" w:hAnsi="Angsana New"/>
          <w:spacing w:val="-3"/>
          <w:sz w:val="28"/>
          <w:szCs w:val="28"/>
        </w:rPr>
        <w:t>1</w:t>
      </w:r>
      <w:r w:rsidR="00007A7E" w:rsidRPr="00007A7E">
        <w:rPr>
          <w:rFonts w:ascii="Angsana New" w:hAnsi="Angsana New"/>
          <w:spacing w:val="-3"/>
          <w:sz w:val="28"/>
          <w:szCs w:val="28"/>
        </w:rPr>
        <w:t>3</w:t>
      </w:r>
      <w:r w:rsidR="00D5235B" w:rsidRPr="00007A7E">
        <w:rPr>
          <w:rFonts w:ascii="Angsana New" w:hAnsi="Angsana New"/>
          <w:spacing w:val="-3"/>
          <w:sz w:val="28"/>
          <w:szCs w:val="28"/>
        </w:rPr>
        <w:t xml:space="preserve"> </w:t>
      </w:r>
      <w:r w:rsidR="00007A7E" w:rsidRPr="00007A7E">
        <w:rPr>
          <w:rFonts w:ascii="Angsana New" w:hAnsi="Angsana New"/>
          <w:spacing w:val="-3"/>
          <w:sz w:val="28"/>
          <w:szCs w:val="28"/>
        </w:rPr>
        <w:t>November</w:t>
      </w:r>
      <w:r w:rsidR="00757F94" w:rsidRPr="00007A7E">
        <w:rPr>
          <w:rFonts w:ascii="Angsana New" w:hAnsi="Angsana New"/>
          <w:spacing w:val="-3"/>
          <w:sz w:val="28"/>
          <w:szCs w:val="28"/>
        </w:rPr>
        <w:t xml:space="preserve"> </w:t>
      </w:r>
      <w:r w:rsidRPr="00007A7E">
        <w:rPr>
          <w:rFonts w:ascii="Angsana New" w:hAnsi="Angsana New"/>
          <w:spacing w:val="-3"/>
          <w:sz w:val="28"/>
          <w:szCs w:val="28"/>
        </w:rPr>
        <w:t>202</w:t>
      </w:r>
      <w:r w:rsidR="000A18FC" w:rsidRPr="00007A7E">
        <w:rPr>
          <w:rFonts w:ascii="Angsana New" w:hAnsi="Angsana New"/>
          <w:spacing w:val="-3"/>
          <w:sz w:val="28"/>
          <w:szCs w:val="28"/>
        </w:rPr>
        <w:t>5</w:t>
      </w:r>
    </w:p>
    <w:sectPr w:rsidR="00807A8C" w:rsidRPr="0046081D" w:rsidSect="000D71DC">
      <w:headerReference w:type="even" r:id="rId11"/>
      <w:headerReference w:type="default" r:id="rId12"/>
      <w:footerReference w:type="even" r:id="rId13"/>
      <w:footerReference w:type="default" r:id="rId14"/>
      <w:headerReference w:type="first" r:id="rId15"/>
      <w:footerReference w:type="first" r:id="rId16"/>
      <w:pgSz w:w="11909" w:h="16834" w:code="9"/>
      <w:pgMar w:top="3744" w:right="1008" w:bottom="1080" w:left="1584" w:header="72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906C3" w14:textId="77777777" w:rsidR="00E601CF" w:rsidRDefault="00E601CF">
      <w:r>
        <w:separator/>
      </w:r>
    </w:p>
  </w:endnote>
  <w:endnote w:type="continuationSeparator" w:id="0">
    <w:p w14:paraId="30C78A55" w14:textId="77777777" w:rsidR="00E601CF" w:rsidRDefault="00E601CF">
      <w:r>
        <w:continuationSeparator/>
      </w:r>
    </w:p>
  </w:endnote>
  <w:endnote w:type="continuationNotice" w:id="1">
    <w:p w14:paraId="516811FC" w14:textId="77777777" w:rsidR="00E601CF" w:rsidRDefault="00E601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906669" w14:textId="77777777" w:rsidR="00E55B2C" w:rsidRDefault="00E55B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3526943"/>
      <w:docPartObj>
        <w:docPartGallery w:val="Page Numbers (Bottom of Page)"/>
        <w:docPartUnique/>
      </w:docPartObj>
    </w:sdtPr>
    <w:sdtEndPr>
      <w:rPr>
        <w:noProof/>
        <w:sz w:val="28"/>
        <w:szCs w:val="28"/>
      </w:rPr>
    </w:sdtEndPr>
    <w:sdtContent>
      <w:p w14:paraId="748B8C1D" w14:textId="20B47A83" w:rsidR="00807A8C" w:rsidRPr="00E55B2C" w:rsidRDefault="00932DAF" w:rsidP="00AC0C0D">
        <w:pPr>
          <w:pStyle w:val="Footer"/>
          <w:jc w:val="right"/>
          <w:rPr>
            <w:rFonts w:asciiTheme="majorBidi" w:hAnsiTheme="majorBidi" w:cstheme="majorBidi"/>
            <w:noProof/>
            <w:sz w:val="28"/>
            <w:szCs w:val="28"/>
          </w:rPr>
        </w:pPr>
        <w:r w:rsidRPr="00E55B2C">
          <w:rPr>
            <w:rFonts w:asciiTheme="majorBidi" w:hAnsiTheme="majorBidi" w:cstheme="majorBidi"/>
            <w:sz w:val="28"/>
            <w:szCs w:val="28"/>
          </w:rPr>
          <w:fldChar w:fldCharType="begin"/>
        </w:r>
        <w:r w:rsidRPr="00E55B2C">
          <w:rPr>
            <w:rFonts w:asciiTheme="majorBidi" w:hAnsiTheme="majorBidi" w:cstheme="majorBidi"/>
            <w:sz w:val="28"/>
            <w:szCs w:val="28"/>
          </w:rPr>
          <w:instrText xml:space="preserve"> PAGE   \* MERGEFORMAT </w:instrText>
        </w:r>
        <w:r w:rsidRPr="00E55B2C">
          <w:rPr>
            <w:rFonts w:asciiTheme="majorBidi" w:hAnsiTheme="majorBidi" w:cstheme="majorBidi"/>
            <w:sz w:val="28"/>
            <w:szCs w:val="28"/>
          </w:rPr>
          <w:fldChar w:fldCharType="separate"/>
        </w:r>
        <w:r w:rsidR="00060887">
          <w:rPr>
            <w:rFonts w:asciiTheme="majorBidi" w:hAnsiTheme="majorBidi" w:cstheme="majorBidi"/>
            <w:noProof/>
            <w:sz w:val="28"/>
            <w:szCs w:val="28"/>
          </w:rPr>
          <w:t>1</w:t>
        </w:r>
        <w:r w:rsidRPr="00E55B2C">
          <w:rPr>
            <w:rFonts w:asciiTheme="majorBidi" w:hAnsiTheme="majorBidi" w:cstheme="majorBidi"/>
            <w:noProof/>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1616629"/>
      <w:docPartObj>
        <w:docPartGallery w:val="Page Numbers (Bottom of Page)"/>
        <w:docPartUnique/>
      </w:docPartObj>
    </w:sdtPr>
    <w:sdtEndPr>
      <w:rPr>
        <w:rFonts w:asciiTheme="majorBidi" w:hAnsiTheme="majorBidi" w:cstheme="majorBidi"/>
        <w:noProof/>
        <w:sz w:val="28"/>
        <w:szCs w:val="22"/>
      </w:rPr>
    </w:sdtEndPr>
    <w:sdtContent>
      <w:p w14:paraId="16F0A9CE" w14:textId="41411CFF" w:rsidR="00807A8C" w:rsidRPr="00AC1942" w:rsidRDefault="00932DAF" w:rsidP="00AC1942">
        <w:pPr>
          <w:pStyle w:val="Footer"/>
          <w:jc w:val="right"/>
          <w:rPr>
            <w:rFonts w:asciiTheme="majorBidi" w:hAnsiTheme="majorBidi" w:cstheme="majorBidi"/>
            <w:noProof/>
            <w:sz w:val="28"/>
            <w:szCs w:val="22"/>
          </w:rPr>
        </w:pPr>
        <w:r>
          <w:rPr>
            <w:rFonts w:asciiTheme="majorBidi" w:hAnsiTheme="majorBidi" w:cstheme="majorBidi"/>
            <w:sz w:val="28"/>
            <w:szCs w:val="22"/>
          </w:rPr>
          <w:fldChar w:fldCharType="begin"/>
        </w:r>
        <w:r>
          <w:rPr>
            <w:rFonts w:asciiTheme="majorBidi" w:hAnsiTheme="majorBidi" w:cstheme="majorBidi"/>
            <w:sz w:val="28"/>
            <w:szCs w:val="22"/>
          </w:rPr>
          <w:instrText xml:space="preserve"> PAGE   \* MERGEFORMAT </w:instrText>
        </w:r>
        <w:r>
          <w:rPr>
            <w:rFonts w:asciiTheme="majorBidi" w:hAnsiTheme="majorBidi" w:cstheme="majorBidi"/>
            <w:sz w:val="28"/>
            <w:szCs w:val="22"/>
          </w:rPr>
          <w:fldChar w:fldCharType="separate"/>
        </w:r>
        <w:r>
          <w:rPr>
            <w:rFonts w:asciiTheme="majorBidi" w:hAnsiTheme="majorBidi" w:cstheme="majorBidi"/>
            <w:noProof/>
            <w:sz w:val="28"/>
            <w:szCs w:val="22"/>
          </w:rPr>
          <w:t>1</w:t>
        </w:r>
        <w:r>
          <w:rPr>
            <w:rFonts w:asciiTheme="majorBidi" w:hAnsiTheme="majorBidi" w:cstheme="majorBidi"/>
            <w:noProof/>
            <w:sz w:val="28"/>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780FD" w14:textId="77777777" w:rsidR="00E601CF" w:rsidRDefault="00E601CF">
      <w:r>
        <w:separator/>
      </w:r>
    </w:p>
  </w:footnote>
  <w:footnote w:type="continuationSeparator" w:id="0">
    <w:p w14:paraId="4302033E" w14:textId="77777777" w:rsidR="00E601CF" w:rsidRDefault="00E601CF">
      <w:r>
        <w:continuationSeparator/>
      </w:r>
    </w:p>
  </w:footnote>
  <w:footnote w:type="continuationNotice" w:id="1">
    <w:p w14:paraId="11DBC9DD" w14:textId="77777777" w:rsidR="00E601CF" w:rsidRDefault="00E601C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2D340" w14:textId="77777777" w:rsidR="00E55B2C" w:rsidRDefault="00E55B2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1AB38" w14:textId="77777777" w:rsidR="00E55B2C" w:rsidRDefault="00E55B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63723" w14:textId="77777777" w:rsidR="00E55B2C" w:rsidRDefault="00E55B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LQ0szQzAZLG5sbGpko6SsGpxcWZ+XkgBYa1AF2XExgsAAAA"/>
  </w:docVars>
  <w:rsids>
    <w:rsidRoot w:val="00807A8C"/>
    <w:rsid w:val="00007A7E"/>
    <w:rsid w:val="00007B27"/>
    <w:rsid w:val="00013C48"/>
    <w:rsid w:val="00014153"/>
    <w:rsid w:val="000176E6"/>
    <w:rsid w:val="00020CEF"/>
    <w:rsid w:val="00021492"/>
    <w:rsid w:val="00023677"/>
    <w:rsid w:val="00024447"/>
    <w:rsid w:val="00034B76"/>
    <w:rsid w:val="00043DF7"/>
    <w:rsid w:val="00060887"/>
    <w:rsid w:val="000612A7"/>
    <w:rsid w:val="000652F8"/>
    <w:rsid w:val="00066F70"/>
    <w:rsid w:val="00074324"/>
    <w:rsid w:val="00077C2F"/>
    <w:rsid w:val="000818EF"/>
    <w:rsid w:val="00083E6A"/>
    <w:rsid w:val="0008682F"/>
    <w:rsid w:val="00096F40"/>
    <w:rsid w:val="00097C77"/>
    <w:rsid w:val="000A18FC"/>
    <w:rsid w:val="000A1EDF"/>
    <w:rsid w:val="000A64F9"/>
    <w:rsid w:val="000A6C4C"/>
    <w:rsid w:val="000D5E66"/>
    <w:rsid w:val="000D71DC"/>
    <w:rsid w:val="000E0D05"/>
    <w:rsid w:val="000E2463"/>
    <w:rsid w:val="000F519F"/>
    <w:rsid w:val="000F6303"/>
    <w:rsid w:val="00104B73"/>
    <w:rsid w:val="00111746"/>
    <w:rsid w:val="001124FD"/>
    <w:rsid w:val="0011718B"/>
    <w:rsid w:val="001179FF"/>
    <w:rsid w:val="001255B8"/>
    <w:rsid w:val="001453FF"/>
    <w:rsid w:val="00152B81"/>
    <w:rsid w:val="00156AAE"/>
    <w:rsid w:val="00172933"/>
    <w:rsid w:val="00173BAD"/>
    <w:rsid w:val="001839D8"/>
    <w:rsid w:val="001901BB"/>
    <w:rsid w:val="0019144E"/>
    <w:rsid w:val="00193F11"/>
    <w:rsid w:val="001A084A"/>
    <w:rsid w:val="001A1E71"/>
    <w:rsid w:val="001A4B0F"/>
    <w:rsid w:val="001D06DD"/>
    <w:rsid w:val="001D5116"/>
    <w:rsid w:val="001E01CE"/>
    <w:rsid w:val="001E2BDA"/>
    <w:rsid w:val="001F19AF"/>
    <w:rsid w:val="001F6723"/>
    <w:rsid w:val="00210748"/>
    <w:rsid w:val="00210754"/>
    <w:rsid w:val="002135ED"/>
    <w:rsid w:val="002258E9"/>
    <w:rsid w:val="00232F7F"/>
    <w:rsid w:val="00236758"/>
    <w:rsid w:val="002401C9"/>
    <w:rsid w:val="00243DE6"/>
    <w:rsid w:val="002468E2"/>
    <w:rsid w:val="002522F3"/>
    <w:rsid w:val="0025716E"/>
    <w:rsid w:val="00260358"/>
    <w:rsid w:val="00261086"/>
    <w:rsid w:val="00265B8B"/>
    <w:rsid w:val="00280C45"/>
    <w:rsid w:val="002810A8"/>
    <w:rsid w:val="00281329"/>
    <w:rsid w:val="002A1A81"/>
    <w:rsid w:val="002B0FB5"/>
    <w:rsid w:val="002B7EDB"/>
    <w:rsid w:val="002C115C"/>
    <w:rsid w:val="002C7062"/>
    <w:rsid w:val="002C7B40"/>
    <w:rsid w:val="002C7EC2"/>
    <w:rsid w:val="002D3258"/>
    <w:rsid w:val="002E0B8A"/>
    <w:rsid w:val="002E27AE"/>
    <w:rsid w:val="002F0F9A"/>
    <w:rsid w:val="002F154E"/>
    <w:rsid w:val="00303E66"/>
    <w:rsid w:val="00305E15"/>
    <w:rsid w:val="00312F14"/>
    <w:rsid w:val="00313F13"/>
    <w:rsid w:val="00316E46"/>
    <w:rsid w:val="00326BAB"/>
    <w:rsid w:val="00333766"/>
    <w:rsid w:val="00356136"/>
    <w:rsid w:val="00364227"/>
    <w:rsid w:val="003663F0"/>
    <w:rsid w:val="00376AD3"/>
    <w:rsid w:val="003855CD"/>
    <w:rsid w:val="003A7302"/>
    <w:rsid w:val="003B6283"/>
    <w:rsid w:val="003B62F6"/>
    <w:rsid w:val="003B720B"/>
    <w:rsid w:val="003C2A5A"/>
    <w:rsid w:val="003C48D5"/>
    <w:rsid w:val="003C72C8"/>
    <w:rsid w:val="003C7FCB"/>
    <w:rsid w:val="003D3292"/>
    <w:rsid w:val="003D4EAC"/>
    <w:rsid w:val="003D614A"/>
    <w:rsid w:val="003E414D"/>
    <w:rsid w:val="003F01EB"/>
    <w:rsid w:val="00407A74"/>
    <w:rsid w:val="00430F04"/>
    <w:rsid w:val="00430FFC"/>
    <w:rsid w:val="00432F37"/>
    <w:rsid w:val="00440DB7"/>
    <w:rsid w:val="0046081D"/>
    <w:rsid w:val="004637E3"/>
    <w:rsid w:val="00470175"/>
    <w:rsid w:val="00475597"/>
    <w:rsid w:val="00475BE4"/>
    <w:rsid w:val="00484EFC"/>
    <w:rsid w:val="0049274C"/>
    <w:rsid w:val="004A73E3"/>
    <w:rsid w:val="004C12DA"/>
    <w:rsid w:val="004D321E"/>
    <w:rsid w:val="004E2FDF"/>
    <w:rsid w:val="004F2024"/>
    <w:rsid w:val="004F3E11"/>
    <w:rsid w:val="004F4A8F"/>
    <w:rsid w:val="004F56B2"/>
    <w:rsid w:val="00502730"/>
    <w:rsid w:val="00511BBB"/>
    <w:rsid w:val="00515ECD"/>
    <w:rsid w:val="00525201"/>
    <w:rsid w:val="00536E06"/>
    <w:rsid w:val="005402F8"/>
    <w:rsid w:val="00540AB1"/>
    <w:rsid w:val="00547958"/>
    <w:rsid w:val="005509C7"/>
    <w:rsid w:val="0055547B"/>
    <w:rsid w:val="0055552A"/>
    <w:rsid w:val="00566F38"/>
    <w:rsid w:val="0057620A"/>
    <w:rsid w:val="00577A9F"/>
    <w:rsid w:val="0058070E"/>
    <w:rsid w:val="00583682"/>
    <w:rsid w:val="00585926"/>
    <w:rsid w:val="005C17C4"/>
    <w:rsid w:val="005C22F5"/>
    <w:rsid w:val="005D2D0C"/>
    <w:rsid w:val="005D3E31"/>
    <w:rsid w:val="005D6689"/>
    <w:rsid w:val="005E3538"/>
    <w:rsid w:val="005E7BE6"/>
    <w:rsid w:val="005F0262"/>
    <w:rsid w:val="005F71B3"/>
    <w:rsid w:val="00604AC2"/>
    <w:rsid w:val="00607C80"/>
    <w:rsid w:val="0061071D"/>
    <w:rsid w:val="006312A3"/>
    <w:rsid w:val="00636C0D"/>
    <w:rsid w:val="00642DCA"/>
    <w:rsid w:val="00644053"/>
    <w:rsid w:val="00646FD8"/>
    <w:rsid w:val="00653F27"/>
    <w:rsid w:val="00656E50"/>
    <w:rsid w:val="00662FFC"/>
    <w:rsid w:val="00665631"/>
    <w:rsid w:val="0066766B"/>
    <w:rsid w:val="00672F8B"/>
    <w:rsid w:val="00677308"/>
    <w:rsid w:val="00696A0E"/>
    <w:rsid w:val="006A0CBC"/>
    <w:rsid w:val="006C212D"/>
    <w:rsid w:val="006C3184"/>
    <w:rsid w:val="006C3AE7"/>
    <w:rsid w:val="006C430F"/>
    <w:rsid w:val="006E601D"/>
    <w:rsid w:val="006F1D30"/>
    <w:rsid w:val="006F2B4D"/>
    <w:rsid w:val="0070078D"/>
    <w:rsid w:val="0072425A"/>
    <w:rsid w:val="00732F21"/>
    <w:rsid w:val="00735F19"/>
    <w:rsid w:val="00740C36"/>
    <w:rsid w:val="007423D6"/>
    <w:rsid w:val="0074489D"/>
    <w:rsid w:val="00746B78"/>
    <w:rsid w:val="00751206"/>
    <w:rsid w:val="007574C3"/>
    <w:rsid w:val="00757B2F"/>
    <w:rsid w:val="00757F94"/>
    <w:rsid w:val="0076109C"/>
    <w:rsid w:val="0079027F"/>
    <w:rsid w:val="00792BF4"/>
    <w:rsid w:val="007947C2"/>
    <w:rsid w:val="007A55B4"/>
    <w:rsid w:val="007B722D"/>
    <w:rsid w:val="007C0396"/>
    <w:rsid w:val="007C207C"/>
    <w:rsid w:val="007E64C6"/>
    <w:rsid w:val="007E707C"/>
    <w:rsid w:val="007F382A"/>
    <w:rsid w:val="00804C46"/>
    <w:rsid w:val="0080613A"/>
    <w:rsid w:val="00807A8C"/>
    <w:rsid w:val="008101DA"/>
    <w:rsid w:val="008112A6"/>
    <w:rsid w:val="00823C00"/>
    <w:rsid w:val="008278CA"/>
    <w:rsid w:val="00827EA3"/>
    <w:rsid w:val="008314FE"/>
    <w:rsid w:val="008523C1"/>
    <w:rsid w:val="00867789"/>
    <w:rsid w:val="00867D42"/>
    <w:rsid w:val="00867E67"/>
    <w:rsid w:val="00875E99"/>
    <w:rsid w:val="008A1299"/>
    <w:rsid w:val="008A3F09"/>
    <w:rsid w:val="008A5B50"/>
    <w:rsid w:val="008B2B41"/>
    <w:rsid w:val="008B3266"/>
    <w:rsid w:val="008B5662"/>
    <w:rsid w:val="008C5051"/>
    <w:rsid w:val="008C618A"/>
    <w:rsid w:val="008C74BD"/>
    <w:rsid w:val="008E088E"/>
    <w:rsid w:val="008F406E"/>
    <w:rsid w:val="00902D20"/>
    <w:rsid w:val="00904541"/>
    <w:rsid w:val="00906932"/>
    <w:rsid w:val="009156B4"/>
    <w:rsid w:val="00915AE7"/>
    <w:rsid w:val="00927FDE"/>
    <w:rsid w:val="00932DAF"/>
    <w:rsid w:val="009358A1"/>
    <w:rsid w:val="0093622C"/>
    <w:rsid w:val="00936959"/>
    <w:rsid w:val="00940305"/>
    <w:rsid w:val="009426C2"/>
    <w:rsid w:val="00947857"/>
    <w:rsid w:val="00953709"/>
    <w:rsid w:val="00953FD7"/>
    <w:rsid w:val="00954649"/>
    <w:rsid w:val="009608B4"/>
    <w:rsid w:val="00965990"/>
    <w:rsid w:val="0097201C"/>
    <w:rsid w:val="00975425"/>
    <w:rsid w:val="009761BF"/>
    <w:rsid w:val="0098285E"/>
    <w:rsid w:val="00985CF1"/>
    <w:rsid w:val="00991BED"/>
    <w:rsid w:val="00994AE1"/>
    <w:rsid w:val="009A43B4"/>
    <w:rsid w:val="009B2D0E"/>
    <w:rsid w:val="009D37C4"/>
    <w:rsid w:val="009D4DFD"/>
    <w:rsid w:val="009D7549"/>
    <w:rsid w:val="009E43C0"/>
    <w:rsid w:val="009E534E"/>
    <w:rsid w:val="009E7A86"/>
    <w:rsid w:val="009F3C54"/>
    <w:rsid w:val="009F6823"/>
    <w:rsid w:val="009F7B31"/>
    <w:rsid w:val="00A21C5A"/>
    <w:rsid w:val="00A24B9C"/>
    <w:rsid w:val="00A50D6F"/>
    <w:rsid w:val="00A63053"/>
    <w:rsid w:val="00A7318D"/>
    <w:rsid w:val="00A75D69"/>
    <w:rsid w:val="00A768AC"/>
    <w:rsid w:val="00A76F53"/>
    <w:rsid w:val="00A810AD"/>
    <w:rsid w:val="00A83FD8"/>
    <w:rsid w:val="00A853CD"/>
    <w:rsid w:val="00A96A30"/>
    <w:rsid w:val="00AA3052"/>
    <w:rsid w:val="00AA69B1"/>
    <w:rsid w:val="00AB2909"/>
    <w:rsid w:val="00AB39DD"/>
    <w:rsid w:val="00AB54A6"/>
    <w:rsid w:val="00AB5B56"/>
    <w:rsid w:val="00AC0C0D"/>
    <w:rsid w:val="00AC1942"/>
    <w:rsid w:val="00AC1FE5"/>
    <w:rsid w:val="00AE76E6"/>
    <w:rsid w:val="00AE7D1A"/>
    <w:rsid w:val="00B016BE"/>
    <w:rsid w:val="00B16329"/>
    <w:rsid w:val="00B1716A"/>
    <w:rsid w:val="00B27EC8"/>
    <w:rsid w:val="00B31424"/>
    <w:rsid w:val="00B374E1"/>
    <w:rsid w:val="00B37615"/>
    <w:rsid w:val="00B53BC1"/>
    <w:rsid w:val="00B55E16"/>
    <w:rsid w:val="00B575BF"/>
    <w:rsid w:val="00B6739C"/>
    <w:rsid w:val="00B67B50"/>
    <w:rsid w:val="00B719BE"/>
    <w:rsid w:val="00B727B8"/>
    <w:rsid w:val="00B83FC0"/>
    <w:rsid w:val="00B90237"/>
    <w:rsid w:val="00B94A77"/>
    <w:rsid w:val="00B952EE"/>
    <w:rsid w:val="00BB3F99"/>
    <w:rsid w:val="00BB6B30"/>
    <w:rsid w:val="00C00160"/>
    <w:rsid w:val="00C013FB"/>
    <w:rsid w:val="00C2025D"/>
    <w:rsid w:val="00C205E5"/>
    <w:rsid w:val="00C440E2"/>
    <w:rsid w:val="00C45F02"/>
    <w:rsid w:val="00C4782B"/>
    <w:rsid w:val="00C47C7C"/>
    <w:rsid w:val="00C52050"/>
    <w:rsid w:val="00C53C57"/>
    <w:rsid w:val="00C56838"/>
    <w:rsid w:val="00C61910"/>
    <w:rsid w:val="00C955F5"/>
    <w:rsid w:val="00C964DA"/>
    <w:rsid w:val="00C97499"/>
    <w:rsid w:val="00CA04AB"/>
    <w:rsid w:val="00CB5838"/>
    <w:rsid w:val="00CC0FFD"/>
    <w:rsid w:val="00CC591F"/>
    <w:rsid w:val="00CD1D87"/>
    <w:rsid w:val="00CD5797"/>
    <w:rsid w:val="00CE55D0"/>
    <w:rsid w:val="00CF73AE"/>
    <w:rsid w:val="00D02028"/>
    <w:rsid w:val="00D05E3F"/>
    <w:rsid w:val="00D068DE"/>
    <w:rsid w:val="00D14C3C"/>
    <w:rsid w:val="00D2659D"/>
    <w:rsid w:val="00D34817"/>
    <w:rsid w:val="00D377E2"/>
    <w:rsid w:val="00D43AA4"/>
    <w:rsid w:val="00D46A23"/>
    <w:rsid w:val="00D5235B"/>
    <w:rsid w:val="00D552F7"/>
    <w:rsid w:val="00D557C7"/>
    <w:rsid w:val="00D70703"/>
    <w:rsid w:val="00D730BB"/>
    <w:rsid w:val="00D81EFB"/>
    <w:rsid w:val="00D83B76"/>
    <w:rsid w:val="00DA5462"/>
    <w:rsid w:val="00DB39F3"/>
    <w:rsid w:val="00DB43B7"/>
    <w:rsid w:val="00DB7B52"/>
    <w:rsid w:val="00DC26B8"/>
    <w:rsid w:val="00DC3749"/>
    <w:rsid w:val="00DC5A3D"/>
    <w:rsid w:val="00DE0015"/>
    <w:rsid w:val="00DE513B"/>
    <w:rsid w:val="00DE62CD"/>
    <w:rsid w:val="00DF1029"/>
    <w:rsid w:val="00E13770"/>
    <w:rsid w:val="00E22734"/>
    <w:rsid w:val="00E23336"/>
    <w:rsid w:val="00E358B3"/>
    <w:rsid w:val="00E378C4"/>
    <w:rsid w:val="00E55014"/>
    <w:rsid w:val="00E55B2C"/>
    <w:rsid w:val="00E601CF"/>
    <w:rsid w:val="00E650D1"/>
    <w:rsid w:val="00E80A3B"/>
    <w:rsid w:val="00E83998"/>
    <w:rsid w:val="00E91861"/>
    <w:rsid w:val="00EA22CE"/>
    <w:rsid w:val="00EB009C"/>
    <w:rsid w:val="00EB0EAD"/>
    <w:rsid w:val="00EC1C05"/>
    <w:rsid w:val="00EC62F4"/>
    <w:rsid w:val="00ED349B"/>
    <w:rsid w:val="00ED7A96"/>
    <w:rsid w:val="00ED7E25"/>
    <w:rsid w:val="00EE1226"/>
    <w:rsid w:val="00F038E1"/>
    <w:rsid w:val="00F068CB"/>
    <w:rsid w:val="00F07C1D"/>
    <w:rsid w:val="00F34575"/>
    <w:rsid w:val="00F37E9B"/>
    <w:rsid w:val="00F4494D"/>
    <w:rsid w:val="00F65B76"/>
    <w:rsid w:val="00F76679"/>
    <w:rsid w:val="00F84B2D"/>
    <w:rsid w:val="00F9009C"/>
    <w:rsid w:val="00F90810"/>
    <w:rsid w:val="00FA0763"/>
    <w:rsid w:val="00FA105A"/>
    <w:rsid w:val="00FD7CA4"/>
    <w:rsid w:val="00FE35BE"/>
    <w:rsid w:val="00FF0EC8"/>
    <w:rsid w:val="00FF5B3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83C84"/>
  <w15:docId w15:val="{F920FEFA-9891-4FF3-B796-6B946C34E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060887"/>
    <w:pPr>
      <w:keepNext/>
      <w:pBdr>
        <w:bottom w:val="single" w:sz="4" w:space="1" w:color="000000"/>
      </w:pBdr>
      <w:overflowPunct/>
      <w:autoSpaceDE/>
      <w:autoSpaceDN/>
      <w:adjustRightInd/>
      <w:jc w:val="center"/>
      <w:textAlignment w:val="auto"/>
      <w:outlineLvl w:val="0"/>
    </w:pPr>
    <w:rPr>
      <w:rFonts w:ascii="Angsana New" w:eastAsia="Cordia New" w:hAnsi="Cordia New"/>
      <w:b/>
      <w:bCs/>
      <w:color w:val="000000"/>
      <w:sz w:val="28"/>
      <w:szCs w:val="28"/>
    </w:rPr>
  </w:style>
  <w:style w:type="paragraph" w:styleId="Heading2">
    <w:name w:val="heading 2"/>
    <w:basedOn w:val="Normal"/>
    <w:next w:val="Normal"/>
    <w:link w:val="Heading2Char"/>
    <w:qFormat/>
    <w:rsid w:val="00060887"/>
    <w:pPr>
      <w:keepNext/>
      <w:overflowPunct/>
      <w:autoSpaceDE/>
      <w:autoSpaceDN/>
      <w:adjustRightInd/>
      <w:jc w:val="right"/>
      <w:textAlignment w:val="auto"/>
      <w:outlineLvl w:val="1"/>
    </w:pPr>
    <w:rPr>
      <w:rFonts w:ascii="Angsana New" w:eastAsia="Cordia New" w:hAnsi="Cordia New"/>
      <w:b/>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rFonts w:ascii="Times New Roman" w:eastAsia="Times New Roman" w:hAnsi="Times New Roman" w:cs="Angsana New"/>
      <w:sz w:val="16"/>
    </w:rPr>
  </w:style>
  <w:style w:type="character" w:customStyle="1" w:styleId="Heading1Char">
    <w:name w:val="Heading 1 Char"/>
    <w:basedOn w:val="DefaultParagraphFont"/>
    <w:link w:val="Heading1"/>
    <w:rsid w:val="00060887"/>
    <w:rPr>
      <w:rFonts w:ascii="Angsana New" w:eastAsia="Cordia New" w:hAnsi="Cordia New" w:cs="Angsana New"/>
      <w:b/>
      <w:bCs/>
      <w:color w:val="000000"/>
      <w:sz w:val="28"/>
      <w:szCs w:val="28"/>
    </w:rPr>
  </w:style>
  <w:style w:type="character" w:customStyle="1" w:styleId="Heading2Char">
    <w:name w:val="Heading 2 Char"/>
    <w:basedOn w:val="DefaultParagraphFont"/>
    <w:link w:val="Heading2"/>
    <w:rsid w:val="00060887"/>
    <w:rPr>
      <w:rFonts w:ascii="Angsana New" w:eastAsia="Cordia New" w:hAnsi="Cordia New" w:cs="Angsana New"/>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9093394">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 w:id="207974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188A9A70253649AA6188D56531714A" ma:contentTypeVersion="16" ma:contentTypeDescription="Create a new document." ma:contentTypeScope="" ma:versionID="902404f69a3cbd8dc6f41b7f33e3ea02">
  <xsd:schema xmlns:xsd="http://www.w3.org/2001/XMLSchema" xmlns:xs="http://www.w3.org/2001/XMLSchema" xmlns:p="http://schemas.microsoft.com/office/2006/metadata/properties" xmlns:ns2="c7577921-61fd-4185-9321-513e20610625" xmlns:ns3="99a09722-da0e-4108-a5fd-ccddeb470271" targetNamespace="http://schemas.microsoft.com/office/2006/metadata/properties" ma:root="true" ma:fieldsID="6afe210f7c24708dc07dd2a872c4c4bb" ns2:_="" ns3:_="">
    <xsd:import namespace="c7577921-61fd-4185-9321-513e20610625"/>
    <xsd:import namespace="99a09722-da0e-4108-a5fd-ccddeb4702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577921-61fd-4185-9321-513e20610625"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a09722-da0e-4108-a5fd-ccddeb47027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9d55cbe-474b-47c9-8776-943ede0dc45a}" ma:internalName="TaxCatchAll" ma:showField="CatchAllData" ma:web="99a09722-da0e-4108-a5fd-ccddeb4702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a09722-da0e-4108-a5fd-ccddeb470271" xsi:nil="true"/>
    <lcf76f155ced4ddcb4097134ff3c332f xmlns="c7577921-61fd-4185-9321-513e2061062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75BE3-4FA4-41A5-B05D-46B189557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577921-61fd-4185-9321-513e20610625"/>
    <ds:schemaRef ds:uri="99a09722-da0e-4108-a5fd-ccddeb4702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25C323-7625-4B5D-8AE7-0AB55E68F4EB}">
  <ds:schemaRefs>
    <ds:schemaRef ds:uri="http://schemas.microsoft.com/sharepoint/v3/contenttype/forms"/>
  </ds:schemaRefs>
</ds:datastoreItem>
</file>

<file path=customXml/itemProps3.xml><?xml version="1.0" encoding="utf-8"?>
<ds:datastoreItem xmlns:ds="http://schemas.openxmlformats.org/officeDocument/2006/customXml" ds:itemID="{74156A9B-FA20-441A-BFCB-F6EEF88A8A2B}">
  <ds:schemaRefs>
    <ds:schemaRef ds:uri="http://schemas.microsoft.com/office/2006/documentManagement/types"/>
    <ds:schemaRef ds:uri="http://www.w3.org/XML/1998/namespace"/>
    <ds:schemaRef ds:uri="http://schemas.microsoft.com/office/2006/metadata/properties"/>
    <ds:schemaRef ds:uri="c7577921-61fd-4185-9321-513e20610625"/>
    <ds:schemaRef ds:uri="http://purl.org/dc/elements/1.1/"/>
    <ds:schemaRef ds:uri="http://purl.org/dc/dcmitype/"/>
    <ds:schemaRef ds:uri="http://schemas.microsoft.com/office/infopath/2007/PartnerControls"/>
    <ds:schemaRef ds:uri="http://purl.org/dc/terms/"/>
    <ds:schemaRef ds:uri="http://schemas.openxmlformats.org/package/2006/metadata/core-properties"/>
    <ds:schemaRef ds:uri="99a09722-da0e-4108-a5fd-ccddeb470271"/>
  </ds:schemaRefs>
</ds:datastoreItem>
</file>

<file path=customXml/itemProps4.xml><?xml version="1.0" encoding="utf-8"?>
<ds:datastoreItem xmlns:ds="http://schemas.openxmlformats.org/officeDocument/2006/customXml" ds:itemID="{FBEF7F3F-DB84-4C22-A28F-1D484E3D1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731</Words>
  <Characters>4428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Kannikar Tiengdee</cp:lastModifiedBy>
  <cp:revision>2</cp:revision>
  <cp:lastPrinted>2025-11-11T03:57:00Z</cp:lastPrinted>
  <dcterms:created xsi:type="dcterms:W3CDTF">2025-11-13T11:45:00Z</dcterms:created>
  <dcterms:modified xsi:type="dcterms:W3CDTF">2025-11-13T11:45:00Z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0x010100F5188A9A70253649AA6188D56531714A</vt:lpwstr>
  </property>
  <property fmtid="{D5CDD505-2E9C-101B-9397-08002B2CF9AE}" pid="3" name="MediaServiceImageTags">
    <vt:lpwstr/>
  </property>
  <property fmtid="{D5CDD505-2E9C-101B-9397-08002B2CF9AE}" pid="4" name="GrammarlyDocumentId">
    <vt:lpwstr>fc81cc90d343f9d05df9ff728604fa3a4ec3c738c85078adbb0453475db4ac01</vt:lpwstr>
  </property>
  <property fmtid="{D5CDD505-2E9C-101B-9397-08002B2CF9AE}" pid="5" name="docLang">
    <vt:lpwstr>en</vt:lpwstr>
  </property>
</Properties>
</file>