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8433A" w14:textId="77777777" w:rsidR="006D1F34" w:rsidRPr="00A714E9" w:rsidRDefault="006D1F34" w:rsidP="006D1F34">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50D7D000" w14:textId="77777777" w:rsidR="006D1F34" w:rsidRPr="00A714E9" w:rsidRDefault="006D1F34" w:rsidP="006D1F34">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w:t>
      </w:r>
    </w:p>
    <w:p w14:paraId="0253783B" w14:textId="77777777" w:rsidR="006D1F34" w:rsidRPr="00A714E9" w:rsidRDefault="006D1F34" w:rsidP="006D1F34">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REVIEWED REPORT AND INTERIM FINANCIAL INFORMATION</w:t>
      </w:r>
    </w:p>
    <w:p w14:paraId="573815F2" w14:textId="77777777" w:rsidR="006D1F34" w:rsidRPr="00A714E9" w:rsidRDefault="006D1F34" w:rsidP="006D1F34">
      <w:pPr>
        <w:ind w:right="595"/>
        <w:jc w:val="center"/>
        <w:rPr>
          <w:rFonts w:asciiTheme="majorBidi" w:hAnsiTheme="majorBidi" w:cstheme="majorBidi"/>
          <w:b/>
          <w:bCs/>
          <w:sz w:val="32"/>
          <w:szCs w:val="32"/>
        </w:rPr>
      </w:pPr>
      <w:bookmarkStart w:id="0" w:name="_Hlk142560616"/>
      <w:r w:rsidRPr="00A714E9">
        <w:rPr>
          <w:rFonts w:asciiTheme="majorBidi" w:hAnsiTheme="majorBidi" w:cstheme="majorBidi"/>
          <w:b/>
          <w:bCs/>
          <w:sz w:val="32"/>
          <w:szCs w:val="32"/>
        </w:rPr>
        <w:t xml:space="preserve">FOR THE </w:t>
      </w:r>
      <w:bookmarkEnd w:id="0"/>
      <w:r w:rsidRPr="00A714E9">
        <w:rPr>
          <w:rFonts w:asciiTheme="majorBidi" w:hAnsiTheme="majorBidi" w:cstheme="majorBidi"/>
          <w:b/>
          <w:bCs/>
          <w:sz w:val="32"/>
          <w:szCs w:val="32"/>
        </w:rPr>
        <w:t>THREE-MONTH AND NINE-MONTH PERIODS ENDED SEPTEMBER 30, 2025</w:t>
      </w:r>
    </w:p>
    <w:p w14:paraId="1DAECCB2" w14:textId="77777777" w:rsidR="006D1F34" w:rsidRPr="00A714E9" w:rsidRDefault="006D1F34" w:rsidP="006D1F34">
      <w:pPr>
        <w:ind w:right="311"/>
        <w:jc w:val="center"/>
        <w:rPr>
          <w:rFonts w:asciiTheme="majorBidi" w:hAnsiTheme="majorBidi" w:cstheme="majorBidi"/>
          <w:sz w:val="32"/>
          <w:szCs w:val="32"/>
        </w:rPr>
      </w:pPr>
    </w:p>
    <w:p w14:paraId="55EF82BC" w14:textId="77777777" w:rsidR="006D1F34" w:rsidRPr="00A714E9" w:rsidRDefault="006D1F34" w:rsidP="001D4DA6">
      <w:pPr>
        <w:spacing w:line="380" w:lineRule="exact"/>
        <w:ind w:right="453"/>
        <w:jc w:val="center"/>
        <w:rPr>
          <w:rFonts w:asciiTheme="majorBidi" w:hAnsiTheme="majorBidi" w:cstheme="majorBidi"/>
          <w:sz w:val="32"/>
          <w:szCs w:val="32"/>
        </w:rPr>
      </w:pPr>
    </w:p>
    <w:p w14:paraId="6077375E" w14:textId="77777777" w:rsidR="006D1F34" w:rsidRPr="00A714E9" w:rsidRDefault="006D1F34" w:rsidP="001D4DA6">
      <w:pPr>
        <w:spacing w:line="380" w:lineRule="exact"/>
        <w:ind w:right="453"/>
        <w:jc w:val="center"/>
        <w:rPr>
          <w:rFonts w:asciiTheme="majorBidi" w:hAnsiTheme="majorBidi" w:cstheme="majorBidi"/>
          <w:sz w:val="32"/>
          <w:szCs w:val="32"/>
        </w:rPr>
        <w:sectPr w:rsidR="006D1F34" w:rsidRPr="00A714E9" w:rsidSect="006D1F34">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893FF84" w14:textId="77777777" w:rsidR="006D1F34" w:rsidRPr="00A714E9" w:rsidRDefault="006D1F34" w:rsidP="001D4DA6">
      <w:pPr>
        <w:pStyle w:val="Heading5"/>
        <w:spacing w:line="380" w:lineRule="exact"/>
        <w:ind w:left="0"/>
        <w:jc w:val="center"/>
        <w:rPr>
          <w:rFonts w:asciiTheme="majorBidi" w:hAnsiTheme="majorBidi" w:cstheme="majorBidi"/>
          <w:b/>
          <w:bCs/>
          <w:sz w:val="32"/>
          <w:szCs w:val="32"/>
        </w:rPr>
      </w:pPr>
      <w:r w:rsidRPr="00A714E9">
        <w:rPr>
          <w:rFonts w:asciiTheme="majorBidi" w:hAnsiTheme="majorBidi" w:cstheme="majorBidi"/>
          <w:b/>
          <w:bCs/>
          <w:sz w:val="32"/>
          <w:szCs w:val="32"/>
        </w:rPr>
        <w:lastRenderedPageBreak/>
        <w:t>AUDITOR’S REPORT ON REVIEW OF INTERIM FINANCIAL INFORMATION</w:t>
      </w:r>
    </w:p>
    <w:p w14:paraId="40BE5A26" w14:textId="77777777" w:rsidR="006D1F34" w:rsidRPr="00A714E9" w:rsidRDefault="006D1F34" w:rsidP="001D4DA6">
      <w:pPr>
        <w:spacing w:line="380" w:lineRule="exact"/>
        <w:rPr>
          <w:rFonts w:asciiTheme="majorBidi" w:hAnsiTheme="majorBidi" w:cstheme="majorBidi"/>
          <w:b/>
          <w:bCs/>
          <w:sz w:val="32"/>
          <w:szCs w:val="32"/>
        </w:rPr>
      </w:pPr>
    </w:p>
    <w:p w14:paraId="61952C8F" w14:textId="77777777" w:rsidR="006D1F34" w:rsidRPr="00A714E9" w:rsidRDefault="006D1F34" w:rsidP="001D4DA6">
      <w:pPr>
        <w:tabs>
          <w:tab w:val="left" w:pos="540"/>
        </w:tabs>
        <w:spacing w:line="380" w:lineRule="exact"/>
        <w:rPr>
          <w:rFonts w:asciiTheme="majorBidi" w:hAnsiTheme="majorBidi" w:cstheme="majorBidi"/>
          <w:sz w:val="32"/>
          <w:szCs w:val="32"/>
        </w:rPr>
      </w:pPr>
      <w:r w:rsidRPr="00A714E9">
        <w:rPr>
          <w:rFonts w:asciiTheme="majorBidi" w:hAnsiTheme="majorBidi" w:cstheme="majorBidi"/>
          <w:sz w:val="32"/>
          <w:szCs w:val="32"/>
        </w:rPr>
        <w:t xml:space="preserve">To </w:t>
      </w:r>
      <w:r w:rsidRPr="00A714E9">
        <w:rPr>
          <w:rFonts w:asciiTheme="majorBidi" w:hAnsiTheme="majorBidi" w:cstheme="majorBidi"/>
          <w:sz w:val="32"/>
          <w:szCs w:val="32"/>
        </w:rPr>
        <w:tab/>
        <w:t>The Shareholders and Board of Directors of</w:t>
      </w:r>
    </w:p>
    <w:p w14:paraId="32DB521A" w14:textId="77777777" w:rsidR="006D1F34" w:rsidRPr="00A714E9" w:rsidRDefault="006D1F34" w:rsidP="001D4DA6">
      <w:pPr>
        <w:pStyle w:val="Heading1"/>
        <w:tabs>
          <w:tab w:val="left" w:pos="567"/>
        </w:tabs>
        <w:spacing w:line="380" w:lineRule="exact"/>
        <w:jc w:val="left"/>
        <w:rPr>
          <w:rFonts w:asciiTheme="majorBidi" w:hAnsiTheme="majorBidi" w:cstheme="majorBidi"/>
          <w:sz w:val="32"/>
          <w:szCs w:val="32"/>
        </w:rPr>
      </w:pPr>
      <w:r w:rsidRPr="00A714E9">
        <w:rPr>
          <w:rFonts w:asciiTheme="majorBidi" w:hAnsiTheme="majorBidi" w:cstheme="majorBidi"/>
          <w:sz w:val="32"/>
          <w:szCs w:val="32"/>
        </w:rPr>
        <w:tab/>
        <w:t xml:space="preserve">Premier Quality Starch Public Company Limited </w:t>
      </w:r>
    </w:p>
    <w:p w14:paraId="22E9755B" w14:textId="77777777" w:rsidR="006D1F34" w:rsidRPr="00A714E9" w:rsidRDefault="006D1F34" w:rsidP="001D4DA6">
      <w:pPr>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ab/>
      </w:r>
    </w:p>
    <w:p w14:paraId="7147E997" w14:textId="35F6B226" w:rsidR="006D1F34" w:rsidRPr="00A714E9" w:rsidRDefault="006D1F34" w:rsidP="001D4DA6">
      <w:pPr>
        <w:tabs>
          <w:tab w:val="left" w:pos="1440"/>
        </w:tabs>
        <w:spacing w:line="380" w:lineRule="exact"/>
        <w:ind w:right="28"/>
        <w:jc w:val="both"/>
        <w:rPr>
          <w:rFonts w:asciiTheme="majorBidi" w:hAnsiTheme="majorBidi" w:cstheme="majorBidi"/>
          <w:sz w:val="32"/>
          <w:szCs w:val="32"/>
        </w:rPr>
      </w:pPr>
      <w:r w:rsidRPr="00A714E9">
        <w:rPr>
          <w:rFonts w:asciiTheme="majorBidi" w:hAnsiTheme="majorBidi" w:cstheme="majorBidi"/>
          <w:sz w:val="32"/>
          <w:szCs w:val="32"/>
        </w:rPr>
        <w:tab/>
        <w:t xml:space="preserve">I have reviewed the accompanying consolidated statement of financial position of Premier Quality Starch Public Company Limited and its subsidiaries (the Group) as at September 30, 2025 and the related consolidated statement of comprehensive income for the three-month and nine-month periods then ended September 30, 2025, </w:t>
      </w:r>
      <w:r w:rsidR="00C1472B">
        <w:rPr>
          <w:rFonts w:asciiTheme="majorBidi" w:hAnsiTheme="majorBidi" w:cstheme="majorBidi"/>
          <w:sz w:val="32"/>
          <w:szCs w:val="32"/>
        </w:rPr>
        <w:t xml:space="preserve">the related </w:t>
      </w:r>
      <w:r w:rsidRPr="00A714E9">
        <w:rPr>
          <w:rFonts w:asciiTheme="majorBidi" w:hAnsiTheme="majorBidi" w:cstheme="majorBidi"/>
          <w:sz w:val="32"/>
          <w:szCs w:val="32"/>
        </w:rPr>
        <w:t xml:space="preserve">consolidated statement </w:t>
      </w:r>
      <w:r w:rsidR="008D5737">
        <w:rPr>
          <w:rFonts w:asciiTheme="majorBidi" w:hAnsiTheme="majorBidi" w:cstheme="majorBidi"/>
          <w:sz w:val="32"/>
          <w:szCs w:val="32"/>
        </w:rPr>
        <w:t xml:space="preserve">of </w:t>
      </w:r>
      <w:r w:rsidRPr="00A714E9">
        <w:rPr>
          <w:rFonts w:asciiTheme="majorBidi" w:hAnsiTheme="majorBidi" w:cstheme="majorBidi"/>
          <w:sz w:val="32"/>
          <w:szCs w:val="32"/>
        </w:rPr>
        <w:t xml:space="preserve">changes in shareholders’ equity and cash flows for the nine-month period then ended, and the condensed notes to </w:t>
      </w:r>
      <w:r w:rsidR="00C1472B">
        <w:rPr>
          <w:rFonts w:asciiTheme="majorBidi" w:hAnsiTheme="majorBidi" w:cstheme="majorBidi"/>
          <w:sz w:val="32"/>
          <w:szCs w:val="32"/>
        </w:rPr>
        <w:t xml:space="preserve">interim </w:t>
      </w:r>
      <w:r w:rsidRPr="00A714E9">
        <w:rPr>
          <w:rFonts w:asciiTheme="majorBidi" w:hAnsiTheme="majorBidi" w:cstheme="majorBidi"/>
          <w:sz w:val="32"/>
          <w:szCs w:val="32"/>
        </w:rPr>
        <w:t xml:space="preserve">consolidated financial statements and have also reviewed the accompanying statement of financial position of Premier Quality Starch Public Company Limited (the Company) as at September 30, 2025 and the related statement of comprehensive income for three-month and nine-month periods ended September 30, 2025, </w:t>
      </w:r>
      <w:r w:rsidR="008D5737" w:rsidRPr="00A714E9">
        <w:rPr>
          <w:rFonts w:asciiTheme="majorBidi" w:hAnsiTheme="majorBidi" w:cstheme="majorBidi"/>
          <w:sz w:val="32"/>
          <w:szCs w:val="32"/>
        </w:rPr>
        <w:t xml:space="preserve">statement </w:t>
      </w:r>
      <w:r w:rsidR="008D5737">
        <w:rPr>
          <w:rFonts w:asciiTheme="majorBidi" w:hAnsiTheme="majorBidi" w:cstheme="majorBidi"/>
          <w:sz w:val="32"/>
          <w:szCs w:val="32"/>
        </w:rPr>
        <w:t xml:space="preserve">of </w:t>
      </w:r>
      <w:r w:rsidRPr="00A714E9">
        <w:rPr>
          <w:rFonts w:asciiTheme="majorBidi" w:hAnsiTheme="majorBidi" w:cstheme="majorBidi"/>
          <w:sz w:val="32"/>
          <w:szCs w:val="32"/>
        </w:rPr>
        <w:t>changes in shareholders’ equity and cash flows for the nine-month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ED93545" w14:textId="77777777" w:rsidR="006D1F34" w:rsidRPr="00A714E9" w:rsidRDefault="006D1F34" w:rsidP="001D4DA6">
      <w:pPr>
        <w:spacing w:line="380" w:lineRule="exact"/>
        <w:rPr>
          <w:rFonts w:asciiTheme="majorBidi" w:hAnsiTheme="majorBidi" w:cstheme="majorBidi"/>
          <w:b/>
          <w:bCs/>
          <w:sz w:val="32"/>
          <w:szCs w:val="32"/>
        </w:rPr>
      </w:pPr>
    </w:p>
    <w:p w14:paraId="1DDD9C2B" w14:textId="77777777" w:rsidR="006D1F34" w:rsidRPr="00A714E9" w:rsidRDefault="006D1F34" w:rsidP="001D4DA6">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SCOPE OF REVIEW</w:t>
      </w:r>
    </w:p>
    <w:p w14:paraId="59BCDA16" w14:textId="77777777" w:rsidR="006D1F34" w:rsidRPr="00A714E9" w:rsidRDefault="006D1F34" w:rsidP="001D4DA6">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A714E9">
        <w:rPr>
          <w:rFonts w:asciiTheme="majorBidi" w:hAnsiTheme="majorBidi" w:cstheme="majorBidi"/>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076E3C" w14:textId="77777777" w:rsidR="006D1F34" w:rsidRPr="00CE1E64" w:rsidRDefault="006D1F34" w:rsidP="001D4DA6">
      <w:pPr>
        <w:spacing w:line="380" w:lineRule="exact"/>
        <w:rPr>
          <w:rFonts w:asciiTheme="majorBidi" w:hAnsiTheme="majorBidi" w:cstheme="majorBidi"/>
          <w:b/>
          <w:bCs/>
          <w:sz w:val="32"/>
          <w:szCs w:val="32"/>
          <w:cs/>
        </w:rPr>
      </w:pPr>
    </w:p>
    <w:p w14:paraId="611CD161" w14:textId="77777777" w:rsidR="006D1F34" w:rsidRPr="00A714E9" w:rsidRDefault="006D1F34" w:rsidP="001D4DA6">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CONCLUSION</w:t>
      </w:r>
    </w:p>
    <w:p w14:paraId="2999716C" w14:textId="77777777" w:rsidR="006D1F34" w:rsidRPr="00A714E9" w:rsidRDefault="006D1F34" w:rsidP="001D4DA6">
      <w:pPr>
        <w:tabs>
          <w:tab w:val="left" w:pos="1440"/>
        </w:tabs>
        <w:spacing w:line="380" w:lineRule="exact"/>
        <w:ind w:right="28"/>
        <w:jc w:val="thaiDistribute"/>
        <w:rPr>
          <w:rFonts w:asciiTheme="majorBidi" w:hAnsiTheme="majorBidi" w:cstheme="majorBidi"/>
          <w:b/>
          <w:bCs/>
          <w:sz w:val="32"/>
          <w:szCs w:val="32"/>
        </w:rPr>
      </w:pPr>
      <w:r w:rsidRPr="00A714E9">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7EA10762" w14:textId="77777777" w:rsidR="006D1F34" w:rsidRDefault="006D1F34" w:rsidP="001D4DA6">
      <w:pPr>
        <w:spacing w:line="380" w:lineRule="exact"/>
        <w:rPr>
          <w:rFonts w:asciiTheme="majorBidi" w:hAnsiTheme="majorBidi" w:cstheme="majorBidi"/>
          <w:b/>
          <w:bCs/>
          <w:sz w:val="32"/>
          <w:szCs w:val="32"/>
        </w:rPr>
      </w:pPr>
    </w:p>
    <w:p w14:paraId="02A541ED" w14:textId="77777777" w:rsidR="006D1F34" w:rsidRPr="00A714E9" w:rsidRDefault="006D1F34" w:rsidP="001D4DA6">
      <w:pPr>
        <w:spacing w:line="380" w:lineRule="exact"/>
        <w:jc w:val="right"/>
        <w:rPr>
          <w:rFonts w:asciiTheme="majorBidi" w:hAnsiTheme="majorBidi" w:cstheme="majorBidi"/>
          <w:sz w:val="32"/>
          <w:szCs w:val="32"/>
        </w:rPr>
        <w:sectPr w:rsidR="006D1F34" w:rsidRPr="00A714E9" w:rsidSect="001D4DA6">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r w:rsidRPr="00A714E9">
        <w:rPr>
          <w:rFonts w:asciiTheme="majorBidi" w:hAnsiTheme="majorBidi" w:cstheme="majorBidi"/>
          <w:sz w:val="32"/>
          <w:szCs w:val="32"/>
        </w:rPr>
        <w:t>*****/2</w:t>
      </w:r>
    </w:p>
    <w:p w14:paraId="3E652860" w14:textId="77777777" w:rsidR="001D4DA6" w:rsidRPr="00A714E9" w:rsidRDefault="001D4DA6" w:rsidP="001D4DA6">
      <w:pPr>
        <w:keepNext/>
        <w:tabs>
          <w:tab w:val="left" w:pos="284"/>
          <w:tab w:val="left" w:pos="567"/>
        </w:tabs>
        <w:spacing w:line="32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lastRenderedPageBreak/>
        <w:t xml:space="preserve">EMPHASIS OF MATTER </w:t>
      </w:r>
    </w:p>
    <w:p w14:paraId="2F00FFAC" w14:textId="1E9C060F" w:rsidR="006D1F34" w:rsidRDefault="001D4DA6" w:rsidP="001D4DA6">
      <w:pPr>
        <w:tabs>
          <w:tab w:val="left" w:pos="1440"/>
        </w:tabs>
        <w:spacing w:line="320" w:lineRule="exact"/>
        <w:ind w:right="28"/>
        <w:jc w:val="thaiDistribute"/>
        <w:rPr>
          <w:rFonts w:asciiTheme="majorBidi" w:hAnsiTheme="majorBidi" w:cstheme="majorBidi"/>
          <w:spacing w:val="-2"/>
          <w:sz w:val="32"/>
          <w:szCs w:val="32"/>
        </w:rPr>
      </w:pPr>
      <w:r w:rsidRPr="00A714E9">
        <w:rPr>
          <w:rFonts w:asciiTheme="majorBidi" w:hAnsiTheme="majorBidi" w:cs="Angsana New"/>
          <w:sz w:val="32"/>
          <w:szCs w:val="32"/>
        </w:rPr>
        <w:tab/>
      </w:r>
      <w:r>
        <w:rPr>
          <w:rFonts w:asciiTheme="majorBidi" w:hAnsiTheme="majorBidi" w:cs="Angsana New"/>
          <w:sz w:val="32"/>
          <w:szCs w:val="32"/>
        </w:rPr>
        <w:t xml:space="preserve">1) </w:t>
      </w:r>
      <w:r w:rsidRPr="001D4DA6">
        <w:rPr>
          <w:rFonts w:asciiTheme="majorBidi" w:hAnsiTheme="majorBidi" w:cstheme="majorBidi"/>
          <w:spacing w:val="-4"/>
          <w:sz w:val="32"/>
          <w:szCs w:val="32"/>
        </w:rPr>
        <w:t>I draw attention to Note 3.4</w:t>
      </w:r>
      <w:r w:rsidRPr="001D4DA6">
        <w:rPr>
          <w:rFonts w:asciiTheme="majorBidi" w:hAnsiTheme="majorBidi" w:cstheme="majorBidi" w:hint="cs"/>
          <w:spacing w:val="-4"/>
          <w:sz w:val="32"/>
          <w:szCs w:val="32"/>
        </w:rPr>
        <w:t xml:space="preserve"> </w:t>
      </w:r>
      <w:r w:rsidRPr="001D4DA6">
        <w:rPr>
          <w:rFonts w:asciiTheme="majorBidi" w:hAnsiTheme="majorBidi" w:cstheme="majorBidi"/>
          <w:spacing w:val="-4"/>
          <w:sz w:val="32"/>
          <w:szCs w:val="32"/>
        </w:rPr>
        <w:t>to the interim financial statements. The Group has retrospectively adjusted the allowance for decline in value of inventory due to reflect the net realizable value of the inventories according to the accounting to the accounting policy regarding the inventories for the consolidated and separate financial statements amount of Baht 9.76 million and Baht 1.76 million and as a results in the recognition of the share of profit (loss) from investment in a subsidiary for the separate financial statements decrease amount of Baht 7.99 million as of December 31, 2024 and for the three-month and nine-month periods ended September 30, 2024 amount of Baht 1.57 million for the consolidates financial statements and as a results in the recognition of the share of profit (loss) from investment in a subsidiary for the separate financial statement decrease amount of Baht 1.57 million which as a result, the Group has to retrospectively adjust the financial statements which are comparative information</w:t>
      </w:r>
      <w:r w:rsidRPr="00A714E9">
        <w:rPr>
          <w:rFonts w:asciiTheme="majorBidi" w:hAnsiTheme="majorBidi" w:cstheme="majorBidi"/>
          <w:spacing w:val="-2"/>
          <w:sz w:val="32"/>
          <w:szCs w:val="32"/>
        </w:rPr>
        <w:t xml:space="preserve">. </w:t>
      </w:r>
      <w:r>
        <w:rPr>
          <w:rFonts w:asciiTheme="majorBidi" w:hAnsiTheme="majorBidi" w:cstheme="majorBidi"/>
          <w:spacing w:val="-2"/>
          <w:sz w:val="32"/>
          <w:szCs w:val="32"/>
        </w:rPr>
        <w:t>And I</w:t>
      </w:r>
      <w:r w:rsidRPr="00A714E9">
        <w:rPr>
          <w:rFonts w:asciiTheme="majorBidi" w:hAnsiTheme="majorBidi" w:cstheme="majorBidi"/>
          <w:spacing w:val="-2"/>
          <w:sz w:val="32"/>
          <w:szCs w:val="32"/>
        </w:rPr>
        <w:t xml:space="preserve"> have reviewed the adjustments as adjusted by management. However, I do not express any qualified conclusion on this matter.</w:t>
      </w:r>
    </w:p>
    <w:p w14:paraId="6B5A5669" w14:textId="147512C1" w:rsidR="001D4DA6" w:rsidRPr="001D4DA6" w:rsidRDefault="001D4DA6" w:rsidP="001D4DA6">
      <w:pPr>
        <w:tabs>
          <w:tab w:val="left" w:pos="1440"/>
        </w:tabs>
        <w:spacing w:line="320" w:lineRule="exact"/>
        <w:ind w:right="28"/>
        <w:jc w:val="thaiDistribute"/>
        <w:rPr>
          <w:rFonts w:asciiTheme="majorBidi" w:hAnsiTheme="majorBidi" w:cstheme="majorBidi"/>
          <w:spacing w:val="-2"/>
          <w:sz w:val="32"/>
          <w:szCs w:val="32"/>
        </w:rPr>
      </w:pPr>
      <w:r>
        <w:rPr>
          <w:rFonts w:asciiTheme="majorBidi" w:hAnsiTheme="majorBidi" w:cstheme="majorBidi"/>
          <w:spacing w:val="-2"/>
          <w:sz w:val="32"/>
          <w:szCs w:val="32"/>
        </w:rPr>
        <w:tab/>
        <w:t xml:space="preserve">2) </w:t>
      </w:r>
      <w:r w:rsidRPr="001D4DA6">
        <w:rPr>
          <w:rFonts w:asciiTheme="majorBidi" w:hAnsiTheme="majorBidi" w:cstheme="majorBidi"/>
          <w:spacing w:val="-2"/>
          <w:sz w:val="32"/>
          <w:szCs w:val="32"/>
        </w:rPr>
        <w:t xml:space="preserve">I draw </w:t>
      </w:r>
      <w:r w:rsidRPr="001D4DA6">
        <w:rPr>
          <w:rFonts w:asciiTheme="majorBidi" w:hAnsiTheme="majorBidi" w:cstheme="majorBidi"/>
          <w:spacing w:val="-4"/>
          <w:sz w:val="32"/>
          <w:szCs w:val="32"/>
        </w:rPr>
        <w:t>attention to Note 24 to the interim financial statements regarding segment information. Premier Quality Starch Public Company Limited (the Company) has decided to temporarily suspend operations at the Kalasin branch factory from September 9, 2025, in order to conduct a thorough inspection and maintenance of the machinery, as well as to improve the wastewater treatment and steam generation systems to ensure they operate efficiently and in compliance with legal standards. This temporary suspension of operations will affect a portion of the production output of the Kalasin branch. However, the Company operates two other branch factories that can support production needs, and it is expected that overall customer deliveries will not be significantly impacted. The Company is expediting the improvement and rectification of the system to be completed by November 28, 2025</w:t>
      </w:r>
      <w:r>
        <w:rPr>
          <w:rFonts w:asciiTheme="majorBidi" w:hAnsiTheme="majorBidi" w:cstheme="majorBidi"/>
          <w:spacing w:val="-4"/>
          <w:sz w:val="32"/>
          <w:szCs w:val="32"/>
        </w:rPr>
        <w:t>.</w:t>
      </w:r>
    </w:p>
    <w:p w14:paraId="2B216016" w14:textId="77777777" w:rsidR="001D4DA6" w:rsidRPr="00A714E9" w:rsidRDefault="001D4DA6" w:rsidP="001D4DA6">
      <w:pPr>
        <w:keepNext/>
        <w:tabs>
          <w:tab w:val="left" w:pos="284"/>
          <w:tab w:val="left" w:pos="567"/>
        </w:tabs>
        <w:spacing w:line="160" w:lineRule="exact"/>
        <w:outlineLvl w:val="4"/>
        <w:rPr>
          <w:rFonts w:asciiTheme="majorBidi" w:hAnsiTheme="majorBidi" w:cstheme="majorBidi"/>
          <w:spacing w:val="-2"/>
          <w:sz w:val="32"/>
          <w:szCs w:val="32"/>
        </w:rPr>
      </w:pPr>
    </w:p>
    <w:p w14:paraId="545D37A2" w14:textId="77777777" w:rsidR="006D1F34" w:rsidRPr="00A714E9" w:rsidRDefault="006D1F34" w:rsidP="001D4DA6">
      <w:pPr>
        <w:keepNext/>
        <w:tabs>
          <w:tab w:val="left" w:pos="284"/>
          <w:tab w:val="left" w:pos="567"/>
        </w:tabs>
        <w:spacing w:line="32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t>OTHER MATTER</w:t>
      </w:r>
    </w:p>
    <w:p w14:paraId="172C2D00" w14:textId="21092191" w:rsidR="006D1F34" w:rsidRPr="00A714E9" w:rsidRDefault="006D1F34" w:rsidP="001D4DA6">
      <w:pPr>
        <w:tabs>
          <w:tab w:val="left" w:pos="1440"/>
        </w:tabs>
        <w:spacing w:line="320" w:lineRule="exact"/>
        <w:ind w:right="28"/>
        <w:jc w:val="thaiDistribute"/>
        <w:rPr>
          <w:rFonts w:asciiTheme="majorBidi" w:hAnsiTheme="majorBidi" w:cstheme="majorBidi"/>
          <w:spacing w:val="-2"/>
          <w:sz w:val="32"/>
          <w:szCs w:val="32"/>
        </w:rPr>
      </w:pPr>
      <w:r w:rsidRPr="00A714E9">
        <w:rPr>
          <w:rFonts w:asciiTheme="majorBidi" w:hAnsiTheme="majorBidi" w:cstheme="majorBidi"/>
          <w:sz w:val="32"/>
          <w:szCs w:val="32"/>
        </w:rPr>
        <w:tab/>
      </w:r>
      <w:bookmarkStart w:id="1" w:name="_Hlk520131627"/>
      <w:r w:rsidRPr="00A714E9">
        <w:rPr>
          <w:rFonts w:asciiTheme="majorBidi" w:hAnsiTheme="majorBidi" w:cstheme="majorBidi"/>
          <w:snapToGrid w:val="0"/>
          <w:color w:val="000000"/>
          <w:spacing w:val="-2"/>
          <w:sz w:val="32"/>
          <w:szCs w:val="32"/>
        </w:rPr>
        <w:t xml:space="preserve">The consolidated statements of financial position of </w:t>
      </w:r>
      <w:r w:rsidRPr="00A714E9">
        <w:rPr>
          <w:rFonts w:asciiTheme="majorBidi" w:hAnsiTheme="majorBidi" w:cstheme="majorBidi"/>
          <w:spacing w:val="-2"/>
          <w:sz w:val="32"/>
          <w:szCs w:val="32"/>
        </w:rPr>
        <w:t xml:space="preserve">Premier Quality Starch Public Company Limited  </w:t>
      </w:r>
      <w:r w:rsidRPr="00A714E9">
        <w:rPr>
          <w:rFonts w:asciiTheme="majorBidi" w:hAnsiTheme="majorBidi" w:cstheme="majorBidi"/>
          <w:color w:val="000000"/>
          <w:spacing w:val="-2"/>
          <w:sz w:val="32"/>
          <w:szCs w:val="32"/>
        </w:rPr>
        <w:t>and its subsidiaries as at December 31, 2024 and t</w:t>
      </w:r>
      <w:r w:rsidRPr="00A714E9">
        <w:rPr>
          <w:rFonts w:asciiTheme="majorBidi" w:hAnsiTheme="majorBidi" w:cstheme="majorBidi"/>
          <w:snapToGrid w:val="0"/>
          <w:color w:val="000000"/>
          <w:spacing w:val="-2"/>
          <w:sz w:val="32"/>
          <w:szCs w:val="32"/>
        </w:rPr>
        <w:t xml:space="preserve">he statement of financial position of </w:t>
      </w:r>
      <w:r w:rsidRPr="00A714E9">
        <w:rPr>
          <w:rFonts w:asciiTheme="majorBidi" w:hAnsiTheme="majorBidi" w:cstheme="majorBidi"/>
          <w:spacing w:val="-2"/>
          <w:sz w:val="32"/>
          <w:szCs w:val="32"/>
        </w:rPr>
        <w:t>Premier Quality Starch Public Company Limited as at December 31, 2024, presented herewith for comparative information, were audited by another auditor who</w:t>
      </w:r>
      <w:r w:rsidRPr="00A714E9">
        <w:rPr>
          <w:rFonts w:asciiTheme="majorBidi" w:hAnsiTheme="majorBidi" w:cstheme="majorBidi"/>
          <w:snapToGrid w:val="0"/>
          <w:color w:val="000000"/>
          <w:spacing w:val="-2"/>
          <w:sz w:val="32"/>
          <w:szCs w:val="32"/>
        </w:rPr>
        <w:t xml:space="preserve"> expressed an unqualified opinion on those statements in the report dated </w:t>
      </w:r>
      <w:r w:rsidRPr="00A714E9">
        <w:rPr>
          <w:rFonts w:asciiTheme="majorBidi" w:hAnsiTheme="majorBidi" w:cstheme="majorBidi"/>
          <w:color w:val="000000"/>
          <w:spacing w:val="-2"/>
          <w:sz w:val="32"/>
          <w:szCs w:val="32"/>
        </w:rPr>
        <w:t>February 28, 2025</w:t>
      </w:r>
      <w:r w:rsidRPr="00A714E9">
        <w:rPr>
          <w:rFonts w:asciiTheme="majorBidi" w:hAnsiTheme="majorBidi" w:cstheme="majorBidi"/>
          <w:snapToGrid w:val="0"/>
          <w:color w:val="000000"/>
          <w:spacing w:val="-2"/>
          <w:sz w:val="32"/>
          <w:szCs w:val="32"/>
        </w:rPr>
        <w:t xml:space="preserve">, the consolidated statement of comprehensive income for the three-month and nine-month periods ended </w:t>
      </w:r>
      <w:r w:rsidRPr="00A714E9">
        <w:rPr>
          <w:rFonts w:asciiTheme="majorBidi" w:hAnsiTheme="majorBidi" w:cstheme="majorBidi"/>
          <w:sz w:val="32"/>
          <w:szCs w:val="32"/>
        </w:rPr>
        <w:t>September</w:t>
      </w:r>
      <w:r w:rsidRPr="00A714E9">
        <w:rPr>
          <w:rFonts w:asciiTheme="majorBidi" w:hAnsiTheme="majorBidi" w:cstheme="majorBidi"/>
          <w:snapToGrid w:val="0"/>
          <w:color w:val="000000"/>
          <w:spacing w:val="-2"/>
          <w:sz w:val="32"/>
          <w:szCs w:val="32"/>
        </w:rPr>
        <w:t xml:space="preserve"> 30, 2024, </w:t>
      </w:r>
      <w:r w:rsidRPr="00A714E9">
        <w:rPr>
          <w:rFonts w:asciiTheme="majorBidi" w:hAnsiTheme="majorBidi" w:cstheme="majorBidi"/>
          <w:spacing w:val="-2"/>
          <w:sz w:val="32"/>
          <w:szCs w:val="32"/>
        </w:rPr>
        <w:t xml:space="preserve">consolidated </w:t>
      </w:r>
      <w:r w:rsidR="008D5737" w:rsidRPr="00A714E9">
        <w:rPr>
          <w:rFonts w:asciiTheme="majorBidi" w:hAnsiTheme="majorBidi" w:cstheme="majorBidi"/>
          <w:sz w:val="32"/>
          <w:szCs w:val="32"/>
        </w:rPr>
        <w:t xml:space="preserve">statement </w:t>
      </w:r>
      <w:r w:rsidR="008D5737">
        <w:rPr>
          <w:rFonts w:asciiTheme="majorBidi" w:hAnsiTheme="majorBidi" w:cstheme="majorBidi"/>
          <w:sz w:val="32"/>
          <w:szCs w:val="32"/>
        </w:rPr>
        <w:t xml:space="preserve">of </w:t>
      </w:r>
      <w:r w:rsidRPr="00A714E9">
        <w:rPr>
          <w:rFonts w:asciiTheme="majorBidi" w:hAnsiTheme="majorBidi" w:cstheme="majorBidi"/>
          <w:spacing w:val="-2"/>
          <w:sz w:val="32"/>
          <w:szCs w:val="32"/>
        </w:rPr>
        <w:t>changes in shareholders</w:t>
      </w:r>
      <w:r w:rsidR="00E5559E">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equity and cash flows for nine-month period ended </w:t>
      </w:r>
      <w:r w:rsidRPr="00A714E9">
        <w:rPr>
          <w:rFonts w:asciiTheme="majorBidi" w:hAnsiTheme="majorBidi" w:cstheme="majorBidi"/>
          <w:sz w:val="32"/>
          <w:szCs w:val="32"/>
        </w:rPr>
        <w:t>September</w:t>
      </w:r>
      <w:r w:rsidRPr="00A714E9">
        <w:rPr>
          <w:rFonts w:asciiTheme="majorBidi" w:hAnsiTheme="majorBidi" w:cstheme="majorBidi"/>
          <w:spacing w:val="-2"/>
          <w:sz w:val="32"/>
          <w:szCs w:val="32"/>
        </w:rPr>
        <w:t xml:space="preserve"> 30, 2024 and the separate statement of comprehensive income for the three-month and nine-month periods ended </w:t>
      </w:r>
      <w:r w:rsidRPr="00A714E9">
        <w:rPr>
          <w:rFonts w:asciiTheme="majorBidi" w:hAnsiTheme="majorBidi" w:cstheme="majorBidi"/>
          <w:sz w:val="32"/>
          <w:szCs w:val="32"/>
        </w:rPr>
        <w:t>September</w:t>
      </w:r>
      <w:r w:rsidRPr="00A714E9">
        <w:rPr>
          <w:rFonts w:asciiTheme="majorBidi" w:hAnsiTheme="majorBidi" w:cstheme="majorBidi"/>
          <w:spacing w:val="-2"/>
          <w:sz w:val="32"/>
          <w:szCs w:val="32"/>
        </w:rPr>
        <w:t xml:space="preserve"> 30, 2024, separate </w:t>
      </w:r>
      <w:r w:rsidR="008D5737" w:rsidRPr="00A714E9">
        <w:rPr>
          <w:rFonts w:asciiTheme="majorBidi" w:hAnsiTheme="majorBidi" w:cstheme="majorBidi"/>
          <w:sz w:val="32"/>
          <w:szCs w:val="32"/>
        </w:rPr>
        <w:t xml:space="preserve">statement </w:t>
      </w:r>
      <w:r w:rsidR="008D5737">
        <w:rPr>
          <w:rFonts w:asciiTheme="majorBidi" w:hAnsiTheme="majorBidi" w:cstheme="majorBidi"/>
          <w:sz w:val="32"/>
          <w:szCs w:val="32"/>
        </w:rPr>
        <w:t xml:space="preserve">of </w:t>
      </w:r>
      <w:r w:rsidRPr="00A714E9">
        <w:rPr>
          <w:rFonts w:asciiTheme="majorBidi" w:hAnsiTheme="majorBidi" w:cstheme="majorBidi"/>
          <w:spacing w:val="-2"/>
          <w:sz w:val="32"/>
          <w:szCs w:val="32"/>
        </w:rPr>
        <w:t>changes in shareholders</w:t>
      </w:r>
      <w:r w:rsidR="00E5559E">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equity and cash flows for the nine-month period ended </w:t>
      </w:r>
      <w:r w:rsidRPr="00A714E9">
        <w:rPr>
          <w:rFonts w:asciiTheme="majorBidi" w:hAnsiTheme="majorBidi" w:cstheme="majorBidi"/>
          <w:sz w:val="32"/>
          <w:szCs w:val="32"/>
        </w:rPr>
        <w:t>September</w:t>
      </w:r>
      <w:r w:rsidRPr="00A714E9">
        <w:rPr>
          <w:rFonts w:asciiTheme="majorBidi" w:hAnsiTheme="majorBidi" w:cstheme="majorBidi"/>
          <w:spacing w:val="-2"/>
          <w:sz w:val="32"/>
          <w:szCs w:val="32"/>
        </w:rPr>
        <w:t xml:space="preserve"> 30, 2024,</w:t>
      </w:r>
      <w:r w:rsidRPr="00A714E9">
        <w:rPr>
          <w:rFonts w:asciiTheme="majorBidi" w:hAnsiTheme="majorBidi" w:cstheme="majorBidi"/>
          <w:snapToGrid w:val="0"/>
          <w:color w:val="000000"/>
          <w:spacing w:val="-2"/>
          <w:sz w:val="32"/>
          <w:szCs w:val="32"/>
        </w:rPr>
        <w:t xml:space="preserve"> presented herewith for comparative information</w:t>
      </w:r>
      <w:r w:rsidRPr="00A714E9">
        <w:rPr>
          <w:rFonts w:asciiTheme="majorBidi" w:hAnsiTheme="majorBidi" w:cstheme="majorBidi"/>
          <w:spacing w:val="-2"/>
          <w:sz w:val="32"/>
          <w:szCs w:val="32"/>
        </w:rPr>
        <w:t>, were reviewed by another auditor who stated that nothing had come to her attention that caused her to believe that the accompanying interim financial information was not prepared, in all material respects, in accordance with the accounting standards No. 34 “Interim Financial Reporting”, whose report dated November 12, 2024.</w:t>
      </w:r>
    </w:p>
    <w:bookmarkEnd w:id="1"/>
    <w:p w14:paraId="14C7291A" w14:textId="77777777" w:rsidR="006D1F34" w:rsidRDefault="006D1F34" w:rsidP="001D4DA6">
      <w:pPr>
        <w:spacing w:line="280" w:lineRule="exact"/>
        <w:rPr>
          <w:rFonts w:asciiTheme="majorBidi" w:hAnsiTheme="majorBidi" w:cstheme="majorBidi"/>
          <w:b/>
          <w:bCs/>
          <w:sz w:val="32"/>
          <w:szCs w:val="32"/>
        </w:rPr>
      </w:pPr>
    </w:p>
    <w:p w14:paraId="669E598B" w14:textId="77777777" w:rsidR="001D4DA6" w:rsidRPr="00CE1E64" w:rsidRDefault="001D4DA6" w:rsidP="001D4DA6">
      <w:pPr>
        <w:spacing w:line="280" w:lineRule="exact"/>
        <w:rPr>
          <w:rFonts w:asciiTheme="majorBidi" w:hAnsiTheme="majorBidi" w:cstheme="majorBidi"/>
          <w:b/>
          <w:bCs/>
          <w:sz w:val="32"/>
          <w:szCs w:val="32"/>
          <w:cs/>
        </w:rPr>
      </w:pPr>
    </w:p>
    <w:p w14:paraId="586B6CE5" w14:textId="77777777" w:rsidR="006D1F34" w:rsidRPr="00A714E9" w:rsidRDefault="006D1F34" w:rsidP="001D4DA6">
      <w:pPr>
        <w:spacing w:line="280" w:lineRule="exact"/>
        <w:rPr>
          <w:rFonts w:asciiTheme="majorBidi" w:hAnsiTheme="majorBidi" w:cstheme="majorBidi"/>
          <w:b/>
          <w:bCs/>
          <w:sz w:val="32"/>
          <w:szCs w:val="32"/>
        </w:rPr>
      </w:pPr>
    </w:p>
    <w:p w14:paraId="2C3D7771" w14:textId="77777777" w:rsidR="006D1F34" w:rsidRPr="00A714E9" w:rsidRDefault="006D1F34" w:rsidP="001D4DA6">
      <w:pPr>
        <w:pStyle w:val="T"/>
        <w:tabs>
          <w:tab w:val="left" w:pos="2240"/>
        </w:tabs>
        <w:spacing w:line="320" w:lineRule="exact"/>
        <w:ind w:left="4395" w:right="0"/>
        <w:rPr>
          <w:rFonts w:asciiTheme="majorBidi" w:hAnsiTheme="majorBidi" w:cstheme="majorBidi"/>
          <w:sz w:val="32"/>
          <w:szCs w:val="32"/>
        </w:rPr>
      </w:pPr>
      <w:r w:rsidRPr="00A714E9">
        <w:rPr>
          <w:rFonts w:asciiTheme="majorBidi" w:hAnsiTheme="majorBidi" w:cstheme="majorBidi"/>
          <w:sz w:val="32"/>
          <w:szCs w:val="32"/>
        </w:rPr>
        <w:t xml:space="preserve">(Miss </w:t>
      </w:r>
      <w:proofErr w:type="spellStart"/>
      <w:r w:rsidRPr="00A714E9">
        <w:rPr>
          <w:rFonts w:asciiTheme="majorBidi" w:hAnsiTheme="majorBidi" w:cstheme="majorBidi"/>
          <w:sz w:val="32"/>
          <w:szCs w:val="32"/>
        </w:rPr>
        <w:t>Chutinant</w:t>
      </w:r>
      <w:proofErr w:type="spellEnd"/>
      <w:r w:rsidRPr="00A714E9">
        <w:rPr>
          <w:rFonts w:asciiTheme="majorBidi" w:hAnsiTheme="majorBidi" w:cstheme="majorBidi"/>
          <w:sz w:val="32"/>
          <w:szCs w:val="32"/>
        </w:rPr>
        <w:t xml:space="preserve"> </w:t>
      </w:r>
      <w:proofErr w:type="spellStart"/>
      <w:r w:rsidRPr="00A714E9">
        <w:rPr>
          <w:rFonts w:asciiTheme="majorBidi" w:hAnsiTheme="majorBidi" w:cstheme="majorBidi"/>
          <w:sz w:val="32"/>
          <w:szCs w:val="32"/>
        </w:rPr>
        <w:t>Koprasertthaworn</w:t>
      </w:r>
      <w:proofErr w:type="spellEnd"/>
      <w:r w:rsidRPr="00A714E9">
        <w:rPr>
          <w:rFonts w:asciiTheme="majorBidi" w:hAnsiTheme="majorBidi" w:cstheme="majorBidi"/>
          <w:sz w:val="32"/>
          <w:szCs w:val="32"/>
        </w:rPr>
        <w:t>)</w:t>
      </w:r>
    </w:p>
    <w:p w14:paraId="4D1BF341" w14:textId="77777777" w:rsidR="006D1F34" w:rsidRPr="00A714E9" w:rsidRDefault="006D1F34" w:rsidP="001D4DA6">
      <w:pPr>
        <w:pStyle w:val="T"/>
        <w:tabs>
          <w:tab w:val="left" w:pos="2240"/>
        </w:tabs>
        <w:spacing w:line="320" w:lineRule="exact"/>
        <w:ind w:left="4395" w:right="0"/>
        <w:rPr>
          <w:rFonts w:asciiTheme="majorBidi" w:hAnsiTheme="majorBidi" w:cstheme="majorBidi"/>
          <w:sz w:val="32"/>
          <w:szCs w:val="32"/>
        </w:rPr>
      </w:pPr>
      <w:r w:rsidRPr="00A714E9">
        <w:rPr>
          <w:rFonts w:asciiTheme="majorBidi" w:hAnsiTheme="majorBidi" w:cstheme="majorBidi"/>
          <w:sz w:val="32"/>
          <w:szCs w:val="32"/>
        </w:rPr>
        <w:t>Certified Public Accountant</w:t>
      </w:r>
    </w:p>
    <w:p w14:paraId="444FF036" w14:textId="77777777" w:rsidR="006D1F34" w:rsidRPr="00A714E9" w:rsidRDefault="006D1F34" w:rsidP="001D4DA6">
      <w:pPr>
        <w:pStyle w:val="T"/>
        <w:tabs>
          <w:tab w:val="left" w:pos="2240"/>
        </w:tabs>
        <w:spacing w:line="320" w:lineRule="exact"/>
        <w:ind w:left="4395" w:right="0"/>
        <w:rPr>
          <w:rFonts w:asciiTheme="majorBidi" w:hAnsiTheme="majorBidi" w:cstheme="majorBidi"/>
          <w:sz w:val="32"/>
          <w:szCs w:val="32"/>
        </w:rPr>
      </w:pPr>
      <w:r w:rsidRPr="00A714E9">
        <w:rPr>
          <w:rFonts w:asciiTheme="majorBidi" w:hAnsiTheme="majorBidi" w:cstheme="majorBidi"/>
          <w:sz w:val="32"/>
          <w:szCs w:val="32"/>
        </w:rPr>
        <w:t>Registration No. 9201</w:t>
      </w:r>
    </w:p>
    <w:p w14:paraId="4381E20A" w14:textId="77777777" w:rsidR="006D1F34" w:rsidRPr="00A714E9" w:rsidRDefault="006D1F34" w:rsidP="001D4DA6">
      <w:pPr>
        <w:pStyle w:val="T"/>
        <w:tabs>
          <w:tab w:val="left" w:pos="2240"/>
        </w:tabs>
        <w:spacing w:line="320" w:lineRule="exact"/>
        <w:ind w:left="0" w:right="0"/>
        <w:jc w:val="left"/>
        <w:rPr>
          <w:rFonts w:asciiTheme="majorBidi" w:hAnsiTheme="majorBidi" w:cstheme="majorBidi"/>
          <w:sz w:val="32"/>
          <w:szCs w:val="32"/>
        </w:rPr>
      </w:pPr>
      <w:proofErr w:type="spellStart"/>
      <w:r w:rsidRPr="00A714E9">
        <w:rPr>
          <w:rFonts w:asciiTheme="majorBidi" w:hAnsiTheme="majorBidi" w:cstheme="majorBidi"/>
          <w:sz w:val="32"/>
          <w:szCs w:val="32"/>
        </w:rPr>
        <w:t>Dharmniti</w:t>
      </w:r>
      <w:proofErr w:type="spellEnd"/>
      <w:r w:rsidRPr="00A714E9">
        <w:rPr>
          <w:rFonts w:asciiTheme="majorBidi" w:hAnsiTheme="majorBidi" w:cstheme="majorBidi"/>
          <w:sz w:val="32"/>
          <w:szCs w:val="32"/>
        </w:rPr>
        <w:t xml:space="preserve"> Auditing Company Limited</w:t>
      </w:r>
    </w:p>
    <w:p w14:paraId="68C973EB" w14:textId="77777777" w:rsidR="006D1F34" w:rsidRPr="00A714E9" w:rsidRDefault="006D1F34" w:rsidP="001D4DA6">
      <w:pPr>
        <w:tabs>
          <w:tab w:val="left" w:pos="1080"/>
          <w:tab w:val="left" w:pos="2240"/>
        </w:tabs>
        <w:spacing w:line="320" w:lineRule="exact"/>
        <w:rPr>
          <w:rFonts w:asciiTheme="majorBidi" w:hAnsiTheme="majorBidi" w:cstheme="majorBidi"/>
          <w:sz w:val="32"/>
          <w:szCs w:val="32"/>
        </w:rPr>
      </w:pPr>
      <w:r w:rsidRPr="00A714E9">
        <w:rPr>
          <w:rFonts w:asciiTheme="majorBidi" w:hAnsiTheme="majorBidi" w:cstheme="majorBidi"/>
          <w:sz w:val="32"/>
          <w:szCs w:val="32"/>
        </w:rPr>
        <w:t>Bangkok, Thailand</w:t>
      </w:r>
    </w:p>
    <w:p w14:paraId="1C959074" w14:textId="6BEEFB42" w:rsidR="009F16C9" w:rsidRPr="00883728" w:rsidRDefault="006D1F34" w:rsidP="00883728">
      <w:pPr>
        <w:pStyle w:val="Heading1"/>
        <w:spacing w:line="320" w:lineRule="exact"/>
        <w:jc w:val="left"/>
        <w:rPr>
          <w:rFonts w:asciiTheme="majorBidi" w:hAnsiTheme="majorBidi" w:cstheme="majorBidi"/>
        </w:rPr>
      </w:pPr>
      <w:r w:rsidRPr="00A714E9">
        <w:rPr>
          <w:rFonts w:asciiTheme="majorBidi" w:hAnsiTheme="majorBidi" w:cstheme="majorBidi"/>
          <w:sz w:val="32"/>
          <w:szCs w:val="32"/>
        </w:rPr>
        <w:t>November 14, 2025</w:t>
      </w:r>
    </w:p>
    <w:sectPr w:rsidR="009F16C9" w:rsidRPr="00883728" w:rsidSect="00883728">
      <w:headerReference w:type="default" r:id="rId15"/>
      <w:footerReference w:type="default" r:id="rId16"/>
      <w:headerReference w:type="first" r:id="rId17"/>
      <w:footerReference w:type="first" r:id="rId18"/>
      <w:pgSz w:w="11907" w:h="16840" w:code="9"/>
      <w:pgMar w:top="1191" w:right="851" w:bottom="85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A6E5" w14:textId="77777777" w:rsidR="00B91774" w:rsidRDefault="00B91774">
      <w:r>
        <w:separator/>
      </w:r>
    </w:p>
  </w:endnote>
  <w:endnote w:type="continuationSeparator" w:id="0">
    <w:p w14:paraId="26DAD382" w14:textId="77777777" w:rsidR="00B91774" w:rsidRDefault="00B9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DF6C" w14:textId="77777777" w:rsidR="006D1F34" w:rsidRDefault="006D1F34"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8FC66" w14:textId="77777777" w:rsidR="006D1F34" w:rsidRDefault="006D1F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8EFA" w14:textId="77777777" w:rsidR="006D1F34" w:rsidRDefault="006D1F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CD528" w14:textId="77777777" w:rsidR="00B91774" w:rsidRDefault="00B91774">
      <w:r>
        <w:separator/>
      </w:r>
    </w:p>
  </w:footnote>
  <w:footnote w:type="continuationSeparator" w:id="0">
    <w:p w14:paraId="0352F7F4" w14:textId="77777777" w:rsidR="00B91774" w:rsidRDefault="00B91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0738" w14:textId="77777777" w:rsidR="006D1F34" w:rsidRPr="00C55F72" w:rsidRDefault="006D1F34"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CE1E64">
      <w:rPr>
        <w:rFonts w:ascii="Angsana New" w:hAnsi="Angsana New" w:cs="Angsana New"/>
        <w:b/>
        <w:bCs/>
        <w:sz w:val="32"/>
        <w:szCs w:val="32"/>
        <w:u w:val="single"/>
        <w:cs/>
      </w:rPr>
      <w:t>ยังไม่ได้ตรวจสอบ</w:t>
    </w:r>
    <w:r w:rsidRPr="00CE1E64">
      <w:rPr>
        <w:rFonts w:ascii="Angsana New" w:hAnsi="Angsana New" w:cs="Angsana New"/>
        <w:b/>
        <w:bCs/>
        <w:sz w:val="32"/>
        <w:szCs w:val="32"/>
        <w:cs/>
      </w:rPr>
      <w:t>”</w:t>
    </w:r>
  </w:p>
  <w:p w14:paraId="30D7E62E" w14:textId="77777777" w:rsidR="006D1F34" w:rsidRDefault="006D1F34"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CE1E64">
      <w:rPr>
        <w:rFonts w:ascii="Angsana New" w:hAnsi="Angsana New" w:cs="Angsana New"/>
        <w:b/>
        <w:bCs/>
        <w:sz w:val="32"/>
        <w:szCs w:val="32"/>
        <w:u w:val="single"/>
        <w:cs/>
      </w:rPr>
      <w:t>สอบทานแล้ว</w:t>
    </w:r>
    <w:r w:rsidRPr="00CE1E64">
      <w:rPr>
        <w:rFonts w:ascii="Angsana New" w:hAnsi="Angsana New" w:cs="Angsana New"/>
        <w:b/>
        <w:bCs/>
        <w:sz w:val="32"/>
        <w:szCs w:val="32"/>
        <w:cs/>
      </w:rPr>
      <w:t>”</w:t>
    </w:r>
  </w:p>
  <w:p w14:paraId="65A64FD8" w14:textId="77777777" w:rsidR="006D1F34" w:rsidRDefault="006D1F34"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38520934" w14:textId="77777777" w:rsidR="006D1F34" w:rsidRDefault="006D1F34"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AB48" w14:textId="77777777" w:rsidR="006D1F34" w:rsidRPr="00D96D86" w:rsidRDefault="006D1F34"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B097" w14:textId="77777777" w:rsidR="006D1F34" w:rsidRDefault="006D1F34"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591D98">
      <w:rPr>
        <w:rStyle w:val="PageNumber"/>
        <w:rFonts w:ascii="Angsana New" w:hAnsi="Angsana New" w:cs="Angsana New"/>
        <w:sz w:val="32"/>
        <w:szCs w:val="32"/>
      </w:rPr>
      <w:fldChar w:fldCharType="end"/>
    </w:r>
  </w:p>
  <w:p w14:paraId="0C346036" w14:textId="77777777" w:rsidR="006D1F34" w:rsidRDefault="006D1F34"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4543" w14:textId="77777777" w:rsidR="006D1F34" w:rsidRPr="0000276B" w:rsidRDefault="006D1F34" w:rsidP="0000276B">
    <w:pPr>
      <w:pStyle w:val="Header"/>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CE1E64"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E366" w14:textId="34354C53" w:rsidR="00671568"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01502575" w14:textId="77777777" w:rsidR="00883728" w:rsidRPr="008174C2" w:rsidRDefault="00883728" w:rsidP="00883728">
    <w:pPr>
      <w:pStyle w:val="Header"/>
      <w:spacing w:line="24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4F3"/>
    <w:rsid w:val="00165C00"/>
    <w:rsid w:val="00165EA1"/>
    <w:rsid w:val="00166174"/>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93A"/>
    <w:rsid w:val="00192E5B"/>
    <w:rsid w:val="00192E71"/>
    <w:rsid w:val="001935A0"/>
    <w:rsid w:val="00193A2F"/>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1AD"/>
    <w:rsid w:val="001E5258"/>
    <w:rsid w:val="001E58ED"/>
    <w:rsid w:val="001E5AD4"/>
    <w:rsid w:val="001E5CFF"/>
    <w:rsid w:val="001E5D86"/>
    <w:rsid w:val="001E6894"/>
    <w:rsid w:val="001E6B38"/>
    <w:rsid w:val="001E6C64"/>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5C00"/>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C26"/>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20E"/>
    <w:rsid w:val="00527359"/>
    <w:rsid w:val="005274C7"/>
    <w:rsid w:val="00527959"/>
    <w:rsid w:val="005303DB"/>
    <w:rsid w:val="00530556"/>
    <w:rsid w:val="005309B6"/>
    <w:rsid w:val="00530CB9"/>
    <w:rsid w:val="005315B4"/>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839"/>
    <w:rsid w:val="00714EC7"/>
    <w:rsid w:val="00715041"/>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D11"/>
    <w:rsid w:val="00724054"/>
    <w:rsid w:val="007241AD"/>
    <w:rsid w:val="0072452B"/>
    <w:rsid w:val="0072486A"/>
    <w:rsid w:val="00724A40"/>
    <w:rsid w:val="00724A6C"/>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8FD"/>
    <w:rsid w:val="00802E73"/>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EE"/>
    <w:rsid w:val="00875861"/>
    <w:rsid w:val="00875D0D"/>
    <w:rsid w:val="00875DD3"/>
    <w:rsid w:val="00876068"/>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3728"/>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0E7"/>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3573"/>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CB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ACF"/>
    <w:rsid w:val="00AE1B0F"/>
    <w:rsid w:val="00AE20BD"/>
    <w:rsid w:val="00AE24FC"/>
    <w:rsid w:val="00AE2891"/>
    <w:rsid w:val="00AE2A88"/>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774"/>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F72"/>
    <w:rsid w:val="00C56381"/>
    <w:rsid w:val="00C5642A"/>
    <w:rsid w:val="00C56615"/>
    <w:rsid w:val="00C5685F"/>
    <w:rsid w:val="00C5691B"/>
    <w:rsid w:val="00C570EC"/>
    <w:rsid w:val="00C5711D"/>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4F"/>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CBB"/>
    <w:rsid w:val="00E72E2A"/>
    <w:rsid w:val="00E734C4"/>
    <w:rsid w:val="00E734F7"/>
    <w:rsid w:val="00E73982"/>
    <w:rsid w:val="00E73ED8"/>
    <w:rsid w:val="00E74E4D"/>
    <w:rsid w:val="00E74E5F"/>
    <w:rsid w:val="00E750C1"/>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F06"/>
    <w:rsid w:val="00F4308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3</Pages>
  <Words>897</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830</cp:revision>
  <cp:lastPrinted>2025-11-10T04:11:00Z</cp:lastPrinted>
  <dcterms:created xsi:type="dcterms:W3CDTF">2025-07-12T06:29:00Z</dcterms:created>
  <dcterms:modified xsi:type="dcterms:W3CDTF">2025-11-11T06:36:00Z</dcterms:modified>
</cp:coreProperties>
</file>