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E97C" w14:textId="1D7FFF5D" w:rsidR="007777C3" w:rsidRPr="005E3A31" w:rsidRDefault="007777C3" w:rsidP="000071C3">
      <w:pPr>
        <w:spacing w:after="0" w:line="240" w:lineRule="auto"/>
        <w:jc w:val="both"/>
        <w:rPr>
          <w:rFonts w:cs="Arial"/>
          <w:color w:val="000000" w:themeColor="text1"/>
          <w:sz w:val="18"/>
          <w:szCs w:val="18"/>
          <w:lang w:bidi="th-TH"/>
        </w:rPr>
      </w:pPr>
    </w:p>
    <w:tbl>
      <w:tblPr>
        <w:tblW w:w="9461" w:type="dxa"/>
        <w:tblInd w:w="108" w:type="dxa"/>
        <w:tblLook w:val="04A0" w:firstRow="1" w:lastRow="0" w:firstColumn="1" w:lastColumn="0" w:noHBand="0" w:noVBand="1"/>
      </w:tblPr>
      <w:tblGrid>
        <w:gridCol w:w="9461"/>
      </w:tblGrid>
      <w:tr w:rsidR="00890284" w:rsidRPr="005E3A31" w14:paraId="69B3DE6E" w14:textId="77777777" w:rsidTr="00890284">
        <w:trPr>
          <w:trHeight w:val="386"/>
        </w:trPr>
        <w:tc>
          <w:tcPr>
            <w:tcW w:w="9461" w:type="dxa"/>
            <w:vAlign w:val="center"/>
          </w:tcPr>
          <w:p w14:paraId="5D0025B8" w14:textId="4EA4C31F" w:rsidR="007777C3" w:rsidRPr="005E3A31" w:rsidRDefault="00A03E1B" w:rsidP="00890284">
            <w:pPr>
              <w:tabs>
                <w:tab w:val="left" w:pos="432"/>
              </w:tabs>
              <w:spacing w:after="0" w:line="240" w:lineRule="auto"/>
              <w:ind w:left="-105"/>
              <w:jc w:val="both"/>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1</w:t>
            </w:r>
            <w:r w:rsidR="007777C3" w:rsidRPr="005E3A31">
              <w:rPr>
                <w:rFonts w:eastAsia="Arial Unicode MS" w:cs="Arial"/>
                <w:b/>
                <w:bCs/>
                <w:color w:val="000000" w:themeColor="text1"/>
                <w:sz w:val="18"/>
                <w:szCs w:val="18"/>
                <w:lang w:val="en-GB" w:bidi="th-TH"/>
              </w:rPr>
              <w:tab/>
              <w:t>General information</w:t>
            </w:r>
          </w:p>
        </w:tc>
      </w:tr>
    </w:tbl>
    <w:p w14:paraId="346912F4" w14:textId="77777777" w:rsidR="00FA3A3E" w:rsidRPr="005E3A31" w:rsidRDefault="00FA3A3E" w:rsidP="00321B1E">
      <w:pPr>
        <w:spacing w:after="0" w:line="240" w:lineRule="auto"/>
        <w:jc w:val="both"/>
        <w:rPr>
          <w:rFonts w:cs="Arial"/>
          <w:color w:val="000000" w:themeColor="text1"/>
          <w:sz w:val="18"/>
          <w:szCs w:val="18"/>
        </w:rPr>
      </w:pPr>
    </w:p>
    <w:p w14:paraId="0F7ACD61" w14:textId="77777777" w:rsidR="00301580" w:rsidRPr="005E3A31" w:rsidRDefault="00FA3A3E" w:rsidP="00321B1E">
      <w:pPr>
        <w:spacing w:after="0" w:line="240" w:lineRule="auto"/>
        <w:jc w:val="both"/>
        <w:rPr>
          <w:rFonts w:cs="Arial"/>
          <w:color w:val="000000" w:themeColor="text1"/>
          <w:sz w:val="18"/>
          <w:szCs w:val="18"/>
        </w:rPr>
      </w:pPr>
      <w:r w:rsidRPr="005E3A31">
        <w:rPr>
          <w:rFonts w:cs="Arial"/>
          <w:color w:val="000000" w:themeColor="text1"/>
          <w:spacing w:val="-4"/>
          <w:sz w:val="18"/>
          <w:szCs w:val="18"/>
        </w:rPr>
        <w:t>True Corporation Public Company Limited (“the Company”) is a public limited company</w:t>
      </w:r>
      <w:r w:rsidR="008324E6" w:rsidRPr="005E3A31">
        <w:rPr>
          <w:rFonts w:cs="Arial"/>
          <w:color w:val="000000" w:themeColor="text1"/>
          <w:spacing w:val="-4"/>
          <w:sz w:val="18"/>
          <w:szCs w:val="18"/>
        </w:rPr>
        <w:t xml:space="preserve"> and </w:t>
      </w:r>
      <w:r w:rsidRPr="005E3A31">
        <w:rPr>
          <w:rFonts w:cs="Arial"/>
          <w:color w:val="000000" w:themeColor="text1"/>
          <w:spacing w:val="-4"/>
          <w:sz w:val="18"/>
          <w:szCs w:val="18"/>
        </w:rPr>
        <w:t xml:space="preserve">listed on the Stock Exchange </w:t>
      </w:r>
      <w:r w:rsidRPr="005E3A31">
        <w:rPr>
          <w:rFonts w:cs="Arial"/>
          <w:color w:val="000000" w:themeColor="text1"/>
          <w:sz w:val="18"/>
          <w:szCs w:val="18"/>
        </w:rPr>
        <w:t>of Thailand. The Company is incorporated and domiciled in Thailand</w:t>
      </w:r>
      <w:r w:rsidR="00301580" w:rsidRPr="005E3A31">
        <w:rPr>
          <w:rFonts w:cs="Arial"/>
          <w:color w:val="000000" w:themeColor="text1"/>
          <w:sz w:val="18"/>
          <w:szCs w:val="18"/>
        </w:rPr>
        <w:t>.</w:t>
      </w:r>
    </w:p>
    <w:p w14:paraId="44D0B3DB" w14:textId="77777777" w:rsidR="00504077" w:rsidRPr="005E3A31" w:rsidRDefault="00504077" w:rsidP="00321B1E">
      <w:pPr>
        <w:spacing w:after="0" w:line="240" w:lineRule="auto"/>
        <w:jc w:val="both"/>
        <w:rPr>
          <w:rFonts w:cs="Arial"/>
          <w:color w:val="000000" w:themeColor="text1"/>
          <w:sz w:val="18"/>
          <w:szCs w:val="18"/>
        </w:rPr>
      </w:pPr>
    </w:p>
    <w:p w14:paraId="3E08F12F" w14:textId="0343383A" w:rsidR="00FA3A3E" w:rsidRPr="005E3A31" w:rsidRDefault="00FA3A3E" w:rsidP="00321B1E">
      <w:pPr>
        <w:spacing w:after="0" w:line="240" w:lineRule="auto"/>
        <w:jc w:val="both"/>
        <w:rPr>
          <w:rFonts w:cs="Arial"/>
          <w:color w:val="000000" w:themeColor="text1"/>
          <w:sz w:val="18"/>
          <w:szCs w:val="18"/>
        </w:rPr>
      </w:pPr>
      <w:r w:rsidRPr="005E3A31">
        <w:rPr>
          <w:rFonts w:cs="Arial"/>
          <w:color w:val="000000" w:themeColor="text1"/>
          <w:sz w:val="18"/>
          <w:szCs w:val="18"/>
        </w:rPr>
        <w:t>The address of the Company’s registered office is as follows:</w:t>
      </w:r>
    </w:p>
    <w:p w14:paraId="78196A0B" w14:textId="77777777" w:rsidR="00FA3A3E" w:rsidRPr="005E3A31" w:rsidRDefault="00FA3A3E" w:rsidP="00321B1E">
      <w:pPr>
        <w:spacing w:after="0" w:line="240" w:lineRule="auto"/>
        <w:jc w:val="both"/>
        <w:rPr>
          <w:rFonts w:cs="Arial"/>
          <w:color w:val="000000" w:themeColor="text1"/>
          <w:sz w:val="18"/>
          <w:szCs w:val="18"/>
        </w:rPr>
      </w:pPr>
    </w:p>
    <w:p w14:paraId="02061D43" w14:textId="3580F8D3" w:rsidR="00FA3A3E" w:rsidRPr="005E3A31" w:rsidRDefault="00A03E1B" w:rsidP="00321B1E">
      <w:pPr>
        <w:spacing w:after="0" w:line="240" w:lineRule="auto"/>
        <w:jc w:val="both"/>
        <w:rPr>
          <w:rFonts w:cs="Arial"/>
          <w:color w:val="000000" w:themeColor="text1"/>
          <w:sz w:val="18"/>
          <w:szCs w:val="18"/>
        </w:rPr>
      </w:pPr>
      <w:r w:rsidRPr="005E3A31">
        <w:rPr>
          <w:rFonts w:cs="Arial"/>
          <w:color w:val="000000" w:themeColor="text1"/>
          <w:sz w:val="18"/>
          <w:szCs w:val="18"/>
          <w:lang w:val="en-GB"/>
        </w:rPr>
        <w:t>18</w:t>
      </w:r>
      <w:r w:rsidR="00FA3A3E" w:rsidRPr="005E3A31">
        <w:rPr>
          <w:rFonts w:cs="Arial"/>
          <w:color w:val="000000" w:themeColor="text1"/>
          <w:sz w:val="18"/>
          <w:szCs w:val="18"/>
        </w:rPr>
        <w:t xml:space="preserve"> True Tower, Ratchadaphisek Road, Huai Khwang, Bangkok, Thailand</w:t>
      </w:r>
      <w:r w:rsidR="00AE351C" w:rsidRPr="005E3A31">
        <w:rPr>
          <w:rFonts w:cs="Arial"/>
          <w:color w:val="000000" w:themeColor="text1"/>
          <w:sz w:val="18"/>
          <w:szCs w:val="18"/>
        </w:rPr>
        <w:t>.</w:t>
      </w:r>
    </w:p>
    <w:p w14:paraId="3F9D5128" w14:textId="77777777" w:rsidR="00FA3A3E" w:rsidRPr="005E3A31" w:rsidRDefault="00FA3A3E" w:rsidP="00321B1E">
      <w:pPr>
        <w:spacing w:after="0" w:line="240" w:lineRule="auto"/>
        <w:jc w:val="both"/>
        <w:rPr>
          <w:rFonts w:cs="Arial"/>
          <w:color w:val="000000" w:themeColor="text1"/>
          <w:sz w:val="18"/>
          <w:szCs w:val="18"/>
        </w:rPr>
      </w:pPr>
    </w:p>
    <w:p w14:paraId="113F3FC2" w14:textId="01D2E103" w:rsidR="00FA3A3E" w:rsidRPr="005E3A31" w:rsidRDefault="00FA3A3E" w:rsidP="00321B1E">
      <w:pPr>
        <w:spacing w:after="0" w:line="240" w:lineRule="auto"/>
        <w:jc w:val="both"/>
        <w:rPr>
          <w:rFonts w:cs="Arial"/>
          <w:color w:val="000000" w:themeColor="text1"/>
          <w:sz w:val="18"/>
          <w:szCs w:val="18"/>
        </w:rPr>
      </w:pPr>
      <w:r w:rsidRPr="005E3A31">
        <w:rPr>
          <w:rFonts w:cs="Arial"/>
          <w:color w:val="000000" w:themeColor="text1"/>
          <w:sz w:val="18"/>
          <w:szCs w:val="18"/>
        </w:rPr>
        <w:t xml:space="preserve">The principal business operations of the Company and its subsidiaries (“the Group”) are </w:t>
      </w:r>
      <w:r w:rsidR="00A33205" w:rsidRPr="005E3A31">
        <w:rPr>
          <w:rFonts w:cs="Arial"/>
          <w:color w:val="000000" w:themeColor="text1"/>
          <w:sz w:val="18"/>
          <w:szCs w:val="18"/>
        </w:rPr>
        <w:t>providing telecommunications services and various value-added services, which include, among others, mobile services, broadband internet, WIFI, television and digital platforms.</w:t>
      </w:r>
    </w:p>
    <w:p w14:paraId="427D9FE3" w14:textId="77777777" w:rsidR="00FA3A3E" w:rsidRPr="005E3A31" w:rsidRDefault="00FA3A3E" w:rsidP="00321B1E">
      <w:pPr>
        <w:spacing w:after="0" w:line="240" w:lineRule="auto"/>
        <w:jc w:val="both"/>
        <w:rPr>
          <w:rFonts w:cs="Arial"/>
          <w:color w:val="000000" w:themeColor="text1"/>
          <w:sz w:val="18"/>
          <w:szCs w:val="18"/>
        </w:rPr>
      </w:pPr>
    </w:p>
    <w:p w14:paraId="686B99F5" w14:textId="77777777" w:rsidR="00FA3A3E" w:rsidRPr="005E3A31" w:rsidRDefault="00FA3A3E" w:rsidP="00321B1E">
      <w:pPr>
        <w:spacing w:after="0" w:line="240" w:lineRule="auto"/>
        <w:jc w:val="both"/>
        <w:rPr>
          <w:rFonts w:cs="Arial"/>
          <w:color w:val="000000" w:themeColor="text1"/>
          <w:sz w:val="18"/>
          <w:szCs w:val="18"/>
          <w:lang w:val="en-GB"/>
        </w:rPr>
      </w:pPr>
      <w:r w:rsidRPr="005E3A31">
        <w:rPr>
          <w:rFonts w:cs="Arial"/>
          <w:color w:val="000000" w:themeColor="text1"/>
          <w:sz w:val="18"/>
          <w:szCs w:val="18"/>
        </w:rPr>
        <w:t>The interim consolidated and separate financial information are presented in Thai Baht, unless otherwise stated.</w:t>
      </w:r>
    </w:p>
    <w:p w14:paraId="528E4077" w14:textId="43D418B3" w:rsidR="004D0692" w:rsidRPr="005E3A31" w:rsidRDefault="004D0692" w:rsidP="0090142D">
      <w:pPr>
        <w:spacing w:after="0" w:line="240" w:lineRule="auto"/>
        <w:jc w:val="both"/>
        <w:rPr>
          <w:rFonts w:cs="Arial"/>
          <w:color w:val="000000" w:themeColor="text1"/>
          <w:sz w:val="18"/>
          <w:szCs w:val="18"/>
          <w:u w:val="single"/>
        </w:rPr>
      </w:pPr>
    </w:p>
    <w:p w14:paraId="3AC46A30" w14:textId="77777777" w:rsidR="004812D0" w:rsidRPr="005E3A31" w:rsidRDefault="004812D0" w:rsidP="0090142D">
      <w:pPr>
        <w:spacing w:after="0" w:line="240" w:lineRule="auto"/>
        <w:jc w:val="both"/>
        <w:rPr>
          <w:rFonts w:cs="Arial"/>
          <w:color w:val="000000" w:themeColor="text1"/>
          <w:sz w:val="18"/>
          <w:szCs w:val="18"/>
          <w:u w:val="single"/>
          <w:lang w:val="en-GB"/>
        </w:rPr>
      </w:pPr>
    </w:p>
    <w:tbl>
      <w:tblPr>
        <w:tblW w:w="9461" w:type="dxa"/>
        <w:tblInd w:w="108" w:type="dxa"/>
        <w:tblLook w:val="04A0" w:firstRow="1" w:lastRow="0" w:firstColumn="1" w:lastColumn="0" w:noHBand="0" w:noVBand="1"/>
      </w:tblPr>
      <w:tblGrid>
        <w:gridCol w:w="9461"/>
      </w:tblGrid>
      <w:tr w:rsidR="00890284" w:rsidRPr="005E3A31" w14:paraId="2ED884F9" w14:textId="77777777" w:rsidTr="00890284">
        <w:trPr>
          <w:trHeight w:val="386"/>
        </w:trPr>
        <w:tc>
          <w:tcPr>
            <w:tcW w:w="9461" w:type="dxa"/>
            <w:vAlign w:val="center"/>
          </w:tcPr>
          <w:p w14:paraId="3A7ED5B0" w14:textId="1F8DFE6A" w:rsidR="004D0692" w:rsidRPr="005E3A31" w:rsidRDefault="00A03E1B" w:rsidP="00890284">
            <w:pPr>
              <w:tabs>
                <w:tab w:val="left" w:pos="432"/>
              </w:tabs>
              <w:spacing w:after="0" w:line="240" w:lineRule="auto"/>
              <w:ind w:left="-105"/>
              <w:jc w:val="both"/>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w:t>
            </w:r>
            <w:r w:rsidR="004D0692" w:rsidRPr="005E3A31">
              <w:rPr>
                <w:rFonts w:eastAsia="Arial Unicode MS" w:cs="Arial"/>
                <w:b/>
                <w:bCs/>
                <w:color w:val="000000" w:themeColor="text1"/>
                <w:sz w:val="18"/>
                <w:szCs w:val="18"/>
                <w:lang w:val="en-GB" w:bidi="th-TH"/>
              </w:rPr>
              <w:tab/>
              <w:t>Basis of preparation</w:t>
            </w:r>
          </w:p>
        </w:tc>
      </w:tr>
    </w:tbl>
    <w:p w14:paraId="43721B99" w14:textId="77777777" w:rsidR="004D0692" w:rsidRPr="005E3A31" w:rsidRDefault="004D0692" w:rsidP="004D0692">
      <w:pPr>
        <w:spacing w:after="0" w:line="240" w:lineRule="auto"/>
        <w:jc w:val="both"/>
        <w:rPr>
          <w:rFonts w:cs="Arial"/>
          <w:color w:val="000000" w:themeColor="text1"/>
          <w:sz w:val="18"/>
          <w:szCs w:val="18"/>
        </w:rPr>
      </w:pPr>
    </w:p>
    <w:p w14:paraId="0B999FF1" w14:textId="7FF9455F" w:rsidR="004D0692" w:rsidRPr="005E3A31" w:rsidRDefault="004D0692" w:rsidP="004D0692">
      <w:pPr>
        <w:spacing w:after="0" w:line="240" w:lineRule="auto"/>
        <w:jc w:val="both"/>
        <w:rPr>
          <w:rFonts w:eastAsia="Arial Unicode MS" w:cs="Arial"/>
          <w:b/>
          <w:bCs/>
          <w:color w:val="000000" w:themeColor="text1"/>
          <w:sz w:val="18"/>
          <w:szCs w:val="18"/>
          <w:lang w:val="en-GB" w:bidi="th-TH"/>
        </w:rPr>
      </w:pPr>
      <w:r w:rsidRPr="005E3A31">
        <w:rPr>
          <w:rFonts w:eastAsia="Arial Unicode MS" w:cs="Arial"/>
          <w:color w:val="000000" w:themeColor="text1"/>
          <w:sz w:val="18"/>
          <w:szCs w:val="18"/>
          <w:lang w:val="en-GB" w:bidi="th-TH"/>
        </w:rPr>
        <w:t xml:space="preserve">The interim financial information has been prepared in accordance with Thai Accounting Standard (TAS) no. </w:t>
      </w:r>
      <w:r w:rsidR="00A03E1B" w:rsidRPr="005E3A31">
        <w:rPr>
          <w:rFonts w:eastAsia="Arial Unicode MS" w:cs="Arial"/>
          <w:color w:val="000000" w:themeColor="text1"/>
          <w:sz w:val="18"/>
          <w:szCs w:val="18"/>
          <w:lang w:val="en-GB" w:bidi="th-TH"/>
        </w:rPr>
        <w:t>34</w:t>
      </w:r>
      <w:r w:rsidRPr="005E3A31">
        <w:rPr>
          <w:rFonts w:eastAsia="Arial Unicode MS" w:cs="Arial"/>
          <w:color w:val="000000" w:themeColor="text1"/>
          <w:sz w:val="18"/>
          <w:szCs w:val="18"/>
          <w:lang w:val="en-GB" w:bidi="th-TH"/>
        </w:rPr>
        <w:t>, Interim Financial Reporting and other financial reporting requirements issued under the Securities and Exchange Act.</w:t>
      </w:r>
    </w:p>
    <w:p w14:paraId="1F998E7C" w14:textId="77777777" w:rsidR="004D0692" w:rsidRPr="005E3A31" w:rsidRDefault="004D0692" w:rsidP="004D0692">
      <w:pPr>
        <w:spacing w:after="0" w:line="240" w:lineRule="auto"/>
        <w:jc w:val="both"/>
        <w:rPr>
          <w:rFonts w:eastAsia="Arial Unicode MS" w:cs="Arial"/>
          <w:color w:val="000000" w:themeColor="text1"/>
          <w:sz w:val="18"/>
          <w:szCs w:val="18"/>
          <w:lang w:val="en-GB" w:bidi="th-TH"/>
        </w:rPr>
      </w:pPr>
    </w:p>
    <w:p w14:paraId="60FBEBC9" w14:textId="7BF67EBA" w:rsidR="004D0692" w:rsidRPr="005E3A31" w:rsidRDefault="004D0692" w:rsidP="004D0692">
      <w:pPr>
        <w:spacing w:after="0" w:line="240" w:lineRule="auto"/>
        <w:jc w:val="both"/>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 xml:space="preserve">The interim financial information should be read in conjunction with the annual financial statements for the </w:t>
      </w:r>
      <w:r w:rsidR="00FF44E2" w:rsidRPr="005E3A31">
        <w:rPr>
          <w:rFonts w:eastAsia="Arial Unicode MS" w:cs="Arial"/>
          <w:color w:val="000000" w:themeColor="text1"/>
          <w:sz w:val="18"/>
          <w:szCs w:val="18"/>
          <w:lang w:val="en-GB" w:bidi="th-TH"/>
        </w:rPr>
        <w:t xml:space="preserve">year ended </w:t>
      </w:r>
      <w:r w:rsidR="00A03E1B" w:rsidRPr="005E3A31">
        <w:rPr>
          <w:rFonts w:eastAsia="Arial Unicode MS" w:cs="Arial"/>
          <w:color w:val="000000" w:themeColor="text1"/>
          <w:sz w:val="18"/>
          <w:szCs w:val="18"/>
          <w:lang w:val="en-GB" w:bidi="th-TH"/>
        </w:rPr>
        <w:t>31</w:t>
      </w:r>
      <w:r w:rsidRPr="005E3A31">
        <w:rPr>
          <w:rFonts w:eastAsia="Arial Unicode MS" w:cs="Arial"/>
          <w:color w:val="000000" w:themeColor="text1"/>
          <w:sz w:val="18"/>
          <w:szCs w:val="18"/>
          <w:lang w:val="en-GB" w:bidi="th-TH"/>
        </w:rPr>
        <w:t xml:space="preserve"> December </w:t>
      </w:r>
      <w:r w:rsidR="00A03E1B" w:rsidRPr="005E3A31">
        <w:rPr>
          <w:rFonts w:eastAsia="Arial Unicode MS" w:cs="Arial"/>
          <w:color w:val="000000" w:themeColor="text1"/>
          <w:sz w:val="18"/>
          <w:szCs w:val="18"/>
          <w:lang w:val="en-GB" w:bidi="th-TH"/>
        </w:rPr>
        <w:t>2024</w:t>
      </w:r>
      <w:r w:rsidRPr="005E3A31">
        <w:rPr>
          <w:rFonts w:eastAsia="Arial Unicode MS" w:cs="Arial"/>
          <w:color w:val="000000" w:themeColor="text1"/>
          <w:sz w:val="18"/>
          <w:szCs w:val="18"/>
          <w:lang w:val="en-GB" w:bidi="th-TH"/>
        </w:rPr>
        <w:t>.</w:t>
      </w:r>
    </w:p>
    <w:p w14:paraId="3B915576" w14:textId="77777777" w:rsidR="004D0692" w:rsidRPr="005E3A31" w:rsidRDefault="004D0692" w:rsidP="004D0692">
      <w:pPr>
        <w:spacing w:after="0" w:line="240" w:lineRule="auto"/>
        <w:jc w:val="both"/>
        <w:rPr>
          <w:rFonts w:eastAsia="Arial Unicode MS" w:cs="Arial"/>
          <w:color w:val="000000" w:themeColor="text1"/>
          <w:sz w:val="18"/>
          <w:szCs w:val="18"/>
          <w:lang w:val="en-GB" w:bidi="th-TH"/>
        </w:rPr>
      </w:pPr>
    </w:p>
    <w:p w14:paraId="518868BB" w14:textId="77777777" w:rsidR="004D0692" w:rsidRPr="005E3A31" w:rsidRDefault="004D0692" w:rsidP="004D0692">
      <w:pPr>
        <w:spacing w:after="0" w:line="240" w:lineRule="auto"/>
        <w:jc w:val="both"/>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 xml:space="preserve">An English version of </w:t>
      </w:r>
      <w:proofErr w:type="gramStart"/>
      <w:r w:rsidRPr="005E3A31">
        <w:rPr>
          <w:rFonts w:eastAsia="Arial Unicode MS" w:cs="Arial"/>
          <w:color w:val="000000" w:themeColor="text1"/>
          <w:sz w:val="18"/>
          <w:szCs w:val="18"/>
          <w:lang w:val="en-GB" w:bidi="th-TH"/>
        </w:rPr>
        <w:t>these interim financial information</w:t>
      </w:r>
      <w:proofErr w:type="gramEnd"/>
      <w:r w:rsidRPr="005E3A31">
        <w:rPr>
          <w:rFonts w:eastAsia="Arial Unicode MS" w:cs="Arial"/>
          <w:color w:val="000000" w:themeColor="text1"/>
          <w:sz w:val="18"/>
          <w:szCs w:val="18"/>
          <w:lang w:val="en-GB" w:bidi="th-TH"/>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69A16831" w14:textId="364BFFA1" w:rsidR="000C3BCC" w:rsidRPr="005E3A31" w:rsidRDefault="000C3BCC" w:rsidP="0090142D">
      <w:pPr>
        <w:spacing w:after="0" w:line="240" w:lineRule="auto"/>
        <w:jc w:val="both"/>
        <w:rPr>
          <w:rFonts w:cs="Arial"/>
          <w:color w:val="000000" w:themeColor="text1"/>
          <w:sz w:val="18"/>
          <w:szCs w:val="18"/>
          <w:u w:val="single"/>
        </w:rPr>
      </w:pPr>
    </w:p>
    <w:p w14:paraId="1C9A9AA2" w14:textId="77777777" w:rsidR="004D0692" w:rsidRPr="005E3A31" w:rsidRDefault="004D0692" w:rsidP="0090142D">
      <w:pPr>
        <w:spacing w:after="0" w:line="240" w:lineRule="auto"/>
        <w:jc w:val="both"/>
        <w:rPr>
          <w:rFonts w:cs="Arial"/>
          <w:color w:val="000000" w:themeColor="text1"/>
          <w:sz w:val="18"/>
          <w:szCs w:val="18"/>
          <w:u w:val="single"/>
        </w:rPr>
      </w:pPr>
    </w:p>
    <w:tbl>
      <w:tblPr>
        <w:tblW w:w="9461" w:type="dxa"/>
        <w:tblInd w:w="108" w:type="dxa"/>
        <w:tblLook w:val="04A0" w:firstRow="1" w:lastRow="0" w:firstColumn="1" w:lastColumn="0" w:noHBand="0" w:noVBand="1"/>
      </w:tblPr>
      <w:tblGrid>
        <w:gridCol w:w="9461"/>
      </w:tblGrid>
      <w:tr w:rsidR="00890284" w:rsidRPr="005E3A31" w14:paraId="26257391" w14:textId="77777777" w:rsidTr="00890284">
        <w:trPr>
          <w:trHeight w:val="386"/>
        </w:trPr>
        <w:tc>
          <w:tcPr>
            <w:tcW w:w="9461" w:type="dxa"/>
            <w:vAlign w:val="center"/>
          </w:tcPr>
          <w:p w14:paraId="299DCF46" w14:textId="71B9BB76" w:rsidR="000C3BCC" w:rsidRPr="005E3A31" w:rsidRDefault="00A03E1B" w:rsidP="00890284">
            <w:pPr>
              <w:tabs>
                <w:tab w:val="left" w:pos="432"/>
              </w:tabs>
              <w:spacing w:after="0" w:line="240" w:lineRule="auto"/>
              <w:ind w:left="-105"/>
              <w:jc w:val="both"/>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w:t>
            </w:r>
            <w:r w:rsidR="000C3BCC" w:rsidRPr="005E3A31">
              <w:rPr>
                <w:rFonts w:eastAsia="Arial Unicode MS" w:cs="Arial"/>
                <w:b/>
                <w:bCs/>
                <w:color w:val="000000" w:themeColor="text1"/>
                <w:sz w:val="18"/>
                <w:szCs w:val="18"/>
                <w:lang w:val="en-GB" w:bidi="th-TH"/>
              </w:rPr>
              <w:tab/>
              <w:t xml:space="preserve">Accounting policies </w:t>
            </w:r>
          </w:p>
        </w:tc>
      </w:tr>
    </w:tbl>
    <w:p w14:paraId="05CF51EE" w14:textId="77777777" w:rsidR="000C3BCC" w:rsidRPr="005E3A31" w:rsidRDefault="000C3BCC" w:rsidP="000C3BCC">
      <w:pPr>
        <w:spacing w:after="0" w:line="240" w:lineRule="auto"/>
        <w:jc w:val="thaiDistribute"/>
        <w:rPr>
          <w:rFonts w:eastAsia="Times New Roman" w:cs="Arial"/>
          <w:color w:val="000000" w:themeColor="text1"/>
          <w:sz w:val="18"/>
          <w:szCs w:val="18"/>
          <w:cs/>
          <w:lang w:val="en-GB" w:bidi="th-TH"/>
        </w:rPr>
      </w:pPr>
    </w:p>
    <w:p w14:paraId="058D5688" w14:textId="3168FA38" w:rsidR="000C3BCC" w:rsidRPr="005E3A31" w:rsidRDefault="000C3BCC" w:rsidP="000C3BCC">
      <w:pPr>
        <w:spacing w:after="0" w:line="240" w:lineRule="auto"/>
        <w:jc w:val="thaiDistribute"/>
        <w:rPr>
          <w:rFonts w:eastAsia="Times New Roman" w:cs="Arial"/>
          <w:color w:val="000000" w:themeColor="text1"/>
          <w:sz w:val="18"/>
          <w:szCs w:val="18"/>
          <w:lang w:val="en-GB" w:bidi="th-TH"/>
        </w:rPr>
      </w:pPr>
      <w:r w:rsidRPr="005E3A31">
        <w:rPr>
          <w:rFonts w:eastAsia="Times New Roman" w:cs="Arial"/>
          <w:color w:val="000000" w:themeColor="text1"/>
          <w:sz w:val="18"/>
          <w:szCs w:val="18"/>
          <w:lang w:val="en-GB" w:bidi="th-TH"/>
        </w:rPr>
        <w:t xml:space="preserve">The accounting policies used in the preparation of the interim financial information are consistent with those used in </w:t>
      </w:r>
      <w:r w:rsidRPr="005E3A31">
        <w:rPr>
          <w:rFonts w:eastAsia="Times New Roman" w:cs="Arial"/>
          <w:color w:val="000000" w:themeColor="text1"/>
          <w:spacing w:val="-4"/>
          <w:sz w:val="18"/>
          <w:szCs w:val="18"/>
          <w:lang w:val="en-GB" w:bidi="th-TH"/>
        </w:rPr>
        <w:t xml:space="preserve">the annual financial statements for the </w:t>
      </w:r>
      <w:r w:rsidR="00B562E4" w:rsidRPr="005E3A31">
        <w:rPr>
          <w:rFonts w:eastAsia="Times New Roman" w:cs="Arial"/>
          <w:color w:val="000000" w:themeColor="text1"/>
          <w:spacing w:val="-4"/>
          <w:sz w:val="18"/>
          <w:szCs w:val="18"/>
          <w:lang w:val="en-GB" w:bidi="th-TH"/>
        </w:rPr>
        <w:t>year ended</w:t>
      </w:r>
      <w:r w:rsidRPr="005E3A31">
        <w:rPr>
          <w:rFonts w:eastAsia="Times New Roman" w:cs="Arial"/>
          <w:color w:val="000000" w:themeColor="text1"/>
          <w:spacing w:val="-4"/>
          <w:sz w:val="18"/>
          <w:szCs w:val="18"/>
          <w:lang w:val="en-GB" w:bidi="th-TH"/>
        </w:rPr>
        <w:t xml:space="preserve"> </w:t>
      </w:r>
      <w:r w:rsidR="00A03E1B" w:rsidRPr="005E3A31">
        <w:rPr>
          <w:rFonts w:eastAsia="Times New Roman" w:cs="Arial"/>
          <w:color w:val="000000" w:themeColor="text1"/>
          <w:spacing w:val="-4"/>
          <w:sz w:val="18"/>
          <w:szCs w:val="18"/>
          <w:lang w:val="en-GB" w:bidi="th-TH"/>
        </w:rPr>
        <w:t>31</w:t>
      </w:r>
      <w:r w:rsidRPr="005E3A31">
        <w:rPr>
          <w:rFonts w:eastAsia="Times New Roman" w:cs="Arial"/>
          <w:color w:val="000000" w:themeColor="text1"/>
          <w:spacing w:val="-4"/>
          <w:sz w:val="18"/>
          <w:szCs w:val="18"/>
          <w:lang w:val="en-GB" w:bidi="th-TH"/>
        </w:rPr>
        <w:t xml:space="preserve"> December </w:t>
      </w:r>
      <w:r w:rsidR="00A03E1B" w:rsidRPr="005E3A31">
        <w:rPr>
          <w:rFonts w:eastAsia="Times New Roman" w:cs="Arial"/>
          <w:color w:val="000000" w:themeColor="text1"/>
          <w:spacing w:val="-4"/>
          <w:sz w:val="18"/>
          <w:szCs w:val="18"/>
          <w:lang w:val="en-GB" w:bidi="th-TH"/>
        </w:rPr>
        <w:t>2024</w:t>
      </w:r>
      <w:r w:rsidRPr="005E3A31">
        <w:rPr>
          <w:rFonts w:eastAsia="Times New Roman" w:cs="Arial"/>
          <w:color w:val="000000" w:themeColor="text1"/>
          <w:spacing w:val="-4"/>
          <w:sz w:val="18"/>
          <w:szCs w:val="18"/>
          <w:lang w:val="en-GB" w:bidi="th-TH"/>
        </w:rPr>
        <w:t>, except for the adoption of the new and amended</w:t>
      </w:r>
      <w:r w:rsidRPr="005E3A31">
        <w:rPr>
          <w:rFonts w:eastAsia="Times New Roman" w:cs="Arial"/>
          <w:color w:val="000000" w:themeColor="text1"/>
          <w:sz w:val="18"/>
          <w:szCs w:val="18"/>
          <w:lang w:val="en-GB" w:bidi="th-TH"/>
        </w:rPr>
        <w:t xml:space="preserve"> financial reporting standards as described in Note </w:t>
      </w:r>
      <w:r w:rsidR="00A03E1B" w:rsidRPr="005E3A31">
        <w:rPr>
          <w:rFonts w:eastAsia="Times New Roman" w:cs="Arial"/>
          <w:color w:val="000000" w:themeColor="text1"/>
          <w:sz w:val="18"/>
          <w:szCs w:val="18"/>
          <w:lang w:val="en-GB" w:bidi="th-TH"/>
        </w:rPr>
        <w:t>4</w:t>
      </w:r>
      <w:r w:rsidR="00B97E0A" w:rsidRPr="005E3A31">
        <w:rPr>
          <w:rFonts w:eastAsia="Times New Roman" w:cs="Arial"/>
          <w:color w:val="000000" w:themeColor="text1"/>
          <w:sz w:val="18"/>
          <w:szCs w:val="18"/>
          <w:lang w:val="en-GB" w:bidi="th-TH"/>
        </w:rPr>
        <w:t>.</w:t>
      </w:r>
    </w:p>
    <w:p w14:paraId="3D1893DA" w14:textId="17C10D88" w:rsidR="00E961CC" w:rsidRPr="005E3A31" w:rsidRDefault="00E961CC">
      <w:pPr>
        <w:spacing w:after="0" w:line="240" w:lineRule="auto"/>
        <w:rPr>
          <w:rFonts w:cs="Arial"/>
          <w:color w:val="000000" w:themeColor="text1"/>
          <w:sz w:val="18"/>
          <w:szCs w:val="18"/>
          <w:lang w:bidi="th-TH"/>
        </w:rPr>
      </w:pPr>
      <w:r w:rsidRPr="005E3A31">
        <w:rPr>
          <w:rFonts w:cs="Arial"/>
          <w:color w:val="000000" w:themeColor="text1"/>
          <w:sz w:val="18"/>
          <w:szCs w:val="18"/>
          <w:lang w:bidi="th-TH"/>
        </w:rPr>
        <w:br w:type="page"/>
      </w:r>
    </w:p>
    <w:p w14:paraId="6430D346" w14:textId="77777777" w:rsidR="000C3BCC" w:rsidRPr="005E3A31" w:rsidRDefault="000C3BCC" w:rsidP="008D4318">
      <w:pPr>
        <w:spacing w:after="0" w:line="240" w:lineRule="auto"/>
        <w:jc w:val="both"/>
        <w:rPr>
          <w:rFonts w:cs="Arial"/>
          <w:color w:val="000000" w:themeColor="text1"/>
          <w:sz w:val="18"/>
          <w:szCs w:val="18"/>
          <w:cs/>
          <w:lang w:bidi="th-TH"/>
        </w:rPr>
      </w:pPr>
    </w:p>
    <w:tbl>
      <w:tblPr>
        <w:tblW w:w="9461" w:type="dxa"/>
        <w:tblInd w:w="108" w:type="dxa"/>
        <w:tblLook w:val="04A0" w:firstRow="1" w:lastRow="0" w:firstColumn="1" w:lastColumn="0" w:noHBand="0" w:noVBand="1"/>
      </w:tblPr>
      <w:tblGrid>
        <w:gridCol w:w="9461"/>
      </w:tblGrid>
      <w:tr w:rsidR="00890284" w:rsidRPr="005E3A31" w14:paraId="4CF846C1" w14:textId="77777777" w:rsidTr="00890284">
        <w:trPr>
          <w:trHeight w:val="386"/>
        </w:trPr>
        <w:tc>
          <w:tcPr>
            <w:tcW w:w="9461" w:type="dxa"/>
            <w:vAlign w:val="center"/>
          </w:tcPr>
          <w:p w14:paraId="5B89B52C" w14:textId="69EC9908" w:rsidR="0090142D" w:rsidRPr="005E3A31" w:rsidRDefault="0090142D" w:rsidP="00890284">
            <w:pPr>
              <w:tabs>
                <w:tab w:val="left" w:pos="432"/>
              </w:tabs>
              <w:spacing w:after="0" w:line="240" w:lineRule="auto"/>
              <w:ind w:left="-78"/>
              <w:jc w:val="both"/>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br w:type="column"/>
            </w:r>
            <w:r w:rsidRPr="005E3A31">
              <w:rPr>
                <w:rFonts w:eastAsia="Arial Unicode MS" w:cs="Arial"/>
                <w:b/>
                <w:bCs/>
                <w:color w:val="000000" w:themeColor="text1"/>
                <w:sz w:val="18"/>
                <w:szCs w:val="18"/>
                <w:lang w:val="en-GB" w:bidi="th-TH"/>
              </w:rPr>
              <w:br w:type="page"/>
            </w:r>
            <w:r w:rsidR="00A03E1B" w:rsidRPr="005E3A31">
              <w:rPr>
                <w:rFonts w:eastAsia="Arial Unicode MS" w:cs="Arial"/>
                <w:b/>
                <w:bCs/>
                <w:color w:val="000000" w:themeColor="text1"/>
                <w:sz w:val="18"/>
                <w:szCs w:val="18"/>
                <w:lang w:val="en-GB" w:bidi="th-TH"/>
              </w:rPr>
              <w:t>4</w:t>
            </w:r>
            <w:r w:rsidRPr="005E3A31">
              <w:rPr>
                <w:rFonts w:eastAsia="Arial Unicode MS" w:cs="Arial"/>
                <w:b/>
                <w:bCs/>
                <w:color w:val="000000" w:themeColor="text1"/>
                <w:sz w:val="18"/>
                <w:szCs w:val="18"/>
                <w:lang w:val="en-GB" w:bidi="th-TH"/>
              </w:rPr>
              <w:tab/>
              <w:t>Adoption of new and amendment financial reporting standards</w:t>
            </w:r>
          </w:p>
        </w:tc>
      </w:tr>
    </w:tbl>
    <w:p w14:paraId="5A5484CE" w14:textId="69E6EEFF" w:rsidR="005835ED" w:rsidRPr="005E3A31" w:rsidRDefault="005835ED" w:rsidP="00F109E6">
      <w:pPr>
        <w:spacing w:after="0" w:line="240" w:lineRule="auto"/>
        <w:rPr>
          <w:rFonts w:cs="Arial"/>
          <w:color w:val="000000" w:themeColor="text1"/>
          <w:sz w:val="18"/>
          <w:szCs w:val="18"/>
          <w:lang w:val="en-GB"/>
        </w:rPr>
      </w:pPr>
    </w:p>
    <w:p w14:paraId="0494005D" w14:textId="720BB3E8" w:rsidR="0083411B" w:rsidRPr="005E3A31" w:rsidRDefault="00A03E1B" w:rsidP="0083411B">
      <w:pPr>
        <w:pStyle w:val="Heading2"/>
        <w:spacing w:before="0"/>
        <w:ind w:left="567" w:hanging="567"/>
        <w:jc w:val="thaiDistribute"/>
        <w:rPr>
          <w:rFonts w:ascii="Arial" w:eastAsia="Arial" w:hAnsi="Arial" w:cs="Arial"/>
          <w:color w:val="000000" w:themeColor="text1"/>
          <w:sz w:val="18"/>
          <w:szCs w:val="18"/>
          <w:lang w:eastAsia="en-GB"/>
        </w:rPr>
      </w:pPr>
      <w:bookmarkStart w:id="0" w:name="_Toc154671489"/>
      <w:bookmarkStart w:id="1" w:name="_Toc177731706"/>
      <w:bookmarkStart w:id="2" w:name="_Toc145431515"/>
      <w:r w:rsidRPr="005E3A31">
        <w:rPr>
          <w:rFonts w:ascii="Arial" w:hAnsi="Arial" w:cs="Arial"/>
          <w:b/>
          <w:bCs/>
          <w:color w:val="000000" w:themeColor="text1"/>
          <w:sz w:val="18"/>
          <w:szCs w:val="18"/>
          <w:lang w:val="en-GB"/>
        </w:rPr>
        <w:t>4</w:t>
      </w:r>
      <w:r w:rsidR="0083411B" w:rsidRPr="005E3A31">
        <w:rPr>
          <w:rFonts w:ascii="Arial" w:hAnsi="Arial" w:cs="Arial"/>
          <w:b/>
          <w:bCs/>
          <w:color w:val="000000" w:themeColor="text1"/>
          <w:sz w:val="18"/>
          <w:szCs w:val="18"/>
          <w:lang w:val="en-GB"/>
        </w:rPr>
        <w:t>.</w:t>
      </w:r>
      <w:r w:rsidRPr="005E3A31">
        <w:rPr>
          <w:rFonts w:ascii="Arial" w:hAnsi="Arial" w:cs="Arial"/>
          <w:b/>
          <w:bCs/>
          <w:color w:val="000000" w:themeColor="text1"/>
          <w:sz w:val="18"/>
          <w:szCs w:val="18"/>
          <w:lang w:val="en-GB"/>
        </w:rPr>
        <w:t>1</w:t>
      </w:r>
      <w:r w:rsidR="0083411B" w:rsidRPr="005E3A31">
        <w:rPr>
          <w:rFonts w:ascii="Arial" w:hAnsi="Arial" w:cs="Arial"/>
          <w:b/>
          <w:bCs/>
          <w:color w:val="000000" w:themeColor="text1"/>
          <w:sz w:val="18"/>
          <w:szCs w:val="18"/>
          <w:cs/>
          <w:lang w:val="en-GB"/>
        </w:rPr>
        <w:tab/>
      </w:r>
      <w:r w:rsidR="00CB3D6D" w:rsidRPr="005E3A31">
        <w:rPr>
          <w:rFonts w:ascii="Arial" w:hAnsi="Arial" w:cs="Arial"/>
          <w:b/>
          <w:bCs/>
          <w:color w:val="000000" w:themeColor="text1"/>
          <w:sz w:val="18"/>
          <w:szCs w:val="18"/>
          <w:lang w:val="en-GB"/>
        </w:rPr>
        <w:t>A</w:t>
      </w:r>
      <w:r w:rsidR="0083411B" w:rsidRPr="005E3A31">
        <w:rPr>
          <w:rFonts w:ascii="Arial" w:hAnsi="Arial" w:cs="Arial"/>
          <w:b/>
          <w:bCs/>
          <w:color w:val="000000" w:themeColor="text1"/>
          <w:sz w:val="18"/>
          <w:szCs w:val="18"/>
          <w:lang w:val="en-GB"/>
        </w:rPr>
        <w:t>mended financial reporting standard that is effective for the accounting period</w:t>
      </w:r>
      <w:r w:rsidR="0083411B" w:rsidRPr="005E3A31">
        <w:rPr>
          <w:rFonts w:ascii="Arial" w:hAnsi="Arial" w:cs="Arial"/>
          <w:b/>
          <w:bCs/>
          <w:color w:val="000000" w:themeColor="text1"/>
          <w:sz w:val="18"/>
          <w:szCs w:val="18"/>
          <w:cs/>
          <w:lang w:val="en-GB"/>
        </w:rPr>
        <w:t xml:space="preserve"> </w:t>
      </w:r>
      <w:r w:rsidR="0083411B" w:rsidRPr="005E3A31">
        <w:rPr>
          <w:rFonts w:ascii="Arial" w:hAnsi="Arial" w:cs="Arial"/>
          <w:b/>
          <w:bCs/>
          <w:color w:val="000000" w:themeColor="text1"/>
          <w:sz w:val="18"/>
          <w:szCs w:val="18"/>
          <w:lang w:val="en-GB"/>
        </w:rPr>
        <w:t xml:space="preserve">beginning on or after </w:t>
      </w:r>
      <w:r w:rsidR="00672CBA">
        <w:rPr>
          <w:rFonts w:ascii="Arial" w:hAnsi="Arial" w:cstheme="minorBidi"/>
          <w:b/>
          <w:bCs/>
          <w:color w:val="000000" w:themeColor="text1"/>
          <w:sz w:val="18"/>
          <w:szCs w:val="18"/>
          <w:cs/>
          <w:lang w:val="en-GB"/>
        </w:rPr>
        <w:br/>
      </w:r>
      <w:r w:rsidRPr="005E3A31">
        <w:rPr>
          <w:rFonts w:ascii="Arial" w:hAnsi="Arial" w:cs="Arial"/>
          <w:b/>
          <w:bCs/>
          <w:color w:val="000000" w:themeColor="text1"/>
          <w:sz w:val="18"/>
          <w:szCs w:val="18"/>
          <w:lang w:val="en-GB"/>
        </w:rPr>
        <w:t>1</w:t>
      </w:r>
      <w:r w:rsidR="0083411B" w:rsidRPr="005E3A31">
        <w:rPr>
          <w:rFonts w:ascii="Arial" w:hAnsi="Arial" w:cs="Arial"/>
          <w:b/>
          <w:bCs/>
          <w:color w:val="000000" w:themeColor="text1"/>
          <w:sz w:val="18"/>
          <w:szCs w:val="18"/>
          <w:lang w:val="en-GB"/>
        </w:rPr>
        <w:t xml:space="preserve"> January </w:t>
      </w:r>
      <w:r w:rsidRPr="005E3A31">
        <w:rPr>
          <w:rFonts w:ascii="Arial" w:hAnsi="Arial" w:cs="Arial"/>
          <w:b/>
          <w:bCs/>
          <w:color w:val="000000" w:themeColor="text1"/>
          <w:sz w:val="18"/>
          <w:szCs w:val="18"/>
          <w:lang w:val="en-GB"/>
        </w:rPr>
        <w:t>2025</w:t>
      </w:r>
      <w:r w:rsidR="0083411B" w:rsidRPr="005E3A31">
        <w:rPr>
          <w:rFonts w:ascii="Arial" w:hAnsi="Arial" w:cs="Arial"/>
          <w:b/>
          <w:bCs/>
          <w:color w:val="000000" w:themeColor="text1"/>
          <w:sz w:val="18"/>
          <w:szCs w:val="18"/>
          <w:lang w:val="en-GB"/>
        </w:rPr>
        <w:t xml:space="preserve"> </w:t>
      </w:r>
      <w:r w:rsidR="0083411B" w:rsidRPr="005E3A31">
        <w:rPr>
          <w:rFonts w:ascii="Arial" w:hAnsi="Arial" w:cs="Arial"/>
          <w:b/>
          <w:bCs/>
          <w:color w:val="000000" w:themeColor="text1"/>
          <w:sz w:val="18"/>
          <w:szCs w:val="18"/>
        </w:rPr>
        <w:t>which are relevant to the Group.</w:t>
      </w:r>
      <w:bookmarkEnd w:id="0"/>
      <w:bookmarkEnd w:id="1"/>
    </w:p>
    <w:p w14:paraId="6603446D" w14:textId="77777777" w:rsidR="0083411B" w:rsidRPr="005E3A31" w:rsidRDefault="0083411B" w:rsidP="007A1ECB">
      <w:pPr>
        <w:spacing w:after="0"/>
        <w:rPr>
          <w:rFonts w:cs="Arial"/>
          <w:color w:val="000000" w:themeColor="text1"/>
          <w:sz w:val="18"/>
          <w:szCs w:val="18"/>
          <w:lang w:val="en-GB" w:eastAsia="en-GB" w:bidi="th-TH"/>
        </w:rPr>
      </w:pPr>
    </w:p>
    <w:p w14:paraId="3CDE9420" w14:textId="00461695" w:rsidR="0083411B" w:rsidRPr="005E3A31" w:rsidRDefault="0083411B" w:rsidP="004D383C">
      <w:pPr>
        <w:pStyle w:val="Default"/>
        <w:numPr>
          <w:ilvl w:val="0"/>
          <w:numId w:val="11"/>
        </w:numPr>
        <w:ind w:left="1080" w:hanging="540"/>
        <w:jc w:val="thaiDistribute"/>
        <w:rPr>
          <w:rFonts w:ascii="Arial" w:hAnsi="Arial" w:cs="Arial"/>
          <w:color w:val="000000" w:themeColor="text1"/>
          <w:sz w:val="18"/>
          <w:szCs w:val="18"/>
        </w:rPr>
      </w:pPr>
      <w:r w:rsidRPr="005E3A31">
        <w:rPr>
          <w:rFonts w:ascii="Arial" w:hAnsi="Arial" w:cs="Arial"/>
          <w:b/>
          <w:bCs/>
          <w:color w:val="000000" w:themeColor="text1"/>
          <w:sz w:val="18"/>
          <w:szCs w:val="18"/>
          <w:lang w:bidi="ar-SA"/>
        </w:rPr>
        <w:t xml:space="preserve">Amendments to TAS </w:t>
      </w:r>
      <w:r w:rsidR="00A03E1B" w:rsidRPr="005E3A31">
        <w:rPr>
          <w:rFonts w:ascii="Arial" w:hAnsi="Arial" w:cs="Arial"/>
          <w:b/>
          <w:bCs/>
          <w:color w:val="000000" w:themeColor="text1"/>
          <w:sz w:val="18"/>
          <w:szCs w:val="18"/>
          <w:lang w:val="en-GB" w:bidi="ar-SA"/>
        </w:rPr>
        <w:t>1</w:t>
      </w:r>
      <w:r w:rsidRPr="005E3A31">
        <w:rPr>
          <w:rFonts w:ascii="Arial" w:hAnsi="Arial" w:cs="Arial"/>
          <w:b/>
          <w:bCs/>
          <w:color w:val="000000" w:themeColor="text1"/>
          <w:sz w:val="18"/>
          <w:szCs w:val="18"/>
          <w:lang w:bidi="ar-SA"/>
        </w:rPr>
        <w:t xml:space="preserve"> Presentation of Financial Statements </w:t>
      </w:r>
      <w:r w:rsidRPr="005E3A31">
        <w:rPr>
          <w:rFonts w:ascii="Arial" w:hAnsi="Arial" w:cs="Arial"/>
          <w:color w:val="000000" w:themeColor="text1"/>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1E56D23" w14:textId="77777777" w:rsidR="0083411B" w:rsidRPr="005E3A31" w:rsidRDefault="0083411B" w:rsidP="004D383C">
      <w:pPr>
        <w:pStyle w:val="Default"/>
        <w:ind w:left="1080"/>
        <w:jc w:val="thaiDistribute"/>
        <w:rPr>
          <w:rFonts w:ascii="Arial" w:hAnsi="Arial" w:cs="Arial"/>
          <w:color w:val="000000" w:themeColor="text1"/>
          <w:sz w:val="18"/>
          <w:szCs w:val="18"/>
        </w:rPr>
      </w:pPr>
    </w:p>
    <w:p w14:paraId="1998A591" w14:textId="77777777" w:rsidR="0083411B" w:rsidRPr="005E3A31" w:rsidRDefault="0083411B" w:rsidP="004D383C">
      <w:pPr>
        <w:pStyle w:val="Default"/>
        <w:ind w:left="1080"/>
        <w:jc w:val="thaiDistribute"/>
        <w:rPr>
          <w:rFonts w:ascii="Arial" w:hAnsi="Arial" w:cs="Arial"/>
          <w:color w:val="000000" w:themeColor="text1"/>
          <w:sz w:val="18"/>
          <w:szCs w:val="18"/>
        </w:rPr>
      </w:pPr>
      <w:r w:rsidRPr="005E3A31">
        <w:rPr>
          <w:rFonts w:ascii="Arial" w:hAnsi="Arial" w:cs="Arial"/>
          <w:color w:val="000000" w:themeColor="text1"/>
          <w:sz w:val="18"/>
          <w:szCs w:val="18"/>
        </w:rPr>
        <w:t xml:space="preserve">Covenants of loan arrangements will not affect classification of </w:t>
      </w:r>
      <w:proofErr w:type="gramStart"/>
      <w:r w:rsidRPr="005E3A31">
        <w:rPr>
          <w:rFonts w:ascii="Arial" w:hAnsi="Arial" w:cs="Arial"/>
          <w:color w:val="000000" w:themeColor="text1"/>
          <w:sz w:val="18"/>
          <w:szCs w:val="18"/>
        </w:rPr>
        <w:t>a liability</w:t>
      </w:r>
      <w:proofErr w:type="gramEnd"/>
      <w:r w:rsidRPr="005E3A31">
        <w:rPr>
          <w:rFonts w:ascii="Arial" w:hAnsi="Arial" w:cs="Arial"/>
          <w:color w:val="000000" w:themeColor="text1"/>
          <w:sz w:val="18"/>
          <w:szCs w:val="18"/>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0147AF4" w14:textId="77777777" w:rsidR="0083411B" w:rsidRPr="005E3A31" w:rsidRDefault="0083411B" w:rsidP="004D383C">
      <w:pPr>
        <w:pStyle w:val="Default"/>
        <w:ind w:left="1080"/>
        <w:jc w:val="thaiDistribute"/>
        <w:rPr>
          <w:rFonts w:ascii="Arial" w:hAnsi="Arial" w:cs="Arial"/>
          <w:color w:val="000000" w:themeColor="text1"/>
          <w:sz w:val="18"/>
          <w:szCs w:val="18"/>
        </w:rPr>
      </w:pPr>
    </w:p>
    <w:p w14:paraId="7CBD9CDB" w14:textId="7F6DEBEE" w:rsidR="0083411B" w:rsidRPr="005E3A31" w:rsidRDefault="0083411B" w:rsidP="004D383C">
      <w:pPr>
        <w:pStyle w:val="Default"/>
        <w:ind w:left="1080"/>
        <w:jc w:val="thaiDistribute"/>
        <w:rPr>
          <w:rFonts w:ascii="Arial" w:hAnsi="Arial" w:cs="Arial"/>
          <w:color w:val="000000" w:themeColor="text1"/>
          <w:sz w:val="18"/>
          <w:szCs w:val="18"/>
        </w:rPr>
      </w:pPr>
      <w:r w:rsidRPr="005E3A31">
        <w:rPr>
          <w:rFonts w:ascii="Arial" w:hAnsi="Arial" w:cs="Arial"/>
          <w:color w:val="000000" w:themeColor="text1"/>
          <w:sz w:val="18"/>
          <w:szCs w:val="18"/>
        </w:rPr>
        <w:t xml:space="preserve">The amendments require disclosures if an entity classifies </w:t>
      </w:r>
      <w:proofErr w:type="gramStart"/>
      <w:r w:rsidRPr="005E3A31">
        <w:rPr>
          <w:rFonts w:ascii="Arial" w:hAnsi="Arial" w:cs="Arial"/>
          <w:color w:val="000000" w:themeColor="text1"/>
          <w:sz w:val="18"/>
          <w:szCs w:val="18"/>
        </w:rPr>
        <w:t>a liability</w:t>
      </w:r>
      <w:proofErr w:type="gramEnd"/>
      <w:r w:rsidRPr="005E3A31">
        <w:rPr>
          <w:rFonts w:ascii="Arial" w:hAnsi="Arial" w:cs="Arial"/>
          <w:color w:val="000000" w:themeColor="text1"/>
          <w:sz w:val="18"/>
          <w:szCs w:val="18"/>
        </w:rPr>
        <w:t xml:space="preserve"> as non-current and that liability is </w:t>
      </w:r>
      <w:r w:rsidRPr="005E3A31">
        <w:rPr>
          <w:rFonts w:ascii="Arial" w:hAnsi="Arial" w:cs="Arial"/>
          <w:color w:val="000000" w:themeColor="text1"/>
          <w:spacing w:val="-6"/>
          <w:sz w:val="18"/>
          <w:szCs w:val="18"/>
        </w:rPr>
        <w:t xml:space="preserve">subject to covenants with which the entity must comply within </w:t>
      </w:r>
      <w:r w:rsidR="00A03E1B" w:rsidRPr="005E3A31">
        <w:rPr>
          <w:rFonts w:ascii="Arial" w:hAnsi="Arial" w:cs="Arial"/>
          <w:color w:val="000000" w:themeColor="text1"/>
          <w:spacing w:val="-6"/>
          <w:sz w:val="18"/>
          <w:szCs w:val="18"/>
          <w:lang w:val="en-GB"/>
        </w:rPr>
        <w:t>12</w:t>
      </w:r>
      <w:r w:rsidRPr="005E3A31">
        <w:rPr>
          <w:rFonts w:ascii="Arial" w:hAnsi="Arial" w:cs="Arial"/>
          <w:color w:val="000000" w:themeColor="text1"/>
          <w:spacing w:val="-6"/>
          <w:sz w:val="18"/>
          <w:szCs w:val="18"/>
        </w:rPr>
        <w:t xml:space="preserve"> months of the reporting period. The disclosures</w:t>
      </w:r>
      <w:r w:rsidRPr="005E3A31">
        <w:rPr>
          <w:rFonts w:ascii="Arial" w:hAnsi="Arial" w:cs="Arial"/>
          <w:color w:val="000000" w:themeColor="text1"/>
          <w:sz w:val="18"/>
          <w:szCs w:val="18"/>
        </w:rPr>
        <w:t xml:space="preserve"> include: </w:t>
      </w:r>
    </w:p>
    <w:p w14:paraId="113782EF" w14:textId="77777777" w:rsidR="0083411B" w:rsidRPr="005E3A31" w:rsidRDefault="0083411B" w:rsidP="004D383C">
      <w:pPr>
        <w:pStyle w:val="Default"/>
        <w:ind w:left="1080"/>
        <w:jc w:val="thaiDistribute"/>
        <w:rPr>
          <w:rFonts w:ascii="Arial" w:hAnsi="Arial" w:cs="Arial"/>
          <w:color w:val="000000" w:themeColor="text1"/>
          <w:sz w:val="18"/>
          <w:szCs w:val="18"/>
        </w:rPr>
      </w:pPr>
    </w:p>
    <w:p w14:paraId="19A6CA97" w14:textId="77777777" w:rsidR="0083411B" w:rsidRPr="005E3A31"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 xml:space="preserve">the carrying amount of the </w:t>
      </w:r>
      <w:proofErr w:type="gramStart"/>
      <w:r w:rsidRPr="005E3A31">
        <w:rPr>
          <w:rFonts w:eastAsia="Times New Roman" w:cs="Arial"/>
          <w:color w:val="000000" w:themeColor="text1"/>
          <w:spacing w:val="-6"/>
          <w:sz w:val="18"/>
          <w:szCs w:val="18"/>
        </w:rPr>
        <w:t>liability;</w:t>
      </w:r>
      <w:proofErr w:type="gramEnd"/>
    </w:p>
    <w:p w14:paraId="2EB6CC70" w14:textId="77777777" w:rsidR="0083411B" w:rsidRPr="005E3A31"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information about the covenants; and</w:t>
      </w:r>
    </w:p>
    <w:p w14:paraId="37CF2810" w14:textId="4C67483C" w:rsidR="00C85163" w:rsidRPr="005E3A31" w:rsidRDefault="0083411B" w:rsidP="004D383C">
      <w:pPr>
        <w:numPr>
          <w:ilvl w:val="0"/>
          <w:numId w:val="12"/>
        </w:numPr>
        <w:shd w:val="clear" w:color="auto" w:fill="FFFFFF"/>
        <w:tabs>
          <w:tab w:val="num" w:pos="900"/>
        </w:tabs>
        <w:spacing w:after="0" w:line="240" w:lineRule="auto"/>
        <w:ind w:left="1440"/>
        <w:jc w:val="thaiDistribute"/>
        <w:textAlignment w:val="baseline"/>
        <w:rPr>
          <w:rFonts w:eastAsia="Times New Roman" w:cs="Arial"/>
          <w:color w:val="000000" w:themeColor="text1"/>
          <w:spacing w:val="-8"/>
          <w:sz w:val="18"/>
          <w:szCs w:val="18"/>
        </w:rPr>
      </w:pPr>
      <w:r w:rsidRPr="005E3A31">
        <w:rPr>
          <w:rFonts w:eastAsia="Times New Roman" w:cs="Arial"/>
          <w:color w:val="000000" w:themeColor="text1"/>
          <w:spacing w:val="-8"/>
          <w:sz w:val="18"/>
          <w:szCs w:val="18"/>
        </w:rPr>
        <w:t>facts and circumstances, if any</w:t>
      </w:r>
      <w:proofErr w:type="gramStart"/>
      <w:r w:rsidRPr="005E3A31">
        <w:rPr>
          <w:rFonts w:eastAsia="Times New Roman" w:cs="Arial"/>
          <w:color w:val="000000" w:themeColor="text1"/>
          <w:spacing w:val="-8"/>
          <w:sz w:val="18"/>
          <w:szCs w:val="18"/>
        </w:rPr>
        <w:t>, that</w:t>
      </w:r>
      <w:proofErr w:type="gramEnd"/>
      <w:r w:rsidRPr="005E3A31">
        <w:rPr>
          <w:rFonts w:eastAsia="Times New Roman" w:cs="Arial"/>
          <w:color w:val="000000" w:themeColor="text1"/>
          <w:spacing w:val="-8"/>
          <w:sz w:val="18"/>
          <w:szCs w:val="18"/>
        </w:rPr>
        <w:t xml:space="preserve"> indicate that the entity might have difficulty complying with the</w:t>
      </w:r>
      <w:r w:rsidR="001D7234" w:rsidRPr="005E3A31">
        <w:rPr>
          <w:rFonts w:eastAsia="Times New Roman" w:cs="Arial"/>
          <w:color w:val="000000" w:themeColor="text1"/>
          <w:spacing w:val="-8"/>
          <w:sz w:val="18"/>
          <w:szCs w:val="18"/>
        </w:rPr>
        <w:t xml:space="preserve"> covenants.</w:t>
      </w:r>
    </w:p>
    <w:p w14:paraId="387BD953" w14:textId="77777777" w:rsidR="001D7234" w:rsidRPr="005E3A31" w:rsidRDefault="001D7234" w:rsidP="004D383C">
      <w:pPr>
        <w:pStyle w:val="Default"/>
        <w:ind w:left="1080"/>
        <w:jc w:val="thaiDistribute"/>
        <w:rPr>
          <w:rFonts w:ascii="Arial" w:hAnsi="Arial" w:cs="Arial"/>
          <w:color w:val="000000" w:themeColor="text1"/>
          <w:sz w:val="18"/>
          <w:szCs w:val="18"/>
        </w:rPr>
      </w:pPr>
    </w:p>
    <w:p w14:paraId="0F309F14" w14:textId="0024D047" w:rsidR="0083411B" w:rsidRPr="005E3A31" w:rsidRDefault="0083411B" w:rsidP="004D383C">
      <w:pPr>
        <w:pStyle w:val="Default"/>
        <w:ind w:left="1080"/>
        <w:jc w:val="thaiDistribute"/>
        <w:rPr>
          <w:rFonts w:ascii="Arial" w:hAnsi="Arial" w:cs="Arial"/>
          <w:color w:val="000000" w:themeColor="text1"/>
          <w:sz w:val="18"/>
          <w:szCs w:val="18"/>
        </w:rPr>
      </w:pPr>
      <w:r w:rsidRPr="005E3A31">
        <w:rPr>
          <w:rFonts w:ascii="Arial" w:hAnsi="Arial" w:cs="Arial"/>
          <w:color w:val="000000" w:themeColor="text1"/>
          <w:sz w:val="18"/>
          <w:szCs w:val="18"/>
        </w:rPr>
        <w:t xml:space="preserve">The amendments also clarify what TAS </w:t>
      </w:r>
      <w:r w:rsidR="00A03E1B" w:rsidRPr="005E3A31">
        <w:rPr>
          <w:rFonts w:ascii="Arial" w:hAnsi="Arial" w:cs="Arial"/>
          <w:color w:val="000000" w:themeColor="text1"/>
          <w:sz w:val="18"/>
          <w:szCs w:val="18"/>
          <w:lang w:val="en-GB"/>
        </w:rPr>
        <w:t>1</w:t>
      </w:r>
      <w:r w:rsidRPr="005E3A31">
        <w:rPr>
          <w:rFonts w:ascii="Arial" w:hAnsi="Arial" w:cs="Arial"/>
          <w:color w:val="000000" w:themeColor="text1"/>
          <w:sz w:val="18"/>
          <w:szCs w:val="18"/>
        </w:rPr>
        <w:t xml:space="preserve"> means when it refers to the </w:t>
      </w:r>
      <w:r w:rsidR="00CC7560" w:rsidRPr="005E3A31">
        <w:rPr>
          <w:rFonts w:ascii="Arial" w:hAnsi="Arial" w:cs="Arial"/>
          <w:color w:val="000000" w:themeColor="text1"/>
          <w:sz w:val="18"/>
          <w:szCs w:val="18"/>
        </w:rPr>
        <w:t>“</w:t>
      </w:r>
      <w:r w:rsidRPr="005E3A31">
        <w:rPr>
          <w:rFonts w:ascii="Arial" w:hAnsi="Arial" w:cs="Arial"/>
          <w:color w:val="000000" w:themeColor="text1"/>
          <w:sz w:val="18"/>
          <w:szCs w:val="18"/>
        </w:rPr>
        <w:t>settlement</w:t>
      </w:r>
      <w:r w:rsidR="00CC7560" w:rsidRPr="005E3A31">
        <w:rPr>
          <w:rFonts w:ascii="Arial" w:hAnsi="Arial" w:cs="Arial"/>
          <w:color w:val="000000" w:themeColor="text1"/>
          <w:sz w:val="18"/>
          <w:szCs w:val="18"/>
        </w:rPr>
        <w:t>”</w:t>
      </w:r>
      <w:r w:rsidRPr="005E3A31">
        <w:rPr>
          <w:rFonts w:ascii="Arial" w:hAnsi="Arial" w:cs="Arial"/>
          <w:color w:val="000000" w:themeColor="text1"/>
          <w:sz w:val="18"/>
          <w:szCs w:val="18"/>
        </w:rPr>
        <w:t xml:space="preserve">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7538AF2" w14:textId="77777777" w:rsidR="0083411B" w:rsidRPr="005E3A31" w:rsidRDefault="0083411B" w:rsidP="004D383C">
      <w:pPr>
        <w:pStyle w:val="Default"/>
        <w:ind w:left="1080"/>
        <w:jc w:val="thaiDistribute"/>
        <w:rPr>
          <w:rFonts w:ascii="Arial" w:hAnsi="Arial" w:cs="Arial"/>
          <w:color w:val="000000" w:themeColor="text1"/>
          <w:sz w:val="18"/>
          <w:szCs w:val="18"/>
        </w:rPr>
      </w:pPr>
    </w:p>
    <w:p w14:paraId="3B064719" w14:textId="53D6F5F0" w:rsidR="0083411B" w:rsidRPr="005E3A31" w:rsidRDefault="0083411B" w:rsidP="004D383C">
      <w:pPr>
        <w:pStyle w:val="Default"/>
        <w:ind w:left="1080"/>
        <w:jc w:val="thaiDistribute"/>
        <w:rPr>
          <w:rFonts w:ascii="Arial" w:hAnsi="Arial" w:cs="Arial"/>
          <w:color w:val="000000" w:themeColor="text1"/>
          <w:sz w:val="18"/>
          <w:szCs w:val="18"/>
          <w:cs/>
        </w:rPr>
      </w:pPr>
      <w:r w:rsidRPr="005E3A31">
        <w:rPr>
          <w:rFonts w:ascii="Arial" w:hAnsi="Arial" w:cs="Arial"/>
          <w:color w:val="000000" w:themeColor="text1"/>
          <w:sz w:val="18"/>
          <w:szCs w:val="18"/>
        </w:rPr>
        <w:t xml:space="preserve">The amendments must be applied retrospectively in accordance with the normal requirements in TAS </w:t>
      </w:r>
      <w:r w:rsidR="00A03E1B" w:rsidRPr="005E3A31">
        <w:rPr>
          <w:rFonts w:ascii="Arial" w:hAnsi="Arial" w:cs="Arial"/>
          <w:color w:val="000000" w:themeColor="text1"/>
          <w:sz w:val="18"/>
          <w:szCs w:val="18"/>
          <w:lang w:val="en-GB"/>
        </w:rPr>
        <w:t>8</w:t>
      </w:r>
      <w:r w:rsidRPr="005E3A31">
        <w:rPr>
          <w:rFonts w:ascii="Arial" w:hAnsi="Arial" w:cs="Arial"/>
          <w:color w:val="000000" w:themeColor="text1"/>
          <w:sz w:val="18"/>
          <w:szCs w:val="18"/>
        </w:rPr>
        <w:t xml:space="preserve"> Accounting Policies, Changes in Accounting Estimates and Errors. </w:t>
      </w:r>
    </w:p>
    <w:p w14:paraId="7AE2541C" w14:textId="77777777" w:rsidR="0083411B" w:rsidRPr="005E3A31" w:rsidRDefault="0083411B" w:rsidP="004D383C">
      <w:pPr>
        <w:pStyle w:val="Default"/>
        <w:ind w:left="1080"/>
        <w:jc w:val="thaiDistribute"/>
        <w:rPr>
          <w:rFonts w:ascii="Arial" w:hAnsi="Arial" w:cs="Arial"/>
          <w:color w:val="000000" w:themeColor="text1"/>
          <w:sz w:val="18"/>
          <w:szCs w:val="18"/>
        </w:rPr>
      </w:pPr>
    </w:p>
    <w:p w14:paraId="57C1A1B1" w14:textId="70A89ED5" w:rsidR="0083411B" w:rsidRPr="005E3A31" w:rsidRDefault="0083411B" w:rsidP="004D383C">
      <w:pPr>
        <w:pStyle w:val="Default"/>
        <w:numPr>
          <w:ilvl w:val="0"/>
          <w:numId w:val="11"/>
        </w:numPr>
        <w:ind w:left="1080" w:hanging="540"/>
        <w:jc w:val="thaiDistribute"/>
        <w:rPr>
          <w:rFonts w:ascii="Arial" w:hAnsi="Arial" w:cs="Arial"/>
          <w:b/>
          <w:bCs/>
          <w:color w:val="000000" w:themeColor="text1"/>
          <w:sz w:val="18"/>
          <w:szCs w:val="18"/>
          <w:lang w:bidi="ar-SA"/>
        </w:rPr>
      </w:pPr>
      <w:r w:rsidRPr="005E3A31">
        <w:rPr>
          <w:rFonts w:ascii="Arial" w:hAnsi="Arial" w:cs="Arial"/>
          <w:b/>
          <w:bCs/>
          <w:color w:val="000000" w:themeColor="text1"/>
          <w:sz w:val="18"/>
          <w:szCs w:val="18"/>
          <w:lang w:bidi="ar-SA"/>
        </w:rPr>
        <w:t xml:space="preserve">Amendments to TFRS </w:t>
      </w:r>
      <w:r w:rsidR="00A03E1B" w:rsidRPr="005E3A31">
        <w:rPr>
          <w:rFonts w:ascii="Arial" w:hAnsi="Arial" w:cs="Arial"/>
          <w:b/>
          <w:bCs/>
          <w:color w:val="000000" w:themeColor="text1"/>
          <w:sz w:val="18"/>
          <w:szCs w:val="18"/>
          <w:lang w:val="en-GB" w:bidi="ar-SA"/>
        </w:rPr>
        <w:t>16</w:t>
      </w:r>
      <w:r w:rsidRPr="005E3A31">
        <w:rPr>
          <w:rFonts w:ascii="Arial" w:hAnsi="Arial" w:cs="Arial"/>
          <w:b/>
          <w:bCs/>
          <w:color w:val="000000" w:themeColor="text1"/>
          <w:sz w:val="18"/>
          <w:szCs w:val="18"/>
          <w:lang w:bidi="ar-SA"/>
        </w:rPr>
        <w:t xml:space="preserve"> Leases </w:t>
      </w:r>
      <w:r w:rsidRPr="005E3A31">
        <w:rPr>
          <w:rFonts w:ascii="Arial" w:hAnsi="Arial" w:cs="Arial"/>
          <w:color w:val="000000" w:themeColor="text1"/>
          <w:sz w:val="18"/>
          <w:szCs w:val="18"/>
          <w:lang w:bidi="ar-SA"/>
        </w:rPr>
        <w:t>added to the requirements for sale and leaseback transactions which explain how an entity accounts for a sale and leaseback after the date of the transaction.</w:t>
      </w:r>
      <w:r w:rsidRPr="005E3A31">
        <w:rPr>
          <w:rFonts w:ascii="Arial" w:hAnsi="Arial" w:cs="Arial"/>
          <w:b/>
          <w:bCs/>
          <w:color w:val="000000" w:themeColor="text1"/>
          <w:sz w:val="18"/>
          <w:szCs w:val="18"/>
          <w:lang w:bidi="ar-SA"/>
        </w:rPr>
        <w:t xml:space="preserve"> </w:t>
      </w:r>
    </w:p>
    <w:p w14:paraId="3A64F651" w14:textId="77777777" w:rsidR="0083411B" w:rsidRPr="005E3A31" w:rsidRDefault="0083411B" w:rsidP="004D383C">
      <w:pPr>
        <w:pStyle w:val="Default"/>
        <w:ind w:left="1080"/>
        <w:jc w:val="thaiDistribute"/>
        <w:rPr>
          <w:rFonts w:ascii="Arial" w:hAnsi="Arial" w:cs="Arial"/>
          <w:i/>
          <w:iCs/>
          <w:color w:val="000000" w:themeColor="text1"/>
          <w:sz w:val="18"/>
          <w:szCs w:val="18"/>
        </w:rPr>
      </w:pPr>
    </w:p>
    <w:p w14:paraId="1490BD68" w14:textId="567D22E4" w:rsidR="0083411B" w:rsidRPr="005E3A31" w:rsidRDefault="0083411B" w:rsidP="004D383C">
      <w:pPr>
        <w:pStyle w:val="Default"/>
        <w:tabs>
          <w:tab w:val="left" w:pos="1276"/>
        </w:tabs>
        <w:ind w:left="1080"/>
        <w:jc w:val="thaiDistribute"/>
        <w:rPr>
          <w:rFonts w:ascii="Arial" w:hAnsi="Arial" w:cs="Arial"/>
          <w:color w:val="000000" w:themeColor="text1"/>
          <w:sz w:val="18"/>
          <w:szCs w:val="18"/>
        </w:rPr>
      </w:pPr>
      <w:r w:rsidRPr="005E3A31">
        <w:rPr>
          <w:rFonts w:ascii="Arial" w:hAnsi="Arial" w:cs="Arial"/>
          <w:color w:val="000000" w:themeColor="text1"/>
          <w:sz w:val="18"/>
          <w:szCs w:val="18"/>
        </w:rPr>
        <w:t xml:space="preserve">The amendments specify that, in measuring the lease liability </w:t>
      </w:r>
      <w:proofErr w:type="gramStart"/>
      <w:r w:rsidRPr="005E3A31">
        <w:rPr>
          <w:rFonts w:ascii="Arial" w:hAnsi="Arial" w:cs="Arial"/>
          <w:color w:val="000000" w:themeColor="text1"/>
          <w:sz w:val="18"/>
          <w:szCs w:val="18"/>
        </w:rPr>
        <w:t>subsequent to</w:t>
      </w:r>
      <w:proofErr w:type="gramEnd"/>
      <w:r w:rsidRPr="005E3A31">
        <w:rPr>
          <w:rFonts w:ascii="Arial" w:hAnsi="Arial" w:cs="Arial"/>
          <w:color w:val="000000" w:themeColor="text1"/>
          <w:sz w:val="18"/>
          <w:szCs w:val="18"/>
        </w:rPr>
        <w:t xml:space="preserve"> the sale and leaseback, the seller-lessee determines </w:t>
      </w:r>
      <w:r w:rsidR="00B0222B" w:rsidRPr="005E3A31">
        <w:rPr>
          <w:rFonts w:ascii="Arial" w:hAnsi="Arial" w:cs="Arial"/>
          <w:color w:val="000000" w:themeColor="text1"/>
          <w:sz w:val="18"/>
          <w:szCs w:val="18"/>
        </w:rPr>
        <w:t>“</w:t>
      </w:r>
      <w:r w:rsidRPr="005E3A31">
        <w:rPr>
          <w:rFonts w:ascii="Arial" w:hAnsi="Arial" w:cs="Arial"/>
          <w:color w:val="000000" w:themeColor="text1"/>
          <w:sz w:val="18"/>
          <w:szCs w:val="18"/>
        </w:rPr>
        <w:t>lease payments</w:t>
      </w:r>
      <w:r w:rsidR="00B0222B" w:rsidRPr="005E3A31">
        <w:rPr>
          <w:rFonts w:ascii="Arial" w:hAnsi="Arial" w:cs="Arial"/>
          <w:color w:val="000000" w:themeColor="text1"/>
          <w:sz w:val="18"/>
          <w:szCs w:val="18"/>
        </w:rPr>
        <w:t>”</w:t>
      </w:r>
      <w:r w:rsidRPr="005E3A31">
        <w:rPr>
          <w:rFonts w:ascii="Arial" w:hAnsi="Arial" w:cs="Arial"/>
          <w:color w:val="000000" w:themeColor="text1"/>
          <w:sz w:val="18"/>
          <w:szCs w:val="18"/>
        </w:rPr>
        <w:t xml:space="preserve"> and </w:t>
      </w:r>
      <w:r w:rsidR="00B0222B" w:rsidRPr="005E3A31">
        <w:rPr>
          <w:rFonts w:ascii="Arial" w:hAnsi="Arial" w:cs="Arial"/>
          <w:color w:val="000000" w:themeColor="text1"/>
          <w:sz w:val="18"/>
          <w:szCs w:val="18"/>
          <w:lang w:val="en-GB"/>
        </w:rPr>
        <w:t>“</w:t>
      </w:r>
      <w:r w:rsidRPr="005E3A31">
        <w:rPr>
          <w:rFonts w:ascii="Arial" w:hAnsi="Arial" w:cs="Arial"/>
          <w:color w:val="000000" w:themeColor="text1"/>
          <w:sz w:val="18"/>
          <w:szCs w:val="18"/>
        </w:rPr>
        <w:t>revised lease payments</w:t>
      </w:r>
      <w:r w:rsidR="00B0222B" w:rsidRPr="005E3A31">
        <w:rPr>
          <w:rFonts w:ascii="Arial" w:hAnsi="Arial" w:cs="Arial"/>
          <w:color w:val="000000" w:themeColor="text1"/>
          <w:sz w:val="18"/>
          <w:szCs w:val="18"/>
        </w:rPr>
        <w:t>”</w:t>
      </w:r>
      <w:r w:rsidRPr="005E3A31">
        <w:rPr>
          <w:rFonts w:ascii="Arial" w:hAnsi="Arial" w:cs="Arial"/>
          <w:color w:val="000000" w:themeColor="text1"/>
          <w:sz w:val="18"/>
          <w:szCs w:val="18"/>
        </w:rPr>
        <w:t xml:space="preserve"> in a way that does not result in the seller-lessee recognising any amount of the gain or loss that relates to the right of use that it retains. This could particularly </w:t>
      </w:r>
      <w:proofErr w:type="gramStart"/>
      <w:r w:rsidRPr="005E3A31">
        <w:rPr>
          <w:rFonts w:ascii="Arial" w:hAnsi="Arial" w:cs="Arial"/>
          <w:color w:val="000000" w:themeColor="text1"/>
          <w:sz w:val="18"/>
          <w:szCs w:val="18"/>
        </w:rPr>
        <w:t>impact</w:t>
      </w:r>
      <w:proofErr w:type="gramEnd"/>
      <w:r w:rsidRPr="005E3A31">
        <w:rPr>
          <w:rFonts w:ascii="Arial" w:hAnsi="Arial" w:cs="Arial"/>
          <w:color w:val="000000" w:themeColor="text1"/>
          <w:sz w:val="18"/>
          <w:szCs w:val="18"/>
        </w:rPr>
        <w:t xml:space="preserve"> </w:t>
      </w:r>
      <w:proofErr w:type="gramStart"/>
      <w:r w:rsidRPr="005E3A31">
        <w:rPr>
          <w:rFonts w:ascii="Arial" w:hAnsi="Arial" w:cs="Arial"/>
          <w:color w:val="000000" w:themeColor="text1"/>
          <w:sz w:val="18"/>
          <w:szCs w:val="18"/>
        </w:rPr>
        <w:t>sale</w:t>
      </w:r>
      <w:proofErr w:type="gramEnd"/>
      <w:r w:rsidRPr="005E3A31">
        <w:rPr>
          <w:rFonts w:ascii="Arial" w:hAnsi="Arial" w:cs="Arial"/>
          <w:color w:val="000000" w:themeColor="text1"/>
          <w:sz w:val="18"/>
          <w:szCs w:val="18"/>
        </w:rPr>
        <w:t xml:space="preserve"> and leaseback transactions where the lease payments include variable</w:t>
      </w:r>
      <w:r w:rsidRPr="005E3A31">
        <w:rPr>
          <w:rFonts w:ascii="Arial" w:hAnsi="Arial" w:cs="Arial"/>
          <w:color w:val="000000" w:themeColor="text1"/>
          <w:sz w:val="18"/>
          <w:szCs w:val="18"/>
          <w:cs/>
        </w:rPr>
        <w:t xml:space="preserve"> </w:t>
      </w:r>
      <w:r w:rsidRPr="005E3A31">
        <w:rPr>
          <w:rFonts w:ascii="Arial" w:hAnsi="Arial" w:cs="Arial"/>
          <w:color w:val="000000" w:themeColor="text1"/>
          <w:sz w:val="18"/>
          <w:szCs w:val="18"/>
        </w:rPr>
        <w:t>payments that do not depend on an index or a rate.</w:t>
      </w:r>
    </w:p>
    <w:p w14:paraId="76A7A397" w14:textId="77777777" w:rsidR="00C85163" w:rsidRPr="005E3A31" w:rsidRDefault="00C85163" w:rsidP="004D383C">
      <w:pPr>
        <w:pStyle w:val="Default"/>
        <w:tabs>
          <w:tab w:val="left" w:pos="1276"/>
        </w:tabs>
        <w:ind w:left="1080"/>
        <w:jc w:val="thaiDistribute"/>
        <w:rPr>
          <w:rFonts w:ascii="Arial" w:hAnsi="Arial" w:cs="Arial"/>
          <w:color w:val="000000" w:themeColor="text1"/>
          <w:sz w:val="18"/>
          <w:szCs w:val="18"/>
        </w:rPr>
      </w:pPr>
    </w:p>
    <w:p w14:paraId="0FBEF170" w14:textId="1E668C10" w:rsidR="0083411B" w:rsidRPr="005E3A31" w:rsidRDefault="0083411B" w:rsidP="004D383C">
      <w:pPr>
        <w:pStyle w:val="Default"/>
        <w:numPr>
          <w:ilvl w:val="0"/>
          <w:numId w:val="11"/>
        </w:numPr>
        <w:ind w:left="1080" w:hanging="540"/>
        <w:jc w:val="thaiDistribute"/>
        <w:rPr>
          <w:rFonts w:ascii="Arial" w:hAnsi="Arial" w:cs="Arial"/>
          <w:b/>
          <w:bCs/>
          <w:color w:val="000000" w:themeColor="text1"/>
          <w:sz w:val="18"/>
          <w:szCs w:val="18"/>
          <w:lang w:bidi="ar-SA"/>
        </w:rPr>
      </w:pPr>
      <w:r w:rsidRPr="005E3A31">
        <w:rPr>
          <w:rFonts w:ascii="Arial" w:hAnsi="Arial" w:cs="Arial"/>
          <w:b/>
          <w:bCs/>
          <w:color w:val="000000" w:themeColor="text1"/>
          <w:sz w:val="18"/>
          <w:szCs w:val="18"/>
          <w:lang w:bidi="ar-SA"/>
        </w:rPr>
        <w:t xml:space="preserve">Amendments to TAS </w:t>
      </w:r>
      <w:r w:rsidR="00A03E1B" w:rsidRPr="005E3A31">
        <w:rPr>
          <w:rFonts w:ascii="Arial" w:hAnsi="Arial" w:cs="Arial"/>
          <w:b/>
          <w:bCs/>
          <w:color w:val="000000" w:themeColor="text1"/>
          <w:sz w:val="18"/>
          <w:szCs w:val="18"/>
          <w:lang w:val="en-GB" w:bidi="ar-SA"/>
        </w:rPr>
        <w:t>7</w:t>
      </w:r>
      <w:r w:rsidRPr="005E3A31">
        <w:rPr>
          <w:rFonts w:ascii="Arial" w:hAnsi="Arial" w:cs="Arial"/>
          <w:b/>
          <w:bCs/>
          <w:color w:val="000000" w:themeColor="text1"/>
          <w:sz w:val="18"/>
          <w:szCs w:val="18"/>
          <w:lang w:bidi="ar-SA"/>
        </w:rPr>
        <w:t xml:space="preserve"> Statement of cash flows</w:t>
      </w:r>
      <w:r w:rsidRPr="005E3A31">
        <w:rPr>
          <w:rFonts w:ascii="Arial" w:hAnsi="Arial" w:cs="Arial"/>
          <w:b/>
          <w:bCs/>
          <w:color w:val="000000" w:themeColor="text1"/>
          <w:sz w:val="18"/>
          <w:szCs w:val="18"/>
          <w:cs/>
        </w:rPr>
        <w:t xml:space="preserve"> </w:t>
      </w:r>
      <w:r w:rsidRPr="005E3A31">
        <w:rPr>
          <w:rFonts w:ascii="Arial" w:hAnsi="Arial" w:cs="Arial"/>
          <w:b/>
          <w:bCs/>
          <w:color w:val="000000" w:themeColor="text1"/>
          <w:sz w:val="18"/>
          <w:szCs w:val="18"/>
          <w:lang w:bidi="ar-SA"/>
        </w:rPr>
        <w:t xml:space="preserve">and TFRS </w:t>
      </w:r>
      <w:r w:rsidR="00A03E1B" w:rsidRPr="005E3A31">
        <w:rPr>
          <w:rFonts w:ascii="Arial" w:hAnsi="Arial" w:cs="Arial"/>
          <w:b/>
          <w:bCs/>
          <w:color w:val="000000" w:themeColor="text1"/>
          <w:sz w:val="18"/>
          <w:szCs w:val="18"/>
          <w:lang w:val="en-GB" w:bidi="ar-SA"/>
        </w:rPr>
        <w:t>7</w:t>
      </w:r>
      <w:r w:rsidR="00CB3D6D" w:rsidRPr="005E3A31">
        <w:rPr>
          <w:rFonts w:ascii="Arial" w:hAnsi="Arial" w:cs="Arial"/>
          <w:b/>
          <w:bCs/>
          <w:color w:val="000000" w:themeColor="text1"/>
          <w:sz w:val="18"/>
          <w:szCs w:val="18"/>
          <w:lang w:bidi="ar-SA"/>
        </w:rPr>
        <w:t xml:space="preserve"> </w:t>
      </w:r>
      <w:r w:rsidRPr="005E3A31">
        <w:rPr>
          <w:rFonts w:ascii="Arial" w:hAnsi="Arial" w:cs="Arial"/>
          <w:b/>
          <w:bCs/>
          <w:color w:val="000000" w:themeColor="text1"/>
          <w:sz w:val="18"/>
          <w:szCs w:val="18"/>
          <w:lang w:bidi="ar-SA"/>
        </w:rPr>
        <w:t>Financial instruments</w:t>
      </w:r>
      <w:r w:rsidR="00E76B1C" w:rsidRPr="005E3A31">
        <w:rPr>
          <w:rFonts w:ascii="Arial" w:hAnsi="Arial" w:cs="Arial"/>
          <w:b/>
          <w:bCs/>
          <w:color w:val="000000" w:themeColor="text1"/>
          <w:sz w:val="18"/>
          <w:szCs w:val="18"/>
          <w:lang w:bidi="ar-SA"/>
        </w:rPr>
        <w:t>:</w:t>
      </w:r>
      <w:r w:rsidRPr="005E3A31">
        <w:rPr>
          <w:rFonts w:ascii="Arial" w:hAnsi="Arial" w:cs="Arial"/>
          <w:b/>
          <w:bCs/>
          <w:color w:val="000000" w:themeColor="text1"/>
          <w:sz w:val="18"/>
          <w:szCs w:val="18"/>
          <w:lang w:bidi="ar-SA"/>
        </w:rPr>
        <w:t xml:space="preserve"> </w:t>
      </w:r>
      <w:r w:rsidRPr="005E3A31">
        <w:rPr>
          <w:rFonts w:ascii="Arial" w:hAnsi="Arial" w:cs="Arial"/>
          <w:color w:val="000000" w:themeColor="text1"/>
          <w:sz w:val="18"/>
          <w:szCs w:val="18"/>
          <w:lang w:bidi="ar-SA"/>
        </w:rPr>
        <w:t>Disclosures</w:t>
      </w:r>
      <w:r w:rsidRPr="005E3A31">
        <w:rPr>
          <w:rFonts w:ascii="Arial" w:hAnsi="Arial" w:cs="Arial"/>
          <w:color w:val="000000" w:themeColor="text1"/>
          <w:sz w:val="18"/>
          <w:szCs w:val="18"/>
          <w:cs/>
        </w:rPr>
        <w:t xml:space="preserve"> </w:t>
      </w:r>
      <w:r w:rsidRPr="005E3A31">
        <w:rPr>
          <w:rFonts w:ascii="Arial" w:hAnsi="Arial" w:cs="Arial"/>
          <w:color w:val="000000" w:themeColor="text1"/>
          <w:sz w:val="18"/>
          <w:szCs w:val="18"/>
          <w:lang w:bidi="ar-SA"/>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5E3A31">
        <w:rPr>
          <w:rFonts w:ascii="Arial" w:hAnsi="Arial" w:cs="Arial"/>
          <w:b/>
          <w:bCs/>
          <w:color w:val="000000" w:themeColor="text1"/>
          <w:sz w:val="18"/>
          <w:szCs w:val="18"/>
          <w:lang w:bidi="ar-SA"/>
        </w:rPr>
        <w:t xml:space="preserve"> </w:t>
      </w:r>
    </w:p>
    <w:p w14:paraId="2B410113" w14:textId="77777777" w:rsidR="0083411B" w:rsidRPr="005E3A31" w:rsidRDefault="0083411B" w:rsidP="0083411B">
      <w:pPr>
        <w:pStyle w:val="Default"/>
        <w:ind w:left="540" w:hanging="540"/>
        <w:jc w:val="thaiDistribute"/>
        <w:rPr>
          <w:rFonts w:ascii="Arial" w:eastAsia="Arial" w:hAnsi="Arial" w:cs="Arial"/>
          <w:color w:val="000000" w:themeColor="text1"/>
          <w:sz w:val="18"/>
          <w:szCs w:val="18"/>
          <w:lang w:eastAsia="en-GB"/>
        </w:rPr>
      </w:pPr>
    </w:p>
    <w:p w14:paraId="77D2EFE5" w14:textId="77777777" w:rsidR="0083411B" w:rsidRPr="005E3A31" w:rsidRDefault="0083411B" w:rsidP="004D383C">
      <w:pPr>
        <w:pStyle w:val="Default"/>
        <w:ind w:left="1080"/>
        <w:jc w:val="thaiDistribute"/>
        <w:rPr>
          <w:rFonts w:ascii="Arial" w:hAnsi="Arial" w:cs="Arial"/>
          <w:color w:val="000000" w:themeColor="text1"/>
          <w:sz w:val="18"/>
          <w:szCs w:val="18"/>
        </w:rPr>
      </w:pPr>
      <w:r w:rsidRPr="005E3A31">
        <w:rPr>
          <w:rFonts w:ascii="Arial" w:hAnsi="Arial" w:cs="Arial"/>
          <w:color w:val="000000" w:themeColor="text1"/>
          <w:sz w:val="18"/>
          <w:szCs w:val="18"/>
        </w:rPr>
        <w:t xml:space="preserve">To meet investors’ needs, the new disclosures will provide information about: </w:t>
      </w:r>
    </w:p>
    <w:p w14:paraId="724A14A8" w14:textId="118435F1" w:rsidR="0083411B" w:rsidRPr="005E3A31" w:rsidRDefault="0083411B" w:rsidP="004D383C">
      <w:pPr>
        <w:shd w:val="clear" w:color="auto" w:fill="FFFFFF"/>
        <w:spacing w:after="0" w:line="240" w:lineRule="auto"/>
        <w:ind w:left="1440" w:hanging="36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w:t>
      </w:r>
      <w:r w:rsidR="00A03E1B" w:rsidRPr="005E3A31">
        <w:rPr>
          <w:rFonts w:eastAsia="Times New Roman" w:cs="Arial"/>
          <w:color w:val="000000" w:themeColor="text1"/>
          <w:spacing w:val="-6"/>
          <w:sz w:val="18"/>
          <w:szCs w:val="18"/>
          <w:lang w:val="en-GB"/>
        </w:rPr>
        <w:t>1</w:t>
      </w:r>
      <w:r w:rsidRPr="005E3A31">
        <w:rPr>
          <w:rFonts w:eastAsia="Times New Roman" w:cs="Arial"/>
          <w:color w:val="000000" w:themeColor="text1"/>
          <w:spacing w:val="-6"/>
          <w:sz w:val="18"/>
          <w:szCs w:val="18"/>
        </w:rPr>
        <w:t>)</w:t>
      </w:r>
      <w:r w:rsidRPr="005E3A31">
        <w:rPr>
          <w:rFonts w:eastAsia="Times New Roman" w:cs="Arial"/>
          <w:color w:val="000000" w:themeColor="text1"/>
          <w:spacing w:val="-6"/>
          <w:sz w:val="18"/>
          <w:szCs w:val="18"/>
        </w:rPr>
        <w:tab/>
        <w:t>The terms and conditions of SFAs.</w:t>
      </w:r>
    </w:p>
    <w:p w14:paraId="1F076399" w14:textId="58505B7A" w:rsidR="0083411B" w:rsidRPr="005E3A31" w:rsidRDefault="0083411B" w:rsidP="004D383C">
      <w:pPr>
        <w:shd w:val="clear" w:color="auto" w:fill="FFFFFF"/>
        <w:spacing w:after="0" w:line="240" w:lineRule="auto"/>
        <w:ind w:left="1440" w:hanging="36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w:t>
      </w:r>
      <w:r w:rsidR="00A03E1B" w:rsidRPr="005E3A31">
        <w:rPr>
          <w:rFonts w:eastAsia="Times New Roman" w:cs="Arial"/>
          <w:color w:val="000000" w:themeColor="text1"/>
          <w:spacing w:val="-6"/>
          <w:sz w:val="18"/>
          <w:szCs w:val="18"/>
          <w:lang w:val="en-GB"/>
        </w:rPr>
        <w:t>2</w:t>
      </w:r>
      <w:r w:rsidRPr="005E3A31">
        <w:rPr>
          <w:rFonts w:eastAsia="Times New Roman" w:cs="Arial"/>
          <w:color w:val="000000" w:themeColor="text1"/>
          <w:spacing w:val="-6"/>
          <w:sz w:val="18"/>
          <w:szCs w:val="18"/>
        </w:rPr>
        <w:t>)</w:t>
      </w:r>
      <w:r w:rsidRPr="005E3A31">
        <w:rPr>
          <w:rFonts w:eastAsia="Times New Roman" w:cs="Arial"/>
          <w:color w:val="000000" w:themeColor="text1"/>
          <w:spacing w:val="-6"/>
          <w:sz w:val="18"/>
          <w:szCs w:val="18"/>
        </w:rPr>
        <w:tab/>
        <w:t>The carrying amount of financial liabilities that are part of SFAs, and the line items in which those liabilities are presented.</w:t>
      </w:r>
    </w:p>
    <w:p w14:paraId="7984B414" w14:textId="14676FCF" w:rsidR="0083411B" w:rsidRPr="005E3A31" w:rsidRDefault="0083411B" w:rsidP="004D383C">
      <w:pPr>
        <w:shd w:val="clear" w:color="auto" w:fill="FFFFFF"/>
        <w:spacing w:after="0" w:line="240" w:lineRule="auto"/>
        <w:ind w:left="1440" w:hanging="36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w:t>
      </w:r>
      <w:r w:rsidR="00A03E1B" w:rsidRPr="005E3A31">
        <w:rPr>
          <w:rFonts w:eastAsia="Times New Roman" w:cs="Arial"/>
          <w:color w:val="000000" w:themeColor="text1"/>
          <w:spacing w:val="-6"/>
          <w:sz w:val="18"/>
          <w:szCs w:val="18"/>
          <w:lang w:val="en-GB"/>
        </w:rPr>
        <w:t>3</w:t>
      </w:r>
      <w:r w:rsidRPr="005E3A31">
        <w:rPr>
          <w:rFonts w:eastAsia="Times New Roman" w:cs="Arial"/>
          <w:color w:val="000000" w:themeColor="text1"/>
          <w:spacing w:val="-6"/>
          <w:sz w:val="18"/>
          <w:szCs w:val="18"/>
        </w:rPr>
        <w:t>)</w:t>
      </w:r>
      <w:r w:rsidRPr="005E3A31">
        <w:rPr>
          <w:rFonts w:eastAsia="Times New Roman" w:cs="Arial"/>
          <w:color w:val="000000" w:themeColor="text1"/>
          <w:spacing w:val="-6"/>
          <w:sz w:val="18"/>
          <w:szCs w:val="18"/>
        </w:rPr>
        <w:tab/>
        <w:t>The carrying amount of the financial liabilities in (</w:t>
      </w:r>
      <w:r w:rsidR="00A03E1B" w:rsidRPr="005E3A31">
        <w:rPr>
          <w:rFonts w:eastAsia="Times New Roman" w:cs="Arial"/>
          <w:color w:val="000000" w:themeColor="text1"/>
          <w:spacing w:val="-6"/>
          <w:sz w:val="18"/>
          <w:szCs w:val="18"/>
          <w:lang w:val="en-GB"/>
        </w:rPr>
        <w:t>2</w:t>
      </w:r>
      <w:r w:rsidRPr="005E3A31">
        <w:rPr>
          <w:rFonts w:eastAsia="Times New Roman" w:cs="Arial"/>
          <w:color w:val="000000" w:themeColor="text1"/>
          <w:spacing w:val="-6"/>
          <w:sz w:val="18"/>
          <w:szCs w:val="18"/>
        </w:rPr>
        <w:t>), for which the suppliers have already received payment from the finance providers.</w:t>
      </w:r>
    </w:p>
    <w:p w14:paraId="72FD58C0" w14:textId="5F10A067" w:rsidR="0083411B" w:rsidRPr="005E3A31" w:rsidRDefault="0083411B" w:rsidP="004D383C">
      <w:pPr>
        <w:shd w:val="clear" w:color="auto" w:fill="FFFFFF"/>
        <w:spacing w:after="0" w:line="240" w:lineRule="auto"/>
        <w:ind w:left="1440" w:hanging="36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w:t>
      </w:r>
      <w:r w:rsidR="00A03E1B" w:rsidRPr="005E3A31">
        <w:rPr>
          <w:rFonts w:eastAsia="Times New Roman" w:cs="Arial"/>
          <w:color w:val="000000" w:themeColor="text1"/>
          <w:spacing w:val="-6"/>
          <w:sz w:val="18"/>
          <w:szCs w:val="18"/>
          <w:lang w:val="en-GB"/>
        </w:rPr>
        <w:t>4</w:t>
      </w:r>
      <w:r w:rsidRPr="005E3A31">
        <w:rPr>
          <w:rFonts w:eastAsia="Times New Roman" w:cs="Arial"/>
          <w:color w:val="000000" w:themeColor="text1"/>
          <w:spacing w:val="-6"/>
          <w:sz w:val="18"/>
          <w:szCs w:val="18"/>
        </w:rPr>
        <w:t>)</w:t>
      </w:r>
      <w:r w:rsidRPr="005E3A31">
        <w:rPr>
          <w:rFonts w:eastAsia="Times New Roman" w:cs="Arial"/>
          <w:color w:val="000000" w:themeColor="text1"/>
          <w:spacing w:val="-6"/>
          <w:sz w:val="18"/>
          <w:szCs w:val="18"/>
        </w:rPr>
        <w:tab/>
        <w:t>The range of payment due dates for both the financial liabilities that are part of SFAs, and comparable trade payables that are not part of such arrangements.</w:t>
      </w:r>
    </w:p>
    <w:p w14:paraId="7C42B6C1" w14:textId="7160C486" w:rsidR="0083411B" w:rsidRPr="005E3A31" w:rsidRDefault="0083411B" w:rsidP="004D383C">
      <w:pPr>
        <w:shd w:val="clear" w:color="auto" w:fill="FFFFFF"/>
        <w:spacing w:after="0" w:line="240" w:lineRule="auto"/>
        <w:ind w:left="1440" w:hanging="36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w:t>
      </w:r>
      <w:r w:rsidR="00A03E1B" w:rsidRPr="005E3A31">
        <w:rPr>
          <w:rFonts w:eastAsia="Times New Roman" w:cs="Arial"/>
          <w:color w:val="000000" w:themeColor="text1"/>
          <w:spacing w:val="-6"/>
          <w:sz w:val="18"/>
          <w:szCs w:val="18"/>
          <w:lang w:val="en-GB"/>
        </w:rPr>
        <w:t>5</w:t>
      </w:r>
      <w:r w:rsidRPr="005E3A31">
        <w:rPr>
          <w:rFonts w:eastAsia="Times New Roman" w:cs="Arial"/>
          <w:color w:val="000000" w:themeColor="text1"/>
          <w:spacing w:val="-6"/>
          <w:sz w:val="18"/>
          <w:szCs w:val="18"/>
        </w:rPr>
        <w:t>)</w:t>
      </w:r>
      <w:r w:rsidRPr="005E3A31">
        <w:rPr>
          <w:rFonts w:eastAsia="Times New Roman" w:cs="Arial"/>
          <w:color w:val="000000" w:themeColor="text1"/>
          <w:spacing w:val="-6"/>
          <w:sz w:val="18"/>
          <w:szCs w:val="18"/>
        </w:rPr>
        <w:tab/>
        <w:t>Non-cash changes in the carrying amounts of financial liabilities in (</w:t>
      </w:r>
      <w:r w:rsidR="00A03E1B" w:rsidRPr="005E3A31">
        <w:rPr>
          <w:rFonts w:eastAsia="Times New Roman" w:cs="Arial"/>
          <w:color w:val="000000" w:themeColor="text1"/>
          <w:spacing w:val="-6"/>
          <w:sz w:val="18"/>
          <w:szCs w:val="18"/>
          <w:lang w:val="en-GB"/>
        </w:rPr>
        <w:t>2</w:t>
      </w:r>
      <w:r w:rsidRPr="005E3A31">
        <w:rPr>
          <w:rFonts w:eastAsia="Times New Roman" w:cs="Arial"/>
          <w:color w:val="000000" w:themeColor="text1"/>
          <w:spacing w:val="-6"/>
          <w:sz w:val="18"/>
          <w:szCs w:val="18"/>
        </w:rPr>
        <w:t>).</w:t>
      </w:r>
    </w:p>
    <w:p w14:paraId="4F1FFFE5" w14:textId="7591F334" w:rsidR="0083411B" w:rsidRPr="005E3A31" w:rsidRDefault="0083411B" w:rsidP="004D383C">
      <w:pPr>
        <w:shd w:val="clear" w:color="auto" w:fill="FFFFFF"/>
        <w:spacing w:after="0" w:line="240" w:lineRule="auto"/>
        <w:ind w:left="1440" w:hanging="360"/>
        <w:jc w:val="thaiDistribute"/>
        <w:textAlignment w:val="baseline"/>
        <w:rPr>
          <w:rFonts w:eastAsia="Times New Roman" w:cs="Arial"/>
          <w:color w:val="000000" w:themeColor="text1"/>
          <w:spacing w:val="-6"/>
          <w:sz w:val="18"/>
          <w:szCs w:val="18"/>
        </w:rPr>
      </w:pPr>
      <w:r w:rsidRPr="005E3A31">
        <w:rPr>
          <w:rFonts w:eastAsia="Times New Roman" w:cs="Arial"/>
          <w:color w:val="000000" w:themeColor="text1"/>
          <w:spacing w:val="-6"/>
          <w:sz w:val="18"/>
          <w:szCs w:val="18"/>
        </w:rPr>
        <w:t>(</w:t>
      </w:r>
      <w:r w:rsidR="00A03E1B" w:rsidRPr="005E3A31">
        <w:rPr>
          <w:rFonts w:eastAsia="Times New Roman" w:cs="Arial"/>
          <w:color w:val="000000" w:themeColor="text1"/>
          <w:spacing w:val="-6"/>
          <w:sz w:val="18"/>
          <w:szCs w:val="18"/>
          <w:lang w:val="en-GB"/>
        </w:rPr>
        <w:t>6</w:t>
      </w:r>
      <w:r w:rsidRPr="005E3A31">
        <w:rPr>
          <w:rFonts w:eastAsia="Times New Roman" w:cs="Arial"/>
          <w:color w:val="000000" w:themeColor="text1"/>
          <w:spacing w:val="-6"/>
          <w:sz w:val="18"/>
          <w:szCs w:val="18"/>
        </w:rPr>
        <w:t>)</w:t>
      </w:r>
      <w:r w:rsidRPr="005E3A31">
        <w:rPr>
          <w:rFonts w:eastAsia="Times New Roman" w:cs="Arial"/>
          <w:color w:val="000000" w:themeColor="text1"/>
          <w:spacing w:val="-6"/>
          <w:sz w:val="18"/>
          <w:szCs w:val="18"/>
        </w:rPr>
        <w:tab/>
        <w:t>Access to SFA facilities and concentration of liquidity risk with the finance providers.</w:t>
      </w:r>
    </w:p>
    <w:p w14:paraId="2BB779C4" w14:textId="77777777" w:rsidR="005E093A" w:rsidRPr="005E3A31" w:rsidRDefault="005E093A" w:rsidP="004D383C">
      <w:pPr>
        <w:pStyle w:val="Default"/>
        <w:tabs>
          <w:tab w:val="left" w:pos="1620"/>
        </w:tabs>
        <w:ind w:left="540"/>
        <w:jc w:val="thaiDistribute"/>
        <w:rPr>
          <w:rFonts w:ascii="Arial" w:hAnsi="Arial" w:cs="Arial"/>
          <w:color w:val="000000" w:themeColor="text1"/>
          <w:sz w:val="18"/>
          <w:szCs w:val="18"/>
        </w:rPr>
      </w:pPr>
    </w:p>
    <w:p w14:paraId="51DEFEB5" w14:textId="77777777" w:rsidR="005E093A" w:rsidRPr="005E3A31" w:rsidRDefault="005E093A" w:rsidP="004D383C">
      <w:pPr>
        <w:keepNext/>
        <w:keepLines/>
        <w:spacing w:after="0" w:line="240" w:lineRule="auto"/>
        <w:ind w:left="540"/>
        <w:jc w:val="thaiDistribute"/>
        <w:outlineLvl w:val="1"/>
        <w:rPr>
          <w:rFonts w:cs="Arial"/>
          <w:b/>
          <w:bCs/>
          <w:color w:val="000000" w:themeColor="text1"/>
          <w:sz w:val="18"/>
          <w:szCs w:val="18"/>
          <w:lang w:val="en-GB" w:eastAsia="en-GB" w:bidi="th-TH"/>
        </w:rPr>
      </w:pPr>
      <w:r w:rsidRPr="005E3A31">
        <w:rPr>
          <w:rFonts w:eastAsia="Times New Roman" w:cs="Arial"/>
          <w:color w:val="000000" w:themeColor="text1"/>
          <w:spacing w:val="-2"/>
          <w:sz w:val="18"/>
          <w:szCs w:val="18"/>
        </w:rPr>
        <w:t xml:space="preserve">The Group assessed that the amended financial reporting </w:t>
      </w:r>
      <w:proofErr w:type="gramStart"/>
      <w:r w:rsidRPr="005E3A31">
        <w:rPr>
          <w:rFonts w:eastAsia="Times New Roman" w:cs="Arial"/>
          <w:color w:val="000000" w:themeColor="text1"/>
          <w:spacing w:val="-2"/>
          <w:sz w:val="18"/>
          <w:szCs w:val="18"/>
        </w:rPr>
        <w:t>standard</w:t>
      </w:r>
      <w:proofErr w:type="gramEnd"/>
      <w:r w:rsidRPr="005E3A31">
        <w:rPr>
          <w:rFonts w:eastAsia="Times New Roman" w:cs="Arial"/>
          <w:color w:val="000000" w:themeColor="text1"/>
          <w:spacing w:val="-2"/>
          <w:sz w:val="18"/>
          <w:szCs w:val="18"/>
        </w:rPr>
        <w:t xml:space="preserve"> do not have material impact </w:t>
      </w:r>
      <w:proofErr w:type="gramStart"/>
      <w:r w:rsidRPr="005E3A31">
        <w:rPr>
          <w:rFonts w:eastAsia="Times New Roman" w:cs="Arial"/>
          <w:color w:val="000000" w:themeColor="text1"/>
          <w:spacing w:val="-2"/>
          <w:sz w:val="18"/>
          <w:szCs w:val="18"/>
        </w:rPr>
        <w:t>to</w:t>
      </w:r>
      <w:proofErr w:type="gramEnd"/>
      <w:r w:rsidRPr="005E3A31">
        <w:rPr>
          <w:rFonts w:eastAsia="Times New Roman" w:cs="Arial"/>
          <w:color w:val="000000" w:themeColor="text1"/>
          <w:spacing w:val="-2"/>
          <w:sz w:val="18"/>
          <w:szCs w:val="18"/>
        </w:rPr>
        <w:t xml:space="preserve"> the Group.</w:t>
      </w:r>
    </w:p>
    <w:bookmarkEnd w:id="2"/>
    <w:p w14:paraId="03E7EC57" w14:textId="63D30622" w:rsidR="00E961CC" w:rsidRPr="005E3A31" w:rsidRDefault="00E961CC">
      <w:pPr>
        <w:spacing w:after="0" w:line="240" w:lineRule="auto"/>
        <w:rPr>
          <w:rFonts w:cs="Arial"/>
          <w:b/>
          <w:bCs/>
          <w:color w:val="000000" w:themeColor="text1"/>
          <w:sz w:val="18"/>
          <w:szCs w:val="18"/>
          <w:lang w:bidi="th-TH"/>
        </w:rPr>
      </w:pPr>
      <w:r w:rsidRPr="005E3A31">
        <w:rPr>
          <w:rFonts w:cs="Arial"/>
          <w:b/>
          <w:bCs/>
          <w:color w:val="000000" w:themeColor="text1"/>
          <w:sz w:val="18"/>
          <w:szCs w:val="18"/>
          <w:lang w:bidi="th-TH"/>
        </w:rPr>
        <w:br w:type="page"/>
      </w:r>
    </w:p>
    <w:p w14:paraId="319F32C7" w14:textId="77777777" w:rsidR="005E093A" w:rsidRPr="005E3A31" w:rsidRDefault="005E093A" w:rsidP="008F60E2">
      <w:pPr>
        <w:spacing w:after="0" w:line="240" w:lineRule="auto"/>
        <w:rPr>
          <w:rFonts w:cs="Arial"/>
          <w:b/>
          <w:bCs/>
          <w:color w:val="000000" w:themeColor="text1"/>
          <w:sz w:val="18"/>
          <w:szCs w:val="18"/>
          <w:lang w:bidi="th-TH"/>
        </w:rPr>
      </w:pPr>
    </w:p>
    <w:tbl>
      <w:tblPr>
        <w:tblW w:w="9461" w:type="dxa"/>
        <w:tblInd w:w="108" w:type="dxa"/>
        <w:tblLook w:val="04A0" w:firstRow="1" w:lastRow="0" w:firstColumn="1" w:lastColumn="0" w:noHBand="0" w:noVBand="1"/>
      </w:tblPr>
      <w:tblGrid>
        <w:gridCol w:w="9461"/>
      </w:tblGrid>
      <w:tr w:rsidR="00890284" w:rsidRPr="005E3A31" w14:paraId="018786CC" w14:textId="77777777" w:rsidTr="00890284">
        <w:trPr>
          <w:trHeight w:val="386"/>
        </w:trPr>
        <w:tc>
          <w:tcPr>
            <w:tcW w:w="9461" w:type="dxa"/>
            <w:vAlign w:val="center"/>
          </w:tcPr>
          <w:p w14:paraId="06B8FB26" w14:textId="1ADB245C" w:rsidR="00244B45" w:rsidRPr="005E3A31" w:rsidRDefault="002D03E7" w:rsidP="00890284">
            <w:pPr>
              <w:tabs>
                <w:tab w:val="left" w:pos="432"/>
              </w:tabs>
              <w:spacing w:after="0" w:line="240" w:lineRule="auto"/>
              <w:ind w:left="-105"/>
              <w:jc w:val="both"/>
              <w:rPr>
                <w:rFonts w:eastAsia="Arial Unicode MS" w:cs="Arial"/>
                <w:b/>
                <w:bCs/>
                <w:color w:val="000000" w:themeColor="text1"/>
                <w:sz w:val="18"/>
                <w:szCs w:val="18"/>
                <w:lang w:val="en-GB" w:bidi="th-TH"/>
              </w:rPr>
            </w:pPr>
            <w:bookmarkStart w:id="3" w:name="_Hlk71300240"/>
            <w:r w:rsidRPr="005E3A31">
              <w:rPr>
                <w:rFonts w:eastAsia="Arial Unicode MS" w:cs="Arial"/>
                <w:b/>
                <w:bCs/>
                <w:color w:val="000000" w:themeColor="text1"/>
                <w:sz w:val="18"/>
                <w:szCs w:val="18"/>
                <w:lang w:val="en-GB" w:bidi="th-TH"/>
              </w:rPr>
              <w:br w:type="column"/>
            </w:r>
            <w:r w:rsidR="002A72B9" w:rsidRPr="005E3A31">
              <w:rPr>
                <w:rFonts w:eastAsia="Arial Unicode MS" w:cs="Arial"/>
                <w:b/>
                <w:bCs/>
                <w:color w:val="000000" w:themeColor="text1"/>
                <w:sz w:val="18"/>
                <w:szCs w:val="18"/>
                <w:lang w:val="en-GB" w:bidi="th-TH"/>
              </w:rPr>
              <w:br w:type="page"/>
            </w:r>
            <w:r w:rsidR="00A03E1B" w:rsidRPr="005E3A31">
              <w:rPr>
                <w:rFonts w:eastAsia="Arial Unicode MS" w:cs="Arial"/>
                <w:b/>
                <w:bCs/>
                <w:color w:val="000000" w:themeColor="text1"/>
                <w:sz w:val="18"/>
                <w:szCs w:val="18"/>
                <w:lang w:val="en-GB" w:bidi="th-TH"/>
              </w:rPr>
              <w:t>5</w:t>
            </w:r>
            <w:r w:rsidRPr="005E3A31">
              <w:rPr>
                <w:rFonts w:eastAsia="Arial Unicode MS" w:cs="Arial"/>
                <w:b/>
                <w:bCs/>
                <w:color w:val="000000" w:themeColor="text1"/>
                <w:sz w:val="18"/>
                <w:szCs w:val="18"/>
                <w:lang w:val="en-GB" w:bidi="th-TH"/>
              </w:rPr>
              <w:tab/>
            </w:r>
            <w:r w:rsidR="00244B45" w:rsidRPr="005E3A31">
              <w:rPr>
                <w:rFonts w:eastAsia="Arial Unicode MS" w:cs="Arial"/>
                <w:b/>
                <w:bCs/>
                <w:color w:val="000000" w:themeColor="text1"/>
                <w:sz w:val="18"/>
                <w:szCs w:val="18"/>
                <w:lang w:val="en-GB" w:bidi="th-TH"/>
              </w:rPr>
              <w:t>Fair value</w:t>
            </w:r>
          </w:p>
        </w:tc>
      </w:tr>
      <w:bookmarkEnd w:id="3"/>
    </w:tbl>
    <w:p w14:paraId="474AF71B" w14:textId="77777777" w:rsidR="00244B45" w:rsidRPr="005E3A31" w:rsidRDefault="00244B45" w:rsidP="00244B45">
      <w:pPr>
        <w:spacing w:after="0" w:line="240" w:lineRule="auto"/>
        <w:jc w:val="both"/>
        <w:rPr>
          <w:rFonts w:eastAsia="Arial Unicode MS" w:cs="Arial"/>
          <w:color w:val="000000" w:themeColor="text1"/>
          <w:spacing w:val="-4"/>
          <w:sz w:val="18"/>
          <w:szCs w:val="18"/>
          <w:lang w:val="en-GB" w:bidi="th-TH"/>
        </w:rPr>
      </w:pPr>
    </w:p>
    <w:p w14:paraId="21F6AD17" w14:textId="77777777" w:rsidR="00244B45" w:rsidRPr="005E3A31" w:rsidRDefault="00244B45" w:rsidP="00244B45">
      <w:pPr>
        <w:pStyle w:val="Header"/>
        <w:ind w:left="540" w:hanging="540"/>
        <w:jc w:val="both"/>
        <w:rPr>
          <w:rFonts w:cs="Arial"/>
          <w:b/>
          <w:bCs/>
          <w:color w:val="000000" w:themeColor="text1"/>
          <w:sz w:val="18"/>
          <w:szCs w:val="18"/>
        </w:rPr>
      </w:pPr>
      <w:r w:rsidRPr="005E3A31">
        <w:rPr>
          <w:rFonts w:cs="Arial"/>
          <w:b/>
          <w:bCs/>
          <w:color w:val="000000" w:themeColor="text1"/>
          <w:sz w:val="18"/>
          <w:szCs w:val="18"/>
        </w:rPr>
        <w:t>Fair value estimation</w:t>
      </w:r>
    </w:p>
    <w:p w14:paraId="0F5B07FA" w14:textId="77777777" w:rsidR="00244B45" w:rsidRPr="005E3A31" w:rsidRDefault="00244B45" w:rsidP="00FF5908">
      <w:pPr>
        <w:pStyle w:val="Header"/>
        <w:jc w:val="both"/>
        <w:rPr>
          <w:rFonts w:cs="Arial"/>
          <w:color w:val="000000" w:themeColor="text1"/>
          <w:spacing w:val="-2"/>
          <w:sz w:val="18"/>
          <w:szCs w:val="18"/>
        </w:rPr>
      </w:pPr>
    </w:p>
    <w:p w14:paraId="69E359C5" w14:textId="290EB460" w:rsidR="00244B45" w:rsidRPr="005E3A31" w:rsidRDefault="00244B45" w:rsidP="00175B3B">
      <w:pPr>
        <w:pStyle w:val="Header"/>
        <w:jc w:val="thaiDistribute"/>
        <w:rPr>
          <w:rFonts w:cs="Arial"/>
          <w:color w:val="000000" w:themeColor="text1"/>
          <w:sz w:val="18"/>
          <w:szCs w:val="18"/>
        </w:rPr>
      </w:pPr>
      <w:r w:rsidRPr="005E3A31">
        <w:rPr>
          <w:rFonts w:cs="Arial"/>
          <w:color w:val="000000" w:themeColor="text1"/>
          <w:spacing w:val="-2"/>
          <w:sz w:val="18"/>
          <w:szCs w:val="18"/>
        </w:rPr>
        <w:t>The table below analyses financial instruments carried at fair value, by valuation method. The different levels have been</w:t>
      </w:r>
      <w:r w:rsidRPr="005E3A31">
        <w:rPr>
          <w:rFonts w:cs="Arial"/>
          <w:color w:val="000000" w:themeColor="text1"/>
          <w:sz w:val="18"/>
          <w:szCs w:val="18"/>
        </w:rPr>
        <w:t xml:space="preserve"> defined as follows:</w:t>
      </w:r>
    </w:p>
    <w:p w14:paraId="51F7D67F" w14:textId="0A8BB18E" w:rsidR="00244B45" w:rsidRPr="005E3A31" w:rsidRDefault="00244B45" w:rsidP="00175B3B">
      <w:pPr>
        <w:pStyle w:val="Header"/>
        <w:tabs>
          <w:tab w:val="clear" w:pos="4680"/>
          <w:tab w:val="clear" w:pos="9360"/>
          <w:tab w:val="left" w:pos="-4678"/>
          <w:tab w:val="left" w:pos="270"/>
        </w:tabs>
        <w:jc w:val="thaiDistribute"/>
        <w:rPr>
          <w:rFonts w:cs="Arial"/>
          <w:color w:val="000000" w:themeColor="text1"/>
          <w:spacing w:val="-2"/>
          <w:sz w:val="18"/>
          <w:szCs w:val="18"/>
        </w:rPr>
      </w:pPr>
    </w:p>
    <w:p w14:paraId="2BECB09D" w14:textId="02E42533" w:rsidR="00244B45" w:rsidRPr="005E3A31" w:rsidRDefault="00244B45" w:rsidP="008E46A3">
      <w:pPr>
        <w:pStyle w:val="Header"/>
        <w:numPr>
          <w:ilvl w:val="0"/>
          <w:numId w:val="4"/>
        </w:numPr>
        <w:tabs>
          <w:tab w:val="clear" w:pos="4680"/>
          <w:tab w:val="clear" w:pos="9360"/>
          <w:tab w:val="left" w:pos="-4678"/>
          <w:tab w:val="left" w:pos="270"/>
        </w:tabs>
        <w:ind w:left="990" w:hanging="990"/>
        <w:jc w:val="thaiDistribute"/>
        <w:rPr>
          <w:rFonts w:cs="Arial"/>
          <w:color w:val="000000" w:themeColor="text1"/>
          <w:sz w:val="18"/>
          <w:szCs w:val="18"/>
        </w:rPr>
      </w:pPr>
      <w:r w:rsidRPr="005E3A31">
        <w:rPr>
          <w:rFonts w:cs="Arial"/>
          <w:color w:val="000000" w:themeColor="text1"/>
          <w:spacing w:val="-2"/>
          <w:sz w:val="18"/>
          <w:szCs w:val="18"/>
        </w:rPr>
        <w:t xml:space="preserve">Level </w:t>
      </w:r>
      <w:r w:rsidR="00A03E1B" w:rsidRPr="005E3A31">
        <w:rPr>
          <w:rFonts w:cs="Arial"/>
          <w:color w:val="000000" w:themeColor="text1"/>
          <w:spacing w:val="-2"/>
          <w:sz w:val="18"/>
          <w:szCs w:val="18"/>
          <w:lang w:val="en-GB"/>
        </w:rPr>
        <w:t>2</w:t>
      </w:r>
      <w:r w:rsidRPr="005E3A31">
        <w:rPr>
          <w:rFonts w:cs="Arial"/>
          <w:color w:val="000000" w:themeColor="text1"/>
          <w:spacing w:val="-2"/>
          <w:sz w:val="18"/>
          <w:szCs w:val="18"/>
        </w:rPr>
        <w:t>:</w:t>
      </w:r>
      <w:r w:rsidRPr="005E3A31">
        <w:rPr>
          <w:rFonts w:cs="Arial"/>
          <w:color w:val="000000" w:themeColor="text1"/>
          <w:spacing w:val="-2"/>
          <w:sz w:val="18"/>
          <w:szCs w:val="18"/>
        </w:rPr>
        <w:tab/>
      </w:r>
      <w:r w:rsidRPr="005E3A31">
        <w:rPr>
          <w:rFonts w:cs="Arial"/>
          <w:color w:val="000000" w:themeColor="text1"/>
          <w:sz w:val="18"/>
          <w:szCs w:val="18"/>
        </w:rPr>
        <w:t xml:space="preserve">Inputs other than quoted prices included within level </w:t>
      </w:r>
      <w:r w:rsidR="00A03E1B" w:rsidRPr="005E3A31">
        <w:rPr>
          <w:rFonts w:cs="Arial"/>
          <w:color w:val="000000" w:themeColor="text1"/>
          <w:sz w:val="18"/>
          <w:szCs w:val="18"/>
          <w:lang w:val="en-GB"/>
        </w:rPr>
        <w:t>1</w:t>
      </w:r>
      <w:r w:rsidRPr="005E3A31">
        <w:rPr>
          <w:rFonts w:cs="Arial"/>
          <w:color w:val="000000" w:themeColor="text1"/>
          <w:sz w:val="18"/>
          <w:szCs w:val="18"/>
        </w:rPr>
        <w:t xml:space="preserve"> that are observable for the asset or liability, either directly (that is, as prices) or indirectly (that is, derived from prices).</w:t>
      </w:r>
    </w:p>
    <w:p w14:paraId="32402EC8" w14:textId="6F7F2DA0" w:rsidR="00244B45" w:rsidRPr="005E3A31" w:rsidRDefault="00244B45" w:rsidP="008E46A3">
      <w:pPr>
        <w:pStyle w:val="Header"/>
        <w:numPr>
          <w:ilvl w:val="0"/>
          <w:numId w:val="4"/>
        </w:numPr>
        <w:tabs>
          <w:tab w:val="clear" w:pos="4680"/>
          <w:tab w:val="clear" w:pos="9360"/>
          <w:tab w:val="left" w:pos="-4678"/>
          <w:tab w:val="left" w:pos="270"/>
        </w:tabs>
        <w:ind w:left="990" w:hanging="990"/>
        <w:jc w:val="thaiDistribute"/>
        <w:rPr>
          <w:rFonts w:cs="Arial"/>
          <w:color w:val="000000" w:themeColor="text1"/>
          <w:sz w:val="18"/>
          <w:szCs w:val="18"/>
        </w:rPr>
      </w:pPr>
      <w:r w:rsidRPr="005E3A31">
        <w:rPr>
          <w:rFonts w:cs="Arial"/>
          <w:color w:val="000000" w:themeColor="text1"/>
          <w:spacing w:val="-2"/>
          <w:sz w:val="18"/>
          <w:szCs w:val="18"/>
        </w:rPr>
        <w:t xml:space="preserve">Level </w:t>
      </w:r>
      <w:r w:rsidR="00A03E1B" w:rsidRPr="005E3A31">
        <w:rPr>
          <w:rFonts w:cs="Arial"/>
          <w:color w:val="000000" w:themeColor="text1"/>
          <w:spacing w:val="-2"/>
          <w:sz w:val="18"/>
          <w:szCs w:val="18"/>
          <w:lang w:val="en-GB"/>
        </w:rPr>
        <w:t>3</w:t>
      </w:r>
      <w:r w:rsidRPr="005E3A31">
        <w:rPr>
          <w:rFonts w:cs="Arial"/>
          <w:color w:val="000000" w:themeColor="text1"/>
          <w:spacing w:val="-2"/>
          <w:sz w:val="18"/>
          <w:szCs w:val="18"/>
        </w:rPr>
        <w:t>:</w:t>
      </w:r>
      <w:r w:rsidRPr="005E3A31">
        <w:rPr>
          <w:rFonts w:cs="Arial"/>
          <w:color w:val="000000" w:themeColor="text1"/>
          <w:spacing w:val="-2"/>
          <w:sz w:val="18"/>
          <w:szCs w:val="18"/>
        </w:rPr>
        <w:tab/>
      </w:r>
      <w:r w:rsidRPr="005E3A31">
        <w:rPr>
          <w:rFonts w:cs="Arial"/>
          <w:color w:val="000000" w:themeColor="text1"/>
          <w:spacing w:val="-4"/>
          <w:sz w:val="18"/>
          <w:szCs w:val="18"/>
        </w:rPr>
        <w:t>Inputs for the asset or liability that are not based on observable market data (that is, unobservable inputs).</w:t>
      </w:r>
    </w:p>
    <w:p w14:paraId="32CD410D" w14:textId="5A16C314" w:rsidR="00CF1FBC" w:rsidRPr="005E3A31" w:rsidRDefault="00CF1FBC" w:rsidP="00175B3B">
      <w:pPr>
        <w:spacing w:after="0" w:line="240" w:lineRule="auto"/>
        <w:jc w:val="thaiDistribute"/>
        <w:rPr>
          <w:rFonts w:cs="Arial"/>
          <w:color w:val="000000" w:themeColor="text1"/>
          <w:spacing w:val="-4"/>
          <w:sz w:val="18"/>
          <w:szCs w:val="18"/>
        </w:rPr>
      </w:pPr>
    </w:p>
    <w:p w14:paraId="7E03387E" w14:textId="4675DDDD" w:rsidR="00BB351D" w:rsidRPr="005E3A31" w:rsidRDefault="00244B45" w:rsidP="00175B3B">
      <w:pPr>
        <w:pStyle w:val="Header"/>
        <w:jc w:val="thaiDistribute"/>
        <w:rPr>
          <w:rFonts w:cs="Arial"/>
          <w:color w:val="000000" w:themeColor="text1"/>
          <w:spacing w:val="-4"/>
          <w:sz w:val="18"/>
          <w:szCs w:val="18"/>
        </w:rPr>
      </w:pPr>
      <w:r w:rsidRPr="005E3A31">
        <w:rPr>
          <w:rFonts w:cs="Arial"/>
          <w:color w:val="000000" w:themeColor="text1"/>
          <w:spacing w:val="-4"/>
          <w:sz w:val="18"/>
          <w:szCs w:val="18"/>
        </w:rPr>
        <w:t>The following table presents the group’s financial assets and liabilities that are measured at fair value</w:t>
      </w:r>
      <w:r w:rsidR="00F636D8" w:rsidRPr="005E3A31">
        <w:rPr>
          <w:rFonts w:cs="Arial"/>
          <w:color w:val="000000" w:themeColor="text1"/>
          <w:spacing w:val="-4"/>
          <w:sz w:val="18"/>
          <w:szCs w:val="18"/>
        </w:rPr>
        <w:t>.</w:t>
      </w:r>
    </w:p>
    <w:p w14:paraId="73D11950" w14:textId="77777777" w:rsidR="00F636D8" w:rsidRPr="005E3A31" w:rsidRDefault="00F636D8" w:rsidP="00F636D8">
      <w:pPr>
        <w:pStyle w:val="Header"/>
        <w:jc w:val="both"/>
        <w:rPr>
          <w:rFonts w:cs="Arial"/>
          <w:color w:val="000000" w:themeColor="text1"/>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5E3A31" w:rsidRPr="005E3A31" w14:paraId="6B8A03C9" w14:textId="77777777" w:rsidTr="004D383C">
        <w:trPr>
          <w:cantSplit/>
          <w:trHeight w:val="20"/>
        </w:trPr>
        <w:tc>
          <w:tcPr>
            <w:tcW w:w="4277" w:type="dxa"/>
            <w:vAlign w:val="bottom"/>
          </w:tcPr>
          <w:p w14:paraId="37C50D05" w14:textId="77777777" w:rsidR="004B7C85" w:rsidRPr="005E3A31" w:rsidRDefault="004B7C85" w:rsidP="00CF1FBC">
            <w:pPr>
              <w:spacing w:after="0" w:line="240" w:lineRule="auto"/>
              <w:ind w:left="-86" w:right="-72"/>
              <w:rPr>
                <w:rFonts w:eastAsia="Times New Roman" w:cs="Arial"/>
                <w:b/>
                <w:bCs/>
                <w:color w:val="000000" w:themeColor="text1"/>
                <w:sz w:val="16"/>
                <w:szCs w:val="16"/>
                <w:lang w:val="en-GB" w:bidi="th-TH"/>
              </w:rPr>
            </w:pPr>
          </w:p>
        </w:tc>
        <w:tc>
          <w:tcPr>
            <w:tcW w:w="5184" w:type="dxa"/>
            <w:gridSpan w:val="4"/>
            <w:tcBorders>
              <w:bottom w:val="single" w:sz="4" w:space="0" w:color="auto"/>
            </w:tcBorders>
          </w:tcPr>
          <w:p w14:paraId="75E6C7C4" w14:textId="5821B2D4" w:rsidR="004B7C85" w:rsidRPr="005E3A31" w:rsidRDefault="004B7C85" w:rsidP="00CF1FBC">
            <w:pPr>
              <w:spacing w:after="0" w:line="240" w:lineRule="auto"/>
              <w:ind w:right="-72"/>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bidi="th-TH"/>
              </w:rPr>
              <w:t xml:space="preserve">Consolidated financial </w:t>
            </w:r>
            <w:r w:rsidRPr="005E3A31">
              <w:rPr>
                <w:rFonts w:eastAsia="Times New Roman" w:cs="Arial"/>
                <w:b/>
                <w:bCs/>
                <w:color w:val="000000" w:themeColor="text1"/>
                <w:sz w:val="16"/>
                <w:szCs w:val="16"/>
                <w:lang w:val="en-GB" w:bidi="th-TH"/>
              </w:rPr>
              <w:t>information</w:t>
            </w:r>
          </w:p>
        </w:tc>
      </w:tr>
      <w:tr w:rsidR="005E3A31" w:rsidRPr="005E3A31" w14:paraId="793D3305" w14:textId="77777777" w:rsidTr="00890284">
        <w:trPr>
          <w:cantSplit/>
          <w:trHeight w:val="20"/>
        </w:trPr>
        <w:tc>
          <w:tcPr>
            <w:tcW w:w="4277" w:type="dxa"/>
            <w:vAlign w:val="bottom"/>
          </w:tcPr>
          <w:p w14:paraId="28C032A1" w14:textId="77777777" w:rsidR="004B7C85" w:rsidRPr="005E3A31" w:rsidRDefault="004B7C85" w:rsidP="00CF1FBC">
            <w:pPr>
              <w:spacing w:after="0" w:line="240" w:lineRule="auto"/>
              <w:ind w:left="-86" w:right="-72"/>
              <w:rPr>
                <w:rFonts w:eastAsia="Times New Roman" w:cs="Arial"/>
                <w:b/>
                <w:bCs/>
                <w:color w:val="000000" w:themeColor="text1"/>
                <w:sz w:val="16"/>
                <w:szCs w:val="16"/>
                <w:lang w:bidi="th-TH"/>
              </w:rPr>
            </w:pPr>
          </w:p>
        </w:tc>
        <w:tc>
          <w:tcPr>
            <w:tcW w:w="2592" w:type="dxa"/>
            <w:gridSpan w:val="2"/>
            <w:tcBorders>
              <w:top w:val="single" w:sz="4" w:space="0" w:color="auto"/>
            </w:tcBorders>
            <w:vAlign w:val="bottom"/>
          </w:tcPr>
          <w:p w14:paraId="243533A9" w14:textId="44B6CB43" w:rsidR="004B7C85" w:rsidRPr="005E3A31" w:rsidRDefault="004B7C85" w:rsidP="00CF1FBC">
            <w:pPr>
              <w:spacing w:after="0" w:line="240" w:lineRule="auto"/>
              <w:ind w:left="-388" w:right="-72" w:firstLine="388"/>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 xml:space="preserve">Level </w:t>
            </w:r>
            <w:r w:rsidR="00A03E1B" w:rsidRPr="005E3A31">
              <w:rPr>
                <w:rFonts w:eastAsia="Times New Roman" w:cs="Arial"/>
                <w:b/>
                <w:bCs/>
                <w:color w:val="000000" w:themeColor="text1"/>
                <w:sz w:val="16"/>
                <w:szCs w:val="16"/>
                <w:lang w:val="en-GB" w:bidi="th-TH"/>
              </w:rPr>
              <w:t>2</w:t>
            </w:r>
          </w:p>
        </w:tc>
        <w:tc>
          <w:tcPr>
            <w:tcW w:w="2592" w:type="dxa"/>
            <w:gridSpan w:val="2"/>
            <w:tcBorders>
              <w:top w:val="single" w:sz="4" w:space="0" w:color="auto"/>
            </w:tcBorders>
            <w:vAlign w:val="bottom"/>
          </w:tcPr>
          <w:p w14:paraId="1FF74634" w14:textId="75BA9AA4" w:rsidR="004B7C85" w:rsidRPr="005E3A31" w:rsidRDefault="004B7C85"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 xml:space="preserve">Level </w:t>
            </w:r>
            <w:r w:rsidR="00A03E1B" w:rsidRPr="005E3A31">
              <w:rPr>
                <w:rFonts w:eastAsia="Times New Roman" w:cs="Arial"/>
                <w:b/>
                <w:bCs/>
                <w:color w:val="000000" w:themeColor="text1"/>
                <w:sz w:val="16"/>
                <w:szCs w:val="16"/>
                <w:lang w:val="en-GB" w:bidi="th-TH"/>
              </w:rPr>
              <w:t>3</w:t>
            </w:r>
          </w:p>
        </w:tc>
      </w:tr>
      <w:tr w:rsidR="005E3A31" w:rsidRPr="005E3A31" w14:paraId="0F9C5A9E" w14:textId="77777777" w:rsidTr="00890284">
        <w:trPr>
          <w:cantSplit/>
          <w:trHeight w:val="20"/>
        </w:trPr>
        <w:tc>
          <w:tcPr>
            <w:tcW w:w="4277" w:type="dxa"/>
            <w:vAlign w:val="bottom"/>
          </w:tcPr>
          <w:p w14:paraId="3BDB3077" w14:textId="77777777" w:rsidR="00CF1FBC" w:rsidRPr="005E3A31" w:rsidRDefault="00CF1FBC" w:rsidP="00CF1FBC">
            <w:pPr>
              <w:spacing w:after="0" w:line="240" w:lineRule="auto"/>
              <w:ind w:left="-86" w:right="-72"/>
              <w:rPr>
                <w:rFonts w:eastAsia="Times New Roman" w:cs="Arial"/>
                <w:b/>
                <w:bCs/>
                <w:color w:val="000000" w:themeColor="text1"/>
                <w:sz w:val="16"/>
                <w:szCs w:val="16"/>
                <w:lang w:bidi="th-TH"/>
              </w:rPr>
            </w:pPr>
          </w:p>
        </w:tc>
        <w:tc>
          <w:tcPr>
            <w:tcW w:w="1296" w:type="dxa"/>
            <w:tcBorders>
              <w:top w:val="single" w:sz="4" w:space="0" w:color="auto"/>
            </w:tcBorders>
            <w:vAlign w:val="bottom"/>
          </w:tcPr>
          <w:p w14:paraId="28351E16" w14:textId="1D0262AB" w:rsidR="00CF1FBC" w:rsidRPr="005E3A31" w:rsidRDefault="00B11E1E"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30 September</w:t>
            </w:r>
          </w:p>
        </w:tc>
        <w:tc>
          <w:tcPr>
            <w:tcW w:w="1296" w:type="dxa"/>
            <w:tcBorders>
              <w:top w:val="single" w:sz="4" w:space="0" w:color="auto"/>
            </w:tcBorders>
            <w:vAlign w:val="bottom"/>
          </w:tcPr>
          <w:p w14:paraId="25643F74" w14:textId="4D8D5B77" w:rsidR="00CF1FBC" w:rsidRPr="005E3A31" w:rsidRDefault="00A03E1B"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31</w:t>
            </w:r>
            <w:r w:rsidR="00CF1FBC" w:rsidRPr="005E3A31">
              <w:rPr>
                <w:rFonts w:eastAsia="Times New Roman" w:cs="Arial"/>
                <w:b/>
                <w:bCs/>
                <w:color w:val="000000" w:themeColor="text1"/>
                <w:sz w:val="16"/>
                <w:szCs w:val="16"/>
                <w:lang w:bidi="th-TH"/>
              </w:rPr>
              <w:t xml:space="preserve"> December</w:t>
            </w:r>
          </w:p>
        </w:tc>
        <w:tc>
          <w:tcPr>
            <w:tcW w:w="1296" w:type="dxa"/>
            <w:tcBorders>
              <w:top w:val="single" w:sz="4" w:space="0" w:color="auto"/>
            </w:tcBorders>
            <w:vAlign w:val="bottom"/>
          </w:tcPr>
          <w:p w14:paraId="19E11122" w14:textId="514CE4BA" w:rsidR="00CF1FBC" w:rsidRPr="005E3A31" w:rsidRDefault="00B11E1E" w:rsidP="00F10508">
            <w:pPr>
              <w:spacing w:after="0" w:line="240" w:lineRule="auto"/>
              <w:ind w:right="-72"/>
              <w:jc w:val="center"/>
              <w:rPr>
                <w:rFonts w:eastAsia="Times New Roman" w:cs="Arial"/>
                <w:color w:val="000000" w:themeColor="text1"/>
                <w:sz w:val="16"/>
                <w:szCs w:val="16"/>
                <w:lang w:bidi="th-TH"/>
              </w:rPr>
            </w:pPr>
            <w:r w:rsidRPr="005E3A31">
              <w:rPr>
                <w:rFonts w:eastAsia="Times New Roman" w:cs="Arial"/>
                <w:b/>
                <w:bCs/>
                <w:color w:val="000000" w:themeColor="text1"/>
                <w:sz w:val="16"/>
                <w:szCs w:val="16"/>
                <w:lang w:val="en-GB" w:bidi="th-TH"/>
              </w:rPr>
              <w:t>30 September</w:t>
            </w:r>
          </w:p>
        </w:tc>
        <w:tc>
          <w:tcPr>
            <w:tcW w:w="1296" w:type="dxa"/>
            <w:tcBorders>
              <w:top w:val="single" w:sz="4" w:space="0" w:color="auto"/>
            </w:tcBorders>
            <w:vAlign w:val="bottom"/>
          </w:tcPr>
          <w:p w14:paraId="68F09F0E" w14:textId="4E3DEDBB" w:rsidR="00CF1FBC" w:rsidRPr="005E3A31" w:rsidRDefault="00A03E1B"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31</w:t>
            </w:r>
            <w:r w:rsidR="00CF1FBC" w:rsidRPr="005E3A31">
              <w:rPr>
                <w:rFonts w:eastAsia="Times New Roman" w:cs="Arial"/>
                <w:b/>
                <w:bCs/>
                <w:color w:val="000000" w:themeColor="text1"/>
                <w:sz w:val="16"/>
                <w:szCs w:val="16"/>
                <w:lang w:bidi="th-TH"/>
              </w:rPr>
              <w:t xml:space="preserve"> December</w:t>
            </w:r>
          </w:p>
        </w:tc>
      </w:tr>
      <w:tr w:rsidR="005E3A31" w:rsidRPr="005E3A31" w14:paraId="64D209F4" w14:textId="77777777" w:rsidTr="00890284">
        <w:trPr>
          <w:cantSplit/>
          <w:trHeight w:val="20"/>
        </w:trPr>
        <w:tc>
          <w:tcPr>
            <w:tcW w:w="4277" w:type="dxa"/>
            <w:vAlign w:val="bottom"/>
          </w:tcPr>
          <w:p w14:paraId="189C7341" w14:textId="77777777" w:rsidR="00CF1FBC" w:rsidRPr="005E3A31" w:rsidRDefault="00CF1FBC" w:rsidP="00CF1FBC">
            <w:pPr>
              <w:spacing w:after="0" w:line="240" w:lineRule="auto"/>
              <w:ind w:left="-86" w:right="-72"/>
              <w:rPr>
                <w:rFonts w:eastAsia="Times New Roman" w:cs="Arial"/>
                <w:b/>
                <w:bCs/>
                <w:color w:val="000000" w:themeColor="text1"/>
                <w:sz w:val="16"/>
                <w:szCs w:val="16"/>
                <w:lang w:bidi="th-TH"/>
              </w:rPr>
            </w:pPr>
          </w:p>
        </w:tc>
        <w:tc>
          <w:tcPr>
            <w:tcW w:w="1296" w:type="dxa"/>
            <w:vAlign w:val="bottom"/>
          </w:tcPr>
          <w:p w14:paraId="44FE4666" w14:textId="01BCAAD4" w:rsidR="00CF1FBC" w:rsidRPr="005E3A31" w:rsidRDefault="00A03E1B"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2025</w:t>
            </w:r>
          </w:p>
        </w:tc>
        <w:tc>
          <w:tcPr>
            <w:tcW w:w="1296" w:type="dxa"/>
            <w:vAlign w:val="bottom"/>
          </w:tcPr>
          <w:p w14:paraId="69DFA353" w14:textId="4E548388" w:rsidR="00CF1FBC" w:rsidRPr="005E3A31" w:rsidRDefault="00A03E1B"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2024</w:t>
            </w:r>
          </w:p>
        </w:tc>
        <w:tc>
          <w:tcPr>
            <w:tcW w:w="1296" w:type="dxa"/>
            <w:vAlign w:val="bottom"/>
          </w:tcPr>
          <w:p w14:paraId="4389930D" w14:textId="11D198E8" w:rsidR="00CF1FBC" w:rsidRPr="005E3A31" w:rsidRDefault="00A03E1B" w:rsidP="00F10508">
            <w:pPr>
              <w:spacing w:after="0" w:line="240" w:lineRule="auto"/>
              <w:ind w:right="-72"/>
              <w:jc w:val="center"/>
              <w:rPr>
                <w:rFonts w:eastAsia="Times New Roman" w:cs="Arial"/>
                <w:color w:val="000000" w:themeColor="text1"/>
                <w:sz w:val="16"/>
                <w:szCs w:val="16"/>
                <w:lang w:bidi="th-TH"/>
              </w:rPr>
            </w:pPr>
            <w:r w:rsidRPr="005E3A31">
              <w:rPr>
                <w:rFonts w:eastAsia="Times New Roman" w:cs="Arial"/>
                <w:b/>
                <w:bCs/>
                <w:color w:val="000000" w:themeColor="text1"/>
                <w:sz w:val="16"/>
                <w:szCs w:val="16"/>
                <w:lang w:val="en-GB" w:bidi="th-TH"/>
              </w:rPr>
              <w:t>2025</w:t>
            </w:r>
          </w:p>
        </w:tc>
        <w:tc>
          <w:tcPr>
            <w:tcW w:w="1296" w:type="dxa"/>
            <w:vAlign w:val="bottom"/>
          </w:tcPr>
          <w:p w14:paraId="0FDB22C8" w14:textId="05C05ACA" w:rsidR="00CF1FBC" w:rsidRPr="005E3A31" w:rsidRDefault="00A03E1B"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2024</w:t>
            </w:r>
          </w:p>
        </w:tc>
      </w:tr>
      <w:tr w:rsidR="005E3A31" w:rsidRPr="005E3A31" w14:paraId="197B22E2" w14:textId="77777777" w:rsidTr="00890284">
        <w:trPr>
          <w:cantSplit/>
          <w:trHeight w:val="20"/>
        </w:trPr>
        <w:tc>
          <w:tcPr>
            <w:tcW w:w="4277" w:type="dxa"/>
            <w:vAlign w:val="bottom"/>
          </w:tcPr>
          <w:p w14:paraId="71162F00" w14:textId="77777777" w:rsidR="00CF1FBC" w:rsidRPr="005E3A31" w:rsidRDefault="00CF1FBC" w:rsidP="00CF1FBC">
            <w:pPr>
              <w:spacing w:after="0" w:line="240" w:lineRule="auto"/>
              <w:ind w:left="-86" w:right="-72"/>
              <w:rPr>
                <w:rFonts w:eastAsia="Times New Roman" w:cs="Arial"/>
                <w:b/>
                <w:bCs/>
                <w:color w:val="000000" w:themeColor="text1"/>
                <w:sz w:val="16"/>
                <w:szCs w:val="16"/>
                <w:lang w:bidi="th-TH"/>
              </w:rPr>
            </w:pPr>
            <w:bookmarkStart w:id="4" w:name="OLE_LINK10"/>
          </w:p>
        </w:tc>
        <w:tc>
          <w:tcPr>
            <w:tcW w:w="1296" w:type="dxa"/>
            <w:tcBorders>
              <w:bottom w:val="single" w:sz="4" w:space="0" w:color="auto"/>
            </w:tcBorders>
            <w:vAlign w:val="bottom"/>
          </w:tcPr>
          <w:p w14:paraId="7B15F886" w14:textId="10D4A36D" w:rsidR="00CF1FBC" w:rsidRPr="005E3A31" w:rsidRDefault="00CF1FBC" w:rsidP="00CF1FBC">
            <w:pPr>
              <w:spacing w:after="0" w:line="240" w:lineRule="auto"/>
              <w:ind w:right="-72"/>
              <w:jc w:val="center"/>
              <w:rPr>
                <w:rFonts w:eastAsia="Times New Roman" w:cs="Arial"/>
                <w:color w:val="000000" w:themeColor="text1"/>
                <w:sz w:val="16"/>
                <w:szCs w:val="16"/>
                <w:lang w:bidi="th-TH"/>
              </w:rPr>
            </w:pPr>
            <w:r w:rsidRPr="005E3A31">
              <w:rPr>
                <w:rFonts w:eastAsia="Times New Roman" w:cs="Arial"/>
                <w:b/>
                <w:bCs/>
                <w:color w:val="000000" w:themeColor="text1"/>
                <w:sz w:val="16"/>
                <w:szCs w:val="16"/>
                <w:lang w:bidi="th-TH"/>
              </w:rPr>
              <w:t>Baht Million</w:t>
            </w:r>
          </w:p>
        </w:tc>
        <w:tc>
          <w:tcPr>
            <w:tcW w:w="1296" w:type="dxa"/>
            <w:tcBorders>
              <w:bottom w:val="single" w:sz="4" w:space="0" w:color="auto"/>
            </w:tcBorders>
            <w:vAlign w:val="bottom"/>
          </w:tcPr>
          <w:p w14:paraId="14EC31AE" w14:textId="6F5C0C74" w:rsidR="00CF1FBC" w:rsidRPr="005E3A31" w:rsidRDefault="00CF1FBC"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Baht Million</w:t>
            </w:r>
          </w:p>
        </w:tc>
        <w:tc>
          <w:tcPr>
            <w:tcW w:w="1296" w:type="dxa"/>
            <w:tcBorders>
              <w:bottom w:val="single" w:sz="4" w:space="0" w:color="auto"/>
            </w:tcBorders>
            <w:vAlign w:val="bottom"/>
          </w:tcPr>
          <w:p w14:paraId="443AA392" w14:textId="055E59D9" w:rsidR="00CF1FBC" w:rsidRPr="005E3A31" w:rsidRDefault="00CF1FBC" w:rsidP="00CF1FBC">
            <w:pPr>
              <w:spacing w:after="0" w:line="240" w:lineRule="auto"/>
              <w:ind w:right="-72"/>
              <w:jc w:val="right"/>
              <w:rPr>
                <w:rFonts w:eastAsia="Times New Roman" w:cs="Arial"/>
                <w:color w:val="000000" w:themeColor="text1"/>
                <w:sz w:val="16"/>
                <w:szCs w:val="16"/>
                <w:lang w:bidi="th-TH"/>
              </w:rPr>
            </w:pPr>
            <w:r w:rsidRPr="005E3A31">
              <w:rPr>
                <w:rFonts w:eastAsia="Times New Roman" w:cs="Arial"/>
                <w:b/>
                <w:bCs/>
                <w:color w:val="000000" w:themeColor="text1"/>
                <w:sz w:val="16"/>
                <w:szCs w:val="16"/>
                <w:lang w:bidi="th-TH"/>
              </w:rPr>
              <w:t>Baht Million</w:t>
            </w:r>
          </w:p>
        </w:tc>
        <w:tc>
          <w:tcPr>
            <w:tcW w:w="1296" w:type="dxa"/>
            <w:tcBorders>
              <w:bottom w:val="single" w:sz="4" w:space="0" w:color="auto"/>
            </w:tcBorders>
            <w:vAlign w:val="bottom"/>
          </w:tcPr>
          <w:p w14:paraId="18A1FD32" w14:textId="0FA97D20" w:rsidR="00CF1FBC" w:rsidRPr="005E3A31" w:rsidRDefault="00CF1FBC" w:rsidP="00CF1FBC">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Baht Million</w:t>
            </w:r>
          </w:p>
        </w:tc>
      </w:tr>
      <w:bookmarkEnd w:id="4"/>
      <w:tr w:rsidR="005E3A31" w:rsidRPr="005E3A31" w14:paraId="4A1ABA20" w14:textId="77777777" w:rsidTr="00890284">
        <w:trPr>
          <w:cantSplit/>
          <w:trHeight w:val="20"/>
        </w:trPr>
        <w:tc>
          <w:tcPr>
            <w:tcW w:w="4277" w:type="dxa"/>
            <w:vAlign w:val="bottom"/>
          </w:tcPr>
          <w:p w14:paraId="4B379001" w14:textId="77777777" w:rsidR="00CF1FBC" w:rsidRPr="005E3A31" w:rsidRDefault="00CF1FBC" w:rsidP="00CF1FBC">
            <w:pPr>
              <w:spacing w:after="0" w:line="240" w:lineRule="auto"/>
              <w:ind w:left="-86" w:right="-72"/>
              <w:rPr>
                <w:rFonts w:eastAsia="Times New Roman" w:cs="Arial"/>
                <w:b/>
                <w:bCs/>
                <w:color w:val="000000" w:themeColor="text1"/>
                <w:sz w:val="16"/>
                <w:szCs w:val="16"/>
                <w:lang w:bidi="th-TH"/>
              </w:rPr>
            </w:pPr>
          </w:p>
        </w:tc>
        <w:tc>
          <w:tcPr>
            <w:tcW w:w="1296" w:type="dxa"/>
            <w:tcBorders>
              <w:top w:val="single" w:sz="4" w:space="0" w:color="auto"/>
            </w:tcBorders>
            <w:vAlign w:val="bottom"/>
          </w:tcPr>
          <w:p w14:paraId="2D9C61A9" w14:textId="77777777" w:rsidR="00CF1FBC" w:rsidRPr="005E3A31" w:rsidRDefault="00CF1FBC" w:rsidP="00CF1FBC">
            <w:pPr>
              <w:spacing w:after="0" w:line="240" w:lineRule="auto"/>
              <w:ind w:right="-72"/>
              <w:jc w:val="center"/>
              <w:rPr>
                <w:rFonts w:eastAsia="Times New Roman" w:cs="Arial"/>
                <w:color w:val="000000" w:themeColor="text1"/>
                <w:sz w:val="16"/>
                <w:szCs w:val="16"/>
                <w:lang w:bidi="th-TH"/>
              </w:rPr>
            </w:pPr>
          </w:p>
        </w:tc>
        <w:tc>
          <w:tcPr>
            <w:tcW w:w="1296" w:type="dxa"/>
            <w:tcBorders>
              <w:top w:val="single" w:sz="4" w:space="0" w:color="auto"/>
            </w:tcBorders>
            <w:vAlign w:val="bottom"/>
          </w:tcPr>
          <w:p w14:paraId="635B6E6D" w14:textId="77777777" w:rsidR="00CF1FBC" w:rsidRPr="005E3A31" w:rsidRDefault="00CF1FBC" w:rsidP="00CF1FBC">
            <w:pPr>
              <w:spacing w:after="0" w:line="240" w:lineRule="auto"/>
              <w:ind w:right="-72"/>
              <w:jc w:val="right"/>
              <w:rPr>
                <w:rFonts w:eastAsia="Times New Roman" w:cs="Arial"/>
                <w:b/>
                <w:bCs/>
                <w:color w:val="000000" w:themeColor="text1"/>
                <w:sz w:val="16"/>
                <w:szCs w:val="16"/>
                <w:lang w:bidi="th-TH"/>
              </w:rPr>
            </w:pPr>
          </w:p>
        </w:tc>
        <w:tc>
          <w:tcPr>
            <w:tcW w:w="1296" w:type="dxa"/>
            <w:tcBorders>
              <w:top w:val="single" w:sz="4" w:space="0" w:color="auto"/>
            </w:tcBorders>
            <w:vAlign w:val="bottom"/>
          </w:tcPr>
          <w:p w14:paraId="45A84A3A" w14:textId="77777777" w:rsidR="00CF1FBC" w:rsidRPr="005E3A31" w:rsidRDefault="00CF1FBC" w:rsidP="00CF1FBC">
            <w:pPr>
              <w:spacing w:after="0" w:line="240" w:lineRule="auto"/>
              <w:ind w:right="-72"/>
              <w:jc w:val="right"/>
              <w:rPr>
                <w:rFonts w:eastAsia="Times New Roman" w:cs="Arial"/>
                <w:color w:val="000000" w:themeColor="text1"/>
                <w:sz w:val="16"/>
                <w:szCs w:val="16"/>
                <w:lang w:bidi="th-TH"/>
              </w:rPr>
            </w:pPr>
          </w:p>
        </w:tc>
        <w:tc>
          <w:tcPr>
            <w:tcW w:w="1296" w:type="dxa"/>
            <w:tcBorders>
              <w:top w:val="single" w:sz="4" w:space="0" w:color="auto"/>
            </w:tcBorders>
            <w:vAlign w:val="bottom"/>
          </w:tcPr>
          <w:p w14:paraId="64346BDC" w14:textId="77777777" w:rsidR="00CF1FBC" w:rsidRPr="005E3A31" w:rsidRDefault="00CF1FBC" w:rsidP="00CF1FBC">
            <w:pPr>
              <w:spacing w:after="0" w:line="240" w:lineRule="auto"/>
              <w:ind w:right="-72"/>
              <w:jc w:val="center"/>
              <w:rPr>
                <w:rFonts w:eastAsia="Times New Roman" w:cs="Arial"/>
                <w:b/>
                <w:bCs/>
                <w:color w:val="000000" w:themeColor="text1"/>
                <w:sz w:val="16"/>
                <w:szCs w:val="16"/>
                <w:lang w:bidi="th-TH"/>
              </w:rPr>
            </w:pPr>
          </w:p>
        </w:tc>
      </w:tr>
      <w:tr w:rsidR="005E3A31" w:rsidRPr="005E3A31" w14:paraId="700C86F3" w14:textId="77777777" w:rsidTr="00890284">
        <w:trPr>
          <w:cantSplit/>
          <w:trHeight w:val="20"/>
        </w:trPr>
        <w:tc>
          <w:tcPr>
            <w:tcW w:w="4277" w:type="dxa"/>
            <w:vAlign w:val="bottom"/>
          </w:tcPr>
          <w:p w14:paraId="7C4D1CFC" w14:textId="5135DECF" w:rsidR="00CF1FBC" w:rsidRPr="005E3A31" w:rsidRDefault="00CF1FBC" w:rsidP="00CF1FBC">
            <w:pPr>
              <w:spacing w:after="0" w:line="240" w:lineRule="auto"/>
              <w:ind w:left="-86" w:right="-72"/>
              <w:rPr>
                <w:rFonts w:eastAsia="Times New Roman" w:cs="Arial"/>
                <w:b/>
                <w:bCs/>
                <w:color w:val="000000" w:themeColor="text1"/>
                <w:sz w:val="16"/>
                <w:szCs w:val="16"/>
                <w:lang w:bidi="th-TH"/>
              </w:rPr>
            </w:pPr>
            <w:r w:rsidRPr="005E3A31">
              <w:rPr>
                <w:rFonts w:cs="Arial"/>
                <w:b/>
                <w:bCs/>
                <w:color w:val="000000" w:themeColor="text1"/>
                <w:sz w:val="16"/>
                <w:szCs w:val="16"/>
                <w:u w:val="single"/>
              </w:rPr>
              <w:t>Assets</w:t>
            </w:r>
          </w:p>
        </w:tc>
        <w:tc>
          <w:tcPr>
            <w:tcW w:w="1296" w:type="dxa"/>
            <w:vAlign w:val="bottom"/>
          </w:tcPr>
          <w:p w14:paraId="51549647" w14:textId="77777777" w:rsidR="00CF1FBC" w:rsidRPr="005E3A31" w:rsidRDefault="00CF1FBC" w:rsidP="00CF1FBC">
            <w:pPr>
              <w:spacing w:after="0" w:line="240" w:lineRule="auto"/>
              <w:ind w:right="-72"/>
              <w:jc w:val="right"/>
              <w:rPr>
                <w:rFonts w:eastAsia="Times New Roman" w:cs="Arial"/>
                <w:b/>
                <w:bCs/>
                <w:color w:val="000000" w:themeColor="text1"/>
                <w:sz w:val="16"/>
                <w:szCs w:val="16"/>
                <w:lang w:bidi="th-TH"/>
              </w:rPr>
            </w:pPr>
          </w:p>
        </w:tc>
        <w:tc>
          <w:tcPr>
            <w:tcW w:w="1296" w:type="dxa"/>
            <w:vAlign w:val="bottom"/>
          </w:tcPr>
          <w:p w14:paraId="355DFB97" w14:textId="4E955116" w:rsidR="00CF1FBC" w:rsidRPr="005E3A31" w:rsidRDefault="00CF1FBC" w:rsidP="00CF1FBC">
            <w:pPr>
              <w:spacing w:after="0" w:line="240" w:lineRule="auto"/>
              <w:ind w:right="-72"/>
              <w:jc w:val="right"/>
              <w:rPr>
                <w:rFonts w:eastAsia="Times New Roman" w:cs="Arial"/>
                <w:b/>
                <w:bCs/>
                <w:color w:val="000000" w:themeColor="text1"/>
                <w:sz w:val="16"/>
                <w:szCs w:val="16"/>
                <w:lang w:bidi="th-TH"/>
              </w:rPr>
            </w:pPr>
          </w:p>
        </w:tc>
        <w:tc>
          <w:tcPr>
            <w:tcW w:w="1296" w:type="dxa"/>
            <w:vAlign w:val="bottom"/>
          </w:tcPr>
          <w:p w14:paraId="3E6F6AAE" w14:textId="77777777" w:rsidR="00CF1FBC" w:rsidRPr="005E3A31" w:rsidRDefault="00CF1FBC" w:rsidP="00CF1FBC">
            <w:pPr>
              <w:spacing w:after="0" w:line="240" w:lineRule="auto"/>
              <w:ind w:right="-72"/>
              <w:jc w:val="center"/>
              <w:rPr>
                <w:rFonts w:eastAsia="Times New Roman" w:cs="Arial"/>
                <w:b/>
                <w:bCs/>
                <w:color w:val="000000" w:themeColor="text1"/>
                <w:sz w:val="16"/>
                <w:szCs w:val="16"/>
                <w:lang w:bidi="th-TH"/>
              </w:rPr>
            </w:pPr>
          </w:p>
        </w:tc>
        <w:tc>
          <w:tcPr>
            <w:tcW w:w="1296" w:type="dxa"/>
            <w:vAlign w:val="bottom"/>
          </w:tcPr>
          <w:p w14:paraId="464EC538" w14:textId="199684C0" w:rsidR="00CF1FBC" w:rsidRPr="005E3A31" w:rsidRDefault="00CF1FBC" w:rsidP="00CF1FBC">
            <w:pPr>
              <w:spacing w:after="0" w:line="240" w:lineRule="auto"/>
              <w:ind w:right="-72"/>
              <w:jc w:val="center"/>
              <w:rPr>
                <w:rFonts w:eastAsia="Times New Roman" w:cs="Arial"/>
                <w:b/>
                <w:bCs/>
                <w:color w:val="000000" w:themeColor="text1"/>
                <w:sz w:val="16"/>
                <w:szCs w:val="16"/>
                <w:lang w:bidi="th-TH"/>
              </w:rPr>
            </w:pPr>
          </w:p>
        </w:tc>
      </w:tr>
      <w:tr w:rsidR="005E3A31" w:rsidRPr="005E3A31" w14:paraId="60F28D90" w14:textId="77777777" w:rsidTr="00890284">
        <w:trPr>
          <w:cantSplit/>
          <w:trHeight w:val="20"/>
        </w:trPr>
        <w:tc>
          <w:tcPr>
            <w:tcW w:w="4277" w:type="dxa"/>
            <w:vAlign w:val="bottom"/>
          </w:tcPr>
          <w:p w14:paraId="02280294" w14:textId="1AB184D1" w:rsidR="00CF1FBC" w:rsidRPr="005E3A31" w:rsidRDefault="00CF1FBC" w:rsidP="00CF1FBC">
            <w:pPr>
              <w:spacing w:after="0" w:line="240" w:lineRule="auto"/>
              <w:ind w:left="-86" w:right="-72"/>
              <w:rPr>
                <w:rFonts w:eastAsia="Times New Roman" w:cs="Arial"/>
                <w:b/>
                <w:bCs/>
                <w:color w:val="000000" w:themeColor="text1"/>
                <w:sz w:val="16"/>
                <w:szCs w:val="16"/>
                <w:u w:val="single"/>
                <w:lang w:bidi="th-TH"/>
              </w:rPr>
            </w:pPr>
            <w:r w:rsidRPr="005E3A31">
              <w:rPr>
                <w:rFonts w:cs="Arial"/>
                <w:b/>
                <w:bCs/>
                <w:color w:val="000000" w:themeColor="text1"/>
                <w:sz w:val="16"/>
                <w:szCs w:val="16"/>
              </w:rPr>
              <w:t>Financial assets at fair value through profit or loss</w:t>
            </w:r>
          </w:p>
        </w:tc>
        <w:tc>
          <w:tcPr>
            <w:tcW w:w="1296" w:type="dxa"/>
          </w:tcPr>
          <w:p w14:paraId="3BF2333E" w14:textId="77777777" w:rsidR="00CF1FBC" w:rsidRPr="005E3A31" w:rsidRDefault="00CF1FBC" w:rsidP="00CF1FBC">
            <w:pPr>
              <w:spacing w:after="0" w:line="240" w:lineRule="auto"/>
              <w:ind w:right="-72"/>
              <w:jc w:val="right"/>
              <w:rPr>
                <w:rFonts w:eastAsia="Times New Roman" w:cs="Arial"/>
                <w:color w:val="000000" w:themeColor="text1"/>
                <w:sz w:val="16"/>
                <w:szCs w:val="16"/>
                <w:lang w:bidi="th-TH"/>
              </w:rPr>
            </w:pPr>
          </w:p>
        </w:tc>
        <w:tc>
          <w:tcPr>
            <w:tcW w:w="1296" w:type="dxa"/>
          </w:tcPr>
          <w:p w14:paraId="53F7A55B" w14:textId="3E50C715" w:rsidR="00CF1FBC" w:rsidRPr="005E3A31" w:rsidRDefault="00CF1FBC" w:rsidP="00CF1FBC">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36F4AED3" w14:textId="77777777" w:rsidR="00CF1FBC" w:rsidRPr="005E3A31" w:rsidRDefault="00CF1FBC" w:rsidP="00CF1FBC">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413E24CC" w14:textId="56B69EBD" w:rsidR="00CF1FBC" w:rsidRPr="005E3A31" w:rsidRDefault="00CF1FBC" w:rsidP="00CF1FBC">
            <w:pPr>
              <w:spacing w:after="0" w:line="240" w:lineRule="auto"/>
              <w:ind w:right="-72"/>
              <w:jc w:val="center"/>
              <w:rPr>
                <w:rFonts w:eastAsia="Times New Roman" w:cs="Arial"/>
                <w:color w:val="000000" w:themeColor="text1"/>
                <w:sz w:val="16"/>
                <w:szCs w:val="16"/>
                <w:lang w:bidi="th-TH"/>
              </w:rPr>
            </w:pPr>
          </w:p>
        </w:tc>
      </w:tr>
      <w:tr w:rsidR="005E3A31" w:rsidRPr="005E3A31" w14:paraId="3B260214" w14:textId="77777777" w:rsidTr="00890284">
        <w:trPr>
          <w:cantSplit/>
          <w:trHeight w:val="68"/>
        </w:trPr>
        <w:tc>
          <w:tcPr>
            <w:tcW w:w="4277" w:type="dxa"/>
            <w:vAlign w:val="bottom"/>
          </w:tcPr>
          <w:p w14:paraId="2E387580" w14:textId="274102B2" w:rsidR="00CF1FBC" w:rsidRPr="005E3A31" w:rsidRDefault="00CF1FBC" w:rsidP="00CF1FBC">
            <w:pPr>
              <w:spacing w:after="0" w:line="240" w:lineRule="auto"/>
              <w:ind w:left="-86" w:right="-72"/>
              <w:rPr>
                <w:rFonts w:eastAsia="Times New Roman" w:cs="Arial"/>
                <w:b/>
                <w:bCs/>
                <w:color w:val="000000" w:themeColor="text1"/>
                <w:spacing w:val="-6"/>
                <w:sz w:val="16"/>
                <w:szCs w:val="16"/>
                <w:lang w:bidi="th-TH"/>
              </w:rPr>
            </w:pPr>
            <w:r w:rsidRPr="005E3A31">
              <w:rPr>
                <w:rFonts w:cs="Arial"/>
                <w:b/>
                <w:bCs/>
                <w:color w:val="000000" w:themeColor="text1"/>
                <w:sz w:val="16"/>
                <w:szCs w:val="16"/>
              </w:rPr>
              <w:t>Current</w:t>
            </w:r>
          </w:p>
        </w:tc>
        <w:tc>
          <w:tcPr>
            <w:tcW w:w="1296" w:type="dxa"/>
          </w:tcPr>
          <w:p w14:paraId="6FAC4FBB" w14:textId="77777777" w:rsidR="00CF1FBC" w:rsidRPr="005E3A31" w:rsidRDefault="00CF1FBC" w:rsidP="00CF1FBC">
            <w:pPr>
              <w:spacing w:after="0" w:line="240" w:lineRule="auto"/>
              <w:ind w:right="-72"/>
              <w:jc w:val="right"/>
              <w:rPr>
                <w:rFonts w:eastAsia="Times New Roman" w:cs="Arial"/>
                <w:color w:val="000000" w:themeColor="text1"/>
                <w:sz w:val="16"/>
                <w:szCs w:val="16"/>
                <w:lang w:bidi="th-TH"/>
              </w:rPr>
            </w:pPr>
          </w:p>
        </w:tc>
        <w:tc>
          <w:tcPr>
            <w:tcW w:w="1296" w:type="dxa"/>
          </w:tcPr>
          <w:p w14:paraId="47008358" w14:textId="3F09A283" w:rsidR="00CF1FBC" w:rsidRPr="005E3A31" w:rsidRDefault="00CF1FBC" w:rsidP="00CF1FBC">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4A4AE395" w14:textId="77777777" w:rsidR="00CF1FBC" w:rsidRPr="005E3A31" w:rsidRDefault="00CF1FBC" w:rsidP="00CF1FBC">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2F8D85EE" w14:textId="1CDFA1B2" w:rsidR="00CF1FBC" w:rsidRPr="005E3A31" w:rsidRDefault="00CF1FBC" w:rsidP="00CF1FBC">
            <w:pPr>
              <w:spacing w:after="0" w:line="240" w:lineRule="auto"/>
              <w:ind w:right="-72"/>
              <w:jc w:val="center"/>
              <w:rPr>
                <w:rFonts w:eastAsia="Times New Roman" w:cs="Arial"/>
                <w:color w:val="000000" w:themeColor="text1"/>
                <w:sz w:val="16"/>
                <w:szCs w:val="16"/>
                <w:lang w:bidi="th-TH"/>
              </w:rPr>
            </w:pPr>
          </w:p>
        </w:tc>
      </w:tr>
      <w:tr w:rsidR="005E3A31" w:rsidRPr="005E3A31" w14:paraId="201D683A" w14:textId="77777777" w:rsidTr="00890284">
        <w:trPr>
          <w:cantSplit/>
          <w:trHeight w:val="20"/>
        </w:trPr>
        <w:tc>
          <w:tcPr>
            <w:tcW w:w="4277" w:type="dxa"/>
            <w:vAlign w:val="bottom"/>
          </w:tcPr>
          <w:p w14:paraId="5BD77962" w14:textId="0411260F" w:rsidR="003328D1" w:rsidRPr="005E3A31" w:rsidRDefault="003328D1" w:rsidP="003328D1">
            <w:pPr>
              <w:spacing w:after="0" w:line="240" w:lineRule="auto"/>
              <w:ind w:left="-86" w:right="-72"/>
              <w:rPr>
                <w:rFonts w:eastAsia="Times New Roman" w:cs="Arial"/>
                <w:color w:val="000000" w:themeColor="text1"/>
                <w:sz w:val="16"/>
                <w:szCs w:val="16"/>
                <w:lang w:bidi="th-TH"/>
              </w:rPr>
            </w:pPr>
            <w:bookmarkStart w:id="5" w:name="OLE_LINK11"/>
            <w:r w:rsidRPr="005E3A31">
              <w:rPr>
                <w:rFonts w:cs="Arial"/>
                <w:color w:val="000000" w:themeColor="text1"/>
                <w:sz w:val="16"/>
                <w:szCs w:val="16"/>
              </w:rPr>
              <w:t>Mutual fund</w:t>
            </w:r>
          </w:p>
        </w:tc>
        <w:tc>
          <w:tcPr>
            <w:tcW w:w="1296" w:type="dxa"/>
          </w:tcPr>
          <w:p w14:paraId="55BC976A" w14:textId="410936B1" w:rsidR="003328D1" w:rsidRPr="005E3A31" w:rsidRDefault="00456A42" w:rsidP="003328D1">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0.12</w:t>
            </w:r>
          </w:p>
        </w:tc>
        <w:tc>
          <w:tcPr>
            <w:tcW w:w="1296" w:type="dxa"/>
            <w:vAlign w:val="bottom"/>
          </w:tcPr>
          <w:p w14:paraId="74588F86" w14:textId="4E36657F" w:rsidR="003328D1" w:rsidRPr="005E3A31" w:rsidRDefault="00A03E1B" w:rsidP="003328D1">
            <w:pPr>
              <w:spacing w:after="0" w:line="240" w:lineRule="auto"/>
              <w:ind w:right="-72"/>
              <w:jc w:val="right"/>
              <w:rPr>
                <w:rFonts w:eastAsia="Times New Roman" w:cs="Arial"/>
                <w:color w:val="000000" w:themeColor="text1"/>
                <w:sz w:val="16"/>
                <w:szCs w:val="16"/>
                <w:lang w:bidi="th-TH"/>
              </w:rPr>
            </w:pPr>
            <w:r w:rsidRPr="005E3A31">
              <w:rPr>
                <w:rFonts w:cs="Arial"/>
                <w:color w:val="000000" w:themeColor="text1"/>
                <w:sz w:val="16"/>
                <w:szCs w:val="16"/>
                <w:lang w:val="en-GB"/>
              </w:rPr>
              <w:t>0</w:t>
            </w:r>
            <w:r w:rsidR="003328D1" w:rsidRPr="005E3A31">
              <w:rPr>
                <w:rFonts w:cs="Arial"/>
                <w:color w:val="000000" w:themeColor="text1"/>
                <w:sz w:val="16"/>
                <w:szCs w:val="16"/>
              </w:rPr>
              <w:t>.</w:t>
            </w:r>
            <w:r w:rsidRPr="005E3A31">
              <w:rPr>
                <w:rFonts w:cs="Arial"/>
                <w:color w:val="000000" w:themeColor="text1"/>
                <w:sz w:val="16"/>
                <w:szCs w:val="16"/>
                <w:lang w:val="en-GB"/>
              </w:rPr>
              <w:t>12</w:t>
            </w:r>
          </w:p>
        </w:tc>
        <w:tc>
          <w:tcPr>
            <w:tcW w:w="1296" w:type="dxa"/>
            <w:vAlign w:val="bottom"/>
          </w:tcPr>
          <w:p w14:paraId="52CCFBAB" w14:textId="1983F30E" w:rsidR="003328D1" w:rsidRPr="005E3A31" w:rsidRDefault="00456A42" w:rsidP="003328D1">
            <w:pPr>
              <w:spacing w:after="0" w:line="240" w:lineRule="auto"/>
              <w:ind w:right="-72"/>
              <w:jc w:val="center"/>
              <w:rPr>
                <w:rFonts w:eastAsia="Times New Roman" w:cs="Arial"/>
                <w:color w:val="000000" w:themeColor="text1"/>
                <w:sz w:val="16"/>
                <w:szCs w:val="20"/>
                <w:lang w:bidi="th-TH"/>
              </w:rPr>
            </w:pPr>
            <w:r w:rsidRPr="005E3A31">
              <w:rPr>
                <w:rFonts w:eastAsia="Times New Roman" w:cs="Arial"/>
                <w:color w:val="000000" w:themeColor="text1"/>
                <w:sz w:val="16"/>
                <w:szCs w:val="20"/>
                <w:lang w:bidi="th-TH"/>
              </w:rPr>
              <w:t>-</w:t>
            </w:r>
          </w:p>
        </w:tc>
        <w:tc>
          <w:tcPr>
            <w:tcW w:w="1296" w:type="dxa"/>
            <w:vAlign w:val="bottom"/>
          </w:tcPr>
          <w:p w14:paraId="4A21080A" w14:textId="1BFB12DD" w:rsidR="003328D1" w:rsidRPr="005E3A31" w:rsidRDefault="003328D1" w:rsidP="003328D1">
            <w:pPr>
              <w:spacing w:after="0" w:line="240" w:lineRule="auto"/>
              <w:ind w:right="-72"/>
              <w:jc w:val="center"/>
              <w:rPr>
                <w:rFonts w:eastAsia="Times New Roman" w:cs="Arial"/>
                <w:color w:val="000000" w:themeColor="text1"/>
                <w:sz w:val="16"/>
                <w:szCs w:val="16"/>
                <w:lang w:bidi="th-TH"/>
              </w:rPr>
            </w:pPr>
            <w:r w:rsidRPr="005E3A31">
              <w:rPr>
                <w:rFonts w:cs="Arial"/>
                <w:color w:val="000000" w:themeColor="text1"/>
                <w:sz w:val="16"/>
                <w:szCs w:val="16"/>
              </w:rPr>
              <w:t>-</w:t>
            </w:r>
          </w:p>
        </w:tc>
      </w:tr>
      <w:tr w:rsidR="005E3A31" w:rsidRPr="005E3A31" w14:paraId="73E07360" w14:textId="77777777" w:rsidTr="00890284">
        <w:trPr>
          <w:cantSplit/>
          <w:trHeight w:val="20"/>
        </w:trPr>
        <w:tc>
          <w:tcPr>
            <w:tcW w:w="4277" w:type="dxa"/>
            <w:vAlign w:val="bottom"/>
          </w:tcPr>
          <w:p w14:paraId="26355FD7" w14:textId="20EDB430" w:rsidR="003328D1" w:rsidRPr="005E3A31" w:rsidRDefault="003328D1" w:rsidP="003328D1">
            <w:pPr>
              <w:spacing w:after="0" w:line="240" w:lineRule="auto"/>
              <w:ind w:left="-86" w:right="-72"/>
              <w:rPr>
                <w:rFonts w:eastAsia="Times New Roman" w:cs="Arial"/>
                <w:b/>
                <w:bCs/>
                <w:color w:val="000000" w:themeColor="text1"/>
                <w:sz w:val="16"/>
                <w:szCs w:val="16"/>
                <w:lang w:bidi="th-TH"/>
              </w:rPr>
            </w:pPr>
            <w:r w:rsidRPr="005E3A31">
              <w:rPr>
                <w:rFonts w:cs="Arial"/>
                <w:color w:val="000000" w:themeColor="text1"/>
                <w:sz w:val="16"/>
                <w:szCs w:val="16"/>
              </w:rPr>
              <w:t>Derivative receivables</w:t>
            </w:r>
          </w:p>
        </w:tc>
        <w:tc>
          <w:tcPr>
            <w:tcW w:w="1296" w:type="dxa"/>
          </w:tcPr>
          <w:p w14:paraId="2CA02FA2" w14:textId="5ED06812" w:rsidR="003328D1" w:rsidRPr="005E3A31" w:rsidRDefault="00456A42" w:rsidP="003328D1">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39.05</w:t>
            </w:r>
          </w:p>
        </w:tc>
        <w:tc>
          <w:tcPr>
            <w:tcW w:w="1296" w:type="dxa"/>
          </w:tcPr>
          <w:p w14:paraId="68AA8DC0" w14:textId="5452985A" w:rsidR="003328D1" w:rsidRPr="005E3A31" w:rsidRDefault="00A03E1B" w:rsidP="003328D1">
            <w:pPr>
              <w:spacing w:after="0" w:line="240" w:lineRule="auto"/>
              <w:ind w:right="-72"/>
              <w:jc w:val="right"/>
              <w:rPr>
                <w:rFonts w:eastAsia="Times New Roman" w:cs="Arial"/>
                <w:color w:val="000000" w:themeColor="text1"/>
                <w:sz w:val="16"/>
                <w:szCs w:val="16"/>
                <w:lang w:bidi="th-TH"/>
              </w:rPr>
            </w:pPr>
            <w:r w:rsidRPr="005E3A31">
              <w:rPr>
                <w:rFonts w:cs="Arial"/>
                <w:color w:val="000000" w:themeColor="text1"/>
                <w:sz w:val="16"/>
                <w:szCs w:val="16"/>
                <w:lang w:val="en-GB"/>
              </w:rPr>
              <w:t>173</w:t>
            </w:r>
            <w:r w:rsidR="003328D1" w:rsidRPr="005E3A31">
              <w:rPr>
                <w:rFonts w:cs="Arial"/>
                <w:color w:val="000000" w:themeColor="text1"/>
                <w:sz w:val="16"/>
                <w:szCs w:val="16"/>
              </w:rPr>
              <w:t>.</w:t>
            </w:r>
            <w:r w:rsidRPr="005E3A31">
              <w:rPr>
                <w:rFonts w:cs="Arial"/>
                <w:color w:val="000000" w:themeColor="text1"/>
                <w:sz w:val="16"/>
                <w:szCs w:val="16"/>
                <w:lang w:val="en-GB"/>
              </w:rPr>
              <w:t>08</w:t>
            </w:r>
          </w:p>
        </w:tc>
        <w:tc>
          <w:tcPr>
            <w:tcW w:w="1296" w:type="dxa"/>
            <w:vAlign w:val="bottom"/>
          </w:tcPr>
          <w:p w14:paraId="2BBB8EBD" w14:textId="7C35532D" w:rsidR="003328D1" w:rsidRPr="005E3A31" w:rsidRDefault="00456A42" w:rsidP="003328D1">
            <w:pPr>
              <w:spacing w:after="0" w:line="240" w:lineRule="auto"/>
              <w:ind w:right="-72"/>
              <w:jc w:val="center"/>
              <w:rPr>
                <w:rFonts w:eastAsia="Times New Roman" w:cs="Arial"/>
                <w:color w:val="000000" w:themeColor="text1"/>
                <w:sz w:val="16"/>
                <w:szCs w:val="20"/>
                <w:lang w:bidi="th-TH"/>
              </w:rPr>
            </w:pPr>
            <w:r w:rsidRPr="005E3A31">
              <w:rPr>
                <w:rFonts w:eastAsia="Times New Roman" w:cs="Arial"/>
                <w:color w:val="000000" w:themeColor="text1"/>
                <w:sz w:val="16"/>
                <w:szCs w:val="20"/>
                <w:lang w:bidi="th-TH"/>
              </w:rPr>
              <w:t>-</w:t>
            </w:r>
          </w:p>
        </w:tc>
        <w:tc>
          <w:tcPr>
            <w:tcW w:w="1296" w:type="dxa"/>
            <w:vAlign w:val="bottom"/>
          </w:tcPr>
          <w:p w14:paraId="720CE600" w14:textId="0A0F655B" w:rsidR="003328D1" w:rsidRPr="005E3A31" w:rsidRDefault="003328D1" w:rsidP="003328D1">
            <w:pPr>
              <w:spacing w:after="0" w:line="240" w:lineRule="auto"/>
              <w:ind w:right="-72"/>
              <w:jc w:val="center"/>
              <w:rPr>
                <w:rFonts w:eastAsia="Times New Roman" w:cs="Arial"/>
                <w:color w:val="000000" w:themeColor="text1"/>
                <w:sz w:val="16"/>
                <w:szCs w:val="16"/>
                <w:lang w:bidi="th-TH"/>
              </w:rPr>
            </w:pPr>
            <w:r w:rsidRPr="005E3A31">
              <w:rPr>
                <w:rFonts w:cs="Arial"/>
                <w:color w:val="000000" w:themeColor="text1"/>
                <w:sz w:val="16"/>
                <w:szCs w:val="16"/>
              </w:rPr>
              <w:t>-</w:t>
            </w:r>
          </w:p>
        </w:tc>
      </w:tr>
      <w:tr w:rsidR="005E3A31" w:rsidRPr="005E3A31" w14:paraId="256F3CD1" w14:textId="77777777" w:rsidTr="00890284">
        <w:trPr>
          <w:cantSplit/>
          <w:trHeight w:val="20"/>
        </w:trPr>
        <w:tc>
          <w:tcPr>
            <w:tcW w:w="4277" w:type="dxa"/>
            <w:vAlign w:val="bottom"/>
          </w:tcPr>
          <w:p w14:paraId="0104DF26" w14:textId="5A266BC1"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b/>
                <w:bCs/>
                <w:color w:val="000000" w:themeColor="text1"/>
                <w:sz w:val="16"/>
                <w:szCs w:val="16"/>
              </w:rPr>
              <w:t xml:space="preserve">Non-current </w:t>
            </w:r>
          </w:p>
        </w:tc>
        <w:tc>
          <w:tcPr>
            <w:tcW w:w="1296" w:type="dxa"/>
          </w:tcPr>
          <w:p w14:paraId="3C7CA61D"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32F16DD4" w14:textId="52C07606"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4910D04B" w14:textId="77777777"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c>
          <w:tcPr>
            <w:tcW w:w="1296" w:type="dxa"/>
          </w:tcPr>
          <w:p w14:paraId="730F1A42" w14:textId="6CB078A2"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r>
      <w:tr w:rsidR="005E3A31" w:rsidRPr="005E3A31" w14:paraId="3A210E3E" w14:textId="77777777" w:rsidTr="00890284">
        <w:trPr>
          <w:cantSplit/>
          <w:trHeight w:val="20"/>
        </w:trPr>
        <w:tc>
          <w:tcPr>
            <w:tcW w:w="4277" w:type="dxa"/>
            <w:vAlign w:val="bottom"/>
          </w:tcPr>
          <w:p w14:paraId="23342CD9" w14:textId="0F00AE8C" w:rsidR="003328D1" w:rsidRPr="005E3A31" w:rsidRDefault="003328D1" w:rsidP="003328D1">
            <w:pPr>
              <w:spacing w:after="0" w:line="240" w:lineRule="auto"/>
              <w:ind w:left="-86" w:right="-72"/>
              <w:rPr>
                <w:rFonts w:eastAsia="Times New Roman" w:cs="Arial"/>
                <w:b/>
                <w:bCs/>
                <w:color w:val="000000" w:themeColor="text1"/>
                <w:sz w:val="16"/>
                <w:szCs w:val="16"/>
                <w:lang w:bidi="th-TH"/>
              </w:rPr>
            </w:pPr>
            <w:r w:rsidRPr="005E3A31">
              <w:rPr>
                <w:rFonts w:cs="Arial"/>
                <w:color w:val="000000" w:themeColor="text1"/>
                <w:sz w:val="16"/>
                <w:szCs w:val="16"/>
              </w:rPr>
              <w:t>Derivative receivables</w:t>
            </w:r>
          </w:p>
        </w:tc>
        <w:tc>
          <w:tcPr>
            <w:tcW w:w="1296" w:type="dxa"/>
          </w:tcPr>
          <w:p w14:paraId="2D95468E" w14:textId="7FD4C0B4" w:rsidR="003328D1" w:rsidRPr="005E3A31" w:rsidRDefault="00456A42" w:rsidP="003328D1">
            <w:pPr>
              <w:spacing w:after="0" w:line="240" w:lineRule="auto"/>
              <w:ind w:right="-72"/>
              <w:jc w:val="right"/>
              <w:rPr>
                <w:rFonts w:eastAsia="Times New Roman" w:cs="Arial"/>
                <w:color w:val="000000" w:themeColor="text1"/>
                <w:sz w:val="16"/>
                <w:szCs w:val="16"/>
                <w:lang w:val="en-GB" w:bidi="th-TH"/>
              </w:rPr>
            </w:pPr>
            <w:r w:rsidRPr="005E3A31">
              <w:rPr>
                <w:rFonts w:eastAsia="Times New Roman" w:cs="Arial"/>
                <w:color w:val="000000" w:themeColor="text1"/>
                <w:sz w:val="16"/>
                <w:szCs w:val="16"/>
                <w:lang w:val="en-GB" w:bidi="th-TH"/>
              </w:rPr>
              <w:t>25.28</w:t>
            </w:r>
          </w:p>
        </w:tc>
        <w:tc>
          <w:tcPr>
            <w:tcW w:w="1296" w:type="dxa"/>
          </w:tcPr>
          <w:p w14:paraId="23A94804" w14:textId="7E2AD10A" w:rsidR="003328D1" w:rsidRPr="005E3A31" w:rsidRDefault="00A03E1B" w:rsidP="003328D1">
            <w:pPr>
              <w:spacing w:after="0" w:line="240" w:lineRule="auto"/>
              <w:ind w:right="-72"/>
              <w:jc w:val="right"/>
              <w:rPr>
                <w:rFonts w:eastAsia="Times New Roman" w:cs="Arial"/>
                <w:color w:val="000000" w:themeColor="text1"/>
                <w:sz w:val="16"/>
                <w:szCs w:val="16"/>
                <w:lang w:bidi="th-TH"/>
              </w:rPr>
            </w:pPr>
            <w:r w:rsidRPr="005E3A31">
              <w:rPr>
                <w:rFonts w:cs="Arial"/>
                <w:color w:val="000000" w:themeColor="text1"/>
                <w:sz w:val="16"/>
                <w:szCs w:val="16"/>
                <w:lang w:val="en-GB"/>
              </w:rPr>
              <w:t>261</w:t>
            </w:r>
            <w:r w:rsidR="003328D1" w:rsidRPr="005E3A31">
              <w:rPr>
                <w:rFonts w:cs="Arial"/>
                <w:color w:val="000000" w:themeColor="text1"/>
                <w:sz w:val="16"/>
                <w:szCs w:val="16"/>
              </w:rPr>
              <w:t>.</w:t>
            </w:r>
            <w:r w:rsidRPr="005E3A31">
              <w:rPr>
                <w:rFonts w:cs="Arial"/>
                <w:color w:val="000000" w:themeColor="text1"/>
                <w:sz w:val="16"/>
                <w:szCs w:val="16"/>
                <w:lang w:val="en-GB"/>
              </w:rPr>
              <w:t>56</w:t>
            </w:r>
          </w:p>
        </w:tc>
        <w:tc>
          <w:tcPr>
            <w:tcW w:w="1296" w:type="dxa"/>
          </w:tcPr>
          <w:p w14:paraId="008E4317" w14:textId="1FF1C1FD" w:rsidR="003328D1" w:rsidRPr="005E3A31" w:rsidRDefault="00456A42" w:rsidP="003328D1">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tcPr>
          <w:p w14:paraId="1D94BB26" w14:textId="192CA614" w:rsidR="003328D1" w:rsidRPr="005E3A31" w:rsidRDefault="003328D1" w:rsidP="003328D1">
            <w:pPr>
              <w:spacing w:after="0" w:line="240" w:lineRule="auto"/>
              <w:ind w:right="-72"/>
              <w:jc w:val="center"/>
              <w:rPr>
                <w:rFonts w:eastAsia="Times New Roman" w:cs="Arial"/>
                <w:color w:val="000000" w:themeColor="text1"/>
                <w:sz w:val="16"/>
                <w:szCs w:val="16"/>
                <w:lang w:bidi="th-TH"/>
              </w:rPr>
            </w:pPr>
            <w:r w:rsidRPr="005E3A31">
              <w:rPr>
                <w:rFonts w:cs="Arial"/>
                <w:color w:val="000000" w:themeColor="text1"/>
                <w:sz w:val="16"/>
                <w:szCs w:val="16"/>
              </w:rPr>
              <w:t>-</w:t>
            </w:r>
          </w:p>
        </w:tc>
      </w:tr>
      <w:tr w:rsidR="005E3A31" w:rsidRPr="005E3A31" w14:paraId="590F686D" w14:textId="77777777" w:rsidTr="00890284">
        <w:trPr>
          <w:cantSplit/>
          <w:trHeight w:val="20"/>
        </w:trPr>
        <w:tc>
          <w:tcPr>
            <w:tcW w:w="4277" w:type="dxa"/>
            <w:vAlign w:val="bottom"/>
          </w:tcPr>
          <w:p w14:paraId="5946FA63" w14:textId="2834E5C3"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color w:val="000000" w:themeColor="text1"/>
                <w:sz w:val="16"/>
                <w:szCs w:val="16"/>
              </w:rPr>
              <w:t>General investments - equity securities</w:t>
            </w:r>
          </w:p>
        </w:tc>
        <w:tc>
          <w:tcPr>
            <w:tcW w:w="1296" w:type="dxa"/>
            <w:vAlign w:val="bottom"/>
          </w:tcPr>
          <w:p w14:paraId="3B627E42" w14:textId="18ABBF7C" w:rsidR="003328D1" w:rsidRPr="005E3A31" w:rsidRDefault="00456A42" w:rsidP="003328D1">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tcPr>
          <w:p w14:paraId="1300A061" w14:textId="4FC7F107" w:rsidR="003328D1" w:rsidRPr="005E3A31" w:rsidRDefault="003328D1" w:rsidP="003328D1">
            <w:pPr>
              <w:spacing w:after="0" w:line="240" w:lineRule="auto"/>
              <w:ind w:right="-72"/>
              <w:jc w:val="center"/>
              <w:rPr>
                <w:rFonts w:eastAsia="Times New Roman" w:cs="Arial"/>
                <w:color w:val="000000" w:themeColor="text1"/>
                <w:sz w:val="16"/>
                <w:szCs w:val="16"/>
                <w:lang w:bidi="th-TH"/>
              </w:rPr>
            </w:pPr>
            <w:r w:rsidRPr="005E3A31">
              <w:rPr>
                <w:rFonts w:cs="Arial"/>
                <w:color w:val="000000" w:themeColor="text1"/>
                <w:sz w:val="16"/>
                <w:szCs w:val="16"/>
              </w:rPr>
              <w:t>-</w:t>
            </w:r>
          </w:p>
        </w:tc>
        <w:tc>
          <w:tcPr>
            <w:tcW w:w="1296" w:type="dxa"/>
          </w:tcPr>
          <w:p w14:paraId="4FBC9C3F" w14:textId="19668EF1" w:rsidR="003328D1" w:rsidRPr="005E3A31" w:rsidRDefault="00456A42" w:rsidP="003328D1">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1,674.68</w:t>
            </w:r>
          </w:p>
        </w:tc>
        <w:tc>
          <w:tcPr>
            <w:tcW w:w="1296" w:type="dxa"/>
          </w:tcPr>
          <w:p w14:paraId="3FFA5102" w14:textId="76734DD0" w:rsidR="003328D1" w:rsidRPr="005E3A31" w:rsidRDefault="00A03E1B" w:rsidP="003328D1">
            <w:pPr>
              <w:spacing w:after="0" w:line="240" w:lineRule="auto"/>
              <w:ind w:right="-72"/>
              <w:jc w:val="right"/>
              <w:rPr>
                <w:rFonts w:eastAsia="Times New Roman" w:cs="Arial"/>
                <w:color w:val="000000" w:themeColor="text1"/>
                <w:sz w:val="16"/>
                <w:szCs w:val="16"/>
                <w:lang w:bidi="th-TH"/>
              </w:rPr>
            </w:pPr>
            <w:r w:rsidRPr="005E3A31">
              <w:rPr>
                <w:rFonts w:cs="Arial"/>
                <w:color w:val="000000" w:themeColor="text1"/>
                <w:sz w:val="16"/>
                <w:szCs w:val="16"/>
                <w:lang w:val="en-GB"/>
              </w:rPr>
              <w:t>1</w:t>
            </w:r>
            <w:r w:rsidR="003328D1" w:rsidRPr="005E3A31">
              <w:rPr>
                <w:rFonts w:cs="Arial"/>
                <w:color w:val="000000" w:themeColor="text1"/>
                <w:sz w:val="16"/>
                <w:szCs w:val="16"/>
              </w:rPr>
              <w:t>,</w:t>
            </w:r>
            <w:r w:rsidRPr="005E3A31">
              <w:rPr>
                <w:rFonts w:cs="Arial"/>
                <w:color w:val="000000" w:themeColor="text1"/>
                <w:sz w:val="16"/>
                <w:szCs w:val="16"/>
                <w:lang w:val="en-GB"/>
              </w:rPr>
              <w:t>708</w:t>
            </w:r>
            <w:r w:rsidR="003328D1" w:rsidRPr="005E3A31">
              <w:rPr>
                <w:rFonts w:cs="Arial"/>
                <w:color w:val="000000" w:themeColor="text1"/>
                <w:sz w:val="16"/>
                <w:szCs w:val="16"/>
              </w:rPr>
              <w:t>.</w:t>
            </w:r>
            <w:r w:rsidRPr="005E3A31">
              <w:rPr>
                <w:rFonts w:cs="Arial"/>
                <w:color w:val="000000" w:themeColor="text1"/>
                <w:sz w:val="16"/>
                <w:szCs w:val="16"/>
                <w:lang w:val="en-GB"/>
              </w:rPr>
              <w:t>24</w:t>
            </w:r>
          </w:p>
        </w:tc>
      </w:tr>
      <w:tr w:rsidR="005E3A31" w:rsidRPr="005E3A31" w14:paraId="6755A44A" w14:textId="77777777" w:rsidTr="00890284">
        <w:trPr>
          <w:cantSplit/>
          <w:trHeight w:val="20"/>
        </w:trPr>
        <w:tc>
          <w:tcPr>
            <w:tcW w:w="4277" w:type="dxa"/>
            <w:vAlign w:val="bottom"/>
          </w:tcPr>
          <w:p w14:paraId="3F260A8C" w14:textId="77777777" w:rsidR="003328D1" w:rsidRPr="005E3A31" w:rsidRDefault="003328D1" w:rsidP="003328D1">
            <w:pPr>
              <w:spacing w:after="0" w:line="240" w:lineRule="auto"/>
              <w:ind w:left="-86" w:right="-72"/>
              <w:rPr>
                <w:rFonts w:eastAsia="Times New Roman" w:cs="Arial"/>
                <w:color w:val="000000" w:themeColor="text1"/>
                <w:sz w:val="16"/>
                <w:szCs w:val="16"/>
                <w:lang w:bidi="th-TH"/>
              </w:rPr>
            </w:pPr>
          </w:p>
        </w:tc>
        <w:tc>
          <w:tcPr>
            <w:tcW w:w="1296" w:type="dxa"/>
          </w:tcPr>
          <w:p w14:paraId="71F4CB8F"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316F5FD9" w14:textId="7AADA08A"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72C7F182" w14:textId="77777777"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c>
          <w:tcPr>
            <w:tcW w:w="1296" w:type="dxa"/>
          </w:tcPr>
          <w:p w14:paraId="1DA3BDC4" w14:textId="15B2432E"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r>
      <w:tr w:rsidR="005E3A31" w:rsidRPr="005E3A31" w14:paraId="2C21D875" w14:textId="77777777" w:rsidTr="00890284">
        <w:trPr>
          <w:cantSplit/>
          <w:trHeight w:val="20"/>
        </w:trPr>
        <w:tc>
          <w:tcPr>
            <w:tcW w:w="4277" w:type="dxa"/>
            <w:vAlign w:val="bottom"/>
          </w:tcPr>
          <w:p w14:paraId="5B8C9641" w14:textId="5F933190" w:rsidR="003328D1" w:rsidRPr="005E3A31" w:rsidRDefault="003328D1" w:rsidP="003328D1">
            <w:pPr>
              <w:spacing w:after="0" w:line="240" w:lineRule="auto"/>
              <w:ind w:left="34" w:right="-72" w:hanging="120"/>
              <w:rPr>
                <w:rFonts w:cs="Arial"/>
                <w:b/>
                <w:bCs/>
                <w:color w:val="000000" w:themeColor="text1"/>
                <w:sz w:val="16"/>
                <w:szCs w:val="16"/>
              </w:rPr>
            </w:pPr>
            <w:r w:rsidRPr="005E3A31">
              <w:rPr>
                <w:rFonts w:cs="Arial"/>
                <w:b/>
                <w:bCs/>
                <w:color w:val="000000" w:themeColor="text1"/>
                <w:sz w:val="16"/>
                <w:szCs w:val="16"/>
              </w:rPr>
              <w:t>Financial assets at fair value through</w:t>
            </w:r>
            <w:r w:rsidRPr="005E3A31">
              <w:rPr>
                <w:rFonts w:cs="Arial"/>
                <w:b/>
                <w:bCs/>
                <w:color w:val="000000" w:themeColor="text1"/>
                <w:sz w:val="16"/>
                <w:szCs w:val="16"/>
              </w:rPr>
              <w:br/>
              <w:t>other comprehensive income</w:t>
            </w:r>
          </w:p>
        </w:tc>
        <w:tc>
          <w:tcPr>
            <w:tcW w:w="1296" w:type="dxa"/>
          </w:tcPr>
          <w:p w14:paraId="3467517B"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3B6D209E" w14:textId="32FD2453"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5DC2CFFF" w14:textId="77777777"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c>
          <w:tcPr>
            <w:tcW w:w="1296" w:type="dxa"/>
          </w:tcPr>
          <w:p w14:paraId="7BD8AAA8" w14:textId="2B00EE4D"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r>
      <w:tr w:rsidR="005E3A31" w:rsidRPr="005E3A31" w14:paraId="44A0F007" w14:textId="77777777" w:rsidTr="00890284">
        <w:trPr>
          <w:cantSplit/>
          <w:trHeight w:val="20"/>
        </w:trPr>
        <w:tc>
          <w:tcPr>
            <w:tcW w:w="4277" w:type="dxa"/>
            <w:vAlign w:val="bottom"/>
          </w:tcPr>
          <w:p w14:paraId="582C8A63" w14:textId="2D532E52"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b/>
                <w:bCs/>
                <w:color w:val="000000" w:themeColor="text1"/>
                <w:sz w:val="16"/>
                <w:szCs w:val="16"/>
              </w:rPr>
              <w:t>Non-current</w:t>
            </w:r>
          </w:p>
        </w:tc>
        <w:tc>
          <w:tcPr>
            <w:tcW w:w="1296" w:type="dxa"/>
          </w:tcPr>
          <w:p w14:paraId="247D36AB"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3FC5D7B9" w14:textId="0280DBCF"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276BEA4A" w14:textId="77777777"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c>
          <w:tcPr>
            <w:tcW w:w="1296" w:type="dxa"/>
          </w:tcPr>
          <w:p w14:paraId="0A780AFB" w14:textId="07857F29"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r>
      <w:tr w:rsidR="005E3A31" w:rsidRPr="005E3A31" w14:paraId="799AF10A" w14:textId="77777777" w:rsidTr="00890284">
        <w:trPr>
          <w:cantSplit/>
          <w:trHeight w:val="20"/>
        </w:trPr>
        <w:tc>
          <w:tcPr>
            <w:tcW w:w="4277" w:type="dxa"/>
            <w:vAlign w:val="bottom"/>
          </w:tcPr>
          <w:p w14:paraId="24ECEE90" w14:textId="6B24D521"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color w:val="000000" w:themeColor="text1"/>
                <w:sz w:val="16"/>
                <w:szCs w:val="16"/>
              </w:rPr>
              <w:t>General investments - equity securities</w:t>
            </w:r>
          </w:p>
        </w:tc>
        <w:tc>
          <w:tcPr>
            <w:tcW w:w="1296" w:type="dxa"/>
          </w:tcPr>
          <w:p w14:paraId="417A0E3C" w14:textId="358B7D1A" w:rsidR="003328D1" w:rsidRPr="005E3A31" w:rsidRDefault="00456A42" w:rsidP="003328D1">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tcPr>
          <w:p w14:paraId="3088CCB3" w14:textId="3056B912" w:rsidR="003328D1" w:rsidRPr="005E3A31" w:rsidRDefault="003328D1" w:rsidP="003328D1">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tcPr>
          <w:p w14:paraId="2CDF246F" w14:textId="7B9F9E5E" w:rsidR="003328D1" w:rsidRPr="005E3A31" w:rsidRDefault="00456A42" w:rsidP="003328D1">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61.04</w:t>
            </w:r>
          </w:p>
        </w:tc>
        <w:tc>
          <w:tcPr>
            <w:tcW w:w="1296" w:type="dxa"/>
          </w:tcPr>
          <w:p w14:paraId="29C202B8" w14:textId="268C4738" w:rsidR="003328D1" w:rsidRPr="005E3A31" w:rsidRDefault="00A03E1B" w:rsidP="003328D1">
            <w:pPr>
              <w:spacing w:after="0" w:line="240" w:lineRule="auto"/>
              <w:ind w:right="-72"/>
              <w:jc w:val="right"/>
              <w:rPr>
                <w:rFonts w:eastAsia="Times New Roman" w:cs="Arial"/>
                <w:color w:val="000000" w:themeColor="text1"/>
                <w:sz w:val="16"/>
                <w:szCs w:val="16"/>
                <w:lang w:bidi="th-TH"/>
              </w:rPr>
            </w:pPr>
            <w:r w:rsidRPr="005E3A31">
              <w:rPr>
                <w:rFonts w:cs="Arial"/>
                <w:color w:val="000000" w:themeColor="text1"/>
                <w:sz w:val="16"/>
                <w:szCs w:val="16"/>
                <w:lang w:val="en-GB"/>
              </w:rPr>
              <w:t>109</w:t>
            </w:r>
            <w:r w:rsidR="003328D1" w:rsidRPr="005E3A31">
              <w:rPr>
                <w:rFonts w:cs="Arial"/>
                <w:color w:val="000000" w:themeColor="text1"/>
                <w:sz w:val="16"/>
                <w:szCs w:val="16"/>
              </w:rPr>
              <w:t>.</w:t>
            </w:r>
            <w:r w:rsidRPr="005E3A31">
              <w:rPr>
                <w:rFonts w:cs="Arial"/>
                <w:color w:val="000000" w:themeColor="text1"/>
                <w:sz w:val="16"/>
                <w:szCs w:val="16"/>
                <w:lang w:val="en-GB"/>
              </w:rPr>
              <w:t>29</w:t>
            </w:r>
          </w:p>
        </w:tc>
      </w:tr>
      <w:tr w:rsidR="005E3A31" w:rsidRPr="005E3A31" w14:paraId="265AE848" w14:textId="77777777" w:rsidTr="00890284">
        <w:trPr>
          <w:cantSplit/>
          <w:trHeight w:val="20"/>
        </w:trPr>
        <w:tc>
          <w:tcPr>
            <w:tcW w:w="4277" w:type="dxa"/>
            <w:vAlign w:val="bottom"/>
          </w:tcPr>
          <w:p w14:paraId="481E0365" w14:textId="261EBF8F" w:rsidR="003328D1" w:rsidRPr="005E3A31" w:rsidRDefault="003328D1" w:rsidP="003328D1">
            <w:pPr>
              <w:spacing w:after="0" w:line="240" w:lineRule="auto"/>
              <w:ind w:left="-86" w:right="-72"/>
              <w:rPr>
                <w:rFonts w:eastAsia="Times New Roman" w:cs="Arial"/>
                <w:color w:val="000000" w:themeColor="text1"/>
                <w:sz w:val="16"/>
                <w:szCs w:val="16"/>
                <w:lang w:bidi="th-TH"/>
              </w:rPr>
            </w:pPr>
          </w:p>
        </w:tc>
        <w:tc>
          <w:tcPr>
            <w:tcW w:w="1296" w:type="dxa"/>
          </w:tcPr>
          <w:p w14:paraId="1B2889B1"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42750FC9" w14:textId="5A7A269F"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7615BC66" w14:textId="77777777"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c>
          <w:tcPr>
            <w:tcW w:w="1296" w:type="dxa"/>
          </w:tcPr>
          <w:p w14:paraId="23E39C20" w14:textId="0524F69E" w:rsidR="003328D1" w:rsidRPr="005E3A31" w:rsidRDefault="003328D1" w:rsidP="003328D1">
            <w:pPr>
              <w:spacing w:after="0" w:line="240" w:lineRule="auto"/>
              <w:ind w:right="-72"/>
              <w:jc w:val="center"/>
              <w:rPr>
                <w:rFonts w:eastAsia="Times New Roman" w:cs="Arial"/>
                <w:color w:val="000000" w:themeColor="text1"/>
                <w:sz w:val="16"/>
                <w:szCs w:val="16"/>
                <w:lang w:bidi="th-TH"/>
              </w:rPr>
            </w:pPr>
          </w:p>
        </w:tc>
      </w:tr>
      <w:tr w:rsidR="005E3A31" w:rsidRPr="005E3A31" w14:paraId="0517C401" w14:textId="77777777" w:rsidTr="00890284">
        <w:trPr>
          <w:cantSplit/>
          <w:trHeight w:val="20"/>
        </w:trPr>
        <w:tc>
          <w:tcPr>
            <w:tcW w:w="4277" w:type="dxa"/>
            <w:vAlign w:val="bottom"/>
          </w:tcPr>
          <w:p w14:paraId="58F9460F" w14:textId="7F114EEB"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b/>
                <w:bCs/>
                <w:color w:val="000000" w:themeColor="text1"/>
                <w:sz w:val="16"/>
                <w:szCs w:val="16"/>
                <w:u w:val="single"/>
              </w:rPr>
              <w:t>Liabilities</w:t>
            </w:r>
          </w:p>
        </w:tc>
        <w:tc>
          <w:tcPr>
            <w:tcW w:w="1296" w:type="dxa"/>
          </w:tcPr>
          <w:p w14:paraId="2E53A8A9"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6E018078" w14:textId="1FCA48B2"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4663FE70"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c>
          <w:tcPr>
            <w:tcW w:w="1296" w:type="dxa"/>
          </w:tcPr>
          <w:p w14:paraId="4AAA5F53" w14:textId="7FCBBECF"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r>
      <w:tr w:rsidR="005E3A31" w:rsidRPr="005E3A31" w14:paraId="181B52C3" w14:textId="77777777" w:rsidTr="00890284">
        <w:trPr>
          <w:cantSplit/>
          <w:trHeight w:val="20"/>
        </w:trPr>
        <w:tc>
          <w:tcPr>
            <w:tcW w:w="4277" w:type="dxa"/>
            <w:vAlign w:val="bottom"/>
          </w:tcPr>
          <w:p w14:paraId="506F35C9" w14:textId="0DDC389B" w:rsidR="003328D1" w:rsidRPr="005E3A31" w:rsidRDefault="003328D1" w:rsidP="003328D1">
            <w:pPr>
              <w:spacing w:after="0" w:line="240" w:lineRule="auto"/>
              <w:ind w:left="34" w:right="-72" w:hanging="120"/>
              <w:rPr>
                <w:rFonts w:cs="Arial"/>
                <w:b/>
                <w:bCs/>
                <w:color w:val="000000" w:themeColor="text1"/>
                <w:sz w:val="16"/>
                <w:szCs w:val="20"/>
                <w:lang w:val="en-GB" w:bidi="th-TH"/>
              </w:rPr>
            </w:pPr>
            <w:r w:rsidRPr="005E3A31">
              <w:rPr>
                <w:rFonts w:cs="Arial"/>
                <w:b/>
                <w:bCs/>
                <w:color w:val="000000" w:themeColor="text1"/>
                <w:sz w:val="16"/>
                <w:szCs w:val="16"/>
              </w:rPr>
              <w:t>Financial liabilities at fair valu</w:t>
            </w:r>
            <w:r w:rsidRPr="005E3A31">
              <w:rPr>
                <w:rFonts w:cs="Arial"/>
                <w:b/>
                <w:bCs/>
                <w:color w:val="000000" w:themeColor="text1"/>
                <w:sz w:val="16"/>
                <w:szCs w:val="20"/>
                <w:lang w:val="en-GB" w:bidi="th-TH"/>
              </w:rPr>
              <w:t xml:space="preserve">e </w:t>
            </w:r>
            <w:r w:rsidRPr="005E3A31">
              <w:rPr>
                <w:rFonts w:cs="Arial"/>
                <w:b/>
                <w:bCs/>
                <w:color w:val="000000" w:themeColor="text1"/>
                <w:sz w:val="16"/>
                <w:szCs w:val="16"/>
              </w:rPr>
              <w:t>through profit or loss</w:t>
            </w:r>
          </w:p>
        </w:tc>
        <w:tc>
          <w:tcPr>
            <w:tcW w:w="1296" w:type="dxa"/>
          </w:tcPr>
          <w:p w14:paraId="79E01BA1"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556F4E50" w14:textId="4F9A9F5A"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4A0E5782"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c>
          <w:tcPr>
            <w:tcW w:w="1296" w:type="dxa"/>
          </w:tcPr>
          <w:p w14:paraId="2A1C3B4A" w14:textId="13B2B675"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r>
      <w:tr w:rsidR="005E3A31" w:rsidRPr="005E3A31" w14:paraId="4EC74E80" w14:textId="77777777" w:rsidTr="00890284">
        <w:trPr>
          <w:cantSplit/>
          <w:trHeight w:val="20"/>
        </w:trPr>
        <w:tc>
          <w:tcPr>
            <w:tcW w:w="4277" w:type="dxa"/>
            <w:vAlign w:val="bottom"/>
          </w:tcPr>
          <w:p w14:paraId="486E912C" w14:textId="5DC13765"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b/>
                <w:bCs/>
                <w:color w:val="000000" w:themeColor="text1"/>
                <w:sz w:val="16"/>
                <w:szCs w:val="16"/>
              </w:rPr>
              <w:t>Current</w:t>
            </w:r>
          </w:p>
        </w:tc>
        <w:tc>
          <w:tcPr>
            <w:tcW w:w="1296" w:type="dxa"/>
            <w:vAlign w:val="bottom"/>
          </w:tcPr>
          <w:p w14:paraId="11A39FC7"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54C42664" w14:textId="2BDB283E"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3E7A31A6"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c>
          <w:tcPr>
            <w:tcW w:w="1296" w:type="dxa"/>
          </w:tcPr>
          <w:p w14:paraId="0401A944" w14:textId="5875E90B"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r>
      <w:tr w:rsidR="005E3A31" w:rsidRPr="005E3A31" w14:paraId="4A31710D" w14:textId="77777777" w:rsidTr="00890284">
        <w:trPr>
          <w:cantSplit/>
          <w:trHeight w:val="20"/>
        </w:trPr>
        <w:tc>
          <w:tcPr>
            <w:tcW w:w="4277" w:type="dxa"/>
            <w:vAlign w:val="bottom"/>
          </w:tcPr>
          <w:p w14:paraId="6E1AF501" w14:textId="5876FBA6"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color w:val="000000" w:themeColor="text1"/>
                <w:sz w:val="16"/>
                <w:szCs w:val="16"/>
              </w:rPr>
              <w:t>Derivative payables</w:t>
            </w:r>
          </w:p>
        </w:tc>
        <w:tc>
          <w:tcPr>
            <w:tcW w:w="1296" w:type="dxa"/>
            <w:vAlign w:val="bottom"/>
          </w:tcPr>
          <w:p w14:paraId="61FC6C7F" w14:textId="54F7F2EC" w:rsidR="003328D1" w:rsidRPr="005E3A31" w:rsidRDefault="00456A42" w:rsidP="003328D1">
            <w:pPr>
              <w:spacing w:after="0" w:line="240" w:lineRule="auto"/>
              <w:ind w:right="-72"/>
              <w:jc w:val="right"/>
              <w:rPr>
                <w:rFonts w:eastAsia="Times New Roman" w:cs="Arial"/>
                <w:color w:val="000000" w:themeColor="text1"/>
                <w:sz w:val="16"/>
                <w:szCs w:val="16"/>
                <w:cs/>
                <w:lang w:val="en-GB" w:bidi="th-TH"/>
              </w:rPr>
            </w:pPr>
            <w:r w:rsidRPr="005E3A31">
              <w:rPr>
                <w:rFonts w:eastAsia="Times New Roman" w:cs="Arial"/>
                <w:color w:val="000000" w:themeColor="text1"/>
                <w:sz w:val="16"/>
                <w:szCs w:val="16"/>
                <w:lang w:val="en-GB" w:bidi="th-TH"/>
              </w:rPr>
              <w:t>15</w:t>
            </w:r>
            <w:r w:rsidR="000060BF" w:rsidRPr="005E3A31">
              <w:rPr>
                <w:rFonts w:eastAsia="Times New Roman" w:cs="Arial"/>
                <w:color w:val="000000" w:themeColor="text1"/>
                <w:sz w:val="16"/>
                <w:szCs w:val="16"/>
                <w:lang w:val="en-GB" w:bidi="th-TH"/>
              </w:rPr>
              <w:t>3.37</w:t>
            </w:r>
          </w:p>
        </w:tc>
        <w:tc>
          <w:tcPr>
            <w:tcW w:w="1296" w:type="dxa"/>
          </w:tcPr>
          <w:p w14:paraId="1B36156F" w14:textId="629A4F44" w:rsidR="003328D1" w:rsidRPr="005E3A31" w:rsidRDefault="00A03E1B" w:rsidP="003328D1">
            <w:pPr>
              <w:spacing w:after="0" w:line="240" w:lineRule="auto"/>
              <w:ind w:right="-72"/>
              <w:jc w:val="right"/>
              <w:rPr>
                <w:rFonts w:eastAsia="Times New Roman" w:cs="Arial"/>
                <w:color w:val="000000" w:themeColor="text1"/>
                <w:sz w:val="16"/>
                <w:szCs w:val="16"/>
                <w:lang w:val="en-GB" w:bidi="th-TH"/>
              </w:rPr>
            </w:pPr>
            <w:r w:rsidRPr="005E3A31">
              <w:rPr>
                <w:rFonts w:cs="Arial"/>
                <w:color w:val="000000" w:themeColor="text1"/>
                <w:sz w:val="16"/>
                <w:szCs w:val="16"/>
                <w:lang w:val="en-GB"/>
              </w:rPr>
              <w:t>49</w:t>
            </w:r>
            <w:r w:rsidR="003328D1" w:rsidRPr="005E3A31">
              <w:rPr>
                <w:rFonts w:cs="Arial"/>
                <w:color w:val="000000" w:themeColor="text1"/>
                <w:sz w:val="16"/>
                <w:szCs w:val="16"/>
              </w:rPr>
              <w:t>.</w:t>
            </w:r>
            <w:r w:rsidRPr="005E3A31">
              <w:rPr>
                <w:rFonts w:cs="Arial"/>
                <w:color w:val="000000" w:themeColor="text1"/>
                <w:sz w:val="16"/>
                <w:szCs w:val="16"/>
                <w:lang w:val="en-GB"/>
              </w:rPr>
              <w:t>15</w:t>
            </w:r>
          </w:p>
        </w:tc>
        <w:tc>
          <w:tcPr>
            <w:tcW w:w="1296" w:type="dxa"/>
          </w:tcPr>
          <w:p w14:paraId="263EF626" w14:textId="4A72A82C" w:rsidR="003328D1" w:rsidRPr="005E3A31" w:rsidRDefault="00456A42" w:rsidP="003328D1">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tcPr>
          <w:p w14:paraId="04E116B9" w14:textId="3640F303" w:rsidR="003328D1" w:rsidRPr="005E3A31" w:rsidRDefault="003328D1" w:rsidP="003328D1">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r>
      <w:tr w:rsidR="005E3A31" w:rsidRPr="005E3A31" w14:paraId="547DD7E1" w14:textId="77777777" w:rsidTr="00890284">
        <w:trPr>
          <w:cantSplit/>
          <w:trHeight w:val="20"/>
        </w:trPr>
        <w:tc>
          <w:tcPr>
            <w:tcW w:w="4277" w:type="dxa"/>
            <w:vAlign w:val="bottom"/>
          </w:tcPr>
          <w:p w14:paraId="0A1E8B9D" w14:textId="547C4A58" w:rsidR="003328D1" w:rsidRPr="005E3A31" w:rsidRDefault="003328D1" w:rsidP="003328D1">
            <w:pPr>
              <w:spacing w:after="0" w:line="240" w:lineRule="auto"/>
              <w:ind w:left="-86" w:right="-72"/>
              <w:rPr>
                <w:rFonts w:eastAsia="Times New Roman" w:cs="Arial"/>
                <w:color w:val="000000" w:themeColor="text1"/>
                <w:sz w:val="16"/>
                <w:szCs w:val="16"/>
                <w:lang w:bidi="th-TH"/>
              </w:rPr>
            </w:pPr>
            <w:r w:rsidRPr="005E3A31">
              <w:rPr>
                <w:rFonts w:cs="Arial"/>
                <w:b/>
                <w:bCs/>
                <w:color w:val="000000" w:themeColor="text1"/>
                <w:sz w:val="16"/>
                <w:szCs w:val="16"/>
              </w:rPr>
              <w:t>Non-</w:t>
            </w:r>
            <w:r w:rsidR="001A3384" w:rsidRPr="005E3A31">
              <w:rPr>
                <w:rFonts w:cs="Arial"/>
                <w:b/>
                <w:bCs/>
                <w:color w:val="000000" w:themeColor="text1"/>
                <w:sz w:val="16"/>
                <w:szCs w:val="16"/>
              </w:rPr>
              <w:t>c</w:t>
            </w:r>
            <w:r w:rsidRPr="005E3A31">
              <w:rPr>
                <w:rFonts w:cs="Arial"/>
                <w:b/>
                <w:bCs/>
                <w:color w:val="000000" w:themeColor="text1"/>
                <w:sz w:val="16"/>
                <w:szCs w:val="16"/>
              </w:rPr>
              <w:t>urrent</w:t>
            </w:r>
          </w:p>
        </w:tc>
        <w:tc>
          <w:tcPr>
            <w:tcW w:w="1296" w:type="dxa"/>
            <w:vAlign w:val="bottom"/>
          </w:tcPr>
          <w:p w14:paraId="61A2561B"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50DECDF7" w14:textId="47960749"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4F181594"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c>
          <w:tcPr>
            <w:tcW w:w="1296" w:type="dxa"/>
          </w:tcPr>
          <w:p w14:paraId="0E9064F6" w14:textId="314C16EB"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r>
      <w:tr w:rsidR="005E3A31" w:rsidRPr="005E3A31" w14:paraId="1D428161" w14:textId="77777777" w:rsidTr="00890284">
        <w:trPr>
          <w:cantSplit/>
          <w:trHeight w:val="20"/>
        </w:trPr>
        <w:tc>
          <w:tcPr>
            <w:tcW w:w="4277" w:type="dxa"/>
            <w:vAlign w:val="bottom"/>
          </w:tcPr>
          <w:p w14:paraId="7E739A54" w14:textId="1B6A2A33" w:rsidR="003328D1" w:rsidRPr="005E3A31" w:rsidRDefault="003328D1" w:rsidP="003328D1">
            <w:pPr>
              <w:spacing w:after="0" w:line="240" w:lineRule="auto"/>
              <w:ind w:left="-86" w:right="-72"/>
              <w:rPr>
                <w:rFonts w:cs="Arial"/>
                <w:b/>
                <w:bCs/>
                <w:color w:val="000000" w:themeColor="text1"/>
                <w:sz w:val="16"/>
                <w:szCs w:val="16"/>
              </w:rPr>
            </w:pPr>
            <w:r w:rsidRPr="005E3A31">
              <w:rPr>
                <w:rFonts w:cs="Arial"/>
                <w:color w:val="000000" w:themeColor="text1"/>
                <w:sz w:val="16"/>
                <w:szCs w:val="16"/>
              </w:rPr>
              <w:t>Derivative payables</w:t>
            </w:r>
          </w:p>
        </w:tc>
        <w:tc>
          <w:tcPr>
            <w:tcW w:w="1296" w:type="dxa"/>
            <w:vAlign w:val="bottom"/>
          </w:tcPr>
          <w:p w14:paraId="33F48FD6" w14:textId="188CD874" w:rsidR="003328D1" w:rsidRPr="005E3A31" w:rsidRDefault="00456A42" w:rsidP="003328D1">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831.2</w:t>
            </w:r>
            <w:r w:rsidR="000C01CA" w:rsidRPr="005E3A31">
              <w:rPr>
                <w:rFonts w:eastAsia="Times New Roman" w:cs="Arial"/>
                <w:color w:val="000000" w:themeColor="text1"/>
                <w:sz w:val="16"/>
                <w:szCs w:val="16"/>
                <w:lang w:bidi="th-TH"/>
              </w:rPr>
              <w:t>4</w:t>
            </w:r>
          </w:p>
        </w:tc>
        <w:tc>
          <w:tcPr>
            <w:tcW w:w="1296" w:type="dxa"/>
          </w:tcPr>
          <w:p w14:paraId="483EE061" w14:textId="74D200E7" w:rsidR="003328D1" w:rsidRPr="005E3A31" w:rsidRDefault="00A03E1B" w:rsidP="003328D1">
            <w:pPr>
              <w:spacing w:after="0" w:line="240" w:lineRule="auto"/>
              <w:ind w:right="-72"/>
              <w:jc w:val="right"/>
              <w:rPr>
                <w:rFonts w:eastAsia="Times New Roman" w:cs="Arial"/>
                <w:color w:val="000000" w:themeColor="text1"/>
                <w:sz w:val="16"/>
                <w:szCs w:val="16"/>
                <w:lang w:bidi="th-TH"/>
              </w:rPr>
            </w:pPr>
            <w:r w:rsidRPr="005E3A31">
              <w:rPr>
                <w:rFonts w:cs="Arial"/>
                <w:color w:val="000000" w:themeColor="text1"/>
                <w:sz w:val="16"/>
                <w:szCs w:val="16"/>
                <w:lang w:val="en-GB"/>
              </w:rPr>
              <w:t>416</w:t>
            </w:r>
            <w:r w:rsidR="003328D1" w:rsidRPr="005E3A31">
              <w:rPr>
                <w:rFonts w:cs="Arial"/>
                <w:color w:val="000000" w:themeColor="text1"/>
                <w:sz w:val="16"/>
                <w:szCs w:val="16"/>
              </w:rPr>
              <w:t>.</w:t>
            </w:r>
            <w:r w:rsidRPr="005E3A31">
              <w:rPr>
                <w:rFonts w:cs="Arial"/>
                <w:color w:val="000000" w:themeColor="text1"/>
                <w:sz w:val="16"/>
                <w:szCs w:val="16"/>
                <w:lang w:val="en-GB"/>
              </w:rPr>
              <w:t>70</w:t>
            </w:r>
          </w:p>
        </w:tc>
        <w:tc>
          <w:tcPr>
            <w:tcW w:w="1296" w:type="dxa"/>
          </w:tcPr>
          <w:p w14:paraId="2F32C8B3" w14:textId="2BAA8FEE" w:rsidR="003328D1" w:rsidRPr="005E3A31" w:rsidRDefault="00456A42" w:rsidP="003328D1">
            <w:pPr>
              <w:spacing w:after="0" w:line="240" w:lineRule="auto"/>
              <w:ind w:right="-72"/>
              <w:jc w:val="center"/>
              <w:rPr>
                <w:rFonts w:eastAsia="Times New Roman" w:cs="Arial"/>
                <w:color w:val="000000" w:themeColor="text1"/>
                <w:sz w:val="16"/>
                <w:szCs w:val="16"/>
                <w:lang w:val="en-GB" w:bidi="th-TH"/>
              </w:rPr>
            </w:pPr>
            <w:r w:rsidRPr="005E3A31">
              <w:rPr>
                <w:rFonts w:eastAsia="Times New Roman" w:cs="Arial"/>
                <w:color w:val="000000" w:themeColor="text1"/>
                <w:sz w:val="16"/>
                <w:szCs w:val="16"/>
                <w:lang w:val="en-GB" w:bidi="th-TH"/>
              </w:rPr>
              <w:t>-</w:t>
            </w:r>
          </w:p>
        </w:tc>
        <w:tc>
          <w:tcPr>
            <w:tcW w:w="1296" w:type="dxa"/>
          </w:tcPr>
          <w:p w14:paraId="4A4A3E3D" w14:textId="74B79D24"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r w:rsidRPr="005E3A31">
              <w:rPr>
                <w:rFonts w:eastAsia="Times New Roman" w:cs="Arial"/>
                <w:color w:val="000000" w:themeColor="text1"/>
                <w:sz w:val="16"/>
                <w:szCs w:val="16"/>
                <w:lang w:val="en-GB" w:bidi="th-TH"/>
              </w:rPr>
              <w:t>-</w:t>
            </w:r>
          </w:p>
        </w:tc>
      </w:tr>
      <w:tr w:rsidR="005E3A31" w:rsidRPr="005E3A31" w14:paraId="4DC49199" w14:textId="77777777" w:rsidTr="00890284">
        <w:trPr>
          <w:cantSplit/>
          <w:trHeight w:val="20"/>
        </w:trPr>
        <w:tc>
          <w:tcPr>
            <w:tcW w:w="4277" w:type="dxa"/>
            <w:vAlign w:val="bottom"/>
          </w:tcPr>
          <w:p w14:paraId="03FC5D1A" w14:textId="77777777" w:rsidR="003328D1" w:rsidRPr="005E3A31" w:rsidRDefault="003328D1" w:rsidP="003328D1">
            <w:pPr>
              <w:spacing w:after="0" w:line="240" w:lineRule="auto"/>
              <w:ind w:left="-86" w:right="-72"/>
              <w:rPr>
                <w:rFonts w:cs="Arial"/>
                <w:color w:val="000000" w:themeColor="text1"/>
                <w:sz w:val="16"/>
                <w:szCs w:val="16"/>
              </w:rPr>
            </w:pPr>
          </w:p>
        </w:tc>
        <w:tc>
          <w:tcPr>
            <w:tcW w:w="1296" w:type="dxa"/>
            <w:vAlign w:val="bottom"/>
          </w:tcPr>
          <w:p w14:paraId="038C5D81"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3AEBD409"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043243A0"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c>
          <w:tcPr>
            <w:tcW w:w="1296" w:type="dxa"/>
          </w:tcPr>
          <w:p w14:paraId="17590940"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r>
      <w:tr w:rsidR="005E3A31" w:rsidRPr="005E3A31" w14:paraId="2789F82B" w14:textId="77777777" w:rsidTr="00890284">
        <w:trPr>
          <w:cantSplit/>
          <w:trHeight w:val="20"/>
        </w:trPr>
        <w:tc>
          <w:tcPr>
            <w:tcW w:w="4277" w:type="dxa"/>
          </w:tcPr>
          <w:p w14:paraId="73024855" w14:textId="77777777" w:rsidR="003328D1" w:rsidRPr="005E3A31" w:rsidRDefault="003328D1" w:rsidP="003328D1">
            <w:pPr>
              <w:spacing w:after="0" w:line="240" w:lineRule="auto"/>
              <w:ind w:left="34" w:right="-72" w:hanging="120"/>
              <w:rPr>
                <w:rFonts w:cs="Arial"/>
                <w:b/>
                <w:bCs/>
                <w:color w:val="000000" w:themeColor="text1"/>
                <w:sz w:val="16"/>
                <w:szCs w:val="16"/>
              </w:rPr>
            </w:pPr>
            <w:r w:rsidRPr="005E3A31">
              <w:rPr>
                <w:rFonts w:cs="Arial"/>
                <w:b/>
                <w:bCs/>
                <w:color w:val="000000" w:themeColor="text1"/>
                <w:sz w:val="16"/>
                <w:szCs w:val="16"/>
              </w:rPr>
              <w:t>Financial liabilities at fair value</w:t>
            </w:r>
          </w:p>
          <w:p w14:paraId="6174F545" w14:textId="11C85D03" w:rsidR="003328D1" w:rsidRPr="005E3A31" w:rsidRDefault="003328D1" w:rsidP="003328D1">
            <w:pPr>
              <w:spacing w:after="0" w:line="240" w:lineRule="auto"/>
              <w:ind w:left="34" w:right="-72" w:hanging="120"/>
              <w:rPr>
                <w:rFonts w:cs="Arial"/>
                <w:color w:val="000000" w:themeColor="text1"/>
                <w:sz w:val="16"/>
                <w:szCs w:val="16"/>
              </w:rPr>
            </w:pPr>
            <w:r w:rsidRPr="005E3A31">
              <w:rPr>
                <w:rFonts w:cs="Arial"/>
                <w:b/>
                <w:bCs/>
                <w:color w:val="000000" w:themeColor="text1"/>
                <w:sz w:val="16"/>
                <w:szCs w:val="16"/>
              </w:rPr>
              <w:t xml:space="preserve">   through other comprehensive income</w:t>
            </w:r>
          </w:p>
        </w:tc>
        <w:tc>
          <w:tcPr>
            <w:tcW w:w="1296" w:type="dxa"/>
            <w:vAlign w:val="bottom"/>
          </w:tcPr>
          <w:p w14:paraId="5EF240BD"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0EAA895A" w14:textId="77777777" w:rsidR="003328D1" w:rsidRPr="005E3A31" w:rsidRDefault="003328D1" w:rsidP="003328D1">
            <w:pPr>
              <w:spacing w:after="0" w:line="240" w:lineRule="auto"/>
              <w:ind w:right="-72"/>
              <w:jc w:val="right"/>
              <w:rPr>
                <w:rFonts w:eastAsia="Times New Roman" w:cs="Arial"/>
                <w:color w:val="000000" w:themeColor="text1"/>
                <w:sz w:val="16"/>
                <w:szCs w:val="16"/>
                <w:lang w:bidi="th-TH"/>
              </w:rPr>
            </w:pPr>
          </w:p>
        </w:tc>
        <w:tc>
          <w:tcPr>
            <w:tcW w:w="1296" w:type="dxa"/>
          </w:tcPr>
          <w:p w14:paraId="3F63EA62"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c>
          <w:tcPr>
            <w:tcW w:w="1296" w:type="dxa"/>
          </w:tcPr>
          <w:p w14:paraId="77237D47" w14:textId="77777777" w:rsidR="003328D1" w:rsidRPr="005E3A31" w:rsidRDefault="003328D1" w:rsidP="003328D1">
            <w:pPr>
              <w:spacing w:after="0" w:line="240" w:lineRule="auto"/>
              <w:ind w:right="-72"/>
              <w:jc w:val="center"/>
              <w:rPr>
                <w:rFonts w:eastAsia="Times New Roman" w:cs="Arial"/>
                <w:color w:val="000000" w:themeColor="text1"/>
                <w:sz w:val="16"/>
                <w:szCs w:val="16"/>
                <w:lang w:val="en-GB" w:bidi="th-TH"/>
              </w:rPr>
            </w:pPr>
          </w:p>
        </w:tc>
      </w:tr>
      <w:tr w:rsidR="005E3A31" w:rsidRPr="005E3A31" w14:paraId="7D4EDD42" w14:textId="77777777" w:rsidTr="009167C4">
        <w:trPr>
          <w:cantSplit/>
          <w:trHeight w:val="20"/>
        </w:trPr>
        <w:tc>
          <w:tcPr>
            <w:tcW w:w="4277" w:type="dxa"/>
            <w:vAlign w:val="bottom"/>
          </w:tcPr>
          <w:p w14:paraId="21133996" w14:textId="23C1FF72" w:rsidR="000060BF" w:rsidRPr="005E3A31" w:rsidRDefault="000060BF" w:rsidP="000060BF">
            <w:pPr>
              <w:spacing w:after="0" w:line="240" w:lineRule="auto"/>
              <w:ind w:left="34" w:right="-72" w:hanging="120"/>
              <w:rPr>
                <w:rFonts w:cs="Arial"/>
                <w:b/>
                <w:bCs/>
                <w:color w:val="000000" w:themeColor="text1"/>
                <w:sz w:val="16"/>
                <w:szCs w:val="16"/>
              </w:rPr>
            </w:pPr>
            <w:r w:rsidRPr="005E3A31">
              <w:rPr>
                <w:rFonts w:cs="Arial"/>
                <w:b/>
                <w:bCs/>
                <w:color w:val="000000" w:themeColor="text1"/>
                <w:sz w:val="16"/>
                <w:szCs w:val="16"/>
              </w:rPr>
              <w:t>Current</w:t>
            </w:r>
          </w:p>
        </w:tc>
        <w:tc>
          <w:tcPr>
            <w:tcW w:w="1296" w:type="dxa"/>
            <w:vAlign w:val="bottom"/>
          </w:tcPr>
          <w:p w14:paraId="7994E1FE" w14:textId="77777777" w:rsidR="000060BF" w:rsidRPr="005E3A31" w:rsidRDefault="000060BF" w:rsidP="000060BF">
            <w:pPr>
              <w:spacing w:after="0" w:line="240" w:lineRule="auto"/>
              <w:ind w:right="-72"/>
              <w:jc w:val="right"/>
              <w:rPr>
                <w:rFonts w:eastAsia="Times New Roman" w:cs="Arial"/>
                <w:color w:val="000000" w:themeColor="text1"/>
                <w:sz w:val="16"/>
                <w:szCs w:val="16"/>
                <w:lang w:bidi="th-TH"/>
              </w:rPr>
            </w:pPr>
          </w:p>
        </w:tc>
        <w:tc>
          <w:tcPr>
            <w:tcW w:w="1296" w:type="dxa"/>
          </w:tcPr>
          <w:p w14:paraId="5FAEB772" w14:textId="77777777" w:rsidR="000060BF" w:rsidRPr="005E3A31" w:rsidRDefault="000060BF" w:rsidP="000060BF">
            <w:pPr>
              <w:spacing w:after="0" w:line="240" w:lineRule="auto"/>
              <w:ind w:right="-72"/>
              <w:jc w:val="right"/>
              <w:rPr>
                <w:rFonts w:eastAsia="Times New Roman" w:cs="Arial"/>
                <w:color w:val="000000" w:themeColor="text1"/>
                <w:sz w:val="16"/>
                <w:szCs w:val="16"/>
                <w:lang w:bidi="th-TH"/>
              </w:rPr>
            </w:pPr>
          </w:p>
        </w:tc>
        <w:tc>
          <w:tcPr>
            <w:tcW w:w="1296" w:type="dxa"/>
          </w:tcPr>
          <w:p w14:paraId="4CC07917" w14:textId="77777777"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p>
        </w:tc>
        <w:tc>
          <w:tcPr>
            <w:tcW w:w="1296" w:type="dxa"/>
          </w:tcPr>
          <w:p w14:paraId="0EF237AF" w14:textId="77777777"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p>
        </w:tc>
      </w:tr>
      <w:tr w:rsidR="005E3A31" w:rsidRPr="005E3A31" w14:paraId="309E24D5" w14:textId="77777777" w:rsidTr="009167C4">
        <w:trPr>
          <w:cantSplit/>
          <w:trHeight w:val="20"/>
        </w:trPr>
        <w:tc>
          <w:tcPr>
            <w:tcW w:w="4277" w:type="dxa"/>
            <w:vAlign w:val="bottom"/>
          </w:tcPr>
          <w:p w14:paraId="0256CE9E" w14:textId="64717734" w:rsidR="000060BF" w:rsidRPr="005E3A31" w:rsidRDefault="000060BF" w:rsidP="000060BF">
            <w:pPr>
              <w:spacing w:after="0" w:line="240" w:lineRule="auto"/>
              <w:ind w:left="34" w:right="-72" w:hanging="120"/>
              <w:rPr>
                <w:rFonts w:cs="Arial"/>
                <w:b/>
                <w:bCs/>
                <w:color w:val="000000" w:themeColor="text1"/>
                <w:sz w:val="16"/>
                <w:szCs w:val="16"/>
              </w:rPr>
            </w:pPr>
            <w:r w:rsidRPr="005E3A31">
              <w:rPr>
                <w:rFonts w:cs="Arial"/>
                <w:color w:val="000000" w:themeColor="text1"/>
                <w:sz w:val="16"/>
                <w:szCs w:val="16"/>
              </w:rPr>
              <w:t>Derivative payables</w:t>
            </w:r>
          </w:p>
        </w:tc>
        <w:tc>
          <w:tcPr>
            <w:tcW w:w="1296" w:type="dxa"/>
            <w:vAlign w:val="bottom"/>
          </w:tcPr>
          <w:p w14:paraId="5741457C" w14:textId="2D5751B6" w:rsidR="000060BF" w:rsidRPr="005E3A31" w:rsidRDefault="000060BF" w:rsidP="000060BF">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5.06</w:t>
            </w:r>
          </w:p>
        </w:tc>
        <w:tc>
          <w:tcPr>
            <w:tcW w:w="1296" w:type="dxa"/>
          </w:tcPr>
          <w:p w14:paraId="7E1387D4" w14:textId="09E67E33" w:rsidR="000060BF" w:rsidRPr="005E3A31" w:rsidRDefault="000060BF" w:rsidP="000060BF">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tcPr>
          <w:p w14:paraId="4E4EC26E" w14:textId="6A841E27"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r w:rsidRPr="005E3A31">
              <w:rPr>
                <w:rFonts w:eastAsia="Times New Roman" w:cs="Arial"/>
                <w:color w:val="000000" w:themeColor="text1"/>
                <w:sz w:val="16"/>
                <w:szCs w:val="16"/>
                <w:lang w:val="en-GB" w:bidi="th-TH"/>
              </w:rPr>
              <w:t>-</w:t>
            </w:r>
          </w:p>
        </w:tc>
        <w:tc>
          <w:tcPr>
            <w:tcW w:w="1296" w:type="dxa"/>
          </w:tcPr>
          <w:p w14:paraId="3E85DDE3" w14:textId="69859DC6"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r w:rsidRPr="005E3A31">
              <w:rPr>
                <w:rFonts w:eastAsia="Times New Roman" w:cs="Arial"/>
                <w:color w:val="000000" w:themeColor="text1"/>
                <w:sz w:val="16"/>
                <w:szCs w:val="16"/>
                <w:lang w:val="en-GB" w:bidi="th-TH"/>
              </w:rPr>
              <w:t>-</w:t>
            </w:r>
          </w:p>
        </w:tc>
      </w:tr>
      <w:tr w:rsidR="005E3A31" w:rsidRPr="005E3A31" w14:paraId="518F3374" w14:textId="77777777" w:rsidTr="00890284">
        <w:trPr>
          <w:cantSplit/>
          <w:trHeight w:val="20"/>
        </w:trPr>
        <w:tc>
          <w:tcPr>
            <w:tcW w:w="4277" w:type="dxa"/>
            <w:vAlign w:val="bottom"/>
          </w:tcPr>
          <w:p w14:paraId="3BE50E4D" w14:textId="2093A5D6" w:rsidR="000060BF" w:rsidRPr="005E3A31" w:rsidRDefault="000060BF" w:rsidP="000060BF">
            <w:pPr>
              <w:spacing w:after="0" w:line="240" w:lineRule="auto"/>
              <w:ind w:left="-86" w:right="-72"/>
              <w:rPr>
                <w:rFonts w:cs="Arial"/>
                <w:color w:val="000000" w:themeColor="text1"/>
                <w:sz w:val="16"/>
                <w:szCs w:val="16"/>
              </w:rPr>
            </w:pPr>
            <w:r w:rsidRPr="005E3A31">
              <w:rPr>
                <w:rFonts w:cs="Arial"/>
                <w:b/>
                <w:bCs/>
                <w:color w:val="000000" w:themeColor="text1"/>
                <w:sz w:val="16"/>
                <w:szCs w:val="16"/>
              </w:rPr>
              <w:t>Non-current</w:t>
            </w:r>
          </w:p>
        </w:tc>
        <w:tc>
          <w:tcPr>
            <w:tcW w:w="1296" w:type="dxa"/>
            <w:vAlign w:val="bottom"/>
          </w:tcPr>
          <w:p w14:paraId="5D6264AE" w14:textId="77777777" w:rsidR="000060BF" w:rsidRPr="005E3A31" w:rsidRDefault="000060BF" w:rsidP="000060BF">
            <w:pPr>
              <w:spacing w:after="0" w:line="240" w:lineRule="auto"/>
              <w:ind w:right="-72"/>
              <w:jc w:val="right"/>
              <w:rPr>
                <w:rFonts w:eastAsia="Times New Roman" w:cs="Arial"/>
                <w:color w:val="000000" w:themeColor="text1"/>
                <w:sz w:val="16"/>
                <w:szCs w:val="16"/>
                <w:lang w:bidi="th-TH"/>
              </w:rPr>
            </w:pPr>
          </w:p>
        </w:tc>
        <w:tc>
          <w:tcPr>
            <w:tcW w:w="1296" w:type="dxa"/>
          </w:tcPr>
          <w:p w14:paraId="22BD56B5" w14:textId="77777777" w:rsidR="000060BF" w:rsidRPr="005E3A31" w:rsidRDefault="000060BF" w:rsidP="000060BF">
            <w:pPr>
              <w:spacing w:after="0" w:line="240" w:lineRule="auto"/>
              <w:ind w:right="-72"/>
              <w:jc w:val="right"/>
              <w:rPr>
                <w:rFonts w:eastAsia="Times New Roman" w:cs="Arial"/>
                <w:color w:val="000000" w:themeColor="text1"/>
                <w:sz w:val="16"/>
                <w:szCs w:val="16"/>
                <w:lang w:bidi="th-TH"/>
              </w:rPr>
            </w:pPr>
          </w:p>
        </w:tc>
        <w:tc>
          <w:tcPr>
            <w:tcW w:w="1296" w:type="dxa"/>
          </w:tcPr>
          <w:p w14:paraId="54B41C05" w14:textId="77777777"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p>
        </w:tc>
        <w:tc>
          <w:tcPr>
            <w:tcW w:w="1296" w:type="dxa"/>
          </w:tcPr>
          <w:p w14:paraId="1CA3C37C" w14:textId="77777777"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p>
        </w:tc>
      </w:tr>
      <w:tr w:rsidR="005E3A31" w:rsidRPr="005E3A31" w14:paraId="5CBF9DA8" w14:textId="77777777" w:rsidTr="00890284">
        <w:trPr>
          <w:cantSplit/>
          <w:trHeight w:val="20"/>
        </w:trPr>
        <w:tc>
          <w:tcPr>
            <w:tcW w:w="4277" w:type="dxa"/>
            <w:vAlign w:val="bottom"/>
          </w:tcPr>
          <w:p w14:paraId="4FE255F7" w14:textId="3E101A49" w:rsidR="000060BF" w:rsidRPr="005E3A31" w:rsidRDefault="000060BF" w:rsidP="000060BF">
            <w:pPr>
              <w:spacing w:after="0" w:line="240" w:lineRule="auto"/>
              <w:ind w:left="-86" w:right="-72"/>
              <w:rPr>
                <w:rFonts w:cs="Arial"/>
                <w:b/>
                <w:bCs/>
                <w:color w:val="000000" w:themeColor="text1"/>
                <w:sz w:val="16"/>
                <w:szCs w:val="16"/>
              </w:rPr>
            </w:pPr>
            <w:r w:rsidRPr="005E3A31">
              <w:rPr>
                <w:rFonts w:cs="Arial"/>
                <w:color w:val="000000" w:themeColor="text1"/>
                <w:sz w:val="16"/>
                <w:szCs w:val="16"/>
              </w:rPr>
              <w:t>Derivative payables</w:t>
            </w:r>
          </w:p>
        </w:tc>
        <w:tc>
          <w:tcPr>
            <w:tcW w:w="1296" w:type="dxa"/>
            <w:vAlign w:val="bottom"/>
          </w:tcPr>
          <w:p w14:paraId="3908BB46" w14:textId="377D62F9" w:rsidR="000060BF" w:rsidRPr="005E3A31" w:rsidRDefault="000060BF" w:rsidP="000060BF">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5,178.57</w:t>
            </w:r>
          </w:p>
        </w:tc>
        <w:tc>
          <w:tcPr>
            <w:tcW w:w="1296" w:type="dxa"/>
          </w:tcPr>
          <w:p w14:paraId="1F053E67" w14:textId="4CD822D5" w:rsidR="000060BF" w:rsidRPr="005E3A31" w:rsidRDefault="000060BF" w:rsidP="000060BF">
            <w:pPr>
              <w:spacing w:after="0" w:line="240" w:lineRule="auto"/>
              <w:ind w:right="-72"/>
              <w:jc w:val="right"/>
              <w:rPr>
                <w:rFonts w:eastAsia="Times New Roman" w:cs="Arial"/>
                <w:color w:val="000000" w:themeColor="text1"/>
                <w:sz w:val="16"/>
                <w:szCs w:val="16"/>
                <w:lang w:bidi="th-TH"/>
              </w:rPr>
            </w:pPr>
            <w:r w:rsidRPr="005E3A31">
              <w:rPr>
                <w:rFonts w:cs="Arial"/>
                <w:color w:val="000000" w:themeColor="text1"/>
                <w:sz w:val="16"/>
                <w:szCs w:val="16"/>
                <w:lang w:val="en-GB"/>
              </w:rPr>
              <w:t>3</w:t>
            </w:r>
            <w:r w:rsidRPr="005E3A31">
              <w:rPr>
                <w:rFonts w:cs="Arial"/>
                <w:color w:val="000000" w:themeColor="text1"/>
                <w:sz w:val="16"/>
                <w:szCs w:val="16"/>
              </w:rPr>
              <w:t>,</w:t>
            </w:r>
            <w:r w:rsidRPr="005E3A31">
              <w:rPr>
                <w:rFonts w:cs="Arial"/>
                <w:color w:val="000000" w:themeColor="text1"/>
                <w:sz w:val="16"/>
                <w:szCs w:val="16"/>
                <w:lang w:val="en-GB"/>
              </w:rPr>
              <w:t>382</w:t>
            </w:r>
            <w:r w:rsidRPr="005E3A31">
              <w:rPr>
                <w:rFonts w:cs="Arial"/>
                <w:color w:val="000000" w:themeColor="text1"/>
                <w:sz w:val="16"/>
                <w:szCs w:val="16"/>
              </w:rPr>
              <w:t>.</w:t>
            </w:r>
            <w:r w:rsidRPr="005E3A31">
              <w:rPr>
                <w:rFonts w:cs="Arial"/>
                <w:color w:val="000000" w:themeColor="text1"/>
                <w:sz w:val="16"/>
                <w:szCs w:val="16"/>
                <w:lang w:val="en-GB"/>
              </w:rPr>
              <w:t>30</w:t>
            </w:r>
          </w:p>
        </w:tc>
        <w:tc>
          <w:tcPr>
            <w:tcW w:w="1296" w:type="dxa"/>
          </w:tcPr>
          <w:p w14:paraId="2737C452" w14:textId="604AADE4"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r w:rsidRPr="005E3A31">
              <w:rPr>
                <w:rFonts w:eastAsia="Times New Roman" w:cs="Arial"/>
                <w:color w:val="000000" w:themeColor="text1"/>
                <w:sz w:val="16"/>
                <w:szCs w:val="16"/>
                <w:lang w:val="en-GB" w:bidi="th-TH"/>
              </w:rPr>
              <w:t>-</w:t>
            </w:r>
          </w:p>
        </w:tc>
        <w:tc>
          <w:tcPr>
            <w:tcW w:w="1296" w:type="dxa"/>
          </w:tcPr>
          <w:p w14:paraId="21733B88" w14:textId="0295495F" w:rsidR="000060BF" w:rsidRPr="005E3A31" w:rsidRDefault="000060BF" w:rsidP="000060BF">
            <w:pPr>
              <w:spacing w:after="0" w:line="240" w:lineRule="auto"/>
              <w:ind w:right="-72"/>
              <w:jc w:val="center"/>
              <w:rPr>
                <w:rFonts w:eastAsia="Times New Roman" w:cs="Arial"/>
                <w:color w:val="000000" w:themeColor="text1"/>
                <w:sz w:val="16"/>
                <w:szCs w:val="16"/>
                <w:lang w:val="en-GB" w:bidi="th-TH"/>
              </w:rPr>
            </w:pPr>
            <w:r w:rsidRPr="005E3A31">
              <w:rPr>
                <w:rFonts w:eastAsia="Times New Roman" w:cs="Arial"/>
                <w:color w:val="000000" w:themeColor="text1"/>
                <w:sz w:val="16"/>
                <w:szCs w:val="16"/>
                <w:lang w:val="en-GB" w:bidi="th-TH"/>
              </w:rPr>
              <w:t>-</w:t>
            </w:r>
          </w:p>
        </w:tc>
      </w:tr>
      <w:bookmarkEnd w:id="5"/>
    </w:tbl>
    <w:p w14:paraId="6823B668" w14:textId="144A3ED7" w:rsidR="005A7843" w:rsidRPr="005E3A31" w:rsidRDefault="005A7843">
      <w:pPr>
        <w:spacing w:after="0" w:line="240" w:lineRule="auto"/>
        <w:rPr>
          <w:rFonts w:cs="Arial"/>
          <w:b/>
          <w:bCs/>
          <w:color w:val="000000" w:themeColor="text1"/>
          <w:sz w:val="16"/>
          <w:szCs w:val="20"/>
          <w:cs/>
          <w:lang w:bidi="th-TH"/>
        </w:rPr>
      </w:pPr>
      <w:r w:rsidRPr="005E3A31">
        <w:rPr>
          <w:rFonts w:cs="Arial"/>
          <w:b/>
          <w:bCs/>
          <w:color w:val="000000" w:themeColor="text1"/>
          <w:sz w:val="16"/>
          <w:szCs w:val="20"/>
          <w:lang w:bidi="th-TH"/>
        </w:rPr>
        <w:br w:type="page"/>
      </w:r>
    </w:p>
    <w:p w14:paraId="2671DE4F" w14:textId="77777777" w:rsidR="00945E46" w:rsidRPr="005E3A31" w:rsidRDefault="00945E46" w:rsidP="00945E46">
      <w:pPr>
        <w:spacing w:after="0" w:line="240" w:lineRule="auto"/>
        <w:rPr>
          <w:rFonts w:cs="Arial"/>
          <w:b/>
          <w:bCs/>
          <w:color w:val="000000" w:themeColor="text1"/>
          <w:sz w:val="18"/>
          <w:szCs w:val="18"/>
          <w:lang w:bidi="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5E3A31" w:rsidRPr="005E3A31" w14:paraId="1ADB3AA9" w14:textId="77777777" w:rsidTr="004D383C">
        <w:trPr>
          <w:cantSplit/>
          <w:trHeight w:val="20"/>
        </w:trPr>
        <w:tc>
          <w:tcPr>
            <w:tcW w:w="4277" w:type="dxa"/>
            <w:vAlign w:val="bottom"/>
          </w:tcPr>
          <w:p w14:paraId="5C0F7A70" w14:textId="77777777" w:rsidR="00CF1FBC" w:rsidRPr="005E3A31" w:rsidRDefault="00CF1FBC" w:rsidP="000001C2">
            <w:pPr>
              <w:spacing w:after="0" w:line="240" w:lineRule="auto"/>
              <w:ind w:left="-86" w:right="-72"/>
              <w:rPr>
                <w:rFonts w:eastAsia="Times New Roman" w:cs="Arial"/>
                <w:b/>
                <w:bCs/>
                <w:color w:val="000000" w:themeColor="text1"/>
                <w:sz w:val="16"/>
                <w:szCs w:val="16"/>
                <w:lang w:val="en-GB" w:bidi="th-TH"/>
              </w:rPr>
            </w:pPr>
          </w:p>
        </w:tc>
        <w:tc>
          <w:tcPr>
            <w:tcW w:w="5184" w:type="dxa"/>
            <w:gridSpan w:val="4"/>
            <w:tcBorders>
              <w:bottom w:val="single" w:sz="4" w:space="0" w:color="auto"/>
            </w:tcBorders>
          </w:tcPr>
          <w:p w14:paraId="58D913D8" w14:textId="142758F9" w:rsidR="00CF1FBC" w:rsidRPr="005E3A31" w:rsidRDefault="00CF1FBC" w:rsidP="000001C2">
            <w:pPr>
              <w:spacing w:after="0" w:line="240" w:lineRule="auto"/>
              <w:ind w:right="-72"/>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bidi="th-TH"/>
              </w:rPr>
              <w:t xml:space="preserve">Separate financial </w:t>
            </w:r>
            <w:r w:rsidRPr="005E3A31">
              <w:rPr>
                <w:rFonts w:eastAsia="Times New Roman" w:cs="Arial"/>
                <w:b/>
                <w:bCs/>
                <w:color w:val="000000" w:themeColor="text1"/>
                <w:sz w:val="16"/>
                <w:szCs w:val="16"/>
                <w:lang w:val="en-GB" w:bidi="th-TH"/>
              </w:rPr>
              <w:t>information</w:t>
            </w:r>
          </w:p>
        </w:tc>
      </w:tr>
      <w:tr w:rsidR="005E3A31" w:rsidRPr="005E3A31" w14:paraId="2384B8E1" w14:textId="77777777" w:rsidTr="00890284">
        <w:trPr>
          <w:cantSplit/>
          <w:trHeight w:val="20"/>
        </w:trPr>
        <w:tc>
          <w:tcPr>
            <w:tcW w:w="4277" w:type="dxa"/>
            <w:vAlign w:val="bottom"/>
          </w:tcPr>
          <w:p w14:paraId="67661C2A" w14:textId="77777777" w:rsidR="00CF1FBC" w:rsidRPr="005E3A31" w:rsidRDefault="00CF1FBC" w:rsidP="000001C2">
            <w:pPr>
              <w:spacing w:after="0" w:line="240" w:lineRule="auto"/>
              <w:ind w:left="-86" w:right="-72"/>
              <w:rPr>
                <w:rFonts w:eastAsia="Times New Roman" w:cs="Arial"/>
                <w:b/>
                <w:bCs/>
                <w:color w:val="000000" w:themeColor="text1"/>
                <w:sz w:val="16"/>
                <w:szCs w:val="16"/>
                <w:lang w:bidi="th-TH"/>
              </w:rPr>
            </w:pPr>
          </w:p>
        </w:tc>
        <w:tc>
          <w:tcPr>
            <w:tcW w:w="2592" w:type="dxa"/>
            <w:gridSpan w:val="2"/>
            <w:tcBorders>
              <w:top w:val="single" w:sz="4" w:space="0" w:color="auto"/>
            </w:tcBorders>
            <w:vAlign w:val="bottom"/>
          </w:tcPr>
          <w:p w14:paraId="53536EFE" w14:textId="71BC93A3" w:rsidR="00CF1FBC" w:rsidRPr="005E3A31" w:rsidRDefault="00CF1FBC" w:rsidP="000001C2">
            <w:pPr>
              <w:spacing w:after="0" w:line="240" w:lineRule="auto"/>
              <w:ind w:left="-388" w:right="-72" w:firstLine="388"/>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 xml:space="preserve">Level </w:t>
            </w:r>
            <w:r w:rsidR="00A03E1B" w:rsidRPr="005E3A31">
              <w:rPr>
                <w:rFonts w:eastAsia="Times New Roman" w:cs="Arial"/>
                <w:b/>
                <w:bCs/>
                <w:color w:val="000000" w:themeColor="text1"/>
                <w:sz w:val="16"/>
                <w:szCs w:val="16"/>
                <w:lang w:val="en-GB" w:bidi="th-TH"/>
              </w:rPr>
              <w:t>2</w:t>
            </w:r>
          </w:p>
        </w:tc>
        <w:tc>
          <w:tcPr>
            <w:tcW w:w="2592" w:type="dxa"/>
            <w:gridSpan w:val="2"/>
            <w:tcBorders>
              <w:top w:val="single" w:sz="4" w:space="0" w:color="auto"/>
            </w:tcBorders>
            <w:vAlign w:val="bottom"/>
          </w:tcPr>
          <w:p w14:paraId="42D5EA27" w14:textId="5105E2A3" w:rsidR="00CF1FBC" w:rsidRPr="005E3A31" w:rsidRDefault="00CF1FBC"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 xml:space="preserve">Level </w:t>
            </w:r>
            <w:r w:rsidR="00A03E1B" w:rsidRPr="005E3A31">
              <w:rPr>
                <w:rFonts w:eastAsia="Times New Roman" w:cs="Arial"/>
                <w:b/>
                <w:bCs/>
                <w:color w:val="000000" w:themeColor="text1"/>
                <w:sz w:val="16"/>
                <w:szCs w:val="16"/>
                <w:lang w:val="en-GB" w:bidi="th-TH"/>
              </w:rPr>
              <w:t>3</w:t>
            </w:r>
          </w:p>
        </w:tc>
      </w:tr>
      <w:tr w:rsidR="005E3A31" w:rsidRPr="005E3A31" w14:paraId="535911F2" w14:textId="77777777" w:rsidTr="00890284">
        <w:trPr>
          <w:cantSplit/>
          <w:trHeight w:val="20"/>
        </w:trPr>
        <w:tc>
          <w:tcPr>
            <w:tcW w:w="4277" w:type="dxa"/>
            <w:vAlign w:val="bottom"/>
          </w:tcPr>
          <w:p w14:paraId="35B559FE" w14:textId="77777777" w:rsidR="00CF1FBC" w:rsidRPr="005E3A31" w:rsidRDefault="00CF1FBC" w:rsidP="000001C2">
            <w:pPr>
              <w:spacing w:after="0" w:line="240" w:lineRule="auto"/>
              <w:ind w:left="-86" w:right="-72"/>
              <w:rPr>
                <w:rFonts w:eastAsia="Times New Roman" w:cs="Arial"/>
                <w:b/>
                <w:bCs/>
                <w:color w:val="000000" w:themeColor="text1"/>
                <w:sz w:val="16"/>
                <w:szCs w:val="16"/>
                <w:lang w:bidi="th-TH"/>
              </w:rPr>
            </w:pPr>
          </w:p>
        </w:tc>
        <w:tc>
          <w:tcPr>
            <w:tcW w:w="1296" w:type="dxa"/>
            <w:tcBorders>
              <w:top w:val="single" w:sz="4" w:space="0" w:color="auto"/>
            </w:tcBorders>
            <w:vAlign w:val="bottom"/>
          </w:tcPr>
          <w:p w14:paraId="094A3F57" w14:textId="38BD9614" w:rsidR="00CF1FBC" w:rsidRPr="005E3A31" w:rsidRDefault="00B11E1E"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30 September</w:t>
            </w:r>
          </w:p>
        </w:tc>
        <w:tc>
          <w:tcPr>
            <w:tcW w:w="1296" w:type="dxa"/>
            <w:tcBorders>
              <w:top w:val="single" w:sz="4" w:space="0" w:color="auto"/>
            </w:tcBorders>
            <w:vAlign w:val="bottom"/>
          </w:tcPr>
          <w:p w14:paraId="006CACD3" w14:textId="437F6526" w:rsidR="00CF1FBC" w:rsidRPr="005E3A31" w:rsidRDefault="00A03E1B"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31</w:t>
            </w:r>
            <w:r w:rsidR="00CF1FBC" w:rsidRPr="005E3A31">
              <w:rPr>
                <w:rFonts w:eastAsia="Times New Roman" w:cs="Arial"/>
                <w:b/>
                <w:bCs/>
                <w:color w:val="000000" w:themeColor="text1"/>
                <w:sz w:val="16"/>
                <w:szCs w:val="16"/>
                <w:lang w:bidi="th-TH"/>
              </w:rPr>
              <w:t xml:space="preserve"> December</w:t>
            </w:r>
          </w:p>
        </w:tc>
        <w:tc>
          <w:tcPr>
            <w:tcW w:w="1296" w:type="dxa"/>
            <w:tcBorders>
              <w:top w:val="single" w:sz="4" w:space="0" w:color="auto"/>
            </w:tcBorders>
            <w:vAlign w:val="bottom"/>
          </w:tcPr>
          <w:p w14:paraId="642EC150" w14:textId="36B30EBA" w:rsidR="00CF1FBC" w:rsidRPr="005E3A31" w:rsidRDefault="00B11E1E" w:rsidP="00F10508">
            <w:pPr>
              <w:spacing w:after="0" w:line="240" w:lineRule="auto"/>
              <w:ind w:right="-72"/>
              <w:jc w:val="center"/>
              <w:rPr>
                <w:rFonts w:eastAsia="Times New Roman" w:cs="Arial"/>
                <w:color w:val="000000" w:themeColor="text1"/>
                <w:sz w:val="16"/>
                <w:szCs w:val="16"/>
                <w:lang w:bidi="th-TH"/>
              </w:rPr>
            </w:pPr>
            <w:r w:rsidRPr="005E3A31">
              <w:rPr>
                <w:rFonts w:eastAsia="Times New Roman" w:cs="Arial"/>
                <w:b/>
                <w:bCs/>
                <w:color w:val="000000" w:themeColor="text1"/>
                <w:sz w:val="16"/>
                <w:szCs w:val="16"/>
                <w:lang w:val="en-GB" w:bidi="th-TH"/>
              </w:rPr>
              <w:t>30 September</w:t>
            </w:r>
          </w:p>
        </w:tc>
        <w:tc>
          <w:tcPr>
            <w:tcW w:w="1296" w:type="dxa"/>
            <w:tcBorders>
              <w:top w:val="single" w:sz="4" w:space="0" w:color="auto"/>
            </w:tcBorders>
            <w:vAlign w:val="bottom"/>
          </w:tcPr>
          <w:p w14:paraId="70BB0FC6" w14:textId="296F01DE" w:rsidR="00CF1FBC" w:rsidRPr="005E3A31" w:rsidRDefault="00A03E1B"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31</w:t>
            </w:r>
            <w:r w:rsidR="00CF1FBC" w:rsidRPr="005E3A31">
              <w:rPr>
                <w:rFonts w:eastAsia="Times New Roman" w:cs="Arial"/>
                <w:b/>
                <w:bCs/>
                <w:color w:val="000000" w:themeColor="text1"/>
                <w:sz w:val="16"/>
                <w:szCs w:val="16"/>
                <w:lang w:bidi="th-TH"/>
              </w:rPr>
              <w:t xml:space="preserve"> December</w:t>
            </w:r>
          </w:p>
        </w:tc>
      </w:tr>
      <w:tr w:rsidR="005E3A31" w:rsidRPr="005E3A31" w14:paraId="279EF14B" w14:textId="77777777" w:rsidTr="00890284">
        <w:trPr>
          <w:cantSplit/>
          <w:trHeight w:val="20"/>
        </w:trPr>
        <w:tc>
          <w:tcPr>
            <w:tcW w:w="4277" w:type="dxa"/>
            <w:vAlign w:val="bottom"/>
          </w:tcPr>
          <w:p w14:paraId="1B1243DD" w14:textId="77777777" w:rsidR="00CF1FBC" w:rsidRPr="005E3A31" w:rsidRDefault="00CF1FBC" w:rsidP="000001C2">
            <w:pPr>
              <w:spacing w:after="0" w:line="240" w:lineRule="auto"/>
              <w:ind w:left="-86" w:right="-72"/>
              <w:rPr>
                <w:rFonts w:eastAsia="Times New Roman" w:cs="Arial"/>
                <w:b/>
                <w:bCs/>
                <w:color w:val="000000" w:themeColor="text1"/>
                <w:sz w:val="16"/>
                <w:szCs w:val="16"/>
                <w:lang w:bidi="th-TH"/>
              </w:rPr>
            </w:pPr>
          </w:p>
        </w:tc>
        <w:tc>
          <w:tcPr>
            <w:tcW w:w="1296" w:type="dxa"/>
            <w:vAlign w:val="bottom"/>
          </w:tcPr>
          <w:p w14:paraId="26C22BAF" w14:textId="22DB2A3F" w:rsidR="00CF1FBC" w:rsidRPr="005E3A31" w:rsidRDefault="00A03E1B"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2025</w:t>
            </w:r>
          </w:p>
        </w:tc>
        <w:tc>
          <w:tcPr>
            <w:tcW w:w="1296" w:type="dxa"/>
            <w:vAlign w:val="bottom"/>
          </w:tcPr>
          <w:p w14:paraId="0212AD79" w14:textId="163F4902" w:rsidR="00CF1FBC" w:rsidRPr="005E3A31" w:rsidRDefault="00A03E1B"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2024</w:t>
            </w:r>
          </w:p>
        </w:tc>
        <w:tc>
          <w:tcPr>
            <w:tcW w:w="1296" w:type="dxa"/>
            <w:vAlign w:val="bottom"/>
          </w:tcPr>
          <w:p w14:paraId="2195A6B8" w14:textId="42C3D3B5" w:rsidR="00CF1FBC" w:rsidRPr="005E3A31" w:rsidRDefault="00A03E1B" w:rsidP="00F10508">
            <w:pPr>
              <w:spacing w:after="0" w:line="240" w:lineRule="auto"/>
              <w:ind w:right="-72"/>
              <w:jc w:val="center"/>
              <w:rPr>
                <w:rFonts w:eastAsia="Times New Roman" w:cs="Arial"/>
                <w:color w:val="000000" w:themeColor="text1"/>
                <w:sz w:val="16"/>
                <w:szCs w:val="16"/>
                <w:lang w:bidi="th-TH"/>
              </w:rPr>
            </w:pPr>
            <w:r w:rsidRPr="005E3A31">
              <w:rPr>
                <w:rFonts w:eastAsia="Times New Roman" w:cs="Arial"/>
                <w:b/>
                <w:bCs/>
                <w:color w:val="000000" w:themeColor="text1"/>
                <w:sz w:val="16"/>
                <w:szCs w:val="16"/>
                <w:lang w:val="en-GB" w:bidi="th-TH"/>
              </w:rPr>
              <w:t>2025</w:t>
            </w:r>
          </w:p>
        </w:tc>
        <w:tc>
          <w:tcPr>
            <w:tcW w:w="1296" w:type="dxa"/>
            <w:vAlign w:val="bottom"/>
          </w:tcPr>
          <w:p w14:paraId="05299753" w14:textId="086ADF23" w:rsidR="00CF1FBC" w:rsidRPr="005E3A31" w:rsidRDefault="00A03E1B"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2024</w:t>
            </w:r>
          </w:p>
        </w:tc>
      </w:tr>
      <w:tr w:rsidR="005E3A31" w:rsidRPr="005E3A31" w14:paraId="3A76FA59" w14:textId="77777777" w:rsidTr="00890284">
        <w:trPr>
          <w:cantSplit/>
          <w:trHeight w:val="20"/>
        </w:trPr>
        <w:tc>
          <w:tcPr>
            <w:tcW w:w="4277" w:type="dxa"/>
            <w:vAlign w:val="bottom"/>
          </w:tcPr>
          <w:p w14:paraId="179B8F2F" w14:textId="77777777" w:rsidR="00CF1FBC" w:rsidRPr="005E3A31" w:rsidRDefault="00CF1FBC" w:rsidP="000001C2">
            <w:pPr>
              <w:spacing w:after="0" w:line="240" w:lineRule="auto"/>
              <w:ind w:left="-86" w:right="-72"/>
              <w:rPr>
                <w:rFonts w:eastAsia="Times New Roman" w:cs="Arial"/>
                <w:b/>
                <w:bCs/>
                <w:color w:val="000000" w:themeColor="text1"/>
                <w:sz w:val="16"/>
                <w:szCs w:val="16"/>
                <w:lang w:bidi="th-TH"/>
              </w:rPr>
            </w:pPr>
          </w:p>
        </w:tc>
        <w:tc>
          <w:tcPr>
            <w:tcW w:w="1296" w:type="dxa"/>
            <w:tcBorders>
              <w:bottom w:val="single" w:sz="4" w:space="0" w:color="auto"/>
            </w:tcBorders>
            <w:vAlign w:val="bottom"/>
          </w:tcPr>
          <w:p w14:paraId="45D0B5BF" w14:textId="77777777" w:rsidR="00CF1FBC" w:rsidRPr="005E3A31" w:rsidRDefault="00CF1FBC" w:rsidP="000001C2">
            <w:pPr>
              <w:spacing w:after="0" w:line="240" w:lineRule="auto"/>
              <w:ind w:right="-72"/>
              <w:jc w:val="center"/>
              <w:rPr>
                <w:rFonts w:eastAsia="Times New Roman" w:cs="Arial"/>
                <w:color w:val="000000" w:themeColor="text1"/>
                <w:sz w:val="16"/>
                <w:szCs w:val="16"/>
                <w:lang w:bidi="th-TH"/>
              </w:rPr>
            </w:pPr>
            <w:r w:rsidRPr="005E3A31">
              <w:rPr>
                <w:rFonts w:eastAsia="Times New Roman" w:cs="Arial"/>
                <w:b/>
                <w:bCs/>
                <w:color w:val="000000" w:themeColor="text1"/>
                <w:sz w:val="16"/>
                <w:szCs w:val="16"/>
                <w:lang w:bidi="th-TH"/>
              </w:rPr>
              <w:t>Baht Million</w:t>
            </w:r>
          </w:p>
        </w:tc>
        <w:tc>
          <w:tcPr>
            <w:tcW w:w="1296" w:type="dxa"/>
            <w:tcBorders>
              <w:bottom w:val="single" w:sz="4" w:space="0" w:color="auto"/>
            </w:tcBorders>
            <w:vAlign w:val="bottom"/>
          </w:tcPr>
          <w:p w14:paraId="72D938A6" w14:textId="77777777" w:rsidR="00CF1FBC" w:rsidRPr="005E3A31" w:rsidRDefault="00CF1FBC"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Baht Million</w:t>
            </w:r>
          </w:p>
        </w:tc>
        <w:tc>
          <w:tcPr>
            <w:tcW w:w="1296" w:type="dxa"/>
            <w:tcBorders>
              <w:bottom w:val="single" w:sz="4" w:space="0" w:color="auto"/>
            </w:tcBorders>
            <w:vAlign w:val="bottom"/>
          </w:tcPr>
          <w:p w14:paraId="125F3776" w14:textId="77777777" w:rsidR="00CF1FBC" w:rsidRPr="005E3A31" w:rsidRDefault="00CF1FBC" w:rsidP="00163C13">
            <w:pPr>
              <w:spacing w:after="0" w:line="240" w:lineRule="auto"/>
              <w:ind w:right="-72"/>
              <w:jc w:val="center"/>
              <w:rPr>
                <w:rFonts w:eastAsia="Times New Roman" w:cs="Arial"/>
                <w:color w:val="000000" w:themeColor="text1"/>
                <w:sz w:val="16"/>
                <w:szCs w:val="16"/>
                <w:lang w:bidi="th-TH"/>
              </w:rPr>
            </w:pPr>
            <w:r w:rsidRPr="005E3A31">
              <w:rPr>
                <w:rFonts w:eastAsia="Times New Roman" w:cs="Arial"/>
                <w:b/>
                <w:bCs/>
                <w:color w:val="000000" w:themeColor="text1"/>
                <w:sz w:val="16"/>
                <w:szCs w:val="16"/>
                <w:lang w:bidi="th-TH"/>
              </w:rPr>
              <w:t>Baht Million</w:t>
            </w:r>
          </w:p>
        </w:tc>
        <w:tc>
          <w:tcPr>
            <w:tcW w:w="1296" w:type="dxa"/>
            <w:tcBorders>
              <w:bottom w:val="single" w:sz="4" w:space="0" w:color="auto"/>
            </w:tcBorders>
            <w:vAlign w:val="bottom"/>
          </w:tcPr>
          <w:p w14:paraId="69DF66C8" w14:textId="77777777" w:rsidR="00CF1FBC" w:rsidRPr="005E3A31" w:rsidRDefault="00CF1FBC" w:rsidP="000001C2">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bidi="th-TH"/>
              </w:rPr>
              <w:t>Baht Million</w:t>
            </w:r>
          </w:p>
        </w:tc>
      </w:tr>
      <w:tr w:rsidR="005E3A31" w:rsidRPr="005E3A31" w14:paraId="4BFF2837" w14:textId="77777777" w:rsidTr="00890284">
        <w:trPr>
          <w:cantSplit/>
          <w:trHeight w:val="20"/>
        </w:trPr>
        <w:tc>
          <w:tcPr>
            <w:tcW w:w="4277" w:type="dxa"/>
            <w:vAlign w:val="bottom"/>
          </w:tcPr>
          <w:p w14:paraId="016EED32" w14:textId="77777777" w:rsidR="00CF1FBC" w:rsidRPr="005E3A31" w:rsidRDefault="00CF1FBC" w:rsidP="000001C2">
            <w:pPr>
              <w:spacing w:after="0" w:line="240" w:lineRule="auto"/>
              <w:ind w:left="-86" w:right="-72"/>
              <w:rPr>
                <w:rFonts w:eastAsia="Times New Roman" w:cs="Arial"/>
                <w:b/>
                <w:bCs/>
                <w:color w:val="000000" w:themeColor="text1"/>
                <w:sz w:val="12"/>
                <w:szCs w:val="12"/>
                <w:lang w:bidi="th-TH"/>
              </w:rPr>
            </w:pPr>
          </w:p>
        </w:tc>
        <w:tc>
          <w:tcPr>
            <w:tcW w:w="1296" w:type="dxa"/>
            <w:tcBorders>
              <w:top w:val="single" w:sz="4" w:space="0" w:color="auto"/>
            </w:tcBorders>
            <w:vAlign w:val="bottom"/>
          </w:tcPr>
          <w:p w14:paraId="178E47DF" w14:textId="77777777" w:rsidR="00CF1FBC" w:rsidRPr="005E3A31" w:rsidRDefault="00CF1FBC" w:rsidP="000001C2">
            <w:pPr>
              <w:spacing w:after="0" w:line="240" w:lineRule="auto"/>
              <w:ind w:right="-72"/>
              <w:jc w:val="center"/>
              <w:rPr>
                <w:rFonts w:eastAsia="Times New Roman" w:cs="Arial"/>
                <w:color w:val="000000" w:themeColor="text1"/>
                <w:sz w:val="12"/>
                <w:szCs w:val="12"/>
                <w:lang w:bidi="th-TH"/>
              </w:rPr>
            </w:pPr>
          </w:p>
        </w:tc>
        <w:tc>
          <w:tcPr>
            <w:tcW w:w="1296" w:type="dxa"/>
            <w:tcBorders>
              <w:top w:val="single" w:sz="4" w:space="0" w:color="auto"/>
            </w:tcBorders>
            <w:vAlign w:val="bottom"/>
          </w:tcPr>
          <w:p w14:paraId="4867EC09" w14:textId="77777777" w:rsidR="00CF1FBC" w:rsidRPr="005E3A31" w:rsidRDefault="00CF1FBC" w:rsidP="000001C2">
            <w:pPr>
              <w:spacing w:after="0" w:line="240" w:lineRule="auto"/>
              <w:ind w:right="-72"/>
              <w:jc w:val="right"/>
              <w:rPr>
                <w:rFonts w:eastAsia="Times New Roman" w:cs="Arial"/>
                <w:b/>
                <w:bCs/>
                <w:color w:val="000000" w:themeColor="text1"/>
                <w:sz w:val="12"/>
                <w:szCs w:val="12"/>
                <w:lang w:bidi="th-TH"/>
              </w:rPr>
            </w:pPr>
          </w:p>
        </w:tc>
        <w:tc>
          <w:tcPr>
            <w:tcW w:w="1296" w:type="dxa"/>
            <w:tcBorders>
              <w:top w:val="single" w:sz="4" w:space="0" w:color="auto"/>
            </w:tcBorders>
            <w:vAlign w:val="bottom"/>
          </w:tcPr>
          <w:p w14:paraId="55D6F92F" w14:textId="77777777" w:rsidR="00CF1FBC" w:rsidRPr="005E3A31" w:rsidRDefault="00CF1FBC" w:rsidP="000001C2">
            <w:pPr>
              <w:spacing w:after="0" w:line="240" w:lineRule="auto"/>
              <w:ind w:right="-72"/>
              <w:jc w:val="right"/>
              <w:rPr>
                <w:rFonts w:eastAsia="Times New Roman" w:cs="Arial"/>
                <w:color w:val="000000" w:themeColor="text1"/>
                <w:sz w:val="12"/>
                <w:szCs w:val="12"/>
                <w:lang w:bidi="th-TH"/>
              </w:rPr>
            </w:pPr>
          </w:p>
        </w:tc>
        <w:tc>
          <w:tcPr>
            <w:tcW w:w="1296" w:type="dxa"/>
            <w:tcBorders>
              <w:top w:val="single" w:sz="4" w:space="0" w:color="auto"/>
            </w:tcBorders>
            <w:vAlign w:val="bottom"/>
          </w:tcPr>
          <w:p w14:paraId="3322756A" w14:textId="77777777" w:rsidR="00CF1FBC" w:rsidRPr="005E3A31" w:rsidRDefault="00CF1FBC" w:rsidP="000001C2">
            <w:pPr>
              <w:spacing w:after="0" w:line="240" w:lineRule="auto"/>
              <w:ind w:right="-72"/>
              <w:jc w:val="center"/>
              <w:rPr>
                <w:rFonts w:eastAsia="Times New Roman" w:cs="Arial"/>
                <w:b/>
                <w:bCs/>
                <w:color w:val="000000" w:themeColor="text1"/>
                <w:sz w:val="12"/>
                <w:szCs w:val="12"/>
                <w:lang w:bidi="th-TH"/>
              </w:rPr>
            </w:pPr>
          </w:p>
        </w:tc>
      </w:tr>
      <w:tr w:rsidR="005E3A31" w:rsidRPr="005E3A31" w14:paraId="0C867E2A" w14:textId="77777777" w:rsidTr="00890284">
        <w:trPr>
          <w:cantSplit/>
        </w:trPr>
        <w:tc>
          <w:tcPr>
            <w:tcW w:w="4277" w:type="dxa"/>
            <w:vAlign w:val="bottom"/>
          </w:tcPr>
          <w:p w14:paraId="16B6B57A" w14:textId="1A43B5A4" w:rsidR="00CF1FBC" w:rsidRPr="005E3A31" w:rsidRDefault="00CF1FBC" w:rsidP="00CF1FBC">
            <w:pPr>
              <w:spacing w:after="0" w:line="240" w:lineRule="auto"/>
              <w:ind w:left="-86" w:right="-72"/>
              <w:rPr>
                <w:rFonts w:eastAsia="Times New Roman" w:cs="Arial"/>
                <w:b/>
                <w:bCs/>
                <w:color w:val="000000" w:themeColor="text1"/>
                <w:sz w:val="16"/>
                <w:szCs w:val="16"/>
                <w:lang w:bidi="th-TH"/>
              </w:rPr>
            </w:pPr>
            <w:r w:rsidRPr="005E3A31">
              <w:rPr>
                <w:rFonts w:cs="Arial"/>
                <w:b/>
                <w:bCs/>
                <w:color w:val="000000" w:themeColor="text1"/>
                <w:sz w:val="16"/>
                <w:szCs w:val="16"/>
                <w:u w:val="single"/>
              </w:rPr>
              <w:t>Assets</w:t>
            </w:r>
          </w:p>
        </w:tc>
        <w:tc>
          <w:tcPr>
            <w:tcW w:w="1296" w:type="dxa"/>
            <w:vAlign w:val="bottom"/>
          </w:tcPr>
          <w:p w14:paraId="7A5CC795" w14:textId="77777777" w:rsidR="00CF1FBC" w:rsidRPr="005E3A31" w:rsidRDefault="00CF1FBC" w:rsidP="00CF1FBC">
            <w:pPr>
              <w:spacing w:after="0" w:line="240" w:lineRule="auto"/>
              <w:ind w:right="-72"/>
              <w:jc w:val="right"/>
              <w:rPr>
                <w:rFonts w:eastAsia="Times New Roman" w:cs="Arial"/>
                <w:b/>
                <w:bCs/>
                <w:color w:val="000000" w:themeColor="text1"/>
                <w:sz w:val="16"/>
                <w:szCs w:val="16"/>
                <w:lang w:bidi="th-TH"/>
              </w:rPr>
            </w:pPr>
          </w:p>
        </w:tc>
        <w:tc>
          <w:tcPr>
            <w:tcW w:w="1296" w:type="dxa"/>
            <w:vAlign w:val="bottom"/>
          </w:tcPr>
          <w:p w14:paraId="54619D28" w14:textId="77777777" w:rsidR="00CF1FBC" w:rsidRPr="005E3A31" w:rsidRDefault="00CF1FBC" w:rsidP="00CF1FBC">
            <w:pPr>
              <w:spacing w:after="0" w:line="240" w:lineRule="auto"/>
              <w:ind w:right="-72"/>
              <w:jc w:val="right"/>
              <w:rPr>
                <w:rFonts w:eastAsia="Times New Roman" w:cs="Arial"/>
                <w:b/>
                <w:bCs/>
                <w:color w:val="000000" w:themeColor="text1"/>
                <w:sz w:val="16"/>
                <w:szCs w:val="16"/>
                <w:lang w:bidi="th-TH"/>
              </w:rPr>
            </w:pPr>
          </w:p>
        </w:tc>
        <w:tc>
          <w:tcPr>
            <w:tcW w:w="1296" w:type="dxa"/>
            <w:vAlign w:val="bottom"/>
          </w:tcPr>
          <w:p w14:paraId="3FD6F574" w14:textId="77777777" w:rsidR="00CF1FBC" w:rsidRPr="005E3A31" w:rsidRDefault="00CF1FBC" w:rsidP="00CF1FBC">
            <w:pPr>
              <w:spacing w:after="0" w:line="240" w:lineRule="auto"/>
              <w:ind w:right="-72"/>
              <w:jc w:val="center"/>
              <w:rPr>
                <w:rFonts w:eastAsia="Times New Roman" w:cs="Arial"/>
                <w:b/>
                <w:bCs/>
                <w:color w:val="000000" w:themeColor="text1"/>
                <w:sz w:val="16"/>
                <w:szCs w:val="16"/>
                <w:lang w:bidi="th-TH"/>
              </w:rPr>
            </w:pPr>
          </w:p>
        </w:tc>
        <w:tc>
          <w:tcPr>
            <w:tcW w:w="1296" w:type="dxa"/>
            <w:vAlign w:val="bottom"/>
          </w:tcPr>
          <w:p w14:paraId="34932886" w14:textId="77777777" w:rsidR="00CF1FBC" w:rsidRPr="005E3A31" w:rsidRDefault="00CF1FBC" w:rsidP="00CF1FBC">
            <w:pPr>
              <w:spacing w:after="0" w:line="240" w:lineRule="auto"/>
              <w:ind w:right="-72"/>
              <w:jc w:val="center"/>
              <w:rPr>
                <w:rFonts w:eastAsia="Times New Roman" w:cs="Arial"/>
                <w:b/>
                <w:bCs/>
                <w:color w:val="000000" w:themeColor="text1"/>
                <w:sz w:val="16"/>
                <w:szCs w:val="16"/>
                <w:lang w:bidi="th-TH"/>
              </w:rPr>
            </w:pPr>
          </w:p>
        </w:tc>
      </w:tr>
      <w:tr w:rsidR="005E3A31" w:rsidRPr="005E3A31" w14:paraId="6F5FDA9A" w14:textId="77777777" w:rsidTr="00890284">
        <w:trPr>
          <w:cantSplit/>
        </w:trPr>
        <w:tc>
          <w:tcPr>
            <w:tcW w:w="4277" w:type="dxa"/>
            <w:vAlign w:val="bottom"/>
          </w:tcPr>
          <w:p w14:paraId="5749D779" w14:textId="329C1B50" w:rsidR="00CF1FBC" w:rsidRPr="005E3A31" w:rsidRDefault="00CF1FBC" w:rsidP="00CF1FBC">
            <w:pPr>
              <w:spacing w:after="0" w:line="240" w:lineRule="auto"/>
              <w:ind w:left="-86" w:right="-72"/>
              <w:rPr>
                <w:rFonts w:eastAsia="Times New Roman" w:cs="Arial"/>
                <w:b/>
                <w:bCs/>
                <w:color w:val="000000" w:themeColor="text1"/>
                <w:sz w:val="16"/>
                <w:szCs w:val="16"/>
                <w:u w:val="single"/>
                <w:lang w:bidi="th-TH"/>
              </w:rPr>
            </w:pPr>
            <w:r w:rsidRPr="005E3A31">
              <w:rPr>
                <w:rFonts w:cs="Arial"/>
                <w:b/>
                <w:bCs/>
                <w:color w:val="000000" w:themeColor="text1"/>
                <w:sz w:val="16"/>
                <w:szCs w:val="16"/>
              </w:rPr>
              <w:t>Financial assets at fair value through profit or loss</w:t>
            </w:r>
          </w:p>
        </w:tc>
        <w:tc>
          <w:tcPr>
            <w:tcW w:w="1296" w:type="dxa"/>
          </w:tcPr>
          <w:p w14:paraId="46DC1572" w14:textId="77777777" w:rsidR="00CF1FBC" w:rsidRPr="005E3A31" w:rsidRDefault="00CF1FBC" w:rsidP="00CF1FBC">
            <w:pPr>
              <w:spacing w:after="0" w:line="240" w:lineRule="auto"/>
              <w:ind w:right="-72"/>
              <w:jc w:val="right"/>
              <w:rPr>
                <w:rFonts w:eastAsia="Times New Roman" w:cs="Arial"/>
                <w:color w:val="000000" w:themeColor="text1"/>
                <w:sz w:val="16"/>
                <w:szCs w:val="16"/>
                <w:lang w:bidi="th-TH"/>
              </w:rPr>
            </w:pPr>
          </w:p>
        </w:tc>
        <w:tc>
          <w:tcPr>
            <w:tcW w:w="1296" w:type="dxa"/>
          </w:tcPr>
          <w:p w14:paraId="042FA41D" w14:textId="77777777" w:rsidR="00CF1FBC" w:rsidRPr="005E3A31" w:rsidRDefault="00CF1FBC" w:rsidP="00CF1FBC">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32B79D04" w14:textId="77777777" w:rsidR="00CF1FBC" w:rsidRPr="005E3A31" w:rsidRDefault="00CF1FBC" w:rsidP="00CF1FBC">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490F69EF" w14:textId="77777777" w:rsidR="00CF1FBC" w:rsidRPr="005E3A31" w:rsidRDefault="00CF1FBC" w:rsidP="00CF1FBC">
            <w:pPr>
              <w:spacing w:after="0" w:line="240" w:lineRule="auto"/>
              <w:ind w:right="-72"/>
              <w:jc w:val="center"/>
              <w:rPr>
                <w:rFonts w:eastAsia="Times New Roman" w:cs="Arial"/>
                <w:color w:val="000000" w:themeColor="text1"/>
                <w:sz w:val="16"/>
                <w:szCs w:val="16"/>
                <w:lang w:bidi="th-TH"/>
              </w:rPr>
            </w:pPr>
          </w:p>
        </w:tc>
      </w:tr>
      <w:tr w:rsidR="005E3A31" w:rsidRPr="005E3A31" w14:paraId="3CF6B995" w14:textId="77777777" w:rsidTr="00890284">
        <w:trPr>
          <w:cantSplit/>
        </w:trPr>
        <w:tc>
          <w:tcPr>
            <w:tcW w:w="4277" w:type="dxa"/>
            <w:vAlign w:val="bottom"/>
          </w:tcPr>
          <w:p w14:paraId="6BD24B32" w14:textId="29D09186" w:rsidR="00EC4B10" w:rsidRPr="005E3A31" w:rsidRDefault="00EC4B10" w:rsidP="00EC4B10">
            <w:pPr>
              <w:spacing w:after="0" w:line="240" w:lineRule="auto"/>
              <w:ind w:left="-86" w:right="-72"/>
              <w:rPr>
                <w:rFonts w:eastAsia="Times New Roman" w:cs="Arial"/>
                <w:b/>
                <w:bCs/>
                <w:color w:val="000000" w:themeColor="text1"/>
                <w:spacing w:val="-6"/>
                <w:sz w:val="16"/>
                <w:szCs w:val="16"/>
                <w:lang w:bidi="th-TH"/>
              </w:rPr>
            </w:pPr>
            <w:r w:rsidRPr="005E3A31">
              <w:rPr>
                <w:rFonts w:cs="Arial"/>
                <w:b/>
                <w:bCs/>
                <w:color w:val="000000" w:themeColor="text1"/>
                <w:sz w:val="16"/>
                <w:szCs w:val="16"/>
              </w:rPr>
              <w:t>Non-current</w:t>
            </w:r>
          </w:p>
        </w:tc>
        <w:tc>
          <w:tcPr>
            <w:tcW w:w="1296" w:type="dxa"/>
          </w:tcPr>
          <w:p w14:paraId="7D9BBCC3"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tcPr>
          <w:p w14:paraId="5AA591EE"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1CDC3280"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468A2693"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r>
      <w:tr w:rsidR="005E3A31" w:rsidRPr="005E3A31" w14:paraId="5AB21A9D" w14:textId="77777777" w:rsidTr="00890284">
        <w:trPr>
          <w:cantSplit/>
        </w:trPr>
        <w:tc>
          <w:tcPr>
            <w:tcW w:w="4277" w:type="dxa"/>
            <w:vAlign w:val="bottom"/>
          </w:tcPr>
          <w:p w14:paraId="603A5D59" w14:textId="416B83C4" w:rsidR="00EC4B10" w:rsidRPr="005E3A31" w:rsidRDefault="00EC4B10" w:rsidP="00EC4B10">
            <w:pPr>
              <w:spacing w:after="0" w:line="240" w:lineRule="auto"/>
              <w:ind w:left="-86" w:right="-72"/>
              <w:rPr>
                <w:rFonts w:eastAsia="Times New Roman" w:cs="Arial"/>
                <w:color w:val="000000" w:themeColor="text1"/>
                <w:sz w:val="16"/>
                <w:szCs w:val="16"/>
                <w:lang w:bidi="th-TH"/>
              </w:rPr>
            </w:pPr>
            <w:r w:rsidRPr="005E3A31">
              <w:rPr>
                <w:rFonts w:cs="Arial"/>
                <w:color w:val="000000" w:themeColor="text1"/>
                <w:sz w:val="16"/>
                <w:szCs w:val="16"/>
              </w:rPr>
              <w:t>General investments - equity securities</w:t>
            </w:r>
          </w:p>
        </w:tc>
        <w:tc>
          <w:tcPr>
            <w:tcW w:w="1296" w:type="dxa"/>
          </w:tcPr>
          <w:p w14:paraId="3A1BFF77" w14:textId="7956C3A1" w:rsidR="00EC4B10" w:rsidRPr="005E3A31" w:rsidRDefault="00456A42" w:rsidP="00EC4B10">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vAlign w:val="bottom"/>
          </w:tcPr>
          <w:p w14:paraId="5F2453CB" w14:textId="400516D0" w:rsidR="00EC4B10" w:rsidRPr="005E3A31" w:rsidRDefault="00EC4B10" w:rsidP="00EC4B10">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vAlign w:val="bottom"/>
          </w:tcPr>
          <w:p w14:paraId="0FAF6B3D" w14:textId="1CDD857D" w:rsidR="00EC4B10" w:rsidRPr="005E3A31" w:rsidRDefault="00456A42" w:rsidP="00EC4B10">
            <w:pPr>
              <w:spacing w:after="0" w:line="240" w:lineRule="auto"/>
              <w:ind w:right="-72"/>
              <w:jc w:val="right"/>
              <w:rPr>
                <w:rFonts w:eastAsia="Times New Roman" w:cs="Arial"/>
                <w:color w:val="000000" w:themeColor="text1"/>
                <w:sz w:val="16"/>
                <w:szCs w:val="20"/>
                <w:lang w:val="en-GB" w:bidi="th-TH"/>
              </w:rPr>
            </w:pPr>
            <w:r w:rsidRPr="005E3A31">
              <w:rPr>
                <w:rFonts w:eastAsia="Times New Roman" w:cs="Arial"/>
                <w:color w:val="000000" w:themeColor="text1"/>
                <w:sz w:val="16"/>
                <w:szCs w:val="20"/>
                <w:lang w:val="en-GB" w:bidi="th-TH"/>
              </w:rPr>
              <w:t>1.60</w:t>
            </w:r>
          </w:p>
        </w:tc>
        <w:tc>
          <w:tcPr>
            <w:tcW w:w="1296" w:type="dxa"/>
            <w:vAlign w:val="bottom"/>
          </w:tcPr>
          <w:p w14:paraId="57B1CA7E" w14:textId="427E9A2B" w:rsidR="00EC4B10" w:rsidRPr="005E3A31" w:rsidRDefault="00A03E1B" w:rsidP="00EC4B10">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val="en-GB" w:bidi="th-TH"/>
              </w:rPr>
              <w:t>1</w:t>
            </w:r>
            <w:r w:rsidR="00EC4B10" w:rsidRPr="005E3A31">
              <w:rPr>
                <w:rFonts w:eastAsia="Times New Roman" w:cs="Arial"/>
                <w:color w:val="000000" w:themeColor="text1"/>
                <w:sz w:val="16"/>
                <w:szCs w:val="16"/>
                <w:lang w:bidi="th-TH"/>
              </w:rPr>
              <w:t>.</w:t>
            </w:r>
            <w:r w:rsidRPr="005E3A31">
              <w:rPr>
                <w:rFonts w:eastAsia="Times New Roman" w:cs="Arial"/>
                <w:color w:val="000000" w:themeColor="text1"/>
                <w:sz w:val="16"/>
                <w:szCs w:val="16"/>
                <w:lang w:val="en-GB" w:bidi="th-TH"/>
              </w:rPr>
              <w:t>60</w:t>
            </w:r>
          </w:p>
        </w:tc>
      </w:tr>
      <w:tr w:rsidR="005E3A31" w:rsidRPr="005E3A31" w14:paraId="742D477C" w14:textId="77777777" w:rsidTr="00890284">
        <w:trPr>
          <w:cantSplit/>
        </w:trPr>
        <w:tc>
          <w:tcPr>
            <w:tcW w:w="4277" w:type="dxa"/>
            <w:vAlign w:val="bottom"/>
          </w:tcPr>
          <w:p w14:paraId="7DB3E6E0" w14:textId="72E8E375" w:rsidR="00EC4B10" w:rsidRPr="005E3A31" w:rsidRDefault="00EC4B10" w:rsidP="00EC4B10">
            <w:pPr>
              <w:spacing w:after="0" w:line="240" w:lineRule="auto"/>
              <w:ind w:left="-86" w:right="-72"/>
              <w:rPr>
                <w:rFonts w:eastAsia="Times New Roman" w:cs="Arial"/>
                <w:b/>
                <w:bCs/>
                <w:color w:val="000000" w:themeColor="text1"/>
                <w:sz w:val="12"/>
                <w:szCs w:val="12"/>
                <w:lang w:bidi="th-TH"/>
              </w:rPr>
            </w:pPr>
          </w:p>
        </w:tc>
        <w:tc>
          <w:tcPr>
            <w:tcW w:w="1296" w:type="dxa"/>
          </w:tcPr>
          <w:p w14:paraId="79AD2A83" w14:textId="77777777" w:rsidR="00EC4B10" w:rsidRPr="005E3A31" w:rsidRDefault="00EC4B10" w:rsidP="00EC4B10">
            <w:pPr>
              <w:spacing w:after="0" w:line="240" w:lineRule="auto"/>
              <w:ind w:right="-72"/>
              <w:jc w:val="right"/>
              <w:rPr>
                <w:rFonts w:eastAsia="Times New Roman" w:cs="Arial"/>
                <w:color w:val="000000" w:themeColor="text1"/>
                <w:sz w:val="12"/>
                <w:szCs w:val="12"/>
                <w:lang w:bidi="th-TH"/>
              </w:rPr>
            </w:pPr>
          </w:p>
        </w:tc>
        <w:tc>
          <w:tcPr>
            <w:tcW w:w="1296" w:type="dxa"/>
            <w:vAlign w:val="bottom"/>
          </w:tcPr>
          <w:p w14:paraId="0344EFA3" w14:textId="2922D175" w:rsidR="00EC4B10" w:rsidRPr="005E3A31" w:rsidRDefault="00EC4B10" w:rsidP="00EC4B10">
            <w:pPr>
              <w:spacing w:after="0" w:line="240" w:lineRule="auto"/>
              <w:ind w:right="-72"/>
              <w:jc w:val="center"/>
              <w:rPr>
                <w:rFonts w:eastAsia="Times New Roman" w:cs="Arial"/>
                <w:color w:val="000000" w:themeColor="text1"/>
                <w:sz w:val="12"/>
                <w:szCs w:val="12"/>
                <w:lang w:bidi="th-TH"/>
              </w:rPr>
            </w:pPr>
          </w:p>
        </w:tc>
        <w:tc>
          <w:tcPr>
            <w:tcW w:w="1296" w:type="dxa"/>
            <w:vAlign w:val="bottom"/>
          </w:tcPr>
          <w:p w14:paraId="06A9E010" w14:textId="77777777" w:rsidR="00EC4B10" w:rsidRPr="005E3A31" w:rsidRDefault="00EC4B10" w:rsidP="00EC4B10">
            <w:pPr>
              <w:spacing w:after="0" w:line="240" w:lineRule="auto"/>
              <w:ind w:right="-72"/>
              <w:jc w:val="center"/>
              <w:rPr>
                <w:rFonts w:eastAsia="Times New Roman" w:cs="Arial"/>
                <w:color w:val="000000" w:themeColor="text1"/>
                <w:sz w:val="12"/>
                <w:szCs w:val="12"/>
                <w:lang w:bidi="th-TH"/>
              </w:rPr>
            </w:pPr>
          </w:p>
        </w:tc>
        <w:tc>
          <w:tcPr>
            <w:tcW w:w="1296" w:type="dxa"/>
            <w:vAlign w:val="bottom"/>
          </w:tcPr>
          <w:p w14:paraId="3E0580DC" w14:textId="6AB8E485" w:rsidR="00EC4B10" w:rsidRPr="005E3A31" w:rsidRDefault="00EC4B10" w:rsidP="00EC4B10">
            <w:pPr>
              <w:spacing w:after="0" w:line="240" w:lineRule="auto"/>
              <w:ind w:right="-72"/>
              <w:jc w:val="right"/>
              <w:rPr>
                <w:rFonts w:eastAsia="Times New Roman" w:cs="Arial"/>
                <w:color w:val="000000" w:themeColor="text1"/>
                <w:sz w:val="12"/>
                <w:szCs w:val="12"/>
                <w:lang w:bidi="th-TH"/>
              </w:rPr>
            </w:pPr>
          </w:p>
        </w:tc>
      </w:tr>
      <w:tr w:rsidR="005E3A31" w:rsidRPr="005E3A31" w14:paraId="58F7EB00" w14:textId="77777777" w:rsidTr="00890284">
        <w:trPr>
          <w:cantSplit/>
        </w:trPr>
        <w:tc>
          <w:tcPr>
            <w:tcW w:w="4277" w:type="dxa"/>
            <w:vAlign w:val="bottom"/>
          </w:tcPr>
          <w:p w14:paraId="5D185745" w14:textId="39FF3192" w:rsidR="00EC4B10" w:rsidRPr="005E3A31" w:rsidRDefault="00EC4B10" w:rsidP="00EC4B10">
            <w:pPr>
              <w:spacing w:after="0" w:line="240" w:lineRule="auto"/>
              <w:ind w:left="-86" w:right="-72"/>
              <w:rPr>
                <w:rFonts w:eastAsia="Times New Roman" w:cs="Arial"/>
                <w:b/>
                <w:bCs/>
                <w:color w:val="000000" w:themeColor="text1"/>
                <w:sz w:val="16"/>
                <w:szCs w:val="16"/>
                <w:lang w:bidi="th-TH"/>
              </w:rPr>
            </w:pPr>
            <w:r w:rsidRPr="005E3A31">
              <w:rPr>
                <w:rFonts w:cs="Arial"/>
                <w:b/>
                <w:bCs/>
                <w:color w:val="000000" w:themeColor="text1"/>
                <w:sz w:val="16"/>
                <w:szCs w:val="16"/>
              </w:rPr>
              <w:t>Financial assets at fair value through</w:t>
            </w:r>
            <w:r w:rsidRPr="005E3A31">
              <w:rPr>
                <w:rFonts w:cs="Arial"/>
                <w:b/>
                <w:bCs/>
                <w:color w:val="000000" w:themeColor="text1"/>
                <w:sz w:val="16"/>
                <w:szCs w:val="16"/>
              </w:rPr>
              <w:br/>
              <w:t xml:space="preserve">   other comprehensive income</w:t>
            </w:r>
          </w:p>
        </w:tc>
        <w:tc>
          <w:tcPr>
            <w:tcW w:w="1296" w:type="dxa"/>
          </w:tcPr>
          <w:p w14:paraId="09D8D9B2"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5F243D28" w14:textId="77777777" w:rsidR="00EC4B10" w:rsidRPr="005E3A31" w:rsidRDefault="00EC4B10" w:rsidP="00EC4B10">
            <w:pPr>
              <w:spacing w:after="0" w:line="240" w:lineRule="auto"/>
              <w:ind w:right="-72"/>
              <w:jc w:val="center"/>
              <w:rPr>
                <w:rFonts w:cs="Arial"/>
                <w:color w:val="000000" w:themeColor="text1"/>
                <w:sz w:val="16"/>
                <w:szCs w:val="16"/>
              </w:rPr>
            </w:pPr>
          </w:p>
        </w:tc>
        <w:tc>
          <w:tcPr>
            <w:tcW w:w="1296" w:type="dxa"/>
            <w:vAlign w:val="bottom"/>
          </w:tcPr>
          <w:p w14:paraId="0C4B09EA"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35C81C71" w14:textId="77777777" w:rsidR="00EC4B10" w:rsidRPr="005E3A31" w:rsidRDefault="00EC4B10" w:rsidP="00EC4B10">
            <w:pPr>
              <w:spacing w:after="0" w:line="240" w:lineRule="auto"/>
              <w:ind w:right="-72"/>
              <w:jc w:val="right"/>
              <w:rPr>
                <w:rFonts w:cs="Arial"/>
                <w:color w:val="000000" w:themeColor="text1"/>
                <w:sz w:val="16"/>
                <w:szCs w:val="16"/>
              </w:rPr>
            </w:pPr>
          </w:p>
        </w:tc>
      </w:tr>
      <w:tr w:rsidR="005E3A31" w:rsidRPr="005E3A31" w14:paraId="43A3FE63" w14:textId="77777777" w:rsidTr="00890284">
        <w:trPr>
          <w:cantSplit/>
        </w:trPr>
        <w:tc>
          <w:tcPr>
            <w:tcW w:w="4277" w:type="dxa"/>
            <w:vAlign w:val="bottom"/>
          </w:tcPr>
          <w:p w14:paraId="632F883D" w14:textId="05630013" w:rsidR="00EC4B10" w:rsidRPr="005E3A31" w:rsidRDefault="00EC4B10" w:rsidP="00EC4B10">
            <w:pPr>
              <w:spacing w:after="0" w:line="240" w:lineRule="auto"/>
              <w:ind w:left="-86" w:right="-72"/>
              <w:rPr>
                <w:rFonts w:cs="Arial"/>
                <w:b/>
                <w:bCs/>
                <w:color w:val="000000" w:themeColor="text1"/>
                <w:sz w:val="16"/>
                <w:szCs w:val="16"/>
              </w:rPr>
            </w:pPr>
            <w:r w:rsidRPr="005E3A31">
              <w:rPr>
                <w:rFonts w:cs="Arial"/>
                <w:b/>
                <w:bCs/>
                <w:color w:val="000000" w:themeColor="text1"/>
                <w:sz w:val="16"/>
                <w:szCs w:val="16"/>
              </w:rPr>
              <w:t>Non-current</w:t>
            </w:r>
          </w:p>
        </w:tc>
        <w:tc>
          <w:tcPr>
            <w:tcW w:w="1296" w:type="dxa"/>
          </w:tcPr>
          <w:p w14:paraId="318A66C0"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25949E61" w14:textId="77777777" w:rsidR="00EC4B10" w:rsidRPr="005E3A31" w:rsidRDefault="00EC4B10" w:rsidP="00EC4B10">
            <w:pPr>
              <w:spacing w:after="0" w:line="240" w:lineRule="auto"/>
              <w:ind w:right="-72"/>
              <w:jc w:val="center"/>
              <w:rPr>
                <w:rFonts w:cs="Arial"/>
                <w:color w:val="000000" w:themeColor="text1"/>
                <w:sz w:val="16"/>
                <w:szCs w:val="16"/>
              </w:rPr>
            </w:pPr>
          </w:p>
        </w:tc>
        <w:tc>
          <w:tcPr>
            <w:tcW w:w="1296" w:type="dxa"/>
            <w:vAlign w:val="bottom"/>
          </w:tcPr>
          <w:p w14:paraId="518CC5C8"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208C5BA1" w14:textId="77777777" w:rsidR="00EC4B10" w:rsidRPr="005E3A31" w:rsidRDefault="00EC4B10" w:rsidP="00EC4B10">
            <w:pPr>
              <w:spacing w:after="0" w:line="240" w:lineRule="auto"/>
              <w:ind w:right="-72"/>
              <w:jc w:val="right"/>
              <w:rPr>
                <w:rFonts w:cs="Arial"/>
                <w:color w:val="000000" w:themeColor="text1"/>
                <w:sz w:val="16"/>
                <w:szCs w:val="16"/>
              </w:rPr>
            </w:pPr>
          </w:p>
        </w:tc>
      </w:tr>
      <w:tr w:rsidR="005E3A31" w:rsidRPr="005E3A31" w14:paraId="74873FB9" w14:textId="77777777" w:rsidTr="00890284">
        <w:trPr>
          <w:cantSplit/>
        </w:trPr>
        <w:tc>
          <w:tcPr>
            <w:tcW w:w="4277" w:type="dxa"/>
            <w:vAlign w:val="bottom"/>
          </w:tcPr>
          <w:p w14:paraId="71991A02" w14:textId="4115AAA3" w:rsidR="00EC4B10" w:rsidRPr="005E3A31" w:rsidRDefault="00EC4B10" w:rsidP="00EC4B10">
            <w:pPr>
              <w:spacing w:after="0" w:line="240" w:lineRule="auto"/>
              <w:ind w:left="-86" w:right="-72"/>
              <w:rPr>
                <w:rFonts w:cs="Arial"/>
                <w:color w:val="000000" w:themeColor="text1"/>
                <w:sz w:val="16"/>
                <w:szCs w:val="16"/>
              </w:rPr>
            </w:pPr>
            <w:r w:rsidRPr="005E3A31">
              <w:rPr>
                <w:rFonts w:cs="Arial"/>
                <w:color w:val="000000" w:themeColor="text1"/>
                <w:sz w:val="16"/>
                <w:szCs w:val="16"/>
              </w:rPr>
              <w:t>General investments - equity securities</w:t>
            </w:r>
          </w:p>
        </w:tc>
        <w:tc>
          <w:tcPr>
            <w:tcW w:w="1296" w:type="dxa"/>
          </w:tcPr>
          <w:p w14:paraId="1987A29C" w14:textId="109BF2AC" w:rsidR="00EC4B10" w:rsidRPr="005E3A31" w:rsidRDefault="00456A42" w:rsidP="00EC4B10">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vAlign w:val="bottom"/>
          </w:tcPr>
          <w:p w14:paraId="0375F319" w14:textId="1E490BA5" w:rsidR="00EC4B10" w:rsidRPr="005E3A31" w:rsidRDefault="00EC4B10" w:rsidP="00EC4B10">
            <w:pPr>
              <w:spacing w:after="0" w:line="240" w:lineRule="auto"/>
              <w:ind w:right="-72"/>
              <w:jc w:val="center"/>
              <w:rPr>
                <w:rFonts w:cs="Arial"/>
                <w:color w:val="000000" w:themeColor="text1"/>
                <w:sz w:val="16"/>
                <w:szCs w:val="16"/>
              </w:rPr>
            </w:pPr>
            <w:r w:rsidRPr="005E3A31">
              <w:rPr>
                <w:rFonts w:cs="Arial"/>
                <w:color w:val="000000" w:themeColor="text1"/>
                <w:sz w:val="16"/>
                <w:szCs w:val="16"/>
              </w:rPr>
              <w:t>-</w:t>
            </w:r>
          </w:p>
        </w:tc>
        <w:tc>
          <w:tcPr>
            <w:tcW w:w="1296" w:type="dxa"/>
            <w:vAlign w:val="bottom"/>
          </w:tcPr>
          <w:p w14:paraId="5EFBB0F1" w14:textId="1AD95F8E" w:rsidR="00EC4B10" w:rsidRPr="005E3A31" w:rsidRDefault="00456A42" w:rsidP="00EC4B10">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1.20</w:t>
            </w:r>
          </w:p>
        </w:tc>
        <w:tc>
          <w:tcPr>
            <w:tcW w:w="1296" w:type="dxa"/>
            <w:vAlign w:val="bottom"/>
          </w:tcPr>
          <w:p w14:paraId="78BFE37E" w14:textId="30545121" w:rsidR="00EC4B10" w:rsidRPr="005E3A31" w:rsidRDefault="00A03E1B" w:rsidP="00EC4B10">
            <w:pPr>
              <w:spacing w:after="0" w:line="240" w:lineRule="auto"/>
              <w:ind w:right="-72"/>
              <w:jc w:val="right"/>
              <w:rPr>
                <w:rFonts w:cs="Arial"/>
                <w:color w:val="000000" w:themeColor="text1"/>
                <w:sz w:val="16"/>
                <w:szCs w:val="16"/>
              </w:rPr>
            </w:pPr>
            <w:r w:rsidRPr="005E3A31">
              <w:rPr>
                <w:rFonts w:cs="Arial"/>
                <w:color w:val="000000" w:themeColor="text1"/>
                <w:sz w:val="16"/>
                <w:szCs w:val="16"/>
                <w:lang w:val="en-GB"/>
              </w:rPr>
              <w:t>1</w:t>
            </w:r>
            <w:r w:rsidR="00EC4B10" w:rsidRPr="005E3A31">
              <w:rPr>
                <w:rFonts w:cs="Arial"/>
                <w:color w:val="000000" w:themeColor="text1"/>
                <w:sz w:val="16"/>
                <w:szCs w:val="16"/>
              </w:rPr>
              <w:t>.</w:t>
            </w:r>
            <w:r w:rsidRPr="005E3A31">
              <w:rPr>
                <w:rFonts w:cs="Arial"/>
                <w:color w:val="000000" w:themeColor="text1"/>
                <w:sz w:val="16"/>
                <w:szCs w:val="16"/>
                <w:lang w:val="en-GB"/>
              </w:rPr>
              <w:t>20</w:t>
            </w:r>
          </w:p>
        </w:tc>
      </w:tr>
      <w:tr w:rsidR="005E3A31" w:rsidRPr="005E3A31" w14:paraId="46DBF09F" w14:textId="77777777" w:rsidTr="00890284">
        <w:trPr>
          <w:cantSplit/>
        </w:trPr>
        <w:tc>
          <w:tcPr>
            <w:tcW w:w="4277" w:type="dxa"/>
            <w:vAlign w:val="bottom"/>
          </w:tcPr>
          <w:p w14:paraId="715863C4" w14:textId="77777777" w:rsidR="00EC4B10" w:rsidRPr="005E3A31" w:rsidRDefault="00EC4B10" w:rsidP="00EC4B10">
            <w:pPr>
              <w:spacing w:after="0" w:line="240" w:lineRule="auto"/>
              <w:ind w:left="-86" w:right="-72"/>
              <w:rPr>
                <w:rFonts w:cs="Arial"/>
                <w:color w:val="000000" w:themeColor="text1"/>
                <w:sz w:val="16"/>
                <w:szCs w:val="16"/>
              </w:rPr>
            </w:pPr>
          </w:p>
        </w:tc>
        <w:tc>
          <w:tcPr>
            <w:tcW w:w="1296" w:type="dxa"/>
          </w:tcPr>
          <w:p w14:paraId="66F85787"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6042C3A9" w14:textId="77777777" w:rsidR="00EC4B10" w:rsidRPr="005E3A31" w:rsidRDefault="00EC4B10" w:rsidP="00EC4B10">
            <w:pPr>
              <w:spacing w:after="0" w:line="240" w:lineRule="auto"/>
              <w:ind w:right="-72"/>
              <w:jc w:val="right"/>
              <w:rPr>
                <w:rFonts w:cs="Arial"/>
                <w:color w:val="000000" w:themeColor="text1"/>
                <w:sz w:val="16"/>
                <w:szCs w:val="16"/>
              </w:rPr>
            </w:pPr>
          </w:p>
        </w:tc>
        <w:tc>
          <w:tcPr>
            <w:tcW w:w="1296" w:type="dxa"/>
            <w:vAlign w:val="bottom"/>
          </w:tcPr>
          <w:p w14:paraId="7C5920A1"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0245B275" w14:textId="77777777" w:rsidR="00EC4B10" w:rsidRPr="005E3A31" w:rsidRDefault="00EC4B10" w:rsidP="00EC4B10">
            <w:pPr>
              <w:spacing w:after="0" w:line="240" w:lineRule="auto"/>
              <w:ind w:right="-72"/>
              <w:jc w:val="center"/>
              <w:rPr>
                <w:rFonts w:cs="Arial"/>
                <w:color w:val="000000" w:themeColor="text1"/>
                <w:sz w:val="16"/>
                <w:szCs w:val="16"/>
              </w:rPr>
            </w:pPr>
          </w:p>
        </w:tc>
      </w:tr>
      <w:tr w:rsidR="005E3A31" w:rsidRPr="005E3A31" w14:paraId="44AE72B9" w14:textId="77777777" w:rsidTr="00890284">
        <w:trPr>
          <w:cantSplit/>
        </w:trPr>
        <w:tc>
          <w:tcPr>
            <w:tcW w:w="4277" w:type="dxa"/>
            <w:vAlign w:val="bottom"/>
          </w:tcPr>
          <w:p w14:paraId="6ED35444" w14:textId="7373F34D" w:rsidR="00EC4B10" w:rsidRPr="005E3A31" w:rsidRDefault="00EC4B10" w:rsidP="00EC4B10">
            <w:pPr>
              <w:spacing w:after="0" w:line="240" w:lineRule="auto"/>
              <w:ind w:left="-86" w:right="-72"/>
              <w:rPr>
                <w:rFonts w:cs="Arial"/>
                <w:color w:val="000000" w:themeColor="text1"/>
                <w:sz w:val="16"/>
                <w:szCs w:val="16"/>
              </w:rPr>
            </w:pPr>
            <w:r w:rsidRPr="005E3A31">
              <w:rPr>
                <w:rFonts w:cs="Arial"/>
                <w:b/>
                <w:bCs/>
                <w:color w:val="000000" w:themeColor="text1"/>
                <w:sz w:val="16"/>
                <w:szCs w:val="16"/>
                <w:u w:val="single"/>
              </w:rPr>
              <w:t>Liabilities</w:t>
            </w:r>
          </w:p>
        </w:tc>
        <w:tc>
          <w:tcPr>
            <w:tcW w:w="1296" w:type="dxa"/>
          </w:tcPr>
          <w:p w14:paraId="3C54A65F"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167F531F" w14:textId="77777777" w:rsidR="00EC4B10" w:rsidRPr="005E3A31" w:rsidRDefault="00EC4B10" w:rsidP="00EC4B10">
            <w:pPr>
              <w:spacing w:after="0" w:line="240" w:lineRule="auto"/>
              <w:ind w:right="-72"/>
              <w:jc w:val="right"/>
              <w:rPr>
                <w:rFonts w:cs="Arial"/>
                <w:color w:val="000000" w:themeColor="text1"/>
                <w:sz w:val="16"/>
                <w:szCs w:val="16"/>
              </w:rPr>
            </w:pPr>
          </w:p>
        </w:tc>
        <w:tc>
          <w:tcPr>
            <w:tcW w:w="1296" w:type="dxa"/>
            <w:vAlign w:val="bottom"/>
          </w:tcPr>
          <w:p w14:paraId="2DA4801D"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1AD3A6B0" w14:textId="77777777" w:rsidR="00EC4B10" w:rsidRPr="005E3A31" w:rsidRDefault="00EC4B10" w:rsidP="00EC4B10">
            <w:pPr>
              <w:spacing w:after="0" w:line="240" w:lineRule="auto"/>
              <w:ind w:right="-72"/>
              <w:jc w:val="center"/>
              <w:rPr>
                <w:rFonts w:cs="Arial"/>
                <w:color w:val="000000" w:themeColor="text1"/>
                <w:sz w:val="16"/>
                <w:szCs w:val="16"/>
              </w:rPr>
            </w:pPr>
          </w:p>
        </w:tc>
      </w:tr>
      <w:tr w:rsidR="005E3A31" w:rsidRPr="005E3A31" w14:paraId="39C4136C" w14:textId="77777777" w:rsidTr="00890284">
        <w:trPr>
          <w:cantSplit/>
        </w:trPr>
        <w:tc>
          <w:tcPr>
            <w:tcW w:w="4277" w:type="dxa"/>
            <w:vAlign w:val="bottom"/>
          </w:tcPr>
          <w:p w14:paraId="3229F266" w14:textId="0138A28D" w:rsidR="00EC4B10" w:rsidRPr="005E3A31" w:rsidRDefault="00EC4B10" w:rsidP="00EC4B10">
            <w:pPr>
              <w:spacing w:after="0" w:line="240" w:lineRule="auto"/>
              <w:ind w:left="-104" w:right="-72"/>
              <w:rPr>
                <w:rFonts w:cs="Arial"/>
                <w:b/>
                <w:bCs/>
                <w:color w:val="000000" w:themeColor="text1"/>
                <w:sz w:val="16"/>
                <w:szCs w:val="16"/>
              </w:rPr>
            </w:pPr>
            <w:r w:rsidRPr="005E3A31">
              <w:rPr>
                <w:rFonts w:cs="Arial"/>
                <w:b/>
                <w:bCs/>
                <w:color w:val="000000" w:themeColor="text1"/>
                <w:sz w:val="16"/>
                <w:szCs w:val="16"/>
              </w:rPr>
              <w:t xml:space="preserve">Financial liabilities at fair value </w:t>
            </w:r>
          </w:p>
          <w:p w14:paraId="3BA8BCCA" w14:textId="0E44F692" w:rsidR="00EC4B10" w:rsidRPr="005E3A31" w:rsidRDefault="00EC4B10" w:rsidP="00EC4B10">
            <w:pPr>
              <w:spacing w:after="0" w:line="240" w:lineRule="auto"/>
              <w:ind w:left="-86" w:right="-72"/>
              <w:rPr>
                <w:rFonts w:cs="Arial"/>
                <w:color w:val="000000" w:themeColor="text1"/>
                <w:sz w:val="16"/>
                <w:szCs w:val="16"/>
              </w:rPr>
            </w:pPr>
            <w:r w:rsidRPr="005E3A31">
              <w:rPr>
                <w:rFonts w:cs="Arial"/>
                <w:b/>
                <w:bCs/>
                <w:color w:val="000000" w:themeColor="text1"/>
                <w:sz w:val="16"/>
                <w:szCs w:val="16"/>
              </w:rPr>
              <w:t xml:space="preserve">   </w:t>
            </w:r>
            <w:r w:rsidRPr="005E3A31">
              <w:rPr>
                <w:rFonts w:cs="Arial"/>
                <w:b/>
                <w:bCs/>
                <w:color w:val="000000" w:themeColor="text1"/>
                <w:spacing w:val="-6"/>
                <w:sz w:val="16"/>
                <w:szCs w:val="16"/>
              </w:rPr>
              <w:t>through other comprehensive income</w:t>
            </w:r>
          </w:p>
        </w:tc>
        <w:tc>
          <w:tcPr>
            <w:tcW w:w="1296" w:type="dxa"/>
          </w:tcPr>
          <w:p w14:paraId="535F54E4"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0B48A1EC" w14:textId="77777777" w:rsidR="00EC4B10" w:rsidRPr="005E3A31" w:rsidRDefault="00EC4B10" w:rsidP="00EC4B10">
            <w:pPr>
              <w:spacing w:after="0" w:line="240" w:lineRule="auto"/>
              <w:ind w:right="-72"/>
              <w:jc w:val="right"/>
              <w:rPr>
                <w:rFonts w:cs="Arial"/>
                <w:color w:val="000000" w:themeColor="text1"/>
                <w:sz w:val="16"/>
                <w:szCs w:val="16"/>
              </w:rPr>
            </w:pPr>
          </w:p>
        </w:tc>
        <w:tc>
          <w:tcPr>
            <w:tcW w:w="1296" w:type="dxa"/>
            <w:vAlign w:val="bottom"/>
          </w:tcPr>
          <w:p w14:paraId="7C788E35"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37F47F4A" w14:textId="77777777" w:rsidR="00EC4B10" w:rsidRPr="005E3A31" w:rsidRDefault="00EC4B10" w:rsidP="00EC4B10">
            <w:pPr>
              <w:spacing w:after="0" w:line="240" w:lineRule="auto"/>
              <w:ind w:right="-72"/>
              <w:jc w:val="center"/>
              <w:rPr>
                <w:rFonts w:cs="Arial"/>
                <w:color w:val="000000" w:themeColor="text1"/>
                <w:sz w:val="16"/>
                <w:szCs w:val="16"/>
              </w:rPr>
            </w:pPr>
          </w:p>
        </w:tc>
      </w:tr>
      <w:tr w:rsidR="005E3A31" w:rsidRPr="005E3A31" w14:paraId="6983EF6D" w14:textId="77777777" w:rsidTr="00890284">
        <w:trPr>
          <w:cantSplit/>
        </w:trPr>
        <w:tc>
          <w:tcPr>
            <w:tcW w:w="4277" w:type="dxa"/>
            <w:vAlign w:val="bottom"/>
          </w:tcPr>
          <w:p w14:paraId="693399B6" w14:textId="15F2EA3E" w:rsidR="00EC4B10" w:rsidRPr="005E3A31" w:rsidRDefault="00EC4B10" w:rsidP="00EC4B10">
            <w:pPr>
              <w:spacing w:after="0" w:line="240" w:lineRule="auto"/>
              <w:ind w:left="-104" w:right="-72"/>
              <w:rPr>
                <w:rFonts w:cs="Arial"/>
                <w:b/>
                <w:bCs/>
                <w:color w:val="000000" w:themeColor="text1"/>
                <w:sz w:val="16"/>
                <w:szCs w:val="16"/>
              </w:rPr>
            </w:pPr>
            <w:r w:rsidRPr="005E3A31">
              <w:rPr>
                <w:rFonts w:cs="Arial"/>
                <w:b/>
                <w:bCs/>
                <w:color w:val="000000" w:themeColor="text1"/>
                <w:sz w:val="16"/>
                <w:szCs w:val="16"/>
              </w:rPr>
              <w:t>Current</w:t>
            </w:r>
          </w:p>
        </w:tc>
        <w:tc>
          <w:tcPr>
            <w:tcW w:w="1296" w:type="dxa"/>
          </w:tcPr>
          <w:p w14:paraId="7B9CB8C6" w14:textId="77777777" w:rsidR="00EC4B10" w:rsidRPr="005E3A31" w:rsidRDefault="00EC4B10" w:rsidP="00EC4B10">
            <w:pPr>
              <w:spacing w:after="0" w:line="240" w:lineRule="auto"/>
              <w:ind w:right="-72"/>
              <w:jc w:val="right"/>
              <w:rPr>
                <w:rFonts w:eastAsia="Times New Roman" w:cs="Arial"/>
                <w:color w:val="000000" w:themeColor="text1"/>
                <w:sz w:val="16"/>
                <w:szCs w:val="16"/>
                <w:lang w:bidi="th-TH"/>
              </w:rPr>
            </w:pPr>
          </w:p>
        </w:tc>
        <w:tc>
          <w:tcPr>
            <w:tcW w:w="1296" w:type="dxa"/>
            <w:vAlign w:val="bottom"/>
          </w:tcPr>
          <w:p w14:paraId="46698614" w14:textId="77777777" w:rsidR="00EC4B10" w:rsidRPr="005E3A31" w:rsidRDefault="00EC4B10" w:rsidP="00EC4B10">
            <w:pPr>
              <w:spacing w:after="0" w:line="240" w:lineRule="auto"/>
              <w:ind w:right="-72"/>
              <w:jc w:val="right"/>
              <w:rPr>
                <w:rFonts w:cs="Arial"/>
                <w:color w:val="000000" w:themeColor="text1"/>
                <w:sz w:val="16"/>
                <w:szCs w:val="16"/>
              </w:rPr>
            </w:pPr>
          </w:p>
        </w:tc>
        <w:tc>
          <w:tcPr>
            <w:tcW w:w="1296" w:type="dxa"/>
            <w:vAlign w:val="bottom"/>
          </w:tcPr>
          <w:p w14:paraId="59499ABC"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77C20698" w14:textId="77777777" w:rsidR="00EC4B10" w:rsidRPr="005E3A31" w:rsidRDefault="00EC4B10" w:rsidP="00EC4B10">
            <w:pPr>
              <w:spacing w:after="0" w:line="240" w:lineRule="auto"/>
              <w:ind w:right="-72"/>
              <w:jc w:val="center"/>
              <w:rPr>
                <w:rFonts w:cs="Arial"/>
                <w:color w:val="000000" w:themeColor="text1"/>
                <w:sz w:val="16"/>
                <w:szCs w:val="16"/>
              </w:rPr>
            </w:pPr>
          </w:p>
        </w:tc>
      </w:tr>
      <w:tr w:rsidR="005E3A31" w:rsidRPr="005E3A31" w14:paraId="5AA8325F" w14:textId="77777777" w:rsidTr="00890284">
        <w:trPr>
          <w:cantSplit/>
        </w:trPr>
        <w:tc>
          <w:tcPr>
            <w:tcW w:w="4277" w:type="dxa"/>
            <w:vAlign w:val="bottom"/>
          </w:tcPr>
          <w:p w14:paraId="1A47FE6B" w14:textId="2311003A" w:rsidR="00EC4B10" w:rsidRPr="005E3A31" w:rsidRDefault="00EC4B10" w:rsidP="00EC4B10">
            <w:pPr>
              <w:spacing w:after="0" w:line="240" w:lineRule="auto"/>
              <w:ind w:left="-104" w:right="-72"/>
              <w:rPr>
                <w:rFonts w:cs="Arial"/>
                <w:b/>
                <w:bCs/>
                <w:color w:val="000000" w:themeColor="text1"/>
                <w:sz w:val="16"/>
                <w:szCs w:val="16"/>
              </w:rPr>
            </w:pPr>
            <w:r w:rsidRPr="005E3A31">
              <w:rPr>
                <w:rFonts w:cs="Arial"/>
                <w:color w:val="000000" w:themeColor="text1"/>
                <w:sz w:val="16"/>
                <w:szCs w:val="16"/>
              </w:rPr>
              <w:t>Derivative payables</w:t>
            </w:r>
          </w:p>
        </w:tc>
        <w:tc>
          <w:tcPr>
            <w:tcW w:w="1296" w:type="dxa"/>
          </w:tcPr>
          <w:p w14:paraId="56F819E0" w14:textId="2AF895CE" w:rsidR="00EC4B10" w:rsidRPr="005E3A31" w:rsidRDefault="00456A42" w:rsidP="00EC4B10">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5.06</w:t>
            </w:r>
          </w:p>
        </w:tc>
        <w:tc>
          <w:tcPr>
            <w:tcW w:w="1296" w:type="dxa"/>
            <w:vAlign w:val="bottom"/>
          </w:tcPr>
          <w:p w14:paraId="07057966" w14:textId="1C025ABA" w:rsidR="00EC4B10" w:rsidRPr="005E3A31" w:rsidRDefault="00EC4B10" w:rsidP="00EC4B10">
            <w:pPr>
              <w:spacing w:after="0" w:line="240" w:lineRule="auto"/>
              <w:ind w:right="-72"/>
              <w:jc w:val="center"/>
              <w:rPr>
                <w:rFonts w:cs="Arial"/>
                <w:color w:val="000000" w:themeColor="text1"/>
                <w:sz w:val="16"/>
                <w:szCs w:val="16"/>
              </w:rPr>
            </w:pPr>
            <w:r w:rsidRPr="005E3A31">
              <w:rPr>
                <w:rFonts w:cs="Arial"/>
                <w:color w:val="000000" w:themeColor="text1"/>
                <w:sz w:val="16"/>
                <w:szCs w:val="16"/>
              </w:rPr>
              <w:t>-</w:t>
            </w:r>
          </w:p>
        </w:tc>
        <w:tc>
          <w:tcPr>
            <w:tcW w:w="1296" w:type="dxa"/>
            <w:vAlign w:val="bottom"/>
          </w:tcPr>
          <w:p w14:paraId="780EFB6B" w14:textId="689512E6" w:rsidR="00EC4B10" w:rsidRPr="005E3A31" w:rsidRDefault="00456A42" w:rsidP="00EC4B10">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vAlign w:val="bottom"/>
          </w:tcPr>
          <w:p w14:paraId="71D02F01" w14:textId="61A04FBC" w:rsidR="00EC4B10" w:rsidRPr="005E3A31" w:rsidRDefault="00EC4B10" w:rsidP="00EC4B10">
            <w:pPr>
              <w:spacing w:after="0" w:line="240" w:lineRule="auto"/>
              <w:ind w:right="-72"/>
              <w:jc w:val="center"/>
              <w:rPr>
                <w:rFonts w:cs="Arial"/>
                <w:color w:val="000000" w:themeColor="text1"/>
                <w:sz w:val="16"/>
                <w:szCs w:val="16"/>
              </w:rPr>
            </w:pPr>
            <w:r w:rsidRPr="005E3A31">
              <w:rPr>
                <w:rFonts w:cs="Arial"/>
                <w:color w:val="000000" w:themeColor="text1"/>
                <w:sz w:val="16"/>
                <w:szCs w:val="16"/>
              </w:rPr>
              <w:t>-</w:t>
            </w:r>
          </w:p>
        </w:tc>
      </w:tr>
      <w:tr w:rsidR="005E3A31" w:rsidRPr="005E3A31" w14:paraId="142A903B" w14:textId="77777777" w:rsidTr="00890284">
        <w:trPr>
          <w:cantSplit/>
        </w:trPr>
        <w:tc>
          <w:tcPr>
            <w:tcW w:w="4277" w:type="dxa"/>
            <w:vAlign w:val="bottom"/>
          </w:tcPr>
          <w:p w14:paraId="20039FA8" w14:textId="3FEBE912" w:rsidR="00EC4B10" w:rsidRPr="005E3A31" w:rsidRDefault="00EC4B10" w:rsidP="00EC4B10">
            <w:pPr>
              <w:spacing w:after="0" w:line="240" w:lineRule="auto"/>
              <w:ind w:left="-104" w:right="-72"/>
              <w:rPr>
                <w:rFonts w:cs="Arial"/>
                <w:color w:val="000000" w:themeColor="text1"/>
                <w:sz w:val="16"/>
                <w:szCs w:val="16"/>
              </w:rPr>
            </w:pPr>
            <w:r w:rsidRPr="005E3A31">
              <w:rPr>
                <w:rFonts w:cs="Arial"/>
                <w:b/>
                <w:bCs/>
                <w:color w:val="000000" w:themeColor="text1"/>
                <w:sz w:val="16"/>
                <w:szCs w:val="16"/>
              </w:rPr>
              <w:t>Non-current</w:t>
            </w:r>
          </w:p>
        </w:tc>
        <w:tc>
          <w:tcPr>
            <w:tcW w:w="1296" w:type="dxa"/>
          </w:tcPr>
          <w:p w14:paraId="4610AE26" w14:textId="77777777"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08F5B18A" w14:textId="77777777" w:rsidR="00EC4B10" w:rsidRPr="005E3A31" w:rsidRDefault="00EC4B10" w:rsidP="00EC4B10">
            <w:pPr>
              <w:spacing w:after="0" w:line="240" w:lineRule="auto"/>
              <w:ind w:right="-72"/>
              <w:jc w:val="right"/>
              <w:rPr>
                <w:rFonts w:cs="Arial"/>
                <w:color w:val="000000" w:themeColor="text1"/>
                <w:sz w:val="16"/>
                <w:szCs w:val="16"/>
              </w:rPr>
            </w:pPr>
          </w:p>
        </w:tc>
        <w:tc>
          <w:tcPr>
            <w:tcW w:w="1296" w:type="dxa"/>
            <w:vAlign w:val="bottom"/>
          </w:tcPr>
          <w:p w14:paraId="54A8A46B" w14:textId="464A2C02" w:rsidR="00EC4B10" w:rsidRPr="005E3A31" w:rsidRDefault="00EC4B10" w:rsidP="00EC4B10">
            <w:pPr>
              <w:spacing w:after="0" w:line="240" w:lineRule="auto"/>
              <w:ind w:right="-72"/>
              <w:jc w:val="center"/>
              <w:rPr>
                <w:rFonts w:eastAsia="Times New Roman" w:cs="Arial"/>
                <w:color w:val="000000" w:themeColor="text1"/>
                <w:sz w:val="16"/>
                <w:szCs w:val="16"/>
                <w:lang w:bidi="th-TH"/>
              </w:rPr>
            </w:pPr>
          </w:p>
        </w:tc>
        <w:tc>
          <w:tcPr>
            <w:tcW w:w="1296" w:type="dxa"/>
            <w:vAlign w:val="bottom"/>
          </w:tcPr>
          <w:p w14:paraId="64B879EE" w14:textId="77777777" w:rsidR="00EC4B10" w:rsidRPr="005E3A31" w:rsidRDefault="00EC4B10" w:rsidP="00EC4B10">
            <w:pPr>
              <w:spacing w:after="0" w:line="240" w:lineRule="auto"/>
              <w:ind w:right="-72"/>
              <w:jc w:val="center"/>
              <w:rPr>
                <w:rFonts w:cs="Arial"/>
                <w:color w:val="000000" w:themeColor="text1"/>
                <w:sz w:val="16"/>
                <w:szCs w:val="16"/>
              </w:rPr>
            </w:pPr>
          </w:p>
        </w:tc>
      </w:tr>
      <w:tr w:rsidR="005E3A31" w:rsidRPr="005E3A31" w14:paraId="66C827E9" w14:textId="77777777" w:rsidTr="00890284">
        <w:trPr>
          <w:cantSplit/>
        </w:trPr>
        <w:tc>
          <w:tcPr>
            <w:tcW w:w="4277" w:type="dxa"/>
            <w:vAlign w:val="bottom"/>
          </w:tcPr>
          <w:p w14:paraId="3F5E0015" w14:textId="27B00E35" w:rsidR="00EC4B10" w:rsidRPr="005E3A31" w:rsidRDefault="00EC4B10" w:rsidP="00EC4B10">
            <w:pPr>
              <w:spacing w:after="0" w:line="240" w:lineRule="auto"/>
              <w:ind w:left="-104" w:right="-72"/>
              <w:rPr>
                <w:rFonts w:cs="Arial"/>
                <w:b/>
                <w:bCs/>
                <w:color w:val="000000" w:themeColor="text1"/>
                <w:sz w:val="16"/>
                <w:szCs w:val="16"/>
              </w:rPr>
            </w:pPr>
            <w:r w:rsidRPr="005E3A31">
              <w:rPr>
                <w:rFonts w:cs="Arial"/>
                <w:color w:val="000000" w:themeColor="text1"/>
                <w:sz w:val="16"/>
                <w:szCs w:val="16"/>
              </w:rPr>
              <w:t>Derivative payables</w:t>
            </w:r>
          </w:p>
        </w:tc>
        <w:tc>
          <w:tcPr>
            <w:tcW w:w="1296" w:type="dxa"/>
          </w:tcPr>
          <w:p w14:paraId="14360431" w14:textId="4DFFC77E" w:rsidR="00EC4B10" w:rsidRPr="005E3A31" w:rsidRDefault="00456A42" w:rsidP="00EC4B10">
            <w:pPr>
              <w:spacing w:after="0" w:line="240" w:lineRule="auto"/>
              <w:ind w:right="-72"/>
              <w:jc w:val="right"/>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5,178.57</w:t>
            </w:r>
          </w:p>
        </w:tc>
        <w:tc>
          <w:tcPr>
            <w:tcW w:w="1296" w:type="dxa"/>
            <w:vAlign w:val="bottom"/>
          </w:tcPr>
          <w:p w14:paraId="774B881D" w14:textId="148457FA" w:rsidR="00EC4B10" w:rsidRPr="005E3A31" w:rsidRDefault="00A03E1B" w:rsidP="00EC4B10">
            <w:pPr>
              <w:spacing w:after="0" w:line="240" w:lineRule="auto"/>
              <w:ind w:right="-72"/>
              <w:jc w:val="right"/>
              <w:rPr>
                <w:rFonts w:cs="Arial"/>
                <w:color w:val="000000" w:themeColor="text1"/>
                <w:sz w:val="16"/>
                <w:szCs w:val="16"/>
              </w:rPr>
            </w:pPr>
            <w:r w:rsidRPr="005E3A31">
              <w:rPr>
                <w:rFonts w:cs="Arial"/>
                <w:color w:val="000000" w:themeColor="text1"/>
                <w:sz w:val="16"/>
                <w:szCs w:val="16"/>
                <w:lang w:val="en-GB"/>
              </w:rPr>
              <w:t>3</w:t>
            </w:r>
            <w:r w:rsidR="00EC4B10" w:rsidRPr="005E3A31">
              <w:rPr>
                <w:rFonts w:cs="Arial"/>
                <w:color w:val="000000" w:themeColor="text1"/>
                <w:sz w:val="16"/>
                <w:szCs w:val="16"/>
              </w:rPr>
              <w:t>,</w:t>
            </w:r>
            <w:r w:rsidRPr="005E3A31">
              <w:rPr>
                <w:rFonts w:cs="Arial"/>
                <w:color w:val="000000" w:themeColor="text1"/>
                <w:sz w:val="16"/>
                <w:szCs w:val="16"/>
                <w:lang w:val="en-GB"/>
              </w:rPr>
              <w:t>382</w:t>
            </w:r>
            <w:r w:rsidR="00EC4B10" w:rsidRPr="005E3A31">
              <w:rPr>
                <w:rFonts w:cs="Arial"/>
                <w:color w:val="000000" w:themeColor="text1"/>
                <w:sz w:val="16"/>
                <w:szCs w:val="16"/>
              </w:rPr>
              <w:t>.</w:t>
            </w:r>
            <w:r w:rsidRPr="005E3A31">
              <w:rPr>
                <w:rFonts w:cs="Arial"/>
                <w:color w:val="000000" w:themeColor="text1"/>
                <w:sz w:val="16"/>
                <w:szCs w:val="16"/>
                <w:lang w:val="en-GB"/>
              </w:rPr>
              <w:t>30</w:t>
            </w:r>
          </w:p>
        </w:tc>
        <w:tc>
          <w:tcPr>
            <w:tcW w:w="1296" w:type="dxa"/>
            <w:vAlign w:val="bottom"/>
          </w:tcPr>
          <w:p w14:paraId="27B1C935" w14:textId="3A02F180" w:rsidR="00EC4B10" w:rsidRPr="005E3A31" w:rsidRDefault="00456A42" w:rsidP="00EC4B10">
            <w:pPr>
              <w:spacing w:after="0" w:line="240" w:lineRule="auto"/>
              <w:ind w:right="-72"/>
              <w:jc w:val="center"/>
              <w:rPr>
                <w:rFonts w:eastAsia="Times New Roman" w:cs="Arial"/>
                <w:color w:val="000000" w:themeColor="text1"/>
                <w:sz w:val="16"/>
                <w:szCs w:val="16"/>
                <w:lang w:bidi="th-TH"/>
              </w:rPr>
            </w:pPr>
            <w:r w:rsidRPr="005E3A31">
              <w:rPr>
                <w:rFonts w:eastAsia="Times New Roman" w:cs="Arial"/>
                <w:color w:val="000000" w:themeColor="text1"/>
                <w:sz w:val="16"/>
                <w:szCs w:val="16"/>
                <w:lang w:bidi="th-TH"/>
              </w:rPr>
              <w:t>-</w:t>
            </w:r>
          </w:p>
        </w:tc>
        <w:tc>
          <w:tcPr>
            <w:tcW w:w="1296" w:type="dxa"/>
            <w:vAlign w:val="bottom"/>
          </w:tcPr>
          <w:p w14:paraId="6A80B5B7" w14:textId="3B7133BD" w:rsidR="00EC4B10" w:rsidRPr="005E3A31" w:rsidRDefault="00EC4B10" w:rsidP="00EC4B10">
            <w:pPr>
              <w:spacing w:after="0" w:line="240" w:lineRule="auto"/>
              <w:ind w:right="-72"/>
              <w:jc w:val="center"/>
              <w:rPr>
                <w:rFonts w:cs="Arial"/>
                <w:color w:val="000000" w:themeColor="text1"/>
                <w:sz w:val="16"/>
                <w:szCs w:val="16"/>
              </w:rPr>
            </w:pPr>
            <w:r w:rsidRPr="005E3A31">
              <w:rPr>
                <w:rFonts w:cs="Arial"/>
                <w:color w:val="000000" w:themeColor="text1"/>
                <w:sz w:val="16"/>
                <w:szCs w:val="16"/>
              </w:rPr>
              <w:t>-</w:t>
            </w:r>
          </w:p>
        </w:tc>
      </w:tr>
    </w:tbl>
    <w:p w14:paraId="6661E06A" w14:textId="53EB1D3F" w:rsidR="00CF1FBC" w:rsidRPr="005E3A31" w:rsidRDefault="00CF1FBC" w:rsidP="00F636D8">
      <w:pPr>
        <w:tabs>
          <w:tab w:val="left" w:pos="1080"/>
        </w:tabs>
        <w:spacing w:after="0" w:line="240" w:lineRule="auto"/>
        <w:jc w:val="thaiDistribute"/>
        <w:rPr>
          <w:rFonts w:cs="Arial"/>
          <w:b/>
          <w:bCs/>
          <w:color w:val="000000" w:themeColor="text1"/>
          <w:sz w:val="16"/>
          <w:szCs w:val="16"/>
          <w:lang w:val="en-GB"/>
        </w:rPr>
      </w:pPr>
    </w:p>
    <w:p w14:paraId="35C1775C" w14:textId="5537A118" w:rsidR="00244B45" w:rsidRPr="005E3A31" w:rsidRDefault="00A03E1B" w:rsidP="006E7D79">
      <w:pPr>
        <w:spacing w:after="0" w:line="240" w:lineRule="auto"/>
        <w:ind w:left="547" w:hanging="540"/>
        <w:rPr>
          <w:rFonts w:cs="Arial"/>
          <w:b/>
          <w:bCs/>
          <w:color w:val="000000" w:themeColor="text1"/>
          <w:sz w:val="18"/>
          <w:szCs w:val="18"/>
        </w:rPr>
      </w:pPr>
      <w:r w:rsidRPr="005E3A31">
        <w:rPr>
          <w:rFonts w:cs="Arial"/>
          <w:b/>
          <w:bCs/>
          <w:color w:val="000000" w:themeColor="text1"/>
          <w:sz w:val="18"/>
          <w:szCs w:val="18"/>
          <w:lang w:val="en-GB"/>
        </w:rPr>
        <w:t>5</w:t>
      </w:r>
      <w:r w:rsidR="00244B45" w:rsidRPr="005E3A31">
        <w:rPr>
          <w:rFonts w:cs="Arial"/>
          <w:b/>
          <w:bCs/>
          <w:color w:val="000000" w:themeColor="text1"/>
          <w:sz w:val="18"/>
          <w:szCs w:val="18"/>
        </w:rPr>
        <w:t>.</w:t>
      </w:r>
      <w:r w:rsidRPr="005E3A31">
        <w:rPr>
          <w:rFonts w:cs="Arial"/>
          <w:b/>
          <w:bCs/>
          <w:color w:val="000000" w:themeColor="text1"/>
          <w:sz w:val="18"/>
          <w:szCs w:val="18"/>
          <w:lang w:val="en-GB"/>
        </w:rPr>
        <w:t>1</w:t>
      </w:r>
      <w:r w:rsidR="00244B45" w:rsidRPr="005E3A31">
        <w:rPr>
          <w:rFonts w:cs="Arial"/>
          <w:b/>
          <w:bCs/>
          <w:color w:val="000000" w:themeColor="text1"/>
          <w:sz w:val="18"/>
          <w:szCs w:val="18"/>
        </w:rPr>
        <w:tab/>
        <w:t xml:space="preserve">Valuation techniques used to derive Level </w:t>
      </w:r>
      <w:r w:rsidRPr="005E3A31">
        <w:rPr>
          <w:rFonts w:cs="Arial"/>
          <w:b/>
          <w:bCs/>
          <w:color w:val="000000" w:themeColor="text1"/>
          <w:sz w:val="18"/>
          <w:szCs w:val="18"/>
          <w:lang w:val="en-GB"/>
        </w:rPr>
        <w:t>2</w:t>
      </w:r>
      <w:r w:rsidR="00244B45" w:rsidRPr="005E3A31">
        <w:rPr>
          <w:rFonts w:cs="Arial"/>
          <w:b/>
          <w:bCs/>
          <w:color w:val="000000" w:themeColor="text1"/>
          <w:sz w:val="18"/>
          <w:szCs w:val="18"/>
        </w:rPr>
        <w:t xml:space="preserve"> fair values</w:t>
      </w:r>
    </w:p>
    <w:p w14:paraId="5A0CC72F" w14:textId="77777777" w:rsidR="00244B45" w:rsidRPr="005E3A31" w:rsidRDefault="00244B45" w:rsidP="00112D6E">
      <w:pPr>
        <w:pStyle w:val="Header"/>
        <w:ind w:left="547"/>
        <w:jc w:val="both"/>
        <w:rPr>
          <w:rFonts w:cs="Arial"/>
          <w:color w:val="000000" w:themeColor="text1"/>
          <w:spacing w:val="-2"/>
          <w:sz w:val="16"/>
          <w:szCs w:val="16"/>
        </w:rPr>
      </w:pPr>
    </w:p>
    <w:p w14:paraId="374229D8" w14:textId="55B02854" w:rsidR="00244B45" w:rsidRPr="005E3A31" w:rsidRDefault="00244B45" w:rsidP="00112D6E">
      <w:pPr>
        <w:pStyle w:val="Header"/>
        <w:ind w:left="547"/>
        <w:jc w:val="thaiDistribute"/>
        <w:rPr>
          <w:rFonts w:cs="Arial"/>
          <w:color w:val="000000" w:themeColor="text1"/>
          <w:spacing w:val="-2"/>
          <w:sz w:val="18"/>
          <w:szCs w:val="18"/>
        </w:rPr>
      </w:pPr>
      <w:r w:rsidRPr="005E3A31">
        <w:rPr>
          <w:rFonts w:cs="Arial"/>
          <w:color w:val="000000" w:themeColor="text1"/>
          <w:spacing w:val="-5"/>
          <w:sz w:val="18"/>
          <w:szCs w:val="18"/>
        </w:rPr>
        <w:t xml:space="preserve">Level </w:t>
      </w:r>
      <w:r w:rsidR="00A03E1B" w:rsidRPr="005E3A31">
        <w:rPr>
          <w:rFonts w:cs="Arial"/>
          <w:color w:val="000000" w:themeColor="text1"/>
          <w:spacing w:val="-5"/>
          <w:sz w:val="18"/>
          <w:szCs w:val="18"/>
          <w:lang w:val="en-GB"/>
        </w:rPr>
        <w:t>2</w:t>
      </w:r>
      <w:r w:rsidRPr="005E3A31">
        <w:rPr>
          <w:rFonts w:cs="Arial"/>
          <w:color w:val="000000" w:themeColor="text1"/>
          <w:spacing w:val="-5"/>
          <w:sz w:val="18"/>
          <w:szCs w:val="18"/>
        </w:rPr>
        <w:t xml:space="preserve"> </w:t>
      </w:r>
      <w:r w:rsidR="00D97025" w:rsidRPr="005E3A31">
        <w:rPr>
          <w:rFonts w:cs="Arial"/>
          <w:color w:val="000000" w:themeColor="text1"/>
          <w:spacing w:val="-5"/>
          <w:sz w:val="18"/>
          <w:szCs w:val="18"/>
        </w:rPr>
        <w:t xml:space="preserve">Equity </w:t>
      </w:r>
      <w:r w:rsidRPr="005E3A31">
        <w:rPr>
          <w:rFonts w:cs="Arial"/>
          <w:color w:val="000000" w:themeColor="text1"/>
          <w:spacing w:val="-5"/>
          <w:sz w:val="18"/>
          <w:szCs w:val="18"/>
        </w:rPr>
        <w:t>securities are fair valued using a Net Asset Valuation (“NAV”) approach as at period end date. The</w:t>
      </w:r>
      <w:r w:rsidR="00E10D3C" w:rsidRPr="005E3A31">
        <w:rPr>
          <w:rFonts w:cs="Arial"/>
          <w:color w:val="000000" w:themeColor="text1"/>
          <w:spacing w:val="-5"/>
          <w:sz w:val="18"/>
          <w:szCs w:val="18"/>
        </w:rPr>
        <w:t xml:space="preserve"> </w:t>
      </w:r>
      <w:r w:rsidRPr="005E3A31">
        <w:rPr>
          <w:rFonts w:cs="Arial"/>
          <w:color w:val="000000" w:themeColor="text1"/>
          <w:spacing w:val="-5"/>
          <w:sz w:val="18"/>
          <w:szCs w:val="18"/>
        </w:rPr>
        <w:t>data</w:t>
      </w:r>
      <w:r w:rsidRPr="005E3A31">
        <w:rPr>
          <w:rFonts w:cs="Arial"/>
          <w:color w:val="000000" w:themeColor="text1"/>
          <w:spacing w:val="-2"/>
          <w:sz w:val="18"/>
          <w:szCs w:val="18"/>
        </w:rPr>
        <w:t xml:space="preserve"> is publicity available on the Thai Bond Market Association, which is calculated by fund manager of the mutual fund.</w:t>
      </w:r>
    </w:p>
    <w:p w14:paraId="004C2029" w14:textId="77777777" w:rsidR="00244B45" w:rsidRPr="005E3A31" w:rsidRDefault="00244B45" w:rsidP="00112D6E">
      <w:pPr>
        <w:pStyle w:val="Header"/>
        <w:ind w:left="547"/>
        <w:jc w:val="thaiDistribute"/>
        <w:rPr>
          <w:rFonts w:cs="Arial"/>
          <w:color w:val="000000" w:themeColor="text1"/>
          <w:spacing w:val="-2"/>
          <w:sz w:val="16"/>
          <w:szCs w:val="16"/>
        </w:rPr>
      </w:pPr>
    </w:p>
    <w:p w14:paraId="037A6C76" w14:textId="6A75C2B2" w:rsidR="00007395" w:rsidRPr="005E3A31" w:rsidRDefault="00244B45" w:rsidP="00112D6E">
      <w:pPr>
        <w:pStyle w:val="Header"/>
        <w:ind w:left="547"/>
        <w:jc w:val="thaiDistribute"/>
        <w:rPr>
          <w:rFonts w:cs="Arial"/>
          <w:color w:val="000000" w:themeColor="text1"/>
          <w:spacing w:val="-5"/>
          <w:sz w:val="18"/>
          <w:cs/>
          <w:lang w:bidi="th-TH"/>
        </w:rPr>
      </w:pPr>
      <w:r w:rsidRPr="005E3A31">
        <w:rPr>
          <w:rFonts w:cs="Arial"/>
          <w:color w:val="000000" w:themeColor="text1"/>
          <w:spacing w:val="-6"/>
          <w:sz w:val="18"/>
          <w:szCs w:val="18"/>
        </w:rPr>
        <w:t xml:space="preserve">Level </w:t>
      </w:r>
      <w:r w:rsidR="00A03E1B" w:rsidRPr="005E3A31">
        <w:rPr>
          <w:rFonts w:cs="Arial"/>
          <w:color w:val="000000" w:themeColor="text1"/>
          <w:spacing w:val="-6"/>
          <w:sz w:val="18"/>
          <w:szCs w:val="18"/>
          <w:lang w:val="en-GB"/>
        </w:rPr>
        <w:t>2</w:t>
      </w:r>
      <w:r w:rsidRPr="005E3A31">
        <w:rPr>
          <w:rFonts w:cs="Arial"/>
          <w:color w:val="000000" w:themeColor="text1"/>
          <w:spacing w:val="-6"/>
          <w:sz w:val="18"/>
          <w:szCs w:val="18"/>
        </w:rPr>
        <w:t xml:space="preserve"> Derivatives instruments are measured based on input that are observable for the types of instruments</w:t>
      </w:r>
      <w:r w:rsidRPr="005E3A31">
        <w:rPr>
          <w:rFonts w:cs="Arial"/>
          <w:color w:val="000000" w:themeColor="text1"/>
          <w:spacing w:val="-2"/>
          <w:sz w:val="18"/>
          <w:szCs w:val="18"/>
        </w:rPr>
        <w:t xml:space="preserve"> </w:t>
      </w:r>
      <w:r w:rsidRPr="005E3A31">
        <w:rPr>
          <w:rFonts w:cs="Arial"/>
          <w:color w:val="000000" w:themeColor="text1"/>
          <w:spacing w:val="-5"/>
          <w:sz w:val="18"/>
          <w:szCs w:val="18"/>
        </w:rPr>
        <w:t xml:space="preserve">such as </w:t>
      </w:r>
      <w:r w:rsidRPr="005E3A31">
        <w:rPr>
          <w:rFonts w:cs="Arial"/>
          <w:color w:val="000000" w:themeColor="text1"/>
          <w:spacing w:val="-2"/>
          <w:sz w:val="18"/>
          <w:szCs w:val="18"/>
        </w:rPr>
        <w:t>foreign exchange rates observable at commonly quoted in publicly available sources on the statements of financial</w:t>
      </w:r>
      <w:r w:rsidRPr="005E3A31">
        <w:rPr>
          <w:rFonts w:cs="Arial"/>
          <w:color w:val="000000" w:themeColor="text1"/>
          <w:sz w:val="18"/>
          <w:szCs w:val="18"/>
        </w:rPr>
        <w:t xml:space="preserve"> position</w:t>
      </w:r>
      <w:r w:rsidRPr="005E3A31">
        <w:rPr>
          <w:rFonts w:cs="Arial"/>
          <w:color w:val="000000" w:themeColor="text1"/>
          <w:spacing w:val="-5"/>
          <w:sz w:val="18"/>
          <w:szCs w:val="18"/>
        </w:rPr>
        <w:t xml:space="preserve"> date.</w:t>
      </w:r>
    </w:p>
    <w:p w14:paraId="0A9F9AC0" w14:textId="77777777" w:rsidR="00E10D3C" w:rsidRPr="005E3A31" w:rsidRDefault="00E10D3C" w:rsidP="00112D6E">
      <w:pPr>
        <w:spacing w:after="0" w:line="240" w:lineRule="auto"/>
        <w:ind w:left="547"/>
        <w:jc w:val="thaiDistribute"/>
        <w:rPr>
          <w:rFonts w:cs="Arial"/>
          <w:color w:val="000000" w:themeColor="text1"/>
          <w:sz w:val="16"/>
          <w:szCs w:val="16"/>
        </w:rPr>
      </w:pPr>
    </w:p>
    <w:p w14:paraId="28007C39" w14:textId="213EFF47" w:rsidR="00244B45" w:rsidRPr="005E3A31" w:rsidRDefault="00244B45" w:rsidP="00112D6E">
      <w:pPr>
        <w:spacing w:after="0" w:line="240" w:lineRule="auto"/>
        <w:ind w:left="547"/>
        <w:jc w:val="thaiDistribute"/>
        <w:rPr>
          <w:rFonts w:cs="Arial"/>
          <w:color w:val="000000" w:themeColor="text1"/>
          <w:spacing w:val="-2"/>
          <w:sz w:val="18"/>
          <w:szCs w:val="18"/>
        </w:rPr>
      </w:pPr>
      <w:r w:rsidRPr="005E3A31">
        <w:rPr>
          <w:rFonts w:cs="Arial"/>
          <w:color w:val="000000" w:themeColor="text1"/>
          <w:sz w:val="18"/>
          <w:szCs w:val="18"/>
        </w:rPr>
        <w:t xml:space="preserve">Level </w:t>
      </w:r>
      <w:r w:rsidR="00A03E1B" w:rsidRPr="005E3A31">
        <w:rPr>
          <w:rFonts w:cs="Arial"/>
          <w:color w:val="000000" w:themeColor="text1"/>
          <w:sz w:val="18"/>
          <w:szCs w:val="18"/>
          <w:lang w:val="en-GB"/>
        </w:rPr>
        <w:t>2</w:t>
      </w:r>
      <w:r w:rsidRPr="005E3A31">
        <w:rPr>
          <w:rFonts w:cs="Arial"/>
          <w:color w:val="000000" w:themeColor="text1"/>
          <w:sz w:val="18"/>
          <w:szCs w:val="18"/>
        </w:rPr>
        <w:t xml:space="preserve"> Forward foreign exchange contracts are calculated using the </w:t>
      </w:r>
      <w:proofErr w:type="gramStart"/>
      <w:r w:rsidRPr="005E3A31">
        <w:rPr>
          <w:rFonts w:cs="Arial"/>
          <w:color w:val="000000" w:themeColor="text1"/>
          <w:sz w:val="18"/>
          <w:szCs w:val="18"/>
        </w:rPr>
        <w:t>net present</w:t>
      </w:r>
      <w:proofErr w:type="gramEnd"/>
      <w:r w:rsidRPr="005E3A31">
        <w:rPr>
          <w:rFonts w:cs="Arial"/>
          <w:color w:val="000000" w:themeColor="text1"/>
          <w:sz w:val="18"/>
          <w:szCs w:val="18"/>
        </w:rPr>
        <w:t xml:space="preserve"> value technique which is the </w:t>
      </w:r>
      <w:r w:rsidRPr="005E3A31">
        <w:rPr>
          <w:rFonts w:cs="Arial"/>
          <w:color w:val="000000" w:themeColor="text1"/>
          <w:spacing w:val="-2"/>
          <w:sz w:val="18"/>
          <w:szCs w:val="18"/>
        </w:rPr>
        <w:t>estimated amount that a bank would receive or pay to terminate the forward contracts at the financial position date.</w:t>
      </w:r>
    </w:p>
    <w:p w14:paraId="4EE4E012" w14:textId="77777777" w:rsidR="00BA7854" w:rsidRPr="005E3A31" w:rsidRDefault="00BA7854" w:rsidP="00112D6E">
      <w:pPr>
        <w:tabs>
          <w:tab w:val="left" w:pos="1080"/>
        </w:tabs>
        <w:spacing w:after="0" w:line="240" w:lineRule="auto"/>
        <w:ind w:left="547"/>
        <w:jc w:val="thaiDistribute"/>
        <w:rPr>
          <w:rFonts w:cs="Arial"/>
          <w:b/>
          <w:bCs/>
          <w:color w:val="000000" w:themeColor="text1"/>
          <w:sz w:val="16"/>
          <w:szCs w:val="16"/>
          <w:lang w:val="en-GB"/>
        </w:rPr>
      </w:pPr>
    </w:p>
    <w:p w14:paraId="635B12BF" w14:textId="7BDF839E" w:rsidR="00185BA5" w:rsidRPr="005E3A31" w:rsidRDefault="00A03E1B" w:rsidP="006E7D79">
      <w:pPr>
        <w:tabs>
          <w:tab w:val="left" w:pos="1080"/>
        </w:tabs>
        <w:spacing w:after="0" w:line="240" w:lineRule="auto"/>
        <w:ind w:left="547" w:hanging="540"/>
        <w:jc w:val="thaiDistribute"/>
        <w:rPr>
          <w:rFonts w:cs="Arial"/>
          <w:b/>
          <w:bCs/>
          <w:color w:val="000000" w:themeColor="text1"/>
          <w:sz w:val="18"/>
          <w:szCs w:val="18"/>
        </w:rPr>
      </w:pPr>
      <w:r w:rsidRPr="005E3A31">
        <w:rPr>
          <w:rFonts w:cs="Arial"/>
          <w:b/>
          <w:bCs/>
          <w:color w:val="000000" w:themeColor="text1"/>
          <w:sz w:val="18"/>
          <w:szCs w:val="18"/>
          <w:lang w:val="en-GB"/>
        </w:rPr>
        <w:t>5</w:t>
      </w:r>
      <w:r w:rsidR="00185BA5" w:rsidRPr="005E3A31">
        <w:rPr>
          <w:rFonts w:cs="Arial"/>
          <w:b/>
          <w:bCs/>
          <w:color w:val="000000" w:themeColor="text1"/>
          <w:sz w:val="18"/>
          <w:szCs w:val="18"/>
        </w:rPr>
        <w:t>.</w:t>
      </w:r>
      <w:r w:rsidRPr="005E3A31">
        <w:rPr>
          <w:rFonts w:cs="Arial"/>
          <w:b/>
          <w:bCs/>
          <w:color w:val="000000" w:themeColor="text1"/>
          <w:sz w:val="18"/>
          <w:szCs w:val="18"/>
          <w:lang w:val="en-GB"/>
        </w:rPr>
        <w:t>2</w:t>
      </w:r>
      <w:r w:rsidR="00185BA5" w:rsidRPr="005E3A31">
        <w:rPr>
          <w:rFonts w:cs="Arial"/>
          <w:b/>
          <w:bCs/>
          <w:color w:val="000000" w:themeColor="text1"/>
          <w:sz w:val="18"/>
          <w:szCs w:val="18"/>
        </w:rPr>
        <w:tab/>
        <w:t xml:space="preserve">Valuation techniques used to measure at fair value level </w:t>
      </w:r>
      <w:r w:rsidRPr="005E3A31">
        <w:rPr>
          <w:rFonts w:cs="Arial"/>
          <w:b/>
          <w:bCs/>
          <w:color w:val="000000" w:themeColor="text1"/>
          <w:sz w:val="18"/>
          <w:szCs w:val="18"/>
          <w:lang w:val="en-GB"/>
        </w:rPr>
        <w:t>3</w:t>
      </w:r>
    </w:p>
    <w:p w14:paraId="37EB0C25" w14:textId="77777777" w:rsidR="00185BA5" w:rsidRPr="005E3A31" w:rsidRDefault="00185BA5" w:rsidP="00F86F11">
      <w:pPr>
        <w:pStyle w:val="Header"/>
        <w:ind w:left="547"/>
        <w:jc w:val="both"/>
        <w:rPr>
          <w:rFonts w:cs="Arial"/>
          <w:color w:val="000000" w:themeColor="text1"/>
          <w:spacing w:val="-2"/>
          <w:sz w:val="16"/>
          <w:szCs w:val="16"/>
        </w:rPr>
      </w:pPr>
    </w:p>
    <w:p w14:paraId="05B9EA42" w14:textId="44FAB502" w:rsidR="001C7D5B" w:rsidRPr="005E3A31" w:rsidRDefault="00095742" w:rsidP="00F86F11">
      <w:pPr>
        <w:pStyle w:val="Header"/>
        <w:ind w:left="547"/>
        <w:jc w:val="both"/>
        <w:rPr>
          <w:rFonts w:cs="Arial"/>
          <w:color w:val="000000" w:themeColor="text1"/>
          <w:spacing w:val="-4"/>
          <w:sz w:val="18"/>
          <w:szCs w:val="18"/>
        </w:rPr>
      </w:pPr>
      <w:r w:rsidRPr="005E3A31">
        <w:rPr>
          <w:rFonts w:cs="Arial"/>
          <w:color w:val="000000" w:themeColor="text1"/>
          <w:spacing w:val="-4"/>
          <w:sz w:val="18"/>
          <w:szCs w:val="18"/>
        </w:rPr>
        <w:t xml:space="preserve">Level </w:t>
      </w:r>
      <w:r w:rsidR="00A03E1B" w:rsidRPr="005E3A31">
        <w:rPr>
          <w:rFonts w:cs="Arial"/>
          <w:color w:val="000000" w:themeColor="text1"/>
          <w:spacing w:val="-4"/>
          <w:sz w:val="18"/>
          <w:szCs w:val="18"/>
          <w:lang w:val="en-GB"/>
        </w:rPr>
        <w:t>3</w:t>
      </w:r>
      <w:r w:rsidRPr="005E3A31">
        <w:rPr>
          <w:rFonts w:cs="Arial"/>
          <w:color w:val="000000" w:themeColor="text1"/>
          <w:spacing w:val="-4"/>
          <w:sz w:val="18"/>
          <w:szCs w:val="18"/>
        </w:rPr>
        <w:t xml:space="preserve"> </w:t>
      </w:r>
      <w:r w:rsidRPr="005E3A31">
        <w:rPr>
          <w:rFonts w:cs="Arial"/>
          <w:color w:val="000000" w:themeColor="text1"/>
          <w:sz w:val="18"/>
          <w:szCs w:val="18"/>
        </w:rPr>
        <w:t>general investments</w:t>
      </w:r>
      <w:r w:rsidRPr="005E3A31">
        <w:rPr>
          <w:rFonts w:cs="Arial"/>
          <w:color w:val="000000" w:themeColor="text1"/>
          <w:spacing w:val="-4"/>
          <w:sz w:val="18"/>
          <w:szCs w:val="18"/>
        </w:rPr>
        <w:t xml:space="preserve"> are fair valued using the comparable company analysis model</w:t>
      </w:r>
      <w:r w:rsidR="00F7446B" w:rsidRPr="005E3A31">
        <w:rPr>
          <w:rFonts w:cs="Arial"/>
          <w:color w:val="000000" w:themeColor="text1"/>
          <w:spacing w:val="-4"/>
          <w:sz w:val="18"/>
          <w:szCs w:val="18"/>
        </w:rPr>
        <w:t xml:space="preserve"> and discounted cashflow analysis model.</w:t>
      </w:r>
    </w:p>
    <w:p w14:paraId="09F99156" w14:textId="3EC87D42" w:rsidR="00D632A3" w:rsidRPr="005E3A31" w:rsidRDefault="00D632A3" w:rsidP="00F86F11">
      <w:pPr>
        <w:pStyle w:val="Header"/>
        <w:ind w:left="547"/>
        <w:jc w:val="both"/>
        <w:rPr>
          <w:rFonts w:cs="Arial"/>
          <w:color w:val="000000" w:themeColor="text1"/>
          <w:spacing w:val="-4"/>
          <w:sz w:val="16"/>
          <w:szCs w:val="16"/>
        </w:rPr>
      </w:pPr>
    </w:p>
    <w:p w14:paraId="2C7A17E8" w14:textId="02CDE3E4" w:rsidR="00D632A3" w:rsidRPr="005E3A31" w:rsidRDefault="00D632A3" w:rsidP="00F86F11">
      <w:pPr>
        <w:pStyle w:val="Header"/>
        <w:ind w:left="547"/>
        <w:jc w:val="both"/>
        <w:rPr>
          <w:rFonts w:cs="Arial"/>
          <w:color w:val="000000" w:themeColor="text1"/>
          <w:spacing w:val="-4"/>
          <w:sz w:val="18"/>
          <w:szCs w:val="18"/>
        </w:rPr>
      </w:pPr>
      <w:r w:rsidRPr="005E3A31">
        <w:rPr>
          <w:rFonts w:cs="Arial"/>
          <w:color w:val="000000" w:themeColor="text1"/>
          <w:spacing w:val="-4"/>
          <w:sz w:val="18"/>
          <w:szCs w:val="18"/>
        </w:rPr>
        <w:t xml:space="preserve">Changes in level </w:t>
      </w:r>
      <w:r w:rsidR="00A03E1B" w:rsidRPr="005E3A31">
        <w:rPr>
          <w:rFonts w:cs="Arial"/>
          <w:color w:val="000000" w:themeColor="text1"/>
          <w:spacing w:val="-4"/>
          <w:sz w:val="18"/>
          <w:szCs w:val="18"/>
          <w:lang w:val="en-GB"/>
        </w:rPr>
        <w:t>3</w:t>
      </w:r>
      <w:r w:rsidRPr="005E3A31">
        <w:rPr>
          <w:rFonts w:cs="Arial"/>
          <w:color w:val="000000" w:themeColor="text1"/>
          <w:spacing w:val="-4"/>
          <w:sz w:val="18"/>
          <w:szCs w:val="18"/>
        </w:rPr>
        <w:t xml:space="preserve"> financial instruments for the </w:t>
      </w:r>
      <w:r w:rsidR="00B11E1E" w:rsidRPr="005E3A31">
        <w:rPr>
          <w:rFonts w:cs="Arial"/>
          <w:color w:val="000000" w:themeColor="text1"/>
          <w:spacing w:val="-4"/>
          <w:sz w:val="18"/>
          <w:szCs w:val="18"/>
          <w:lang w:val="en-GB"/>
        </w:rPr>
        <w:t>nine-month</w:t>
      </w:r>
      <w:r w:rsidR="00832614" w:rsidRPr="005E3A31">
        <w:rPr>
          <w:rFonts w:cs="Arial"/>
          <w:color w:val="000000" w:themeColor="text1"/>
          <w:spacing w:val="-4"/>
          <w:sz w:val="18"/>
          <w:szCs w:val="18"/>
        </w:rPr>
        <w:t xml:space="preserve"> period </w:t>
      </w:r>
      <w:proofErr w:type="gramStart"/>
      <w:r w:rsidR="00832614" w:rsidRPr="005E3A31">
        <w:rPr>
          <w:rFonts w:cs="Arial"/>
          <w:color w:val="000000" w:themeColor="text1"/>
          <w:spacing w:val="-4"/>
          <w:sz w:val="18"/>
          <w:szCs w:val="18"/>
        </w:rPr>
        <w:t>ended</w:t>
      </w:r>
      <w:proofErr w:type="gramEnd"/>
      <w:r w:rsidR="00832614" w:rsidRPr="005E3A31">
        <w:rPr>
          <w:rFonts w:cs="Arial"/>
          <w:color w:val="000000" w:themeColor="text1"/>
          <w:spacing w:val="-4"/>
          <w:sz w:val="18"/>
          <w:szCs w:val="18"/>
        </w:rPr>
        <w:t xml:space="preserve"> </w:t>
      </w:r>
      <w:r w:rsidR="00B11E1E" w:rsidRPr="005E3A31">
        <w:rPr>
          <w:rFonts w:cs="Arial"/>
          <w:color w:val="000000" w:themeColor="text1"/>
          <w:spacing w:val="-4"/>
          <w:sz w:val="18"/>
          <w:szCs w:val="18"/>
          <w:lang w:val="en-GB"/>
        </w:rPr>
        <w:t>30 September</w:t>
      </w:r>
      <w:r w:rsidRPr="005E3A31">
        <w:rPr>
          <w:rFonts w:cs="Arial"/>
          <w:color w:val="000000" w:themeColor="text1"/>
          <w:spacing w:val="-4"/>
          <w:sz w:val="18"/>
          <w:szCs w:val="18"/>
        </w:rPr>
        <w:t xml:space="preserve"> </w:t>
      </w:r>
      <w:r w:rsidR="00A03E1B" w:rsidRPr="005E3A31">
        <w:rPr>
          <w:rFonts w:cs="Arial"/>
          <w:color w:val="000000" w:themeColor="text1"/>
          <w:spacing w:val="-4"/>
          <w:sz w:val="18"/>
          <w:szCs w:val="18"/>
          <w:lang w:val="en-GB"/>
        </w:rPr>
        <w:t>2025</w:t>
      </w:r>
      <w:r w:rsidRPr="005E3A31">
        <w:rPr>
          <w:rFonts w:cs="Arial"/>
          <w:color w:val="000000" w:themeColor="text1"/>
          <w:spacing w:val="-4"/>
          <w:sz w:val="18"/>
          <w:szCs w:val="18"/>
        </w:rPr>
        <w:t xml:space="preserve"> </w:t>
      </w:r>
      <w:proofErr w:type="gramStart"/>
      <w:r w:rsidRPr="005E3A31">
        <w:rPr>
          <w:rFonts w:cs="Arial"/>
          <w:color w:val="000000" w:themeColor="text1"/>
          <w:spacing w:val="-4"/>
          <w:sz w:val="18"/>
          <w:szCs w:val="18"/>
        </w:rPr>
        <w:t>is</w:t>
      </w:r>
      <w:proofErr w:type="gramEnd"/>
      <w:r w:rsidRPr="005E3A31">
        <w:rPr>
          <w:rFonts w:cs="Arial"/>
          <w:color w:val="000000" w:themeColor="text1"/>
          <w:spacing w:val="-4"/>
          <w:sz w:val="18"/>
          <w:szCs w:val="18"/>
        </w:rPr>
        <w:t xml:space="preserve"> as follows:</w:t>
      </w:r>
    </w:p>
    <w:p w14:paraId="4944ABE5" w14:textId="77777777" w:rsidR="00D632A3" w:rsidRPr="005E3A31" w:rsidRDefault="00D632A3" w:rsidP="00F86F11">
      <w:pPr>
        <w:pStyle w:val="Header"/>
        <w:ind w:left="547"/>
        <w:jc w:val="both"/>
        <w:rPr>
          <w:rFonts w:cs="Arial"/>
          <w:color w:val="000000" w:themeColor="text1"/>
          <w:spacing w:val="-4"/>
          <w:sz w:val="16"/>
          <w:szCs w:val="16"/>
        </w:rPr>
      </w:pPr>
    </w:p>
    <w:tbl>
      <w:tblPr>
        <w:tblStyle w:val="TableGrid4"/>
        <w:tblW w:w="9461" w:type="dxa"/>
        <w:tblInd w:w="108" w:type="dxa"/>
        <w:tblLayout w:type="fixed"/>
        <w:tblLook w:val="04A0" w:firstRow="1" w:lastRow="0" w:firstColumn="1" w:lastColumn="0" w:noHBand="0" w:noVBand="1"/>
      </w:tblPr>
      <w:tblGrid>
        <w:gridCol w:w="5429"/>
        <w:gridCol w:w="2016"/>
        <w:gridCol w:w="2016"/>
      </w:tblGrid>
      <w:tr w:rsidR="005E3A31" w:rsidRPr="005E3A31" w14:paraId="07D29642" w14:textId="77777777" w:rsidTr="004D383C">
        <w:tc>
          <w:tcPr>
            <w:tcW w:w="5429" w:type="dxa"/>
            <w:tcBorders>
              <w:top w:val="nil"/>
              <w:left w:val="nil"/>
              <w:bottom w:val="nil"/>
              <w:right w:val="nil"/>
            </w:tcBorders>
          </w:tcPr>
          <w:p w14:paraId="21509933" w14:textId="2BA1AA32" w:rsidR="00D632A3" w:rsidRPr="005E3A31" w:rsidRDefault="00D632A3" w:rsidP="00F86F11">
            <w:pPr>
              <w:spacing w:after="0" w:line="240" w:lineRule="auto"/>
              <w:ind w:left="431"/>
              <w:jc w:val="both"/>
              <w:rPr>
                <w:rFonts w:eastAsia="Arial Unicode MS" w:cs="Arial"/>
                <w:b/>
                <w:bCs/>
                <w:color w:val="000000" w:themeColor="text1"/>
                <w:sz w:val="18"/>
                <w:szCs w:val="18"/>
                <w:lang w:val="en-GB" w:bidi="th-TH"/>
              </w:rPr>
            </w:pPr>
          </w:p>
        </w:tc>
        <w:tc>
          <w:tcPr>
            <w:tcW w:w="4032" w:type="dxa"/>
            <w:gridSpan w:val="2"/>
            <w:tcBorders>
              <w:top w:val="nil"/>
              <w:left w:val="nil"/>
              <w:bottom w:val="single" w:sz="4" w:space="0" w:color="auto"/>
              <w:right w:val="nil"/>
            </w:tcBorders>
          </w:tcPr>
          <w:p w14:paraId="4B333DB1" w14:textId="05590935" w:rsidR="00D632A3" w:rsidRPr="005E3A31" w:rsidRDefault="00144A65" w:rsidP="00D632A3">
            <w:pPr>
              <w:spacing w:after="0" w:line="240" w:lineRule="auto"/>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Unlisted equity securities</w:t>
            </w:r>
          </w:p>
        </w:tc>
      </w:tr>
      <w:tr w:rsidR="005E3A31" w:rsidRPr="005E3A31" w14:paraId="11B8C789" w14:textId="77777777" w:rsidTr="00890284">
        <w:tc>
          <w:tcPr>
            <w:tcW w:w="5429" w:type="dxa"/>
            <w:tcBorders>
              <w:top w:val="nil"/>
              <w:left w:val="nil"/>
              <w:bottom w:val="nil"/>
              <w:right w:val="nil"/>
            </w:tcBorders>
          </w:tcPr>
          <w:p w14:paraId="34DB051E" w14:textId="77777777" w:rsidR="00D632A3" w:rsidRPr="005E3A31" w:rsidRDefault="00D632A3" w:rsidP="00F86F11">
            <w:pPr>
              <w:spacing w:after="0" w:line="240" w:lineRule="auto"/>
              <w:ind w:left="431"/>
              <w:rPr>
                <w:rFonts w:eastAsia="Arial Unicode MS" w:cs="Arial"/>
                <w:b/>
                <w:bCs/>
                <w:color w:val="000000" w:themeColor="text1"/>
                <w:sz w:val="18"/>
                <w:szCs w:val="18"/>
                <w:lang w:val="en-GB" w:bidi="th-TH"/>
              </w:rPr>
            </w:pPr>
          </w:p>
        </w:tc>
        <w:tc>
          <w:tcPr>
            <w:tcW w:w="2016" w:type="dxa"/>
            <w:tcBorders>
              <w:left w:val="nil"/>
              <w:bottom w:val="nil"/>
              <w:right w:val="nil"/>
            </w:tcBorders>
          </w:tcPr>
          <w:p w14:paraId="29FFDC9E" w14:textId="7FD0614A" w:rsidR="00144A65" w:rsidRPr="005E3A31" w:rsidRDefault="00144A65" w:rsidP="00B97E0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Consolidated</w:t>
            </w:r>
          </w:p>
          <w:p w14:paraId="51603101" w14:textId="57BF6CDE" w:rsidR="00D632A3" w:rsidRPr="005E3A31" w:rsidRDefault="00144A65" w:rsidP="00B97E0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financial information</w:t>
            </w:r>
          </w:p>
        </w:tc>
        <w:tc>
          <w:tcPr>
            <w:tcW w:w="2016" w:type="dxa"/>
            <w:tcBorders>
              <w:left w:val="nil"/>
              <w:bottom w:val="nil"/>
              <w:right w:val="nil"/>
            </w:tcBorders>
          </w:tcPr>
          <w:p w14:paraId="2B24F3D2" w14:textId="77777777" w:rsidR="00CB0E9F" w:rsidRPr="005E3A31" w:rsidRDefault="00144A65" w:rsidP="00B97E0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Separate</w:t>
            </w:r>
          </w:p>
          <w:p w14:paraId="105B181D" w14:textId="4A4A9AE4" w:rsidR="00D632A3" w:rsidRPr="005E3A31" w:rsidRDefault="00144A65" w:rsidP="00B97E0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financial information</w:t>
            </w:r>
          </w:p>
        </w:tc>
      </w:tr>
      <w:tr w:rsidR="005E3A31" w:rsidRPr="005E3A31" w14:paraId="7071147D" w14:textId="77777777" w:rsidTr="00890284">
        <w:tc>
          <w:tcPr>
            <w:tcW w:w="5429" w:type="dxa"/>
            <w:tcBorders>
              <w:top w:val="nil"/>
              <w:left w:val="nil"/>
              <w:bottom w:val="nil"/>
              <w:right w:val="nil"/>
            </w:tcBorders>
          </w:tcPr>
          <w:p w14:paraId="78CB92AE" w14:textId="77777777" w:rsidR="00D632A3" w:rsidRPr="005E3A31" w:rsidRDefault="00D632A3" w:rsidP="00F86F11">
            <w:pPr>
              <w:spacing w:after="0" w:line="240" w:lineRule="auto"/>
              <w:ind w:left="431"/>
              <w:rPr>
                <w:rFonts w:eastAsia="Arial Unicode MS" w:cs="Arial"/>
                <w:b/>
                <w:bCs/>
                <w:color w:val="000000" w:themeColor="text1"/>
                <w:sz w:val="18"/>
                <w:szCs w:val="18"/>
                <w:lang w:val="en-GB" w:bidi="th-TH"/>
              </w:rPr>
            </w:pPr>
          </w:p>
        </w:tc>
        <w:tc>
          <w:tcPr>
            <w:tcW w:w="2016" w:type="dxa"/>
            <w:tcBorders>
              <w:top w:val="nil"/>
              <w:left w:val="nil"/>
              <w:bottom w:val="single" w:sz="4" w:space="0" w:color="auto"/>
              <w:right w:val="nil"/>
            </w:tcBorders>
          </w:tcPr>
          <w:p w14:paraId="34C71B17" w14:textId="14111E19" w:rsidR="00D632A3" w:rsidRPr="005E3A31" w:rsidRDefault="00144A65" w:rsidP="00B97E0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2016" w:type="dxa"/>
            <w:tcBorders>
              <w:top w:val="nil"/>
              <w:left w:val="nil"/>
              <w:bottom w:val="single" w:sz="4" w:space="0" w:color="auto"/>
              <w:right w:val="nil"/>
            </w:tcBorders>
          </w:tcPr>
          <w:p w14:paraId="55672130" w14:textId="1F661599" w:rsidR="00D632A3" w:rsidRPr="005E3A31" w:rsidRDefault="00144A65" w:rsidP="00B97E0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62002CB3" w14:textId="77777777" w:rsidTr="00890284">
        <w:tc>
          <w:tcPr>
            <w:tcW w:w="5429" w:type="dxa"/>
            <w:tcBorders>
              <w:top w:val="nil"/>
              <w:left w:val="nil"/>
              <w:bottom w:val="nil"/>
              <w:right w:val="nil"/>
            </w:tcBorders>
          </w:tcPr>
          <w:p w14:paraId="3D2BE863" w14:textId="77777777" w:rsidR="00D632A3" w:rsidRPr="005E3A31" w:rsidRDefault="00D632A3" w:rsidP="00F86F11">
            <w:pPr>
              <w:spacing w:after="0" w:line="240" w:lineRule="auto"/>
              <w:ind w:left="431"/>
              <w:rPr>
                <w:rFonts w:eastAsia="Arial Unicode MS" w:cs="Arial"/>
                <w:color w:val="000000" w:themeColor="text1"/>
                <w:sz w:val="12"/>
                <w:szCs w:val="12"/>
                <w:lang w:val="en-GB" w:bidi="th-TH"/>
              </w:rPr>
            </w:pPr>
          </w:p>
        </w:tc>
        <w:tc>
          <w:tcPr>
            <w:tcW w:w="2016" w:type="dxa"/>
            <w:tcBorders>
              <w:top w:val="single" w:sz="4" w:space="0" w:color="auto"/>
              <w:left w:val="nil"/>
              <w:bottom w:val="nil"/>
              <w:right w:val="nil"/>
            </w:tcBorders>
          </w:tcPr>
          <w:p w14:paraId="587EE3DF" w14:textId="77777777" w:rsidR="00D632A3" w:rsidRPr="005E3A31" w:rsidRDefault="00D632A3" w:rsidP="00D632A3">
            <w:pPr>
              <w:spacing w:after="0" w:line="240" w:lineRule="auto"/>
              <w:ind w:right="-72"/>
              <w:jc w:val="right"/>
              <w:rPr>
                <w:rFonts w:eastAsia="Arial Unicode MS" w:cs="Arial"/>
                <w:b/>
                <w:bCs/>
                <w:color w:val="000000" w:themeColor="text1"/>
                <w:sz w:val="12"/>
                <w:szCs w:val="12"/>
                <w:lang w:val="en-GB" w:bidi="th-TH"/>
              </w:rPr>
            </w:pPr>
          </w:p>
        </w:tc>
        <w:tc>
          <w:tcPr>
            <w:tcW w:w="2016" w:type="dxa"/>
            <w:tcBorders>
              <w:top w:val="single" w:sz="4" w:space="0" w:color="auto"/>
              <w:left w:val="nil"/>
              <w:bottom w:val="nil"/>
              <w:right w:val="nil"/>
            </w:tcBorders>
          </w:tcPr>
          <w:p w14:paraId="16F8CDE9" w14:textId="77777777" w:rsidR="00D632A3" w:rsidRPr="005E3A31" w:rsidRDefault="00D632A3" w:rsidP="00D632A3">
            <w:pPr>
              <w:spacing w:after="0" w:line="240" w:lineRule="auto"/>
              <w:ind w:right="-72"/>
              <w:jc w:val="right"/>
              <w:rPr>
                <w:rFonts w:eastAsia="Arial Unicode MS" w:cs="Arial"/>
                <w:b/>
                <w:bCs/>
                <w:color w:val="000000" w:themeColor="text1"/>
                <w:sz w:val="12"/>
                <w:szCs w:val="12"/>
                <w:lang w:val="en-GB" w:bidi="th-TH"/>
              </w:rPr>
            </w:pPr>
          </w:p>
        </w:tc>
      </w:tr>
      <w:tr w:rsidR="005E3A31" w:rsidRPr="005E3A31" w14:paraId="7C06F246" w14:textId="77777777" w:rsidTr="00890284">
        <w:tc>
          <w:tcPr>
            <w:tcW w:w="5429" w:type="dxa"/>
            <w:tcBorders>
              <w:top w:val="nil"/>
              <w:left w:val="nil"/>
              <w:bottom w:val="nil"/>
              <w:right w:val="nil"/>
            </w:tcBorders>
          </w:tcPr>
          <w:p w14:paraId="3BBFACB0" w14:textId="12C47B6F" w:rsidR="00832614" w:rsidRPr="005E3A31" w:rsidRDefault="00832614" w:rsidP="00832614">
            <w:pPr>
              <w:spacing w:after="0" w:line="240" w:lineRule="auto"/>
              <w:ind w:left="431"/>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 xml:space="preserve">Opening balance </w:t>
            </w:r>
            <w:proofErr w:type="gramStart"/>
            <w:r w:rsidRPr="005E3A31">
              <w:rPr>
                <w:rFonts w:eastAsia="Arial Unicode MS" w:cs="Arial"/>
                <w:color w:val="000000" w:themeColor="text1"/>
                <w:sz w:val="18"/>
                <w:szCs w:val="18"/>
                <w:lang w:val="en-GB" w:bidi="th-TH"/>
              </w:rPr>
              <w:t>at</w:t>
            </w:r>
            <w:proofErr w:type="gramEnd"/>
            <w:r w:rsidRPr="005E3A31">
              <w:rPr>
                <w:rFonts w:eastAsia="Arial Unicode MS" w:cs="Arial"/>
                <w:color w:val="000000" w:themeColor="text1"/>
                <w:sz w:val="18"/>
                <w:szCs w:val="18"/>
                <w:lang w:val="en-GB" w:bidi="th-TH"/>
              </w:rPr>
              <w:t xml:space="preserve"> </w:t>
            </w:r>
            <w:r w:rsidR="00A03E1B" w:rsidRPr="005E3A31">
              <w:rPr>
                <w:rFonts w:eastAsia="Arial Unicode MS" w:cs="Arial"/>
                <w:color w:val="000000" w:themeColor="text1"/>
                <w:sz w:val="18"/>
                <w:szCs w:val="18"/>
                <w:lang w:val="en-GB" w:bidi="th-TH"/>
              </w:rPr>
              <w:t>1</w:t>
            </w:r>
            <w:r w:rsidRPr="005E3A31">
              <w:rPr>
                <w:rFonts w:eastAsia="Arial Unicode MS" w:cs="Arial"/>
                <w:color w:val="000000" w:themeColor="text1"/>
                <w:sz w:val="18"/>
                <w:szCs w:val="18"/>
                <w:lang w:val="en-GB" w:bidi="th-TH"/>
              </w:rPr>
              <w:t xml:space="preserve"> January </w:t>
            </w:r>
            <w:r w:rsidR="00A03E1B" w:rsidRPr="005E3A31">
              <w:rPr>
                <w:rFonts w:eastAsia="Arial Unicode MS" w:cs="Arial"/>
                <w:color w:val="000000" w:themeColor="text1"/>
                <w:sz w:val="18"/>
                <w:szCs w:val="18"/>
                <w:lang w:val="en-GB" w:bidi="th-TH"/>
              </w:rPr>
              <w:t>2025</w:t>
            </w:r>
          </w:p>
        </w:tc>
        <w:tc>
          <w:tcPr>
            <w:tcW w:w="2016" w:type="dxa"/>
            <w:tcBorders>
              <w:top w:val="nil"/>
              <w:left w:val="nil"/>
              <w:bottom w:val="nil"/>
              <w:right w:val="nil"/>
            </w:tcBorders>
          </w:tcPr>
          <w:p w14:paraId="4350B7BA" w14:textId="29B34F22" w:rsidR="00832614" w:rsidRPr="005E3A31" w:rsidRDefault="00A03E1B" w:rsidP="00832614">
            <w:pPr>
              <w:spacing w:after="0" w:line="240" w:lineRule="auto"/>
              <w:ind w:right="-72"/>
              <w:jc w:val="right"/>
              <w:rPr>
                <w:rFonts w:eastAsia="Browallia New" w:cs="Arial"/>
                <w:color w:val="000000" w:themeColor="text1"/>
                <w:sz w:val="18"/>
                <w:cs/>
                <w:lang w:bidi="th-TH"/>
              </w:rPr>
            </w:pPr>
            <w:r w:rsidRPr="005E3A31">
              <w:rPr>
                <w:rFonts w:eastAsia="Browallia New" w:cs="Arial"/>
                <w:color w:val="000000" w:themeColor="text1"/>
                <w:sz w:val="18"/>
                <w:szCs w:val="18"/>
                <w:lang w:val="en-GB"/>
              </w:rPr>
              <w:t>1</w:t>
            </w:r>
            <w:r w:rsidR="00832614" w:rsidRPr="005E3A31">
              <w:rPr>
                <w:rFonts w:eastAsia="Browallia New" w:cs="Arial"/>
                <w:color w:val="000000" w:themeColor="text1"/>
                <w:sz w:val="18"/>
                <w:szCs w:val="18"/>
              </w:rPr>
              <w:t>,</w:t>
            </w:r>
            <w:r w:rsidRPr="005E3A31">
              <w:rPr>
                <w:rFonts w:eastAsia="Browallia New" w:cs="Arial"/>
                <w:color w:val="000000" w:themeColor="text1"/>
                <w:sz w:val="18"/>
                <w:szCs w:val="18"/>
                <w:lang w:val="en-GB"/>
              </w:rPr>
              <w:t>817</w:t>
            </w:r>
            <w:r w:rsidR="00832614" w:rsidRPr="005E3A31">
              <w:rPr>
                <w:rFonts w:eastAsia="Browallia New" w:cs="Arial"/>
                <w:color w:val="000000" w:themeColor="text1"/>
                <w:sz w:val="18"/>
                <w:szCs w:val="18"/>
              </w:rPr>
              <w:t>.</w:t>
            </w:r>
            <w:r w:rsidRPr="005E3A31">
              <w:rPr>
                <w:rFonts w:eastAsia="Browallia New" w:cs="Arial"/>
                <w:color w:val="000000" w:themeColor="text1"/>
                <w:sz w:val="18"/>
                <w:szCs w:val="18"/>
                <w:lang w:val="en-GB"/>
              </w:rPr>
              <w:t>53</w:t>
            </w:r>
          </w:p>
        </w:tc>
        <w:tc>
          <w:tcPr>
            <w:tcW w:w="2016" w:type="dxa"/>
            <w:tcBorders>
              <w:top w:val="nil"/>
              <w:left w:val="nil"/>
              <w:bottom w:val="nil"/>
              <w:right w:val="nil"/>
            </w:tcBorders>
          </w:tcPr>
          <w:p w14:paraId="0AA5219B" w14:textId="293F8A62" w:rsidR="00832614" w:rsidRPr="005E3A31" w:rsidRDefault="00A03E1B" w:rsidP="00832614">
            <w:pPr>
              <w:spacing w:after="0" w:line="240" w:lineRule="auto"/>
              <w:ind w:right="-72"/>
              <w:jc w:val="right"/>
              <w:rPr>
                <w:rFonts w:eastAsia="Browallia New" w:cs="Arial"/>
                <w:color w:val="000000" w:themeColor="text1"/>
                <w:sz w:val="18"/>
                <w:szCs w:val="18"/>
              </w:rPr>
            </w:pPr>
            <w:r w:rsidRPr="005E3A31">
              <w:rPr>
                <w:rFonts w:eastAsia="Browallia New" w:cs="Arial"/>
                <w:color w:val="000000" w:themeColor="text1"/>
                <w:sz w:val="18"/>
                <w:szCs w:val="18"/>
                <w:lang w:val="en-GB"/>
              </w:rPr>
              <w:t>2</w:t>
            </w:r>
            <w:r w:rsidR="00832614" w:rsidRPr="005E3A31">
              <w:rPr>
                <w:rFonts w:eastAsia="Browallia New" w:cs="Arial"/>
                <w:color w:val="000000" w:themeColor="text1"/>
                <w:sz w:val="18"/>
                <w:szCs w:val="18"/>
              </w:rPr>
              <w:t>.</w:t>
            </w:r>
            <w:r w:rsidRPr="005E3A31">
              <w:rPr>
                <w:rFonts w:eastAsia="Browallia New" w:cs="Arial"/>
                <w:color w:val="000000" w:themeColor="text1"/>
                <w:sz w:val="18"/>
                <w:szCs w:val="18"/>
                <w:lang w:val="en-GB"/>
              </w:rPr>
              <w:t>80</w:t>
            </w:r>
          </w:p>
        </w:tc>
      </w:tr>
      <w:tr w:rsidR="005E3A31" w:rsidRPr="005E3A31" w14:paraId="4313F7AA" w14:textId="77777777" w:rsidTr="00890284">
        <w:tc>
          <w:tcPr>
            <w:tcW w:w="5429" w:type="dxa"/>
            <w:tcBorders>
              <w:top w:val="nil"/>
              <w:left w:val="nil"/>
              <w:bottom w:val="nil"/>
              <w:right w:val="nil"/>
            </w:tcBorders>
          </w:tcPr>
          <w:p w14:paraId="305D6FE1" w14:textId="01F74CC8" w:rsidR="00832614" w:rsidRPr="005E3A31" w:rsidRDefault="00832614" w:rsidP="00832614">
            <w:pPr>
              <w:spacing w:after="0" w:line="240" w:lineRule="auto"/>
              <w:ind w:left="431"/>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Loss recognised in profit or loss</w:t>
            </w:r>
          </w:p>
        </w:tc>
        <w:tc>
          <w:tcPr>
            <w:tcW w:w="2016" w:type="dxa"/>
            <w:tcBorders>
              <w:top w:val="nil"/>
              <w:left w:val="nil"/>
              <w:bottom w:val="nil"/>
              <w:right w:val="nil"/>
            </w:tcBorders>
          </w:tcPr>
          <w:p w14:paraId="0B99D7D8" w14:textId="1561B692" w:rsidR="00832614" w:rsidRPr="005E3A31" w:rsidRDefault="003B79B4" w:rsidP="00832614">
            <w:pPr>
              <w:spacing w:after="0" w:line="240" w:lineRule="auto"/>
              <w:ind w:right="-72"/>
              <w:jc w:val="right"/>
              <w:rPr>
                <w:rFonts w:eastAsia="Browallia New" w:cs="Arial"/>
                <w:color w:val="000000" w:themeColor="text1"/>
                <w:sz w:val="18"/>
                <w:lang w:val="en-GB" w:bidi="th-TH"/>
              </w:rPr>
            </w:pPr>
            <w:r w:rsidRPr="005E3A31">
              <w:rPr>
                <w:rFonts w:eastAsia="Browallia New" w:cs="Arial"/>
                <w:color w:val="000000" w:themeColor="text1"/>
                <w:sz w:val="18"/>
                <w:lang w:val="en-GB" w:bidi="th-TH"/>
              </w:rPr>
              <w:t>(13.17)</w:t>
            </w:r>
          </w:p>
        </w:tc>
        <w:tc>
          <w:tcPr>
            <w:tcW w:w="2016" w:type="dxa"/>
            <w:tcBorders>
              <w:top w:val="nil"/>
              <w:left w:val="nil"/>
              <w:bottom w:val="nil"/>
              <w:right w:val="nil"/>
            </w:tcBorders>
          </w:tcPr>
          <w:p w14:paraId="27FA296D" w14:textId="289A7AB3" w:rsidR="00832614" w:rsidRPr="005E3A31" w:rsidRDefault="003B79B4" w:rsidP="00832614">
            <w:pPr>
              <w:spacing w:after="0" w:line="240" w:lineRule="auto"/>
              <w:ind w:right="-72"/>
              <w:jc w:val="center"/>
              <w:rPr>
                <w:rFonts w:eastAsia="Browallia New" w:cs="Arial"/>
                <w:color w:val="000000" w:themeColor="text1"/>
                <w:sz w:val="18"/>
                <w:szCs w:val="18"/>
              </w:rPr>
            </w:pPr>
            <w:r w:rsidRPr="005E3A31">
              <w:rPr>
                <w:rFonts w:eastAsia="Browallia New" w:cs="Arial"/>
                <w:color w:val="000000" w:themeColor="text1"/>
                <w:sz w:val="18"/>
                <w:szCs w:val="18"/>
              </w:rPr>
              <w:t>-</w:t>
            </w:r>
          </w:p>
        </w:tc>
      </w:tr>
      <w:tr w:rsidR="005E3A31" w:rsidRPr="005E3A31" w14:paraId="64A3C45B" w14:textId="77777777" w:rsidTr="00890284">
        <w:tc>
          <w:tcPr>
            <w:tcW w:w="5429" w:type="dxa"/>
            <w:tcBorders>
              <w:top w:val="nil"/>
              <w:left w:val="nil"/>
              <w:bottom w:val="nil"/>
              <w:right w:val="nil"/>
            </w:tcBorders>
          </w:tcPr>
          <w:p w14:paraId="2C8B7D88" w14:textId="12057755" w:rsidR="00832614" w:rsidRPr="005E3A31" w:rsidRDefault="00832614" w:rsidP="00832614">
            <w:pPr>
              <w:spacing w:after="0" w:line="240" w:lineRule="auto"/>
              <w:ind w:left="431"/>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Loss recognised in other</w:t>
            </w:r>
            <w:r w:rsidRPr="005E3A31">
              <w:rPr>
                <w:rFonts w:eastAsia="Arial Unicode MS" w:cs="Arial"/>
                <w:color w:val="000000" w:themeColor="text1"/>
                <w:sz w:val="18"/>
                <w:szCs w:val="18"/>
                <w:cs/>
                <w:lang w:val="en-GB" w:bidi="th-TH"/>
              </w:rPr>
              <w:t xml:space="preserve"> </w:t>
            </w:r>
            <w:r w:rsidRPr="005E3A31">
              <w:rPr>
                <w:rFonts w:eastAsia="Arial Unicode MS" w:cs="Arial"/>
                <w:color w:val="000000" w:themeColor="text1"/>
                <w:sz w:val="18"/>
                <w:szCs w:val="18"/>
                <w:lang w:val="en-GB" w:bidi="th-TH"/>
              </w:rPr>
              <w:t>comprehensive income</w:t>
            </w:r>
          </w:p>
        </w:tc>
        <w:tc>
          <w:tcPr>
            <w:tcW w:w="2016" w:type="dxa"/>
            <w:tcBorders>
              <w:top w:val="nil"/>
              <w:left w:val="nil"/>
              <w:bottom w:val="nil"/>
              <w:right w:val="nil"/>
            </w:tcBorders>
          </w:tcPr>
          <w:p w14:paraId="7E5B9A0D" w14:textId="1D64B6DE" w:rsidR="00832614" w:rsidRPr="005E3A31" w:rsidRDefault="003B79B4" w:rsidP="00832614">
            <w:pPr>
              <w:spacing w:after="0" w:line="240" w:lineRule="auto"/>
              <w:ind w:right="-72"/>
              <w:jc w:val="right"/>
              <w:rPr>
                <w:rFonts w:eastAsia="Browallia New" w:cs="Arial"/>
                <w:color w:val="000000" w:themeColor="text1"/>
                <w:sz w:val="18"/>
                <w:szCs w:val="18"/>
                <w:cs/>
                <w:lang w:bidi="th-TH"/>
              </w:rPr>
            </w:pPr>
            <w:r w:rsidRPr="005E3A31">
              <w:rPr>
                <w:rFonts w:eastAsia="Browallia New" w:cs="Arial"/>
                <w:color w:val="000000" w:themeColor="text1"/>
                <w:sz w:val="18"/>
                <w:szCs w:val="18"/>
                <w:lang w:bidi="th-TH"/>
              </w:rPr>
              <w:t>(0.52)</w:t>
            </w:r>
          </w:p>
        </w:tc>
        <w:tc>
          <w:tcPr>
            <w:tcW w:w="2016" w:type="dxa"/>
            <w:tcBorders>
              <w:top w:val="nil"/>
              <w:left w:val="nil"/>
              <w:bottom w:val="nil"/>
              <w:right w:val="nil"/>
            </w:tcBorders>
          </w:tcPr>
          <w:p w14:paraId="1B31E826" w14:textId="624FC08B" w:rsidR="00832614" w:rsidRPr="005E3A31" w:rsidRDefault="003B79B4" w:rsidP="00832614">
            <w:pPr>
              <w:spacing w:after="0" w:line="240" w:lineRule="auto"/>
              <w:ind w:right="-72"/>
              <w:jc w:val="center"/>
              <w:rPr>
                <w:rFonts w:eastAsia="Browallia New" w:cs="Arial"/>
                <w:color w:val="000000" w:themeColor="text1"/>
                <w:sz w:val="18"/>
                <w:szCs w:val="18"/>
              </w:rPr>
            </w:pPr>
            <w:r w:rsidRPr="005E3A31">
              <w:rPr>
                <w:rFonts w:eastAsia="Browallia New" w:cs="Arial"/>
                <w:color w:val="000000" w:themeColor="text1"/>
                <w:sz w:val="18"/>
                <w:szCs w:val="18"/>
              </w:rPr>
              <w:t>-</w:t>
            </w:r>
          </w:p>
        </w:tc>
      </w:tr>
      <w:tr w:rsidR="005E3A31" w:rsidRPr="005E3A31" w14:paraId="4BC1B4E8" w14:textId="77777777" w:rsidTr="00890284">
        <w:tc>
          <w:tcPr>
            <w:tcW w:w="5429" w:type="dxa"/>
            <w:tcBorders>
              <w:top w:val="nil"/>
              <w:left w:val="nil"/>
              <w:bottom w:val="nil"/>
              <w:right w:val="nil"/>
            </w:tcBorders>
          </w:tcPr>
          <w:p w14:paraId="40224752" w14:textId="42049698" w:rsidR="00832614" w:rsidRPr="005E3A31" w:rsidRDefault="00832614" w:rsidP="00832614">
            <w:pPr>
              <w:spacing w:after="0" w:line="240" w:lineRule="auto"/>
              <w:ind w:left="431"/>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Disposals</w:t>
            </w:r>
          </w:p>
        </w:tc>
        <w:tc>
          <w:tcPr>
            <w:tcW w:w="2016" w:type="dxa"/>
            <w:tcBorders>
              <w:top w:val="nil"/>
              <w:left w:val="nil"/>
              <w:bottom w:val="single" w:sz="4" w:space="0" w:color="auto"/>
              <w:right w:val="nil"/>
            </w:tcBorders>
          </w:tcPr>
          <w:p w14:paraId="7E16EE40" w14:textId="2EB1860C" w:rsidR="00832614" w:rsidRPr="005E3A31" w:rsidRDefault="003B79B4" w:rsidP="00832614">
            <w:pPr>
              <w:spacing w:after="0" w:line="240" w:lineRule="auto"/>
              <w:ind w:right="-72"/>
              <w:jc w:val="right"/>
              <w:rPr>
                <w:rFonts w:eastAsia="Browallia New" w:cs="Arial"/>
                <w:color w:val="000000" w:themeColor="text1"/>
                <w:sz w:val="18"/>
                <w:szCs w:val="18"/>
              </w:rPr>
            </w:pPr>
            <w:r w:rsidRPr="005E3A31">
              <w:rPr>
                <w:rFonts w:eastAsia="Browallia New" w:cs="Arial"/>
                <w:color w:val="000000" w:themeColor="text1"/>
                <w:sz w:val="18"/>
                <w:szCs w:val="18"/>
              </w:rPr>
              <w:t>(68.12)</w:t>
            </w:r>
          </w:p>
        </w:tc>
        <w:tc>
          <w:tcPr>
            <w:tcW w:w="2016" w:type="dxa"/>
            <w:tcBorders>
              <w:top w:val="nil"/>
              <w:left w:val="nil"/>
              <w:bottom w:val="single" w:sz="4" w:space="0" w:color="auto"/>
              <w:right w:val="nil"/>
            </w:tcBorders>
          </w:tcPr>
          <w:p w14:paraId="50BF08CE" w14:textId="37480E0C" w:rsidR="00832614" w:rsidRPr="005E3A31" w:rsidRDefault="003B79B4" w:rsidP="00832614">
            <w:pPr>
              <w:spacing w:after="0" w:line="240" w:lineRule="auto"/>
              <w:ind w:right="-72"/>
              <w:jc w:val="center"/>
              <w:rPr>
                <w:rFonts w:eastAsia="Browallia New" w:cs="Arial"/>
                <w:color w:val="000000" w:themeColor="text1"/>
                <w:sz w:val="18"/>
                <w:szCs w:val="18"/>
              </w:rPr>
            </w:pPr>
            <w:r w:rsidRPr="005E3A31">
              <w:rPr>
                <w:rFonts w:eastAsia="Browallia New" w:cs="Arial"/>
                <w:color w:val="000000" w:themeColor="text1"/>
                <w:sz w:val="18"/>
                <w:szCs w:val="18"/>
              </w:rPr>
              <w:t>-</w:t>
            </w:r>
          </w:p>
        </w:tc>
      </w:tr>
      <w:tr w:rsidR="005E3A31" w:rsidRPr="005E3A31" w14:paraId="4CB1E050" w14:textId="77777777" w:rsidTr="00890284">
        <w:tc>
          <w:tcPr>
            <w:tcW w:w="5429" w:type="dxa"/>
            <w:tcBorders>
              <w:top w:val="nil"/>
              <w:left w:val="nil"/>
              <w:bottom w:val="nil"/>
              <w:right w:val="nil"/>
            </w:tcBorders>
          </w:tcPr>
          <w:p w14:paraId="70111005" w14:textId="77777777" w:rsidR="00832614" w:rsidRPr="005E3A31" w:rsidRDefault="00832614" w:rsidP="00832614">
            <w:pPr>
              <w:spacing w:after="0" w:line="240" w:lineRule="auto"/>
              <w:ind w:left="431"/>
              <w:rPr>
                <w:rFonts w:eastAsia="Arial Unicode MS" w:cs="Arial"/>
                <w:color w:val="000000" w:themeColor="text1"/>
                <w:sz w:val="12"/>
                <w:szCs w:val="12"/>
                <w:lang w:val="en-GB" w:bidi="th-TH"/>
              </w:rPr>
            </w:pPr>
          </w:p>
        </w:tc>
        <w:tc>
          <w:tcPr>
            <w:tcW w:w="2016" w:type="dxa"/>
            <w:tcBorders>
              <w:left w:val="nil"/>
              <w:bottom w:val="nil"/>
              <w:right w:val="nil"/>
            </w:tcBorders>
          </w:tcPr>
          <w:p w14:paraId="59A072CC" w14:textId="77777777" w:rsidR="00832614" w:rsidRPr="005E3A31" w:rsidRDefault="00832614" w:rsidP="00832614">
            <w:pPr>
              <w:spacing w:after="0" w:line="240" w:lineRule="auto"/>
              <w:ind w:right="-72"/>
              <w:jc w:val="right"/>
              <w:rPr>
                <w:rFonts w:eastAsia="Arial Unicode MS" w:cs="Arial"/>
                <w:b/>
                <w:bCs/>
                <w:color w:val="000000" w:themeColor="text1"/>
                <w:sz w:val="12"/>
                <w:szCs w:val="12"/>
                <w:lang w:val="en-GB" w:bidi="th-TH"/>
              </w:rPr>
            </w:pPr>
          </w:p>
        </w:tc>
        <w:tc>
          <w:tcPr>
            <w:tcW w:w="2016" w:type="dxa"/>
            <w:tcBorders>
              <w:left w:val="nil"/>
              <w:bottom w:val="nil"/>
              <w:right w:val="nil"/>
            </w:tcBorders>
          </w:tcPr>
          <w:p w14:paraId="7B60D3FF" w14:textId="77777777" w:rsidR="00832614" w:rsidRPr="005E3A31" w:rsidRDefault="00832614" w:rsidP="00832614">
            <w:pPr>
              <w:spacing w:after="0" w:line="240" w:lineRule="auto"/>
              <w:ind w:right="-72"/>
              <w:rPr>
                <w:rFonts w:eastAsia="Arial Unicode MS" w:cs="Arial"/>
                <w:b/>
                <w:bCs/>
                <w:color w:val="000000" w:themeColor="text1"/>
                <w:sz w:val="12"/>
                <w:szCs w:val="12"/>
                <w:lang w:val="en-GB" w:bidi="th-TH"/>
              </w:rPr>
            </w:pPr>
          </w:p>
        </w:tc>
      </w:tr>
      <w:tr w:rsidR="005E3A31" w:rsidRPr="005E3A31" w14:paraId="76E7AF66" w14:textId="77777777" w:rsidTr="00890284">
        <w:tc>
          <w:tcPr>
            <w:tcW w:w="5429" w:type="dxa"/>
            <w:tcBorders>
              <w:top w:val="nil"/>
              <w:left w:val="nil"/>
              <w:bottom w:val="nil"/>
              <w:right w:val="nil"/>
            </w:tcBorders>
          </w:tcPr>
          <w:p w14:paraId="5EF72E82" w14:textId="57807918" w:rsidR="00832614" w:rsidRPr="005E3A31" w:rsidRDefault="00832614" w:rsidP="00832614">
            <w:pPr>
              <w:spacing w:after="0" w:line="240" w:lineRule="auto"/>
              <w:ind w:left="431"/>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 xml:space="preserve">Closing balance </w:t>
            </w:r>
            <w:proofErr w:type="gramStart"/>
            <w:r w:rsidRPr="005E3A31">
              <w:rPr>
                <w:rFonts w:eastAsia="Arial Unicode MS" w:cs="Arial"/>
                <w:color w:val="000000" w:themeColor="text1"/>
                <w:sz w:val="18"/>
                <w:szCs w:val="18"/>
                <w:lang w:val="en-GB" w:bidi="th-TH"/>
              </w:rPr>
              <w:t>at</w:t>
            </w:r>
            <w:proofErr w:type="gramEnd"/>
            <w:r w:rsidRPr="005E3A31">
              <w:rPr>
                <w:rFonts w:eastAsia="Arial Unicode MS" w:cs="Arial"/>
                <w:color w:val="000000" w:themeColor="text1"/>
                <w:sz w:val="18"/>
                <w:szCs w:val="18"/>
                <w:lang w:val="en-GB" w:bidi="th-TH"/>
              </w:rPr>
              <w:t xml:space="preserve"> </w:t>
            </w:r>
            <w:r w:rsidR="00B11E1E" w:rsidRPr="005E3A31">
              <w:rPr>
                <w:rFonts w:eastAsia="Arial Unicode MS" w:cs="Arial"/>
                <w:color w:val="000000" w:themeColor="text1"/>
                <w:sz w:val="18"/>
                <w:szCs w:val="18"/>
                <w:lang w:val="en-GB" w:bidi="th-TH"/>
              </w:rPr>
              <w:t>30 September</w:t>
            </w:r>
            <w:r w:rsidRPr="005E3A31">
              <w:rPr>
                <w:rFonts w:eastAsia="Arial Unicode MS" w:cs="Arial"/>
                <w:color w:val="000000" w:themeColor="text1"/>
                <w:sz w:val="18"/>
                <w:szCs w:val="18"/>
                <w:lang w:val="en-GB" w:bidi="th-TH"/>
              </w:rPr>
              <w:t xml:space="preserve"> </w:t>
            </w:r>
            <w:r w:rsidR="00A03E1B" w:rsidRPr="005E3A31">
              <w:rPr>
                <w:rFonts w:eastAsia="Arial Unicode MS" w:cs="Arial"/>
                <w:color w:val="000000" w:themeColor="text1"/>
                <w:sz w:val="18"/>
                <w:szCs w:val="18"/>
                <w:lang w:val="en-GB" w:bidi="th-TH"/>
              </w:rPr>
              <w:t>2025</w:t>
            </w:r>
          </w:p>
        </w:tc>
        <w:tc>
          <w:tcPr>
            <w:tcW w:w="2016" w:type="dxa"/>
            <w:tcBorders>
              <w:top w:val="nil"/>
              <w:left w:val="nil"/>
              <w:bottom w:val="single" w:sz="4" w:space="0" w:color="auto"/>
              <w:right w:val="nil"/>
            </w:tcBorders>
          </w:tcPr>
          <w:p w14:paraId="4BC01C13" w14:textId="26729FBC" w:rsidR="00832614" w:rsidRPr="005E3A31" w:rsidRDefault="003B79B4" w:rsidP="00832614">
            <w:pPr>
              <w:spacing w:after="0" w:line="240" w:lineRule="auto"/>
              <w:ind w:right="-72"/>
              <w:jc w:val="right"/>
              <w:rPr>
                <w:rFonts w:eastAsia="Browallia New" w:cs="Arial"/>
                <w:color w:val="000000" w:themeColor="text1"/>
                <w:sz w:val="18"/>
                <w:szCs w:val="18"/>
              </w:rPr>
            </w:pPr>
            <w:r w:rsidRPr="005E3A31">
              <w:rPr>
                <w:rFonts w:eastAsia="Browallia New" w:cs="Arial"/>
                <w:color w:val="000000" w:themeColor="text1"/>
                <w:sz w:val="18"/>
                <w:szCs w:val="18"/>
              </w:rPr>
              <w:t>1,735.72</w:t>
            </w:r>
          </w:p>
        </w:tc>
        <w:tc>
          <w:tcPr>
            <w:tcW w:w="2016" w:type="dxa"/>
            <w:tcBorders>
              <w:top w:val="nil"/>
              <w:left w:val="nil"/>
              <w:bottom w:val="single" w:sz="4" w:space="0" w:color="auto"/>
              <w:right w:val="nil"/>
            </w:tcBorders>
          </w:tcPr>
          <w:p w14:paraId="2401DF7E" w14:textId="7F81F2AF" w:rsidR="00832614" w:rsidRPr="005E3A31" w:rsidRDefault="003B79B4" w:rsidP="00832614">
            <w:pPr>
              <w:spacing w:after="0" w:line="240" w:lineRule="auto"/>
              <w:ind w:right="-72"/>
              <w:jc w:val="right"/>
              <w:rPr>
                <w:rFonts w:eastAsia="Browallia New" w:cs="Arial"/>
                <w:color w:val="000000" w:themeColor="text1"/>
                <w:sz w:val="18"/>
                <w:szCs w:val="18"/>
              </w:rPr>
            </w:pPr>
            <w:r w:rsidRPr="005E3A31">
              <w:rPr>
                <w:rFonts w:eastAsia="Browallia New" w:cs="Arial"/>
                <w:color w:val="000000" w:themeColor="text1"/>
                <w:sz w:val="18"/>
                <w:szCs w:val="18"/>
              </w:rPr>
              <w:t>2.80</w:t>
            </w:r>
          </w:p>
        </w:tc>
      </w:tr>
    </w:tbl>
    <w:p w14:paraId="54A55E10" w14:textId="77777777" w:rsidR="005E3A31" w:rsidRDefault="005E3A31" w:rsidP="00F21E64">
      <w:pPr>
        <w:pStyle w:val="Header"/>
        <w:ind w:left="547"/>
        <w:jc w:val="both"/>
        <w:rPr>
          <w:rFonts w:cs="Arial"/>
          <w:color w:val="000000" w:themeColor="text1"/>
          <w:spacing w:val="-4"/>
          <w:sz w:val="18"/>
          <w:szCs w:val="18"/>
        </w:rPr>
      </w:pPr>
    </w:p>
    <w:p w14:paraId="0B0435E9" w14:textId="367F81DA" w:rsidR="00575BB9" w:rsidRPr="005E3A31" w:rsidRDefault="00575BB9" w:rsidP="00F21E64">
      <w:pPr>
        <w:pStyle w:val="Header"/>
        <w:ind w:left="547"/>
        <w:jc w:val="both"/>
        <w:rPr>
          <w:rFonts w:cs="Arial"/>
          <w:color w:val="000000" w:themeColor="text1"/>
          <w:spacing w:val="-2"/>
          <w:sz w:val="18"/>
          <w:szCs w:val="18"/>
        </w:rPr>
      </w:pPr>
      <w:r w:rsidRPr="005E3A31">
        <w:rPr>
          <w:rFonts w:cs="Arial"/>
          <w:color w:val="000000" w:themeColor="text1"/>
          <w:spacing w:val="-4"/>
          <w:sz w:val="18"/>
          <w:szCs w:val="18"/>
        </w:rPr>
        <w:t xml:space="preserve">The following table summarises the quantitative information about the significant unobservable inputs used in level </w:t>
      </w:r>
      <w:r w:rsidR="00A03E1B" w:rsidRPr="005E3A31">
        <w:rPr>
          <w:rFonts w:cs="Arial"/>
          <w:color w:val="000000" w:themeColor="text1"/>
          <w:spacing w:val="-4"/>
          <w:sz w:val="18"/>
          <w:szCs w:val="18"/>
          <w:lang w:val="en-GB"/>
        </w:rPr>
        <w:t>3</w:t>
      </w:r>
      <w:r w:rsidRPr="005E3A31">
        <w:rPr>
          <w:rFonts w:cs="Arial"/>
          <w:color w:val="000000" w:themeColor="text1"/>
          <w:spacing w:val="-2"/>
          <w:sz w:val="18"/>
          <w:szCs w:val="18"/>
        </w:rPr>
        <w:t xml:space="preserve"> fair value measurements.</w:t>
      </w:r>
    </w:p>
    <w:p w14:paraId="01A6FDB6" w14:textId="01DF8D7D" w:rsidR="00575BB9" w:rsidRPr="005E3A31" w:rsidRDefault="00575BB9" w:rsidP="00F21E64">
      <w:pPr>
        <w:pStyle w:val="Header"/>
        <w:ind w:left="547"/>
        <w:jc w:val="both"/>
        <w:rPr>
          <w:rFonts w:cs="Arial"/>
          <w:color w:val="000000" w:themeColor="text1"/>
          <w:spacing w:val="-2"/>
          <w:sz w:val="16"/>
          <w:szCs w:val="16"/>
        </w:rPr>
      </w:pPr>
    </w:p>
    <w:tbl>
      <w:tblPr>
        <w:tblW w:w="9486" w:type="dxa"/>
        <w:tblInd w:w="108" w:type="dxa"/>
        <w:tblLayout w:type="fixed"/>
        <w:tblLook w:val="0000" w:firstRow="0" w:lastRow="0" w:firstColumn="0" w:lastColumn="0" w:noHBand="0" w:noVBand="0"/>
      </w:tblPr>
      <w:tblGrid>
        <w:gridCol w:w="1854"/>
        <w:gridCol w:w="1368"/>
        <w:gridCol w:w="1368"/>
        <w:gridCol w:w="1728"/>
        <w:gridCol w:w="1584"/>
        <w:gridCol w:w="1584"/>
      </w:tblGrid>
      <w:tr w:rsidR="005E3A31" w:rsidRPr="005E3A31" w14:paraId="23F5E119" w14:textId="3C50A9A2" w:rsidTr="00E961CC">
        <w:trPr>
          <w:cantSplit/>
        </w:trPr>
        <w:tc>
          <w:tcPr>
            <w:tcW w:w="1854" w:type="dxa"/>
            <w:vAlign w:val="bottom"/>
          </w:tcPr>
          <w:p w14:paraId="069F54C9" w14:textId="77777777" w:rsidR="001B1C9F" w:rsidRPr="005E3A31" w:rsidRDefault="001B1C9F" w:rsidP="00F86F11">
            <w:pPr>
              <w:spacing w:after="0" w:line="240" w:lineRule="auto"/>
              <w:ind w:left="431" w:right="-72"/>
              <w:rPr>
                <w:rFonts w:eastAsia="Times New Roman" w:cs="Arial"/>
                <w:b/>
                <w:bCs/>
                <w:color w:val="000000" w:themeColor="text1"/>
                <w:sz w:val="18"/>
                <w:szCs w:val="18"/>
                <w:lang w:bidi="th-TH"/>
              </w:rPr>
            </w:pPr>
          </w:p>
        </w:tc>
        <w:tc>
          <w:tcPr>
            <w:tcW w:w="2736" w:type="dxa"/>
            <w:gridSpan w:val="2"/>
            <w:tcBorders>
              <w:bottom w:val="single" w:sz="4" w:space="0" w:color="auto"/>
            </w:tcBorders>
          </w:tcPr>
          <w:p w14:paraId="338EC66E" w14:textId="042BE7C1" w:rsidR="001B1C9F" w:rsidRPr="005E3A31" w:rsidRDefault="001B1C9F" w:rsidP="00F86F11">
            <w:pPr>
              <w:spacing w:after="0" w:line="240" w:lineRule="auto"/>
              <w:ind w:left="-388" w:right="-72" w:firstLine="388"/>
              <w:jc w:val="center"/>
              <w:rPr>
                <w:rFonts w:eastAsia="Times New Roman" w:cs="Arial"/>
                <w:b/>
                <w:bCs/>
                <w:color w:val="000000" w:themeColor="text1"/>
                <w:sz w:val="18"/>
                <w:szCs w:val="18"/>
                <w:lang w:bidi="th-TH"/>
              </w:rPr>
            </w:pPr>
            <w:r w:rsidRPr="005E3A31">
              <w:rPr>
                <w:rFonts w:cs="Arial"/>
                <w:b/>
                <w:color w:val="000000" w:themeColor="text1"/>
                <w:sz w:val="18"/>
                <w:szCs w:val="18"/>
              </w:rPr>
              <w:t>Fair value</w:t>
            </w:r>
          </w:p>
        </w:tc>
        <w:tc>
          <w:tcPr>
            <w:tcW w:w="1728" w:type="dxa"/>
            <w:vAlign w:val="center"/>
          </w:tcPr>
          <w:p w14:paraId="577AFAD7" w14:textId="641C97EB" w:rsidR="001B1C9F" w:rsidRPr="005E3A31" w:rsidRDefault="001B1C9F" w:rsidP="00F86F11">
            <w:pPr>
              <w:spacing w:after="0" w:line="240" w:lineRule="auto"/>
              <w:ind w:left="-388" w:right="-72" w:firstLine="388"/>
              <w:jc w:val="center"/>
              <w:rPr>
                <w:rFonts w:eastAsia="Times New Roman" w:cs="Arial"/>
                <w:b/>
                <w:bCs/>
                <w:color w:val="000000" w:themeColor="text1"/>
                <w:sz w:val="18"/>
                <w:szCs w:val="18"/>
                <w:lang w:bidi="th-TH"/>
              </w:rPr>
            </w:pPr>
          </w:p>
        </w:tc>
        <w:tc>
          <w:tcPr>
            <w:tcW w:w="3168" w:type="dxa"/>
            <w:gridSpan w:val="2"/>
            <w:tcBorders>
              <w:bottom w:val="single" w:sz="4" w:space="0" w:color="auto"/>
            </w:tcBorders>
          </w:tcPr>
          <w:p w14:paraId="7D887DBF" w14:textId="716C6652" w:rsidR="001B1C9F" w:rsidRPr="005E3A31" w:rsidRDefault="001B1C9F" w:rsidP="00F86F11">
            <w:pPr>
              <w:spacing w:after="0" w:line="240" w:lineRule="auto"/>
              <w:ind w:right="-72"/>
              <w:jc w:val="center"/>
              <w:rPr>
                <w:rFonts w:cs="Arial"/>
                <w:b/>
                <w:color w:val="000000" w:themeColor="text1"/>
                <w:sz w:val="18"/>
                <w:szCs w:val="18"/>
              </w:rPr>
            </w:pPr>
            <w:r w:rsidRPr="005E3A31">
              <w:rPr>
                <w:rFonts w:cs="Arial"/>
                <w:b/>
                <w:color w:val="000000" w:themeColor="text1"/>
                <w:sz w:val="18"/>
                <w:szCs w:val="18"/>
              </w:rPr>
              <w:t>Range of inputs</w:t>
            </w:r>
          </w:p>
        </w:tc>
      </w:tr>
      <w:tr w:rsidR="005E3A31" w:rsidRPr="005E3A31" w14:paraId="1629CD40" w14:textId="784CF6AE" w:rsidTr="00E961CC">
        <w:trPr>
          <w:cantSplit/>
        </w:trPr>
        <w:tc>
          <w:tcPr>
            <w:tcW w:w="1854" w:type="dxa"/>
            <w:vAlign w:val="bottom"/>
          </w:tcPr>
          <w:p w14:paraId="2AC95180" w14:textId="77777777" w:rsidR="001B1C9F" w:rsidRPr="005E3A31" w:rsidRDefault="001B1C9F" w:rsidP="00F86F11">
            <w:pPr>
              <w:spacing w:after="0" w:line="240" w:lineRule="auto"/>
              <w:ind w:left="431" w:right="-72"/>
              <w:rPr>
                <w:rFonts w:eastAsia="Times New Roman" w:cs="Arial"/>
                <w:b/>
                <w:bCs/>
                <w:color w:val="000000" w:themeColor="text1"/>
                <w:sz w:val="18"/>
                <w:szCs w:val="18"/>
                <w:lang w:bidi="th-TH"/>
              </w:rPr>
            </w:pPr>
          </w:p>
        </w:tc>
        <w:tc>
          <w:tcPr>
            <w:tcW w:w="1368" w:type="dxa"/>
            <w:tcBorders>
              <w:top w:val="single" w:sz="4" w:space="0" w:color="auto"/>
            </w:tcBorders>
            <w:vAlign w:val="bottom"/>
          </w:tcPr>
          <w:p w14:paraId="30818BED" w14:textId="33FF78D9" w:rsidR="00832614" w:rsidRPr="005E3A31" w:rsidRDefault="00B11E1E" w:rsidP="00832614">
            <w:pPr>
              <w:spacing w:after="0" w:line="240" w:lineRule="auto"/>
              <w:ind w:right="-72"/>
              <w:jc w:val="center"/>
              <w:rPr>
                <w:rFonts w:eastAsia="Times New Roman" w:cs="Arial"/>
                <w:b/>
                <w:bCs/>
                <w:color w:val="000000" w:themeColor="text1"/>
                <w:sz w:val="18"/>
                <w:szCs w:val="18"/>
                <w:lang w:bidi="th-TH"/>
              </w:rPr>
            </w:pPr>
            <w:r w:rsidRPr="005E3A31">
              <w:rPr>
                <w:rFonts w:eastAsia="Times New Roman" w:cs="Arial"/>
                <w:b/>
                <w:bCs/>
                <w:color w:val="000000" w:themeColor="text1"/>
                <w:sz w:val="18"/>
                <w:szCs w:val="18"/>
                <w:lang w:val="en-GB" w:bidi="th-TH"/>
              </w:rPr>
              <w:t>30 September</w:t>
            </w:r>
            <w:r w:rsidR="00832614" w:rsidRPr="005E3A31">
              <w:rPr>
                <w:rFonts w:eastAsia="Times New Roman" w:cs="Arial"/>
                <w:b/>
                <w:bCs/>
                <w:color w:val="000000" w:themeColor="text1"/>
                <w:sz w:val="18"/>
                <w:szCs w:val="18"/>
                <w:lang w:bidi="th-TH"/>
              </w:rPr>
              <w:t xml:space="preserve"> </w:t>
            </w:r>
          </w:p>
          <w:p w14:paraId="0848780A" w14:textId="51DCA2A1" w:rsidR="001B1C9F" w:rsidRPr="005E3A31" w:rsidRDefault="00A03E1B" w:rsidP="00F86F11">
            <w:pPr>
              <w:spacing w:after="0" w:line="240" w:lineRule="auto"/>
              <w:ind w:right="-72"/>
              <w:jc w:val="center"/>
              <w:rPr>
                <w:rFonts w:eastAsia="Times New Roman" w:cs="Arial"/>
                <w:b/>
                <w:bCs/>
                <w:color w:val="000000" w:themeColor="text1"/>
                <w:sz w:val="18"/>
                <w:szCs w:val="18"/>
                <w:lang w:bidi="th-TH"/>
              </w:rPr>
            </w:pPr>
            <w:r w:rsidRPr="005E3A31">
              <w:rPr>
                <w:rFonts w:eastAsia="Times New Roman" w:cs="Arial"/>
                <w:b/>
                <w:bCs/>
                <w:color w:val="000000" w:themeColor="text1"/>
                <w:sz w:val="18"/>
                <w:szCs w:val="18"/>
                <w:lang w:val="en-GB" w:bidi="th-TH"/>
              </w:rPr>
              <w:t>2025</w:t>
            </w:r>
          </w:p>
        </w:tc>
        <w:tc>
          <w:tcPr>
            <w:tcW w:w="1368" w:type="dxa"/>
            <w:vAlign w:val="bottom"/>
          </w:tcPr>
          <w:p w14:paraId="5BCD7742" w14:textId="541C4F25" w:rsidR="001B1C9F" w:rsidRPr="005E3A31" w:rsidRDefault="00A03E1B" w:rsidP="00F86F11">
            <w:pPr>
              <w:spacing w:after="0" w:line="240" w:lineRule="auto"/>
              <w:ind w:left="-388" w:right="-72" w:firstLine="388"/>
              <w:jc w:val="center"/>
              <w:rPr>
                <w:rFonts w:cs="Arial"/>
                <w:b/>
                <w:bCs/>
                <w:color w:val="000000" w:themeColor="text1"/>
                <w:sz w:val="18"/>
                <w:szCs w:val="18"/>
              </w:rPr>
            </w:pPr>
            <w:r w:rsidRPr="005E3A31">
              <w:rPr>
                <w:rFonts w:cs="Arial"/>
                <w:b/>
                <w:bCs/>
                <w:color w:val="000000" w:themeColor="text1"/>
                <w:sz w:val="18"/>
                <w:szCs w:val="18"/>
                <w:lang w:val="en-GB"/>
              </w:rPr>
              <w:t>31</w:t>
            </w:r>
            <w:r w:rsidR="001B1C9F" w:rsidRPr="005E3A31">
              <w:rPr>
                <w:rFonts w:cs="Arial"/>
                <w:b/>
                <w:bCs/>
                <w:color w:val="000000" w:themeColor="text1"/>
                <w:sz w:val="18"/>
                <w:szCs w:val="18"/>
              </w:rPr>
              <w:t xml:space="preserve"> December</w:t>
            </w:r>
          </w:p>
          <w:p w14:paraId="68FBAC35" w14:textId="0C2F3206" w:rsidR="001B1C9F" w:rsidRPr="005E3A31" w:rsidRDefault="00A03E1B" w:rsidP="00F86F11">
            <w:pPr>
              <w:spacing w:after="0" w:line="240" w:lineRule="auto"/>
              <w:ind w:left="-388" w:right="-72" w:firstLine="388"/>
              <w:jc w:val="center"/>
              <w:rPr>
                <w:rFonts w:eastAsia="Times New Roman" w:cs="Arial"/>
                <w:b/>
                <w:bCs/>
                <w:color w:val="000000" w:themeColor="text1"/>
                <w:sz w:val="18"/>
                <w:szCs w:val="18"/>
                <w:lang w:bidi="th-TH"/>
              </w:rPr>
            </w:pPr>
            <w:r w:rsidRPr="005E3A31">
              <w:rPr>
                <w:rFonts w:cs="Arial"/>
                <w:b/>
                <w:bCs/>
                <w:color w:val="000000" w:themeColor="text1"/>
                <w:sz w:val="18"/>
                <w:szCs w:val="18"/>
                <w:lang w:val="en-GB"/>
              </w:rPr>
              <w:t>2024</w:t>
            </w:r>
          </w:p>
        </w:tc>
        <w:tc>
          <w:tcPr>
            <w:tcW w:w="1728" w:type="dxa"/>
            <w:vMerge w:val="restart"/>
            <w:vAlign w:val="center"/>
          </w:tcPr>
          <w:p w14:paraId="33853305" w14:textId="77777777" w:rsidR="00F86F11" w:rsidRPr="005E3A31" w:rsidRDefault="00F86F11" w:rsidP="00F86F11">
            <w:pPr>
              <w:spacing w:after="0" w:line="240" w:lineRule="auto"/>
              <w:ind w:left="-388" w:right="-72" w:firstLine="388"/>
              <w:jc w:val="center"/>
              <w:rPr>
                <w:rFonts w:eastAsia="Times New Roman" w:cs="Arial"/>
                <w:b/>
                <w:bCs/>
                <w:color w:val="000000" w:themeColor="text1"/>
                <w:sz w:val="18"/>
                <w:szCs w:val="18"/>
                <w:lang w:bidi="th-TH"/>
              </w:rPr>
            </w:pPr>
          </w:p>
          <w:p w14:paraId="0997AD2D" w14:textId="390FF05F" w:rsidR="000F0FF0" w:rsidRPr="005E3A31" w:rsidRDefault="000F0FF0" w:rsidP="00F86F11">
            <w:pPr>
              <w:spacing w:after="0" w:line="240" w:lineRule="auto"/>
              <w:ind w:left="-388" w:right="-72" w:firstLine="388"/>
              <w:jc w:val="center"/>
              <w:rPr>
                <w:rFonts w:eastAsia="Times New Roman" w:cs="Arial"/>
                <w:b/>
                <w:bCs/>
                <w:color w:val="000000" w:themeColor="text1"/>
                <w:sz w:val="18"/>
                <w:szCs w:val="18"/>
                <w:lang w:bidi="th-TH"/>
              </w:rPr>
            </w:pPr>
            <w:r w:rsidRPr="005E3A31">
              <w:rPr>
                <w:rFonts w:eastAsia="Times New Roman" w:cs="Arial"/>
                <w:b/>
                <w:bCs/>
                <w:color w:val="000000" w:themeColor="text1"/>
                <w:sz w:val="18"/>
                <w:szCs w:val="18"/>
                <w:lang w:bidi="th-TH"/>
              </w:rPr>
              <w:t>Unobservable</w:t>
            </w:r>
          </w:p>
          <w:p w14:paraId="5F31D79F" w14:textId="1ADB44C2" w:rsidR="001B1C9F" w:rsidRPr="005E3A31" w:rsidRDefault="000F0FF0" w:rsidP="00F86F11">
            <w:pPr>
              <w:spacing w:after="0" w:line="240" w:lineRule="auto"/>
              <w:ind w:left="-388" w:right="-72" w:firstLine="388"/>
              <w:jc w:val="center"/>
              <w:rPr>
                <w:rFonts w:eastAsia="Times New Roman" w:cs="Arial"/>
                <w:b/>
                <w:bCs/>
                <w:color w:val="000000" w:themeColor="text1"/>
                <w:sz w:val="18"/>
                <w:szCs w:val="18"/>
                <w:lang w:bidi="th-TH"/>
              </w:rPr>
            </w:pPr>
            <w:r w:rsidRPr="005E3A31">
              <w:rPr>
                <w:rFonts w:eastAsia="Times New Roman" w:cs="Arial"/>
                <w:b/>
                <w:bCs/>
                <w:color w:val="000000" w:themeColor="text1"/>
                <w:sz w:val="18"/>
                <w:szCs w:val="18"/>
                <w:lang w:bidi="th-TH"/>
              </w:rPr>
              <w:t>inputs</w:t>
            </w:r>
          </w:p>
        </w:tc>
        <w:tc>
          <w:tcPr>
            <w:tcW w:w="1584" w:type="dxa"/>
            <w:tcBorders>
              <w:top w:val="single" w:sz="4" w:space="0" w:color="auto"/>
            </w:tcBorders>
            <w:vAlign w:val="bottom"/>
          </w:tcPr>
          <w:p w14:paraId="2D3CCEA4" w14:textId="2CA38317" w:rsidR="001B1C9F" w:rsidRPr="005E3A31" w:rsidRDefault="00B11E1E" w:rsidP="00E961CC">
            <w:pPr>
              <w:spacing w:after="0" w:line="240" w:lineRule="auto"/>
              <w:ind w:right="-72"/>
              <w:jc w:val="center"/>
              <w:rPr>
                <w:rFonts w:eastAsia="Times New Roman" w:cs="Arial"/>
                <w:b/>
                <w:bCs/>
                <w:color w:val="000000" w:themeColor="text1"/>
                <w:sz w:val="18"/>
                <w:szCs w:val="18"/>
                <w:lang w:val="en-GB" w:bidi="th-TH"/>
              </w:rPr>
            </w:pPr>
            <w:r w:rsidRPr="005E3A31">
              <w:rPr>
                <w:rFonts w:eastAsia="Times New Roman" w:cs="Arial"/>
                <w:b/>
                <w:bCs/>
                <w:color w:val="000000" w:themeColor="text1"/>
                <w:sz w:val="18"/>
                <w:szCs w:val="18"/>
                <w:lang w:val="en-GB" w:bidi="th-TH"/>
              </w:rPr>
              <w:t>30 September</w:t>
            </w:r>
            <w:r w:rsidR="00832614" w:rsidRPr="005E3A31">
              <w:rPr>
                <w:rFonts w:eastAsia="Times New Roman" w:cs="Arial"/>
                <w:b/>
                <w:bCs/>
                <w:color w:val="000000" w:themeColor="text1"/>
                <w:sz w:val="18"/>
                <w:szCs w:val="18"/>
                <w:lang w:bidi="th-TH"/>
              </w:rPr>
              <w:t xml:space="preserve"> </w:t>
            </w:r>
          </w:p>
        </w:tc>
        <w:tc>
          <w:tcPr>
            <w:tcW w:w="1584" w:type="dxa"/>
            <w:tcBorders>
              <w:top w:val="single" w:sz="4" w:space="0" w:color="auto"/>
            </w:tcBorders>
            <w:vAlign w:val="bottom"/>
          </w:tcPr>
          <w:p w14:paraId="3BA05970" w14:textId="6354F1D6" w:rsidR="001B1C9F" w:rsidRPr="005E3A31" w:rsidRDefault="00A03E1B" w:rsidP="00E961CC">
            <w:pPr>
              <w:spacing w:after="0" w:line="240" w:lineRule="auto"/>
              <w:ind w:right="-72"/>
              <w:jc w:val="center"/>
              <w:rPr>
                <w:rFonts w:eastAsia="Times New Roman" w:cs="Arial"/>
                <w:b/>
                <w:bCs/>
                <w:color w:val="000000" w:themeColor="text1"/>
                <w:sz w:val="18"/>
                <w:lang w:val="en-GB" w:bidi="th-TH"/>
              </w:rPr>
            </w:pPr>
            <w:r w:rsidRPr="005E3A31">
              <w:rPr>
                <w:rFonts w:eastAsia="Times New Roman" w:cs="Arial"/>
                <w:b/>
                <w:bCs/>
                <w:color w:val="000000" w:themeColor="text1"/>
                <w:sz w:val="18"/>
                <w:szCs w:val="18"/>
                <w:lang w:val="en-GB" w:bidi="th-TH"/>
              </w:rPr>
              <w:t>31</w:t>
            </w:r>
            <w:r w:rsidR="001B1C9F" w:rsidRPr="005E3A31">
              <w:rPr>
                <w:rFonts w:eastAsia="Times New Roman" w:cs="Arial"/>
                <w:b/>
                <w:bCs/>
                <w:color w:val="000000" w:themeColor="text1"/>
                <w:sz w:val="18"/>
                <w:szCs w:val="18"/>
                <w:lang w:val="en-GB" w:bidi="th-TH"/>
              </w:rPr>
              <w:t xml:space="preserve"> December</w:t>
            </w:r>
          </w:p>
        </w:tc>
      </w:tr>
      <w:tr w:rsidR="005E3A31" w:rsidRPr="005E3A31" w14:paraId="735B3373" w14:textId="1193EAA4" w:rsidTr="00E961CC">
        <w:trPr>
          <w:cantSplit/>
        </w:trPr>
        <w:tc>
          <w:tcPr>
            <w:tcW w:w="1854" w:type="dxa"/>
            <w:vAlign w:val="bottom"/>
          </w:tcPr>
          <w:p w14:paraId="5CB3C599" w14:textId="77777777" w:rsidR="001B1C9F" w:rsidRPr="005E3A31" w:rsidRDefault="001B1C9F" w:rsidP="00F86F11">
            <w:pPr>
              <w:spacing w:after="0" w:line="240" w:lineRule="auto"/>
              <w:ind w:left="431" w:right="-72"/>
              <w:rPr>
                <w:rFonts w:eastAsia="Times New Roman" w:cs="Arial"/>
                <w:b/>
                <w:bCs/>
                <w:color w:val="000000" w:themeColor="text1"/>
                <w:sz w:val="18"/>
                <w:szCs w:val="18"/>
                <w:lang w:bidi="th-TH"/>
              </w:rPr>
            </w:pPr>
          </w:p>
        </w:tc>
        <w:tc>
          <w:tcPr>
            <w:tcW w:w="1368" w:type="dxa"/>
            <w:tcBorders>
              <w:bottom w:val="single" w:sz="4" w:space="0" w:color="auto"/>
            </w:tcBorders>
            <w:vAlign w:val="bottom"/>
          </w:tcPr>
          <w:p w14:paraId="77B06502" w14:textId="77777777" w:rsidR="001B1C9F" w:rsidRPr="005E3A31" w:rsidRDefault="001B1C9F" w:rsidP="00F86F11">
            <w:pPr>
              <w:spacing w:after="0" w:line="240" w:lineRule="auto"/>
              <w:ind w:left="-388" w:right="-72" w:firstLine="388"/>
              <w:jc w:val="center"/>
              <w:rPr>
                <w:rFonts w:eastAsia="Times New Roman" w:cs="Arial"/>
                <w:b/>
                <w:bCs/>
                <w:color w:val="000000" w:themeColor="text1"/>
                <w:sz w:val="18"/>
                <w:szCs w:val="18"/>
                <w:lang w:bidi="th-TH"/>
              </w:rPr>
            </w:pPr>
            <w:r w:rsidRPr="005E3A31">
              <w:rPr>
                <w:rFonts w:eastAsia="Times New Roman" w:cs="Arial"/>
                <w:b/>
                <w:bCs/>
                <w:color w:val="000000" w:themeColor="text1"/>
                <w:sz w:val="18"/>
                <w:szCs w:val="18"/>
                <w:lang w:bidi="th-TH"/>
              </w:rPr>
              <w:t>Baht Million</w:t>
            </w:r>
          </w:p>
        </w:tc>
        <w:tc>
          <w:tcPr>
            <w:tcW w:w="1368" w:type="dxa"/>
            <w:tcBorders>
              <w:bottom w:val="single" w:sz="4" w:space="0" w:color="auto"/>
            </w:tcBorders>
          </w:tcPr>
          <w:p w14:paraId="1BB46316" w14:textId="5497B1AF" w:rsidR="001B1C9F" w:rsidRPr="005E3A31" w:rsidRDefault="001B1C9F" w:rsidP="00F86F11">
            <w:pPr>
              <w:spacing w:after="0" w:line="240" w:lineRule="auto"/>
              <w:ind w:left="-388" w:right="-72" w:firstLine="388"/>
              <w:jc w:val="center"/>
              <w:rPr>
                <w:rFonts w:eastAsia="Times New Roman" w:cs="Arial"/>
                <w:b/>
                <w:bCs/>
                <w:color w:val="000000" w:themeColor="text1"/>
                <w:sz w:val="18"/>
                <w:szCs w:val="18"/>
                <w:lang w:bidi="th-TH"/>
              </w:rPr>
            </w:pPr>
            <w:r w:rsidRPr="005E3A31">
              <w:rPr>
                <w:rFonts w:cs="Arial"/>
                <w:b/>
                <w:bCs/>
                <w:color w:val="000000" w:themeColor="text1"/>
                <w:sz w:val="18"/>
                <w:szCs w:val="18"/>
              </w:rPr>
              <w:t>Baht Million</w:t>
            </w:r>
          </w:p>
        </w:tc>
        <w:tc>
          <w:tcPr>
            <w:tcW w:w="1728" w:type="dxa"/>
            <w:vMerge/>
            <w:tcBorders>
              <w:bottom w:val="single" w:sz="4" w:space="0" w:color="auto"/>
            </w:tcBorders>
            <w:vAlign w:val="bottom"/>
          </w:tcPr>
          <w:p w14:paraId="451FE32E" w14:textId="1A0A643E" w:rsidR="001B1C9F" w:rsidRPr="005E3A31" w:rsidRDefault="001B1C9F" w:rsidP="00F86F11">
            <w:pPr>
              <w:spacing w:after="0" w:line="240" w:lineRule="auto"/>
              <w:ind w:left="-388" w:right="-72" w:firstLine="388"/>
              <w:jc w:val="center"/>
              <w:rPr>
                <w:rFonts w:eastAsia="Times New Roman" w:cs="Arial"/>
                <w:b/>
                <w:bCs/>
                <w:color w:val="000000" w:themeColor="text1"/>
                <w:sz w:val="18"/>
                <w:szCs w:val="18"/>
                <w:lang w:bidi="th-TH"/>
              </w:rPr>
            </w:pPr>
          </w:p>
        </w:tc>
        <w:tc>
          <w:tcPr>
            <w:tcW w:w="1584" w:type="dxa"/>
            <w:tcBorders>
              <w:bottom w:val="single" w:sz="4" w:space="0" w:color="auto"/>
            </w:tcBorders>
          </w:tcPr>
          <w:p w14:paraId="1C5BE3B9" w14:textId="7CD2882D" w:rsidR="001B1C9F" w:rsidRPr="005E3A31" w:rsidRDefault="00A03E1B" w:rsidP="00F86F11">
            <w:pPr>
              <w:spacing w:after="0" w:line="240" w:lineRule="auto"/>
              <w:ind w:left="-388" w:right="-72" w:firstLine="388"/>
              <w:jc w:val="center"/>
              <w:rPr>
                <w:rFonts w:eastAsia="Times New Roman" w:cs="Arial"/>
                <w:b/>
                <w:bCs/>
                <w:color w:val="000000" w:themeColor="text1"/>
                <w:sz w:val="18"/>
                <w:szCs w:val="18"/>
                <w:lang w:bidi="th-TH"/>
              </w:rPr>
            </w:pPr>
            <w:r w:rsidRPr="005E3A31">
              <w:rPr>
                <w:rFonts w:eastAsia="Times New Roman" w:cs="Arial"/>
                <w:b/>
                <w:bCs/>
                <w:color w:val="000000" w:themeColor="text1"/>
                <w:sz w:val="18"/>
                <w:szCs w:val="18"/>
                <w:lang w:val="en-GB" w:bidi="th-TH"/>
              </w:rPr>
              <w:t>2025</w:t>
            </w:r>
          </w:p>
        </w:tc>
        <w:tc>
          <w:tcPr>
            <w:tcW w:w="1584" w:type="dxa"/>
            <w:tcBorders>
              <w:bottom w:val="single" w:sz="4" w:space="0" w:color="auto"/>
            </w:tcBorders>
          </w:tcPr>
          <w:p w14:paraId="729D5DF5" w14:textId="2B828D2B" w:rsidR="001B1C9F" w:rsidRPr="005E3A31" w:rsidRDefault="00A03E1B" w:rsidP="00F86F11">
            <w:pPr>
              <w:spacing w:after="0" w:line="240" w:lineRule="auto"/>
              <w:ind w:left="-388" w:right="-72" w:firstLine="388"/>
              <w:jc w:val="center"/>
              <w:rPr>
                <w:rFonts w:eastAsia="Times New Roman" w:cs="Arial"/>
                <w:b/>
                <w:bCs/>
                <w:color w:val="000000" w:themeColor="text1"/>
                <w:sz w:val="18"/>
                <w:szCs w:val="18"/>
                <w:highlight w:val="cyan"/>
                <w:lang w:bidi="th-TH"/>
              </w:rPr>
            </w:pPr>
            <w:r w:rsidRPr="005E3A31">
              <w:rPr>
                <w:rFonts w:eastAsia="Times New Roman" w:cs="Arial"/>
                <w:b/>
                <w:bCs/>
                <w:color w:val="000000" w:themeColor="text1"/>
                <w:sz w:val="18"/>
                <w:szCs w:val="18"/>
                <w:lang w:val="en-GB" w:bidi="th-TH"/>
              </w:rPr>
              <w:t>202</w:t>
            </w:r>
            <w:r w:rsidRPr="005E3A31">
              <w:rPr>
                <w:rFonts w:eastAsia="Times New Roman" w:cs="Arial"/>
                <w:b/>
                <w:bCs/>
                <w:color w:val="000000" w:themeColor="text1"/>
                <w:sz w:val="18"/>
                <w:lang w:val="en-GB" w:bidi="th-TH"/>
              </w:rPr>
              <w:t>4</w:t>
            </w:r>
          </w:p>
        </w:tc>
      </w:tr>
      <w:tr w:rsidR="005E3A31" w:rsidRPr="005E3A31" w14:paraId="536C0742" w14:textId="1A2A6BAE" w:rsidTr="00E961CC">
        <w:trPr>
          <w:cantSplit/>
        </w:trPr>
        <w:tc>
          <w:tcPr>
            <w:tcW w:w="1854" w:type="dxa"/>
            <w:vAlign w:val="bottom"/>
          </w:tcPr>
          <w:p w14:paraId="0CD1B785" w14:textId="77777777" w:rsidR="00301A86" w:rsidRPr="005E3A31" w:rsidRDefault="00301A86" w:rsidP="00F86F11">
            <w:pPr>
              <w:spacing w:after="0" w:line="240" w:lineRule="auto"/>
              <w:ind w:left="431" w:right="-72"/>
              <w:rPr>
                <w:rFonts w:eastAsia="Times New Roman" w:cs="Arial"/>
                <w:color w:val="000000" w:themeColor="text1"/>
                <w:sz w:val="12"/>
                <w:szCs w:val="12"/>
                <w:lang w:bidi="th-TH"/>
              </w:rPr>
            </w:pPr>
          </w:p>
        </w:tc>
        <w:tc>
          <w:tcPr>
            <w:tcW w:w="1368" w:type="dxa"/>
            <w:tcBorders>
              <w:top w:val="single" w:sz="4" w:space="0" w:color="auto"/>
            </w:tcBorders>
          </w:tcPr>
          <w:p w14:paraId="647A1CCA" w14:textId="77777777" w:rsidR="00301A86" w:rsidRPr="005E3A31" w:rsidRDefault="00301A86" w:rsidP="00F86F11">
            <w:pPr>
              <w:spacing w:after="0" w:line="240" w:lineRule="auto"/>
              <w:ind w:right="-72"/>
              <w:jc w:val="right"/>
              <w:rPr>
                <w:rFonts w:eastAsia="Times New Roman" w:cs="Arial"/>
                <w:color w:val="000000" w:themeColor="text1"/>
                <w:sz w:val="12"/>
                <w:szCs w:val="12"/>
                <w:lang w:bidi="th-TH"/>
              </w:rPr>
            </w:pPr>
          </w:p>
        </w:tc>
        <w:tc>
          <w:tcPr>
            <w:tcW w:w="1368" w:type="dxa"/>
            <w:tcBorders>
              <w:top w:val="single" w:sz="4" w:space="0" w:color="auto"/>
            </w:tcBorders>
          </w:tcPr>
          <w:p w14:paraId="1BA93DF3" w14:textId="77777777" w:rsidR="00301A86" w:rsidRPr="005E3A31" w:rsidRDefault="00301A86" w:rsidP="00F86F11">
            <w:pPr>
              <w:spacing w:after="0" w:line="240" w:lineRule="auto"/>
              <w:ind w:right="-72"/>
              <w:jc w:val="right"/>
              <w:rPr>
                <w:rFonts w:eastAsia="Times New Roman" w:cs="Arial"/>
                <w:color w:val="000000" w:themeColor="text1"/>
                <w:sz w:val="12"/>
                <w:szCs w:val="12"/>
                <w:highlight w:val="cyan"/>
                <w:lang w:bidi="th-TH"/>
              </w:rPr>
            </w:pPr>
          </w:p>
        </w:tc>
        <w:tc>
          <w:tcPr>
            <w:tcW w:w="1728" w:type="dxa"/>
            <w:tcBorders>
              <w:top w:val="single" w:sz="4" w:space="0" w:color="auto"/>
            </w:tcBorders>
            <w:vAlign w:val="bottom"/>
          </w:tcPr>
          <w:p w14:paraId="3BAF696B" w14:textId="7249FE2F" w:rsidR="00301A86" w:rsidRPr="005E3A31" w:rsidRDefault="00301A86" w:rsidP="00F86F11">
            <w:pPr>
              <w:spacing w:after="0" w:line="240" w:lineRule="auto"/>
              <w:ind w:right="-72"/>
              <w:jc w:val="right"/>
              <w:rPr>
                <w:rFonts w:eastAsia="Times New Roman" w:cs="Arial"/>
                <w:color w:val="000000" w:themeColor="text1"/>
                <w:sz w:val="12"/>
                <w:szCs w:val="12"/>
                <w:lang w:bidi="th-TH"/>
              </w:rPr>
            </w:pPr>
          </w:p>
        </w:tc>
        <w:tc>
          <w:tcPr>
            <w:tcW w:w="1584" w:type="dxa"/>
            <w:tcBorders>
              <w:top w:val="single" w:sz="4" w:space="0" w:color="auto"/>
            </w:tcBorders>
          </w:tcPr>
          <w:p w14:paraId="74719604" w14:textId="77777777" w:rsidR="00301A86" w:rsidRPr="005E3A31" w:rsidRDefault="00301A86" w:rsidP="00F86F11">
            <w:pPr>
              <w:spacing w:after="0" w:line="240" w:lineRule="auto"/>
              <w:ind w:right="-72"/>
              <w:jc w:val="right"/>
              <w:rPr>
                <w:rFonts w:eastAsia="Times New Roman" w:cs="Arial"/>
                <w:color w:val="000000" w:themeColor="text1"/>
                <w:sz w:val="12"/>
                <w:szCs w:val="12"/>
                <w:lang w:bidi="th-TH"/>
              </w:rPr>
            </w:pPr>
          </w:p>
        </w:tc>
        <w:tc>
          <w:tcPr>
            <w:tcW w:w="1584" w:type="dxa"/>
            <w:tcBorders>
              <w:top w:val="single" w:sz="4" w:space="0" w:color="auto"/>
            </w:tcBorders>
          </w:tcPr>
          <w:p w14:paraId="6871A66F" w14:textId="77777777" w:rsidR="00301A86" w:rsidRPr="005E3A31" w:rsidRDefault="00301A86" w:rsidP="00F86F11">
            <w:pPr>
              <w:spacing w:after="0" w:line="240" w:lineRule="auto"/>
              <w:ind w:right="-72"/>
              <w:jc w:val="right"/>
              <w:rPr>
                <w:rFonts w:eastAsia="Times New Roman" w:cs="Arial"/>
                <w:color w:val="000000" w:themeColor="text1"/>
                <w:sz w:val="12"/>
                <w:szCs w:val="12"/>
                <w:highlight w:val="cyan"/>
                <w:lang w:bidi="th-TH"/>
              </w:rPr>
            </w:pPr>
          </w:p>
        </w:tc>
      </w:tr>
      <w:tr w:rsidR="005E3A31" w:rsidRPr="005E3A31" w14:paraId="6C9EA7F0" w14:textId="6B0AE150" w:rsidTr="00E961CC">
        <w:trPr>
          <w:cantSplit/>
        </w:trPr>
        <w:tc>
          <w:tcPr>
            <w:tcW w:w="1854" w:type="dxa"/>
            <w:vAlign w:val="bottom"/>
          </w:tcPr>
          <w:p w14:paraId="0D06D42C" w14:textId="227F02C7" w:rsidR="0002653D" w:rsidRPr="005E3A31" w:rsidRDefault="0002653D" w:rsidP="0002653D">
            <w:pPr>
              <w:spacing w:after="0" w:line="240" w:lineRule="auto"/>
              <w:ind w:left="170" w:right="-72" w:firstLine="283"/>
              <w:rPr>
                <w:rFonts w:eastAsia="Times New Roman" w:cs="Arial"/>
                <w:color w:val="000000" w:themeColor="text1"/>
                <w:sz w:val="18"/>
                <w:szCs w:val="18"/>
                <w:lang w:bidi="th-TH"/>
              </w:rPr>
            </w:pPr>
            <w:r w:rsidRPr="005E3A31">
              <w:rPr>
                <w:rFonts w:eastAsia="Times New Roman" w:cs="Arial"/>
                <w:color w:val="000000" w:themeColor="text1"/>
                <w:sz w:val="18"/>
                <w:szCs w:val="18"/>
                <w:lang w:bidi="th-TH"/>
              </w:rPr>
              <w:t xml:space="preserve">Unlisted equity  </w:t>
            </w:r>
          </w:p>
          <w:p w14:paraId="725F6390" w14:textId="5E55FE45" w:rsidR="0002653D" w:rsidRPr="005E3A31" w:rsidRDefault="0002653D" w:rsidP="0002653D">
            <w:pPr>
              <w:spacing w:after="0" w:line="240" w:lineRule="auto"/>
              <w:ind w:left="170" w:right="-72" w:firstLine="283"/>
              <w:rPr>
                <w:rFonts w:eastAsia="Times New Roman" w:cs="Arial"/>
                <w:b/>
                <w:bCs/>
                <w:color w:val="000000" w:themeColor="text1"/>
                <w:sz w:val="18"/>
                <w:szCs w:val="18"/>
                <w:u w:val="single"/>
                <w:lang w:bidi="th-TH"/>
              </w:rPr>
            </w:pPr>
            <w:r w:rsidRPr="005E3A31">
              <w:rPr>
                <w:rFonts w:eastAsia="Times New Roman" w:cs="Arial"/>
                <w:color w:val="000000" w:themeColor="text1"/>
                <w:sz w:val="18"/>
                <w:szCs w:val="18"/>
                <w:lang w:bidi="th-TH"/>
              </w:rPr>
              <w:t xml:space="preserve">      securities</w:t>
            </w:r>
          </w:p>
        </w:tc>
        <w:tc>
          <w:tcPr>
            <w:tcW w:w="1368" w:type="dxa"/>
          </w:tcPr>
          <w:p w14:paraId="507B7D6D" w14:textId="3E08D527" w:rsidR="0002653D" w:rsidRPr="005E3A31" w:rsidRDefault="003B79B4" w:rsidP="0002653D">
            <w:pPr>
              <w:spacing w:after="0" w:line="240" w:lineRule="auto"/>
              <w:ind w:right="-72"/>
              <w:jc w:val="right"/>
              <w:rPr>
                <w:rFonts w:eastAsia="Browallia New" w:cs="Arial"/>
                <w:color w:val="000000" w:themeColor="text1"/>
                <w:sz w:val="18"/>
                <w:cs/>
                <w:lang w:bidi="th-TH"/>
              </w:rPr>
            </w:pPr>
            <w:r w:rsidRPr="005E3A31">
              <w:rPr>
                <w:rFonts w:eastAsia="Browallia New" w:cs="Arial"/>
                <w:color w:val="000000" w:themeColor="text1"/>
                <w:sz w:val="18"/>
                <w:lang w:bidi="th-TH"/>
              </w:rPr>
              <w:t>1,735.72</w:t>
            </w:r>
          </w:p>
        </w:tc>
        <w:tc>
          <w:tcPr>
            <w:tcW w:w="1368" w:type="dxa"/>
          </w:tcPr>
          <w:p w14:paraId="72CBF0B2" w14:textId="2DB3B9E1" w:rsidR="0002653D" w:rsidRPr="005E3A31" w:rsidRDefault="00A03E1B" w:rsidP="0002653D">
            <w:pPr>
              <w:spacing w:after="0" w:line="240" w:lineRule="auto"/>
              <w:ind w:right="-72"/>
              <w:jc w:val="right"/>
              <w:rPr>
                <w:rFonts w:eastAsia="Browallia New" w:cs="Arial"/>
                <w:color w:val="000000" w:themeColor="text1"/>
                <w:sz w:val="18"/>
                <w:szCs w:val="18"/>
                <w:highlight w:val="cyan"/>
              </w:rPr>
            </w:pPr>
            <w:r w:rsidRPr="005E3A31">
              <w:rPr>
                <w:rFonts w:eastAsia="Browallia New" w:cs="Arial"/>
                <w:color w:val="000000" w:themeColor="text1"/>
                <w:sz w:val="18"/>
                <w:szCs w:val="18"/>
                <w:lang w:val="en-GB"/>
              </w:rPr>
              <w:t>1</w:t>
            </w:r>
            <w:r w:rsidR="0002653D" w:rsidRPr="005E3A31">
              <w:rPr>
                <w:rFonts w:eastAsia="Browallia New" w:cs="Arial"/>
                <w:color w:val="000000" w:themeColor="text1"/>
                <w:sz w:val="18"/>
                <w:szCs w:val="18"/>
              </w:rPr>
              <w:t>,</w:t>
            </w:r>
            <w:r w:rsidRPr="005E3A31">
              <w:rPr>
                <w:rFonts w:eastAsia="Browallia New" w:cs="Arial"/>
                <w:color w:val="000000" w:themeColor="text1"/>
                <w:sz w:val="18"/>
                <w:szCs w:val="18"/>
                <w:lang w:val="en-GB"/>
              </w:rPr>
              <w:t>817</w:t>
            </w:r>
            <w:r w:rsidR="0002653D" w:rsidRPr="005E3A31">
              <w:rPr>
                <w:rFonts w:eastAsia="Browallia New" w:cs="Arial"/>
                <w:color w:val="000000" w:themeColor="text1"/>
                <w:sz w:val="18"/>
                <w:szCs w:val="18"/>
              </w:rPr>
              <w:t>.</w:t>
            </w:r>
            <w:r w:rsidRPr="005E3A31">
              <w:rPr>
                <w:rFonts w:eastAsia="Browallia New" w:cs="Arial"/>
                <w:color w:val="000000" w:themeColor="text1"/>
                <w:sz w:val="18"/>
                <w:szCs w:val="18"/>
                <w:lang w:val="en-GB"/>
              </w:rPr>
              <w:t>53</w:t>
            </w:r>
          </w:p>
        </w:tc>
        <w:tc>
          <w:tcPr>
            <w:tcW w:w="1728" w:type="dxa"/>
            <w:vAlign w:val="center"/>
          </w:tcPr>
          <w:p w14:paraId="684D57DB" w14:textId="77777777" w:rsidR="0002653D" w:rsidRPr="005E3A31" w:rsidRDefault="0002653D" w:rsidP="0002653D">
            <w:pPr>
              <w:spacing w:after="0" w:line="240" w:lineRule="auto"/>
              <w:ind w:right="-72"/>
              <w:rPr>
                <w:rFonts w:eastAsia="Browallia New" w:cs="Arial"/>
                <w:color w:val="000000" w:themeColor="text1"/>
                <w:sz w:val="18"/>
                <w:szCs w:val="18"/>
              </w:rPr>
            </w:pPr>
            <w:r w:rsidRPr="005E3A31">
              <w:rPr>
                <w:rFonts w:eastAsia="Browallia New" w:cs="Arial"/>
                <w:color w:val="000000" w:themeColor="text1"/>
                <w:sz w:val="18"/>
                <w:szCs w:val="18"/>
              </w:rPr>
              <w:t>Enterprise value</w:t>
            </w:r>
          </w:p>
          <w:p w14:paraId="2C87B104" w14:textId="5548D8B2" w:rsidR="0002653D" w:rsidRPr="005E3A31" w:rsidRDefault="0002653D" w:rsidP="0002653D">
            <w:pPr>
              <w:spacing w:after="0" w:line="240" w:lineRule="auto"/>
              <w:ind w:right="-72"/>
              <w:rPr>
                <w:rFonts w:eastAsia="Times New Roman" w:cs="Arial"/>
                <w:color w:val="000000" w:themeColor="text1"/>
                <w:sz w:val="18"/>
                <w:szCs w:val="18"/>
                <w:lang w:bidi="th-TH"/>
              </w:rPr>
            </w:pPr>
            <w:r w:rsidRPr="005E3A31">
              <w:rPr>
                <w:rFonts w:eastAsia="Browallia New" w:cs="Arial"/>
                <w:color w:val="000000" w:themeColor="text1"/>
                <w:sz w:val="18"/>
                <w:szCs w:val="18"/>
              </w:rPr>
              <w:t xml:space="preserve">   to revenue</w:t>
            </w:r>
          </w:p>
        </w:tc>
        <w:tc>
          <w:tcPr>
            <w:tcW w:w="1584" w:type="dxa"/>
          </w:tcPr>
          <w:p w14:paraId="22698B71" w14:textId="7E4AB02C" w:rsidR="0002653D" w:rsidRPr="005E3A31" w:rsidRDefault="003B79B4" w:rsidP="0002653D">
            <w:pPr>
              <w:spacing w:after="0" w:line="240" w:lineRule="auto"/>
              <w:ind w:right="-72"/>
              <w:jc w:val="right"/>
              <w:rPr>
                <w:rFonts w:cs="Arial"/>
                <w:color w:val="000000" w:themeColor="text1"/>
                <w:sz w:val="18"/>
                <w:szCs w:val="18"/>
              </w:rPr>
            </w:pPr>
            <w:r w:rsidRPr="005E3A31">
              <w:rPr>
                <w:rFonts w:cs="Arial"/>
                <w:color w:val="000000" w:themeColor="text1"/>
                <w:sz w:val="18"/>
                <w:szCs w:val="18"/>
              </w:rPr>
              <w:t xml:space="preserve">1.2x </w:t>
            </w:r>
            <w:r w:rsidR="00CE6442" w:rsidRPr="005E3A31">
              <w:rPr>
                <w:rFonts w:cs="Arial"/>
                <w:color w:val="000000" w:themeColor="text1"/>
                <w:sz w:val="18"/>
                <w:szCs w:val="18"/>
              </w:rPr>
              <w:t>-</w:t>
            </w:r>
            <w:r w:rsidRPr="005E3A31">
              <w:rPr>
                <w:rFonts w:cs="Arial"/>
                <w:color w:val="000000" w:themeColor="text1"/>
                <w:sz w:val="18"/>
                <w:szCs w:val="18"/>
              </w:rPr>
              <w:t xml:space="preserve"> 10.3x</w:t>
            </w:r>
          </w:p>
        </w:tc>
        <w:tc>
          <w:tcPr>
            <w:tcW w:w="1584" w:type="dxa"/>
          </w:tcPr>
          <w:p w14:paraId="1B72B6F8" w14:textId="188C38C2" w:rsidR="0002653D" w:rsidRPr="005E3A31" w:rsidRDefault="00A03E1B" w:rsidP="0002653D">
            <w:pPr>
              <w:spacing w:after="0" w:line="240" w:lineRule="auto"/>
              <w:ind w:right="-72"/>
              <w:jc w:val="right"/>
              <w:rPr>
                <w:rFonts w:cs="Arial"/>
                <w:color w:val="000000" w:themeColor="text1"/>
                <w:sz w:val="18"/>
                <w:szCs w:val="18"/>
                <w:highlight w:val="cyan"/>
                <w:lang w:val="en-GB" w:bidi="th-TH"/>
              </w:rPr>
            </w:pPr>
            <w:r w:rsidRPr="005E3A31">
              <w:rPr>
                <w:rFonts w:cs="Arial"/>
                <w:color w:val="000000" w:themeColor="text1"/>
                <w:sz w:val="18"/>
                <w:szCs w:val="18"/>
                <w:lang w:val="en-GB"/>
              </w:rPr>
              <w:t>1</w:t>
            </w:r>
            <w:r w:rsidR="0002653D" w:rsidRPr="005E3A31">
              <w:rPr>
                <w:rFonts w:cs="Arial"/>
                <w:color w:val="000000" w:themeColor="text1"/>
                <w:sz w:val="18"/>
                <w:szCs w:val="18"/>
              </w:rPr>
              <w:t>.</w:t>
            </w:r>
            <w:r w:rsidRPr="005E3A31">
              <w:rPr>
                <w:rFonts w:cs="Arial"/>
                <w:color w:val="000000" w:themeColor="text1"/>
                <w:sz w:val="18"/>
                <w:szCs w:val="18"/>
                <w:lang w:val="en-GB"/>
              </w:rPr>
              <w:t>2</w:t>
            </w:r>
            <w:r w:rsidR="0002653D" w:rsidRPr="005E3A31">
              <w:rPr>
                <w:rFonts w:cs="Arial"/>
                <w:color w:val="000000" w:themeColor="text1"/>
                <w:sz w:val="18"/>
                <w:szCs w:val="18"/>
              </w:rPr>
              <w:t xml:space="preserve">x - </w:t>
            </w:r>
            <w:r w:rsidRPr="005E3A31">
              <w:rPr>
                <w:rFonts w:cs="Arial"/>
                <w:color w:val="000000" w:themeColor="text1"/>
                <w:sz w:val="18"/>
                <w:szCs w:val="18"/>
                <w:lang w:val="en-GB"/>
              </w:rPr>
              <w:t>10</w:t>
            </w:r>
            <w:r w:rsidR="0002653D" w:rsidRPr="005E3A31">
              <w:rPr>
                <w:rFonts w:cs="Arial"/>
                <w:color w:val="000000" w:themeColor="text1"/>
                <w:sz w:val="18"/>
                <w:szCs w:val="18"/>
              </w:rPr>
              <w:t>.</w:t>
            </w:r>
            <w:r w:rsidRPr="005E3A31">
              <w:rPr>
                <w:rFonts w:cs="Arial"/>
                <w:color w:val="000000" w:themeColor="text1"/>
                <w:sz w:val="18"/>
                <w:szCs w:val="18"/>
                <w:lang w:val="en-GB"/>
              </w:rPr>
              <w:t>3</w:t>
            </w:r>
            <w:r w:rsidR="0002653D" w:rsidRPr="005E3A31">
              <w:rPr>
                <w:rFonts w:cs="Arial"/>
                <w:color w:val="000000" w:themeColor="text1"/>
                <w:sz w:val="18"/>
                <w:szCs w:val="18"/>
              </w:rPr>
              <w:t>x</w:t>
            </w:r>
          </w:p>
        </w:tc>
      </w:tr>
      <w:tr w:rsidR="005E3A31" w:rsidRPr="005E3A31" w14:paraId="684277E5" w14:textId="1AE21A25" w:rsidTr="00E961CC">
        <w:trPr>
          <w:cantSplit/>
        </w:trPr>
        <w:tc>
          <w:tcPr>
            <w:tcW w:w="1854" w:type="dxa"/>
            <w:vAlign w:val="bottom"/>
          </w:tcPr>
          <w:p w14:paraId="1D9D98F4" w14:textId="77777777" w:rsidR="0002653D" w:rsidRPr="005E3A31" w:rsidRDefault="0002653D" w:rsidP="0002653D">
            <w:pPr>
              <w:spacing w:after="0" w:line="240" w:lineRule="auto"/>
              <w:ind w:left="431" w:right="-72"/>
              <w:rPr>
                <w:rFonts w:eastAsia="Times New Roman" w:cs="Arial"/>
                <w:b/>
                <w:bCs/>
                <w:color w:val="000000" w:themeColor="text1"/>
                <w:sz w:val="18"/>
                <w:szCs w:val="18"/>
                <w:u w:val="single"/>
                <w:lang w:bidi="th-TH"/>
              </w:rPr>
            </w:pPr>
          </w:p>
        </w:tc>
        <w:tc>
          <w:tcPr>
            <w:tcW w:w="1368" w:type="dxa"/>
          </w:tcPr>
          <w:p w14:paraId="4201785F" w14:textId="77777777" w:rsidR="0002653D" w:rsidRPr="005E3A31" w:rsidRDefault="0002653D" w:rsidP="0002653D">
            <w:pPr>
              <w:spacing w:after="0" w:line="240" w:lineRule="auto"/>
              <w:ind w:right="-72"/>
              <w:jc w:val="right"/>
              <w:rPr>
                <w:rFonts w:eastAsia="Times New Roman" w:cs="Arial"/>
                <w:color w:val="000000" w:themeColor="text1"/>
                <w:sz w:val="18"/>
                <w:szCs w:val="18"/>
                <w:lang w:bidi="th-TH"/>
              </w:rPr>
            </w:pPr>
          </w:p>
        </w:tc>
        <w:tc>
          <w:tcPr>
            <w:tcW w:w="1368" w:type="dxa"/>
          </w:tcPr>
          <w:p w14:paraId="1ED67DBE" w14:textId="77777777" w:rsidR="0002653D" w:rsidRPr="005E3A31" w:rsidRDefault="0002653D" w:rsidP="0002653D">
            <w:pPr>
              <w:spacing w:after="0" w:line="240" w:lineRule="auto"/>
              <w:ind w:right="-72"/>
              <w:rPr>
                <w:rFonts w:eastAsia="Browallia New" w:cs="Arial"/>
                <w:color w:val="000000" w:themeColor="text1"/>
                <w:sz w:val="18"/>
                <w:szCs w:val="18"/>
              </w:rPr>
            </w:pPr>
          </w:p>
        </w:tc>
        <w:tc>
          <w:tcPr>
            <w:tcW w:w="1728" w:type="dxa"/>
            <w:vAlign w:val="center"/>
          </w:tcPr>
          <w:p w14:paraId="5E04F6B6" w14:textId="77777777" w:rsidR="0002653D" w:rsidRPr="005E3A31" w:rsidRDefault="0002653D" w:rsidP="0002653D">
            <w:pPr>
              <w:spacing w:after="0" w:line="240" w:lineRule="auto"/>
              <w:ind w:right="-72"/>
              <w:rPr>
                <w:rFonts w:eastAsia="Browallia New" w:cs="Arial"/>
                <w:color w:val="000000" w:themeColor="text1"/>
                <w:sz w:val="18"/>
                <w:szCs w:val="18"/>
              </w:rPr>
            </w:pPr>
            <w:r w:rsidRPr="005E3A31">
              <w:rPr>
                <w:rFonts w:eastAsia="Browallia New" w:cs="Arial"/>
                <w:color w:val="000000" w:themeColor="text1"/>
                <w:sz w:val="18"/>
                <w:szCs w:val="18"/>
              </w:rPr>
              <w:t>Revenue growth</w:t>
            </w:r>
          </w:p>
          <w:p w14:paraId="4D73A309" w14:textId="52B82E15" w:rsidR="0002653D" w:rsidRPr="005E3A31" w:rsidRDefault="0002653D" w:rsidP="0002653D">
            <w:pPr>
              <w:spacing w:after="0" w:line="240" w:lineRule="auto"/>
              <w:ind w:right="-72"/>
              <w:rPr>
                <w:rFonts w:eastAsia="Times New Roman" w:cs="Arial"/>
                <w:color w:val="000000" w:themeColor="text1"/>
                <w:sz w:val="18"/>
                <w:szCs w:val="18"/>
                <w:lang w:bidi="th-TH"/>
              </w:rPr>
            </w:pPr>
            <w:r w:rsidRPr="005E3A31">
              <w:rPr>
                <w:rFonts w:eastAsia="Browallia New" w:cs="Arial"/>
                <w:color w:val="000000" w:themeColor="text1"/>
                <w:sz w:val="18"/>
                <w:szCs w:val="18"/>
              </w:rPr>
              <w:t xml:space="preserve">   factors</w:t>
            </w:r>
          </w:p>
        </w:tc>
        <w:tc>
          <w:tcPr>
            <w:tcW w:w="1584" w:type="dxa"/>
          </w:tcPr>
          <w:p w14:paraId="02D80DEA" w14:textId="12623147" w:rsidR="0002653D" w:rsidRPr="005E3A31" w:rsidRDefault="003B79B4" w:rsidP="0002653D">
            <w:pPr>
              <w:spacing w:after="0" w:line="240" w:lineRule="auto"/>
              <w:ind w:right="-72"/>
              <w:jc w:val="right"/>
              <w:rPr>
                <w:rFonts w:cs="Arial"/>
                <w:color w:val="000000" w:themeColor="text1"/>
                <w:sz w:val="18"/>
                <w:szCs w:val="18"/>
              </w:rPr>
            </w:pPr>
            <w:r w:rsidRPr="005E3A31">
              <w:rPr>
                <w:rFonts w:cs="Arial"/>
                <w:color w:val="000000" w:themeColor="text1"/>
                <w:sz w:val="18"/>
                <w:szCs w:val="18"/>
              </w:rPr>
              <w:t>5.02% - 14.74%</w:t>
            </w:r>
          </w:p>
        </w:tc>
        <w:tc>
          <w:tcPr>
            <w:tcW w:w="1584" w:type="dxa"/>
          </w:tcPr>
          <w:p w14:paraId="6F11ACF2" w14:textId="68BB55AD" w:rsidR="0002653D" w:rsidRPr="005E3A31" w:rsidRDefault="00A03E1B" w:rsidP="0002653D">
            <w:pPr>
              <w:spacing w:after="0" w:line="240" w:lineRule="auto"/>
              <w:ind w:right="-72"/>
              <w:jc w:val="right"/>
              <w:rPr>
                <w:rFonts w:cs="Arial"/>
                <w:color w:val="000000" w:themeColor="text1"/>
                <w:sz w:val="18"/>
                <w:szCs w:val="18"/>
                <w:highlight w:val="cyan"/>
                <w:lang w:val="en-GB"/>
              </w:rPr>
            </w:pPr>
            <w:r w:rsidRPr="005E3A31">
              <w:rPr>
                <w:rFonts w:cs="Arial"/>
                <w:color w:val="000000" w:themeColor="text1"/>
                <w:sz w:val="18"/>
                <w:szCs w:val="18"/>
                <w:lang w:val="en-GB"/>
              </w:rPr>
              <w:t>5</w:t>
            </w:r>
            <w:r w:rsidR="0002653D" w:rsidRPr="005E3A31">
              <w:rPr>
                <w:rFonts w:cs="Arial"/>
                <w:color w:val="000000" w:themeColor="text1"/>
                <w:sz w:val="18"/>
                <w:szCs w:val="18"/>
              </w:rPr>
              <w:t>.</w:t>
            </w:r>
            <w:r w:rsidRPr="005E3A31">
              <w:rPr>
                <w:rFonts w:cs="Arial"/>
                <w:color w:val="000000" w:themeColor="text1"/>
                <w:sz w:val="18"/>
                <w:szCs w:val="18"/>
                <w:lang w:val="en-GB"/>
              </w:rPr>
              <w:t>02</w:t>
            </w:r>
            <w:r w:rsidR="0002653D" w:rsidRPr="005E3A31">
              <w:rPr>
                <w:rFonts w:cs="Arial"/>
                <w:color w:val="000000" w:themeColor="text1"/>
                <w:sz w:val="18"/>
                <w:szCs w:val="18"/>
              </w:rPr>
              <w:t xml:space="preserve">% - </w:t>
            </w:r>
            <w:r w:rsidRPr="005E3A31">
              <w:rPr>
                <w:rFonts w:cs="Arial"/>
                <w:color w:val="000000" w:themeColor="text1"/>
                <w:sz w:val="18"/>
                <w:szCs w:val="18"/>
                <w:lang w:val="en-GB"/>
              </w:rPr>
              <w:t>14</w:t>
            </w:r>
            <w:r w:rsidR="0002653D" w:rsidRPr="005E3A31">
              <w:rPr>
                <w:rFonts w:cs="Arial"/>
                <w:color w:val="000000" w:themeColor="text1"/>
                <w:sz w:val="18"/>
                <w:szCs w:val="18"/>
              </w:rPr>
              <w:t>.</w:t>
            </w:r>
            <w:r w:rsidRPr="005E3A31">
              <w:rPr>
                <w:rFonts w:cs="Arial"/>
                <w:color w:val="000000" w:themeColor="text1"/>
                <w:sz w:val="18"/>
                <w:szCs w:val="18"/>
                <w:lang w:val="en-GB"/>
              </w:rPr>
              <w:t>74</w:t>
            </w:r>
            <w:r w:rsidR="0002653D" w:rsidRPr="005E3A31">
              <w:rPr>
                <w:rFonts w:cs="Arial"/>
                <w:color w:val="000000" w:themeColor="text1"/>
                <w:sz w:val="18"/>
                <w:szCs w:val="18"/>
              </w:rPr>
              <w:t>%</w:t>
            </w:r>
          </w:p>
        </w:tc>
      </w:tr>
      <w:tr w:rsidR="005E3A31" w:rsidRPr="005E3A31" w14:paraId="086CC07C" w14:textId="14249FE6" w:rsidTr="00E961CC">
        <w:trPr>
          <w:cantSplit/>
        </w:trPr>
        <w:tc>
          <w:tcPr>
            <w:tcW w:w="1854" w:type="dxa"/>
            <w:vAlign w:val="bottom"/>
          </w:tcPr>
          <w:p w14:paraId="1AAF15A1" w14:textId="77777777" w:rsidR="0002653D" w:rsidRPr="005E3A31" w:rsidRDefault="0002653D" w:rsidP="0002653D">
            <w:pPr>
              <w:spacing w:after="0" w:line="240" w:lineRule="auto"/>
              <w:ind w:left="431" w:right="-72"/>
              <w:rPr>
                <w:rFonts w:eastAsia="Times New Roman" w:cs="Arial"/>
                <w:b/>
                <w:bCs/>
                <w:color w:val="000000" w:themeColor="text1"/>
                <w:sz w:val="18"/>
                <w:szCs w:val="18"/>
                <w:u w:val="single"/>
                <w:lang w:bidi="th-TH"/>
              </w:rPr>
            </w:pPr>
          </w:p>
        </w:tc>
        <w:tc>
          <w:tcPr>
            <w:tcW w:w="1368" w:type="dxa"/>
          </w:tcPr>
          <w:p w14:paraId="49DD7676" w14:textId="77777777" w:rsidR="0002653D" w:rsidRPr="005E3A31" w:rsidRDefault="0002653D" w:rsidP="0002653D">
            <w:pPr>
              <w:spacing w:after="0" w:line="240" w:lineRule="auto"/>
              <w:ind w:right="-72"/>
              <w:jc w:val="right"/>
              <w:rPr>
                <w:rFonts w:eastAsia="Times New Roman" w:cs="Arial"/>
                <w:color w:val="000000" w:themeColor="text1"/>
                <w:sz w:val="18"/>
                <w:szCs w:val="18"/>
                <w:lang w:bidi="th-TH"/>
              </w:rPr>
            </w:pPr>
          </w:p>
        </w:tc>
        <w:tc>
          <w:tcPr>
            <w:tcW w:w="1368" w:type="dxa"/>
          </w:tcPr>
          <w:p w14:paraId="6B0BAD20" w14:textId="77777777" w:rsidR="0002653D" w:rsidRPr="005E3A31" w:rsidRDefault="0002653D" w:rsidP="0002653D">
            <w:pPr>
              <w:spacing w:after="0" w:line="240" w:lineRule="auto"/>
              <w:ind w:right="-72"/>
              <w:rPr>
                <w:rFonts w:eastAsia="Browallia New" w:cs="Arial"/>
                <w:color w:val="000000" w:themeColor="text1"/>
                <w:sz w:val="18"/>
                <w:szCs w:val="18"/>
              </w:rPr>
            </w:pPr>
          </w:p>
        </w:tc>
        <w:tc>
          <w:tcPr>
            <w:tcW w:w="1728" w:type="dxa"/>
            <w:vAlign w:val="center"/>
          </w:tcPr>
          <w:p w14:paraId="501676D1" w14:textId="25A2A11D" w:rsidR="0002653D" w:rsidRPr="005E3A31" w:rsidRDefault="0002653D" w:rsidP="0002653D">
            <w:pPr>
              <w:spacing w:after="0" w:line="240" w:lineRule="auto"/>
              <w:ind w:right="-72"/>
              <w:rPr>
                <w:rFonts w:eastAsia="Times New Roman" w:cs="Arial"/>
                <w:color w:val="000000" w:themeColor="text1"/>
                <w:sz w:val="18"/>
                <w:szCs w:val="18"/>
                <w:lang w:bidi="th-TH"/>
              </w:rPr>
            </w:pPr>
            <w:r w:rsidRPr="005E3A31">
              <w:rPr>
                <w:rFonts w:eastAsia="Browallia New" w:cs="Arial"/>
                <w:color w:val="000000" w:themeColor="text1"/>
                <w:sz w:val="18"/>
                <w:szCs w:val="18"/>
              </w:rPr>
              <w:t>Discount rate</w:t>
            </w:r>
          </w:p>
        </w:tc>
        <w:tc>
          <w:tcPr>
            <w:tcW w:w="1584" w:type="dxa"/>
          </w:tcPr>
          <w:p w14:paraId="08D903A0" w14:textId="57894CF7" w:rsidR="0002653D" w:rsidRPr="005E3A31" w:rsidRDefault="003B79B4" w:rsidP="0002653D">
            <w:pPr>
              <w:spacing w:after="0" w:line="240" w:lineRule="auto"/>
              <w:ind w:right="-72"/>
              <w:jc w:val="right"/>
              <w:rPr>
                <w:rFonts w:cs="Arial"/>
                <w:color w:val="000000" w:themeColor="text1"/>
                <w:sz w:val="18"/>
                <w:cs/>
                <w:lang w:bidi="th-TH"/>
              </w:rPr>
            </w:pPr>
            <w:r w:rsidRPr="005E3A31">
              <w:rPr>
                <w:rFonts w:cs="Arial"/>
                <w:color w:val="000000" w:themeColor="text1"/>
                <w:sz w:val="18"/>
                <w:szCs w:val="18"/>
              </w:rPr>
              <w:t>8.40% - 9.97%</w:t>
            </w:r>
          </w:p>
        </w:tc>
        <w:tc>
          <w:tcPr>
            <w:tcW w:w="1584" w:type="dxa"/>
          </w:tcPr>
          <w:p w14:paraId="5C170841" w14:textId="46971517" w:rsidR="0002653D" w:rsidRPr="005E3A31" w:rsidRDefault="00A03E1B" w:rsidP="0002653D">
            <w:pPr>
              <w:spacing w:after="0" w:line="240" w:lineRule="auto"/>
              <w:ind w:right="-72"/>
              <w:jc w:val="right"/>
              <w:rPr>
                <w:rFonts w:cs="Arial"/>
                <w:color w:val="000000" w:themeColor="text1"/>
                <w:sz w:val="18"/>
                <w:szCs w:val="18"/>
                <w:highlight w:val="cyan"/>
                <w:lang w:val="en-GB"/>
              </w:rPr>
            </w:pPr>
            <w:r w:rsidRPr="005E3A31">
              <w:rPr>
                <w:rFonts w:cs="Arial"/>
                <w:color w:val="000000" w:themeColor="text1"/>
                <w:sz w:val="18"/>
                <w:szCs w:val="18"/>
                <w:lang w:val="en-GB"/>
              </w:rPr>
              <w:t>8</w:t>
            </w:r>
            <w:r w:rsidR="0002653D" w:rsidRPr="005E3A31">
              <w:rPr>
                <w:rFonts w:cs="Arial"/>
                <w:color w:val="000000" w:themeColor="text1"/>
                <w:sz w:val="18"/>
                <w:szCs w:val="18"/>
              </w:rPr>
              <w:t>.</w:t>
            </w:r>
            <w:r w:rsidRPr="005E3A31">
              <w:rPr>
                <w:rFonts w:cs="Arial"/>
                <w:color w:val="000000" w:themeColor="text1"/>
                <w:sz w:val="18"/>
                <w:szCs w:val="18"/>
                <w:lang w:val="en-GB"/>
              </w:rPr>
              <w:t>40</w:t>
            </w:r>
            <w:r w:rsidR="0002653D" w:rsidRPr="005E3A31">
              <w:rPr>
                <w:rFonts w:cs="Arial"/>
                <w:color w:val="000000" w:themeColor="text1"/>
                <w:sz w:val="18"/>
                <w:szCs w:val="18"/>
              </w:rPr>
              <w:t xml:space="preserve">% - </w:t>
            </w:r>
            <w:r w:rsidRPr="005E3A31">
              <w:rPr>
                <w:rFonts w:cs="Arial"/>
                <w:color w:val="000000" w:themeColor="text1"/>
                <w:sz w:val="18"/>
                <w:szCs w:val="18"/>
                <w:lang w:val="en-GB"/>
              </w:rPr>
              <w:t>9</w:t>
            </w:r>
            <w:r w:rsidR="0002653D" w:rsidRPr="005E3A31">
              <w:rPr>
                <w:rFonts w:cs="Arial"/>
                <w:color w:val="000000" w:themeColor="text1"/>
                <w:sz w:val="18"/>
                <w:szCs w:val="18"/>
              </w:rPr>
              <w:t>.</w:t>
            </w:r>
            <w:r w:rsidRPr="005E3A31">
              <w:rPr>
                <w:rFonts w:cs="Arial"/>
                <w:color w:val="000000" w:themeColor="text1"/>
                <w:sz w:val="18"/>
                <w:szCs w:val="18"/>
                <w:lang w:val="en-GB"/>
              </w:rPr>
              <w:t>97</w:t>
            </w:r>
            <w:r w:rsidR="0002653D" w:rsidRPr="005E3A31">
              <w:rPr>
                <w:rFonts w:cs="Arial"/>
                <w:color w:val="000000" w:themeColor="text1"/>
                <w:sz w:val="18"/>
                <w:szCs w:val="18"/>
              </w:rPr>
              <w:t>%</w:t>
            </w:r>
          </w:p>
        </w:tc>
      </w:tr>
    </w:tbl>
    <w:p w14:paraId="4C60703E" w14:textId="77777777" w:rsidR="00E961CC" w:rsidRPr="005E3A31" w:rsidRDefault="00E961CC">
      <w:pPr>
        <w:spacing w:after="0" w:line="240" w:lineRule="auto"/>
        <w:rPr>
          <w:rFonts w:cs="Arial"/>
          <w:color w:val="000000" w:themeColor="text1"/>
          <w:sz w:val="18"/>
          <w:szCs w:val="18"/>
        </w:rPr>
      </w:pPr>
      <w:r w:rsidRPr="005E3A31">
        <w:rPr>
          <w:rFonts w:cs="Arial"/>
          <w:color w:val="000000" w:themeColor="text1"/>
          <w:sz w:val="18"/>
          <w:szCs w:val="18"/>
        </w:rPr>
        <w:br w:type="page"/>
      </w:r>
    </w:p>
    <w:p w14:paraId="6B8D0655" w14:textId="77777777" w:rsidR="00C86584" w:rsidRPr="005E3A31" w:rsidRDefault="00C86584" w:rsidP="004D383C">
      <w:pPr>
        <w:spacing w:after="0" w:line="240" w:lineRule="auto"/>
        <w:ind w:left="540"/>
        <w:jc w:val="thaiDistribute"/>
        <w:rPr>
          <w:rFonts w:cs="Arial"/>
          <w:color w:val="000000" w:themeColor="text1"/>
          <w:sz w:val="18"/>
          <w:szCs w:val="18"/>
        </w:rPr>
      </w:pPr>
    </w:p>
    <w:p w14:paraId="32F78773" w14:textId="1360C125" w:rsidR="00305265" w:rsidRPr="005E3A31" w:rsidRDefault="00305265" w:rsidP="00BA7854">
      <w:pPr>
        <w:spacing w:after="0" w:line="240" w:lineRule="auto"/>
        <w:ind w:left="540"/>
        <w:jc w:val="thaiDistribute"/>
        <w:rPr>
          <w:rFonts w:cs="Arial"/>
          <w:color w:val="000000" w:themeColor="text1"/>
          <w:sz w:val="18"/>
          <w:szCs w:val="18"/>
        </w:rPr>
      </w:pPr>
      <w:r w:rsidRPr="005E3A31">
        <w:rPr>
          <w:rFonts w:cs="Arial"/>
          <w:color w:val="000000" w:themeColor="text1"/>
          <w:sz w:val="18"/>
          <w:szCs w:val="18"/>
        </w:rPr>
        <w:t xml:space="preserve">Relationship of </w:t>
      </w:r>
      <w:r w:rsidR="004158E9" w:rsidRPr="005E3A31">
        <w:rPr>
          <w:rFonts w:cs="Arial"/>
          <w:color w:val="000000" w:themeColor="text1"/>
          <w:sz w:val="18"/>
          <w:szCs w:val="18"/>
        </w:rPr>
        <w:t xml:space="preserve">significant </w:t>
      </w:r>
      <w:r w:rsidRPr="005E3A31">
        <w:rPr>
          <w:rFonts w:cs="Arial"/>
          <w:color w:val="000000" w:themeColor="text1"/>
          <w:sz w:val="18"/>
          <w:szCs w:val="18"/>
        </w:rPr>
        <w:t xml:space="preserve">unobservable inputs to fair value </w:t>
      </w:r>
      <w:proofErr w:type="gramStart"/>
      <w:r w:rsidRPr="005E3A31">
        <w:rPr>
          <w:rFonts w:cs="Arial"/>
          <w:color w:val="000000" w:themeColor="text1"/>
          <w:sz w:val="18"/>
          <w:szCs w:val="18"/>
        </w:rPr>
        <w:t>are</w:t>
      </w:r>
      <w:proofErr w:type="gramEnd"/>
      <w:r w:rsidRPr="005E3A31">
        <w:rPr>
          <w:rFonts w:cs="Arial"/>
          <w:color w:val="000000" w:themeColor="text1"/>
          <w:sz w:val="18"/>
          <w:szCs w:val="18"/>
        </w:rPr>
        <w:t xml:space="preserve"> shown as follows:</w:t>
      </w:r>
    </w:p>
    <w:p w14:paraId="78F365EE" w14:textId="77777777" w:rsidR="00BA7854" w:rsidRPr="005E3A31" w:rsidRDefault="00BA7854" w:rsidP="00BA7854">
      <w:pPr>
        <w:spacing w:after="0" w:line="240" w:lineRule="auto"/>
        <w:ind w:left="540"/>
        <w:jc w:val="thaiDistribute"/>
        <w:rPr>
          <w:rFonts w:cs="Arial"/>
          <w:color w:val="000000" w:themeColor="text1"/>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5E3A31" w:rsidRPr="005E3A31" w14:paraId="15B8CDB8" w14:textId="403420CC" w:rsidTr="004D383C">
        <w:trPr>
          <w:cantSplit/>
          <w:trHeight w:val="22"/>
        </w:trPr>
        <w:tc>
          <w:tcPr>
            <w:tcW w:w="1611" w:type="dxa"/>
            <w:vAlign w:val="bottom"/>
          </w:tcPr>
          <w:p w14:paraId="4F474F91" w14:textId="77777777" w:rsidR="005271F9" w:rsidRPr="005E3A31" w:rsidRDefault="005271F9" w:rsidP="00F21E64">
            <w:pPr>
              <w:spacing w:after="0" w:line="240" w:lineRule="auto"/>
              <w:ind w:left="431" w:right="-72"/>
              <w:rPr>
                <w:rFonts w:eastAsia="Times New Roman" w:cs="Arial"/>
                <w:b/>
                <w:bCs/>
                <w:color w:val="000000" w:themeColor="text1"/>
                <w:sz w:val="16"/>
                <w:szCs w:val="16"/>
                <w:lang w:bidi="th-TH"/>
              </w:rPr>
            </w:pPr>
          </w:p>
        </w:tc>
        <w:tc>
          <w:tcPr>
            <w:tcW w:w="1399" w:type="dxa"/>
            <w:vAlign w:val="bottom"/>
          </w:tcPr>
          <w:p w14:paraId="623A9644" w14:textId="57DD3397" w:rsidR="005271F9" w:rsidRPr="005E3A31" w:rsidRDefault="005271F9" w:rsidP="00305265">
            <w:pPr>
              <w:spacing w:after="0" w:line="240" w:lineRule="auto"/>
              <w:ind w:right="-72"/>
              <w:jc w:val="center"/>
              <w:rPr>
                <w:rFonts w:cs="Arial"/>
                <w:b/>
                <w:color w:val="000000" w:themeColor="text1"/>
                <w:sz w:val="16"/>
                <w:szCs w:val="16"/>
              </w:rPr>
            </w:pPr>
          </w:p>
        </w:tc>
        <w:tc>
          <w:tcPr>
            <w:tcW w:w="1268" w:type="dxa"/>
            <w:vAlign w:val="bottom"/>
          </w:tcPr>
          <w:p w14:paraId="6B89DF56" w14:textId="524007BF" w:rsidR="005271F9" w:rsidRPr="005E3A31" w:rsidRDefault="005271F9" w:rsidP="00305265">
            <w:pPr>
              <w:spacing w:after="0" w:line="240" w:lineRule="auto"/>
              <w:ind w:right="-72"/>
              <w:jc w:val="center"/>
              <w:rPr>
                <w:rFonts w:eastAsia="Times New Roman" w:cs="Arial"/>
                <w:b/>
                <w:bCs/>
                <w:color w:val="000000" w:themeColor="text1"/>
                <w:sz w:val="16"/>
                <w:szCs w:val="16"/>
                <w:lang w:val="en-GB" w:bidi="th-TH"/>
              </w:rPr>
            </w:pPr>
          </w:p>
        </w:tc>
        <w:tc>
          <w:tcPr>
            <w:tcW w:w="5168" w:type="dxa"/>
            <w:gridSpan w:val="4"/>
            <w:tcBorders>
              <w:bottom w:val="single" w:sz="4" w:space="0" w:color="auto"/>
            </w:tcBorders>
          </w:tcPr>
          <w:p w14:paraId="164C9DA2" w14:textId="3CD0D1CB" w:rsidR="005271F9" w:rsidRPr="005E3A31" w:rsidRDefault="005271F9" w:rsidP="00305265">
            <w:pPr>
              <w:spacing w:after="0" w:line="240" w:lineRule="auto"/>
              <w:ind w:right="-72"/>
              <w:jc w:val="center"/>
              <w:rPr>
                <w:rFonts w:eastAsia="Times New Roman" w:cs="Arial"/>
                <w:color w:val="000000" w:themeColor="text1"/>
                <w:sz w:val="16"/>
                <w:szCs w:val="16"/>
                <w:lang w:bidi="th-TH"/>
              </w:rPr>
            </w:pPr>
            <w:r w:rsidRPr="005E3A31">
              <w:rPr>
                <w:rFonts w:cs="Arial"/>
                <w:b/>
                <w:color w:val="000000" w:themeColor="text1"/>
                <w:sz w:val="16"/>
                <w:szCs w:val="16"/>
              </w:rPr>
              <w:t>Change in fair value</w:t>
            </w:r>
          </w:p>
        </w:tc>
      </w:tr>
      <w:tr w:rsidR="005E3A31" w:rsidRPr="005E3A31" w14:paraId="3662AAC9" w14:textId="2F86050A" w:rsidTr="00890284">
        <w:trPr>
          <w:cantSplit/>
          <w:trHeight w:val="302"/>
        </w:trPr>
        <w:tc>
          <w:tcPr>
            <w:tcW w:w="1611" w:type="dxa"/>
          </w:tcPr>
          <w:p w14:paraId="785E746B" w14:textId="77777777" w:rsidR="005271F9" w:rsidRPr="005E3A31" w:rsidRDefault="005271F9" w:rsidP="005C019C">
            <w:pPr>
              <w:spacing w:after="0" w:line="240" w:lineRule="auto"/>
              <w:ind w:right="-72"/>
              <w:rPr>
                <w:rFonts w:eastAsia="Times New Roman" w:cs="Arial"/>
                <w:b/>
                <w:bCs/>
                <w:color w:val="000000" w:themeColor="text1"/>
                <w:sz w:val="16"/>
                <w:szCs w:val="16"/>
                <w:lang w:bidi="th-TH"/>
              </w:rPr>
            </w:pPr>
          </w:p>
        </w:tc>
        <w:tc>
          <w:tcPr>
            <w:tcW w:w="1399" w:type="dxa"/>
          </w:tcPr>
          <w:p w14:paraId="5AA517DE" w14:textId="011BB2FA" w:rsidR="005271F9" w:rsidRPr="005E3A31" w:rsidRDefault="005271F9" w:rsidP="005C019C">
            <w:pPr>
              <w:spacing w:after="0" w:line="240" w:lineRule="auto"/>
              <w:ind w:right="-72"/>
              <w:rPr>
                <w:rFonts w:cs="Arial"/>
                <w:b/>
                <w:color w:val="000000" w:themeColor="text1"/>
                <w:sz w:val="16"/>
                <w:szCs w:val="16"/>
              </w:rPr>
            </w:pPr>
          </w:p>
        </w:tc>
        <w:tc>
          <w:tcPr>
            <w:tcW w:w="1268" w:type="dxa"/>
          </w:tcPr>
          <w:p w14:paraId="0A91882D" w14:textId="77777777" w:rsidR="005271F9" w:rsidRPr="005E3A31" w:rsidRDefault="005271F9" w:rsidP="005C019C">
            <w:pPr>
              <w:spacing w:after="0" w:line="240" w:lineRule="auto"/>
              <w:ind w:right="-72"/>
              <w:rPr>
                <w:rFonts w:eastAsia="Times New Roman" w:cs="Arial"/>
                <w:b/>
                <w:bCs/>
                <w:color w:val="000000" w:themeColor="text1"/>
                <w:sz w:val="16"/>
                <w:szCs w:val="16"/>
                <w:lang w:bidi="th-TH"/>
              </w:rPr>
            </w:pPr>
          </w:p>
        </w:tc>
        <w:tc>
          <w:tcPr>
            <w:tcW w:w="1302" w:type="dxa"/>
            <w:tcBorders>
              <w:top w:val="single" w:sz="4" w:space="0" w:color="auto"/>
            </w:tcBorders>
          </w:tcPr>
          <w:p w14:paraId="42341D5F" w14:textId="77777777" w:rsidR="005271F9" w:rsidRPr="005E3A31" w:rsidRDefault="005271F9" w:rsidP="005C019C">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Increase</w:t>
            </w:r>
            <w:r w:rsidR="007C30A2" w:rsidRPr="005E3A31">
              <w:rPr>
                <w:rFonts w:cs="Arial"/>
                <w:b/>
                <w:color w:val="000000" w:themeColor="text1"/>
                <w:sz w:val="16"/>
                <w:szCs w:val="16"/>
              </w:rPr>
              <w:t xml:space="preserve"> i</w:t>
            </w:r>
            <w:r w:rsidR="005C019C" w:rsidRPr="005E3A31">
              <w:rPr>
                <w:rFonts w:cs="Arial"/>
                <w:b/>
                <w:color w:val="000000" w:themeColor="text1"/>
                <w:sz w:val="16"/>
                <w:szCs w:val="16"/>
              </w:rPr>
              <w:t>n</w:t>
            </w:r>
          </w:p>
          <w:p w14:paraId="0C21E8BD" w14:textId="3621545B" w:rsidR="005C019C" w:rsidRPr="005E3A31" w:rsidRDefault="005C019C" w:rsidP="005C019C">
            <w:pPr>
              <w:spacing w:after="0" w:line="240" w:lineRule="auto"/>
              <w:ind w:left="-388" w:right="-72" w:firstLine="388"/>
              <w:jc w:val="center"/>
              <w:rPr>
                <w:rFonts w:cs="Arial"/>
                <w:b/>
                <w:color w:val="000000" w:themeColor="text1"/>
                <w:sz w:val="16"/>
                <w:szCs w:val="16"/>
              </w:rPr>
            </w:pPr>
            <w:r w:rsidRPr="005E3A31">
              <w:rPr>
                <w:rFonts w:cs="Arial"/>
                <w:b/>
                <w:color w:val="000000" w:themeColor="text1"/>
                <w:sz w:val="16"/>
                <w:szCs w:val="16"/>
              </w:rPr>
              <w:t>assumptions</w:t>
            </w:r>
          </w:p>
        </w:tc>
        <w:tc>
          <w:tcPr>
            <w:tcW w:w="1291" w:type="dxa"/>
            <w:tcBorders>
              <w:top w:val="single" w:sz="4" w:space="0" w:color="auto"/>
            </w:tcBorders>
            <w:vAlign w:val="bottom"/>
          </w:tcPr>
          <w:p w14:paraId="76198401" w14:textId="548C43B0" w:rsidR="007C30A2" w:rsidRPr="005E3A31" w:rsidRDefault="005271F9" w:rsidP="007C30A2">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Decrease</w:t>
            </w:r>
            <w:r w:rsidR="007C30A2" w:rsidRPr="005E3A31">
              <w:rPr>
                <w:rFonts w:cs="Arial"/>
                <w:b/>
                <w:color w:val="000000" w:themeColor="text1"/>
                <w:sz w:val="16"/>
                <w:szCs w:val="16"/>
              </w:rPr>
              <w:t xml:space="preserve"> </w:t>
            </w:r>
            <w:r w:rsidR="005C019C" w:rsidRPr="005E3A31">
              <w:rPr>
                <w:rFonts w:cs="Arial"/>
                <w:b/>
                <w:color w:val="000000" w:themeColor="text1"/>
                <w:sz w:val="16"/>
                <w:szCs w:val="16"/>
              </w:rPr>
              <w:t>i</w:t>
            </w:r>
            <w:r w:rsidR="007C30A2" w:rsidRPr="005E3A31">
              <w:rPr>
                <w:rFonts w:cs="Arial"/>
                <w:b/>
                <w:color w:val="000000" w:themeColor="text1"/>
                <w:sz w:val="16"/>
                <w:szCs w:val="16"/>
              </w:rPr>
              <w:t>n</w:t>
            </w:r>
          </w:p>
          <w:p w14:paraId="72D72748" w14:textId="2A371FCA" w:rsidR="005271F9" w:rsidRPr="005E3A31" w:rsidRDefault="005C019C" w:rsidP="005271F9">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assumptions</w:t>
            </w:r>
          </w:p>
        </w:tc>
        <w:tc>
          <w:tcPr>
            <w:tcW w:w="1261" w:type="dxa"/>
            <w:tcBorders>
              <w:top w:val="single" w:sz="4" w:space="0" w:color="auto"/>
            </w:tcBorders>
            <w:vAlign w:val="bottom"/>
          </w:tcPr>
          <w:p w14:paraId="6486757F" w14:textId="77777777" w:rsidR="007C30A2" w:rsidRPr="005E3A31" w:rsidRDefault="007C30A2" w:rsidP="007C30A2">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Increase in</w:t>
            </w:r>
          </w:p>
          <w:p w14:paraId="57857A88" w14:textId="5998C61A" w:rsidR="005271F9" w:rsidRPr="005E3A31" w:rsidRDefault="005C019C" w:rsidP="005C019C">
            <w:pPr>
              <w:spacing w:after="0" w:line="240" w:lineRule="auto"/>
              <w:ind w:left="-388" w:right="-72" w:firstLine="388"/>
              <w:jc w:val="center"/>
              <w:rPr>
                <w:rFonts w:cs="Arial"/>
                <w:b/>
                <w:color w:val="000000" w:themeColor="text1"/>
                <w:sz w:val="16"/>
                <w:szCs w:val="16"/>
              </w:rPr>
            </w:pPr>
            <w:r w:rsidRPr="005E3A31">
              <w:rPr>
                <w:rFonts w:cs="Arial"/>
                <w:b/>
                <w:color w:val="000000" w:themeColor="text1"/>
                <w:sz w:val="16"/>
                <w:szCs w:val="16"/>
              </w:rPr>
              <w:t>assumptions</w:t>
            </w:r>
          </w:p>
        </w:tc>
        <w:tc>
          <w:tcPr>
            <w:tcW w:w="1314" w:type="dxa"/>
            <w:tcBorders>
              <w:top w:val="single" w:sz="4" w:space="0" w:color="auto"/>
            </w:tcBorders>
            <w:vAlign w:val="bottom"/>
          </w:tcPr>
          <w:p w14:paraId="1790D86E" w14:textId="3A7A514E" w:rsidR="007C30A2" w:rsidRPr="005E3A31" w:rsidRDefault="007C30A2" w:rsidP="007C30A2">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 xml:space="preserve">Decrease </w:t>
            </w:r>
            <w:r w:rsidR="005C019C" w:rsidRPr="005E3A31">
              <w:rPr>
                <w:rFonts w:cs="Arial"/>
                <w:b/>
                <w:color w:val="000000" w:themeColor="text1"/>
                <w:sz w:val="16"/>
                <w:szCs w:val="16"/>
              </w:rPr>
              <w:t>i</w:t>
            </w:r>
            <w:r w:rsidRPr="005E3A31">
              <w:rPr>
                <w:rFonts w:cs="Arial"/>
                <w:b/>
                <w:color w:val="000000" w:themeColor="text1"/>
                <w:sz w:val="16"/>
                <w:szCs w:val="16"/>
              </w:rPr>
              <w:t>n</w:t>
            </w:r>
          </w:p>
          <w:p w14:paraId="0BEA4B98" w14:textId="438083AE" w:rsidR="005271F9" w:rsidRPr="005E3A31" w:rsidRDefault="005C019C" w:rsidP="005271F9">
            <w:pPr>
              <w:spacing w:after="0" w:line="240" w:lineRule="auto"/>
              <w:ind w:right="-72"/>
              <w:jc w:val="center"/>
              <w:rPr>
                <w:rFonts w:eastAsia="Times New Roman" w:cs="Arial"/>
                <w:color w:val="000000" w:themeColor="text1"/>
                <w:sz w:val="16"/>
                <w:szCs w:val="16"/>
                <w:lang w:bidi="th-TH"/>
              </w:rPr>
            </w:pPr>
            <w:r w:rsidRPr="005E3A31">
              <w:rPr>
                <w:rFonts w:cs="Arial"/>
                <w:b/>
                <w:color w:val="000000" w:themeColor="text1"/>
                <w:sz w:val="16"/>
                <w:szCs w:val="16"/>
              </w:rPr>
              <w:t>assumptions</w:t>
            </w:r>
          </w:p>
        </w:tc>
      </w:tr>
      <w:tr w:rsidR="005E3A31" w:rsidRPr="005E3A31" w14:paraId="37493A32" w14:textId="09D2DF89" w:rsidTr="00890284">
        <w:trPr>
          <w:cantSplit/>
          <w:trHeight w:val="75"/>
        </w:trPr>
        <w:tc>
          <w:tcPr>
            <w:tcW w:w="1611" w:type="dxa"/>
          </w:tcPr>
          <w:p w14:paraId="62B21E39" w14:textId="77777777" w:rsidR="005271F9" w:rsidRPr="005E3A31" w:rsidRDefault="005271F9" w:rsidP="005C019C">
            <w:pPr>
              <w:spacing w:after="0" w:line="240" w:lineRule="auto"/>
              <w:ind w:right="-72"/>
              <w:rPr>
                <w:rFonts w:eastAsia="Times New Roman" w:cs="Arial"/>
                <w:b/>
                <w:bCs/>
                <w:color w:val="000000" w:themeColor="text1"/>
                <w:sz w:val="16"/>
                <w:szCs w:val="16"/>
                <w:lang w:bidi="th-TH"/>
              </w:rPr>
            </w:pPr>
          </w:p>
        </w:tc>
        <w:tc>
          <w:tcPr>
            <w:tcW w:w="1399" w:type="dxa"/>
          </w:tcPr>
          <w:p w14:paraId="663E4FDD" w14:textId="262A05F9" w:rsidR="005C019C" w:rsidRPr="005E3A31" w:rsidRDefault="005C019C" w:rsidP="005C019C">
            <w:pPr>
              <w:spacing w:after="0" w:line="240" w:lineRule="auto"/>
              <w:ind w:right="-72"/>
              <w:jc w:val="center"/>
              <w:rPr>
                <w:rFonts w:cs="Arial"/>
                <w:b/>
                <w:color w:val="000000" w:themeColor="text1"/>
                <w:sz w:val="16"/>
                <w:szCs w:val="16"/>
              </w:rPr>
            </w:pPr>
          </w:p>
        </w:tc>
        <w:tc>
          <w:tcPr>
            <w:tcW w:w="1268" w:type="dxa"/>
          </w:tcPr>
          <w:p w14:paraId="7F8AC558" w14:textId="059D758F" w:rsidR="005271F9" w:rsidRPr="005E3A31" w:rsidRDefault="005271F9" w:rsidP="005C019C">
            <w:pPr>
              <w:spacing w:after="0" w:line="240" w:lineRule="auto"/>
              <w:ind w:right="-72"/>
              <w:rPr>
                <w:rFonts w:eastAsia="Times New Roman" w:cs="Arial"/>
                <w:b/>
                <w:bCs/>
                <w:color w:val="000000" w:themeColor="text1"/>
                <w:sz w:val="16"/>
                <w:szCs w:val="16"/>
                <w:lang w:val="en-GB" w:bidi="th-TH"/>
              </w:rPr>
            </w:pPr>
          </w:p>
        </w:tc>
        <w:tc>
          <w:tcPr>
            <w:tcW w:w="1302" w:type="dxa"/>
          </w:tcPr>
          <w:p w14:paraId="09C1CF09" w14:textId="04383EDA" w:rsidR="005271F9" w:rsidRPr="005E3A31" w:rsidRDefault="005271F9" w:rsidP="005C019C">
            <w:pPr>
              <w:spacing w:after="0" w:line="240" w:lineRule="auto"/>
              <w:ind w:left="-388" w:right="-72" w:firstLine="388"/>
              <w:jc w:val="center"/>
              <w:rPr>
                <w:rFonts w:eastAsia="Times New Roman" w:cs="Arial"/>
                <w:b/>
                <w:bCs/>
                <w:color w:val="000000" w:themeColor="text1"/>
                <w:sz w:val="16"/>
                <w:szCs w:val="16"/>
                <w:lang w:bidi="th-TH"/>
              </w:rPr>
            </w:pPr>
            <w:r w:rsidRPr="005E3A31">
              <w:rPr>
                <w:rFonts w:cs="Arial"/>
                <w:b/>
                <w:color w:val="000000" w:themeColor="text1"/>
                <w:sz w:val="16"/>
                <w:szCs w:val="16"/>
              </w:rPr>
              <w:t>%</w:t>
            </w:r>
          </w:p>
        </w:tc>
        <w:tc>
          <w:tcPr>
            <w:tcW w:w="1291" w:type="dxa"/>
          </w:tcPr>
          <w:p w14:paraId="16933AD3" w14:textId="5FA33640" w:rsidR="005271F9" w:rsidRPr="005E3A31" w:rsidRDefault="005271F9" w:rsidP="005C019C">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w:t>
            </w:r>
          </w:p>
        </w:tc>
        <w:tc>
          <w:tcPr>
            <w:tcW w:w="1261" w:type="dxa"/>
          </w:tcPr>
          <w:p w14:paraId="306A1D4C" w14:textId="004DA7EC" w:rsidR="005271F9" w:rsidRPr="005E3A31" w:rsidRDefault="005271F9" w:rsidP="005C019C">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w:t>
            </w:r>
          </w:p>
        </w:tc>
        <w:tc>
          <w:tcPr>
            <w:tcW w:w="1314" w:type="dxa"/>
          </w:tcPr>
          <w:p w14:paraId="6B304EBB" w14:textId="5FAEEC50" w:rsidR="005271F9" w:rsidRPr="005E3A31" w:rsidRDefault="005271F9" w:rsidP="005C019C">
            <w:pPr>
              <w:spacing w:after="0" w:line="240" w:lineRule="auto"/>
              <w:ind w:right="-72"/>
              <w:jc w:val="center"/>
              <w:rPr>
                <w:rFonts w:eastAsia="Browallia New" w:cs="Arial"/>
                <w:color w:val="000000" w:themeColor="text1"/>
                <w:sz w:val="16"/>
                <w:szCs w:val="16"/>
              </w:rPr>
            </w:pPr>
            <w:r w:rsidRPr="005E3A31">
              <w:rPr>
                <w:rFonts w:cs="Arial"/>
                <w:b/>
                <w:color w:val="000000" w:themeColor="text1"/>
                <w:sz w:val="16"/>
                <w:szCs w:val="16"/>
              </w:rPr>
              <w:t>%</w:t>
            </w:r>
          </w:p>
        </w:tc>
      </w:tr>
      <w:tr w:rsidR="005E3A31" w:rsidRPr="005E3A31" w14:paraId="39C02722" w14:textId="29EE1645" w:rsidTr="00890284">
        <w:trPr>
          <w:cantSplit/>
          <w:trHeight w:val="22"/>
        </w:trPr>
        <w:tc>
          <w:tcPr>
            <w:tcW w:w="1611" w:type="dxa"/>
            <w:vAlign w:val="bottom"/>
          </w:tcPr>
          <w:p w14:paraId="03731A6A" w14:textId="77777777" w:rsidR="005271F9" w:rsidRPr="005E3A31" w:rsidRDefault="005271F9" w:rsidP="005271F9">
            <w:pPr>
              <w:spacing w:after="0" w:line="240" w:lineRule="auto"/>
              <w:ind w:left="431" w:right="-72"/>
              <w:rPr>
                <w:rFonts w:eastAsia="Times New Roman" w:cs="Arial"/>
                <w:b/>
                <w:bCs/>
                <w:color w:val="000000" w:themeColor="text1"/>
                <w:sz w:val="16"/>
                <w:szCs w:val="16"/>
                <w:lang w:bidi="th-TH"/>
              </w:rPr>
            </w:pPr>
          </w:p>
        </w:tc>
        <w:tc>
          <w:tcPr>
            <w:tcW w:w="1399" w:type="dxa"/>
            <w:tcBorders>
              <w:bottom w:val="single" w:sz="4" w:space="0" w:color="auto"/>
            </w:tcBorders>
            <w:vAlign w:val="bottom"/>
          </w:tcPr>
          <w:p w14:paraId="71C9043C" w14:textId="12CEE4BE" w:rsidR="005271F9" w:rsidRPr="005E3A31" w:rsidRDefault="005C019C" w:rsidP="005271F9">
            <w:pPr>
              <w:spacing w:after="0" w:line="240" w:lineRule="auto"/>
              <w:ind w:right="-72"/>
              <w:jc w:val="center"/>
              <w:rPr>
                <w:rFonts w:cs="Arial"/>
                <w:b/>
                <w:color w:val="000000" w:themeColor="text1"/>
                <w:sz w:val="16"/>
                <w:szCs w:val="16"/>
              </w:rPr>
            </w:pPr>
            <w:r w:rsidRPr="005E3A31">
              <w:rPr>
                <w:rFonts w:cs="Arial"/>
                <w:b/>
                <w:color w:val="000000" w:themeColor="text1"/>
                <w:sz w:val="16"/>
                <w:szCs w:val="16"/>
              </w:rPr>
              <w:t xml:space="preserve">Unobservable </w:t>
            </w:r>
            <w:r w:rsidR="005271F9" w:rsidRPr="005E3A31">
              <w:rPr>
                <w:rFonts w:cs="Arial"/>
                <w:b/>
                <w:color w:val="000000" w:themeColor="text1"/>
                <w:sz w:val="16"/>
                <w:szCs w:val="16"/>
              </w:rPr>
              <w:t>inputs</w:t>
            </w:r>
          </w:p>
        </w:tc>
        <w:tc>
          <w:tcPr>
            <w:tcW w:w="1268" w:type="dxa"/>
            <w:tcBorders>
              <w:bottom w:val="single" w:sz="4" w:space="0" w:color="auto"/>
            </w:tcBorders>
            <w:vAlign w:val="bottom"/>
          </w:tcPr>
          <w:p w14:paraId="47B466AF" w14:textId="0B4C3517" w:rsidR="005271F9" w:rsidRPr="005E3A31" w:rsidRDefault="005271F9" w:rsidP="005271F9">
            <w:pPr>
              <w:spacing w:after="0" w:line="240" w:lineRule="auto"/>
              <w:ind w:right="-72"/>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val="en-GB" w:bidi="th-TH"/>
              </w:rPr>
              <w:t>Movement</w:t>
            </w:r>
          </w:p>
        </w:tc>
        <w:tc>
          <w:tcPr>
            <w:tcW w:w="1302" w:type="dxa"/>
            <w:tcBorders>
              <w:bottom w:val="single" w:sz="4" w:space="0" w:color="auto"/>
            </w:tcBorders>
          </w:tcPr>
          <w:p w14:paraId="1CC36A69" w14:textId="5AD9D86C" w:rsidR="00832614" w:rsidRPr="005E3A31" w:rsidRDefault="00B11E1E" w:rsidP="00832614">
            <w:pPr>
              <w:spacing w:after="0" w:line="240" w:lineRule="auto"/>
              <w:ind w:left="-388" w:right="-72" w:firstLine="388"/>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val="en-GB" w:bidi="th-TH"/>
              </w:rPr>
              <w:t>30 September</w:t>
            </w:r>
          </w:p>
          <w:p w14:paraId="6ED42F33" w14:textId="64E61853" w:rsidR="005271F9" w:rsidRPr="005E3A31" w:rsidRDefault="005271F9" w:rsidP="005271F9">
            <w:pPr>
              <w:spacing w:after="0" w:line="240" w:lineRule="auto"/>
              <w:ind w:left="-388" w:right="-72" w:firstLine="388"/>
              <w:jc w:val="center"/>
              <w:rPr>
                <w:rFonts w:cs="Arial"/>
                <w:b/>
                <w:color w:val="000000" w:themeColor="text1"/>
                <w:sz w:val="16"/>
                <w:szCs w:val="16"/>
              </w:rPr>
            </w:pPr>
            <w:r w:rsidRPr="005E3A31">
              <w:rPr>
                <w:rFonts w:eastAsia="Times New Roman" w:cs="Arial"/>
                <w:b/>
                <w:bCs/>
                <w:color w:val="000000" w:themeColor="text1"/>
                <w:sz w:val="16"/>
                <w:szCs w:val="16"/>
                <w:lang w:bidi="th-TH"/>
              </w:rPr>
              <w:t xml:space="preserve"> </w:t>
            </w:r>
            <w:r w:rsidR="00A03E1B" w:rsidRPr="005E3A31">
              <w:rPr>
                <w:rFonts w:eastAsia="Times New Roman" w:cs="Arial"/>
                <w:b/>
                <w:bCs/>
                <w:color w:val="000000" w:themeColor="text1"/>
                <w:sz w:val="16"/>
                <w:szCs w:val="16"/>
                <w:lang w:val="en-GB" w:bidi="th-TH"/>
              </w:rPr>
              <w:t>2025</w:t>
            </w:r>
          </w:p>
        </w:tc>
        <w:tc>
          <w:tcPr>
            <w:tcW w:w="1291" w:type="dxa"/>
            <w:tcBorders>
              <w:bottom w:val="single" w:sz="4" w:space="0" w:color="auto"/>
            </w:tcBorders>
          </w:tcPr>
          <w:p w14:paraId="58333B22" w14:textId="18E42001" w:rsidR="00832614" w:rsidRPr="005E3A31" w:rsidRDefault="00B11E1E" w:rsidP="00832614">
            <w:pPr>
              <w:spacing w:after="0" w:line="240" w:lineRule="auto"/>
              <w:ind w:left="-388" w:right="-72" w:firstLine="388"/>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val="en-GB" w:bidi="th-TH"/>
              </w:rPr>
              <w:t>30 September</w:t>
            </w:r>
          </w:p>
          <w:p w14:paraId="40BC2C69" w14:textId="3822B635" w:rsidR="005271F9" w:rsidRPr="005E3A31" w:rsidRDefault="00A03E1B" w:rsidP="005271F9">
            <w:pPr>
              <w:spacing w:after="0" w:line="240" w:lineRule="auto"/>
              <w:ind w:right="-72"/>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val="en-GB" w:bidi="th-TH"/>
              </w:rPr>
              <w:t>2025</w:t>
            </w:r>
          </w:p>
        </w:tc>
        <w:tc>
          <w:tcPr>
            <w:tcW w:w="1261" w:type="dxa"/>
            <w:tcBorders>
              <w:bottom w:val="single" w:sz="4" w:space="0" w:color="auto"/>
            </w:tcBorders>
          </w:tcPr>
          <w:p w14:paraId="7179BEF3" w14:textId="0974573D" w:rsidR="005271F9" w:rsidRPr="005E3A31" w:rsidRDefault="00A03E1B" w:rsidP="005271F9">
            <w:pPr>
              <w:spacing w:after="0" w:line="240" w:lineRule="auto"/>
              <w:ind w:left="-388" w:right="-72" w:firstLine="388"/>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val="en-GB" w:bidi="th-TH"/>
              </w:rPr>
              <w:t>31</w:t>
            </w:r>
            <w:r w:rsidR="005271F9" w:rsidRPr="005E3A31">
              <w:rPr>
                <w:rFonts w:eastAsia="Times New Roman" w:cs="Arial"/>
                <w:b/>
                <w:bCs/>
                <w:color w:val="000000" w:themeColor="text1"/>
                <w:sz w:val="16"/>
                <w:szCs w:val="16"/>
                <w:lang w:val="en-GB" w:bidi="th-TH"/>
              </w:rPr>
              <w:t xml:space="preserve"> </w:t>
            </w:r>
            <w:r w:rsidR="005C019C" w:rsidRPr="005E3A31">
              <w:rPr>
                <w:rFonts w:eastAsia="Times New Roman" w:cs="Arial"/>
                <w:b/>
                <w:bCs/>
                <w:color w:val="000000" w:themeColor="text1"/>
                <w:sz w:val="16"/>
                <w:szCs w:val="16"/>
                <w:lang w:val="en-GB" w:bidi="th-TH"/>
              </w:rPr>
              <w:t>December</w:t>
            </w:r>
          </w:p>
          <w:p w14:paraId="08D98548" w14:textId="03B2DDA6" w:rsidR="005271F9" w:rsidRPr="005E3A31" w:rsidRDefault="005271F9" w:rsidP="005271F9">
            <w:pPr>
              <w:spacing w:after="0" w:line="240" w:lineRule="auto"/>
              <w:ind w:right="-72"/>
              <w:jc w:val="center"/>
              <w:rPr>
                <w:rFonts w:eastAsia="Times New Roman" w:cs="Arial"/>
                <w:b/>
                <w:bCs/>
                <w:color w:val="000000" w:themeColor="text1"/>
                <w:sz w:val="16"/>
                <w:szCs w:val="16"/>
                <w:lang w:val="en-GB" w:bidi="th-TH"/>
              </w:rPr>
            </w:pPr>
            <w:r w:rsidRPr="005E3A31">
              <w:rPr>
                <w:rFonts w:eastAsia="Times New Roman" w:cs="Arial"/>
                <w:b/>
                <w:bCs/>
                <w:color w:val="000000" w:themeColor="text1"/>
                <w:sz w:val="16"/>
                <w:szCs w:val="16"/>
                <w:lang w:bidi="th-TH"/>
              </w:rPr>
              <w:t xml:space="preserve"> </w:t>
            </w:r>
            <w:r w:rsidR="00A03E1B" w:rsidRPr="005E3A31">
              <w:rPr>
                <w:rFonts w:eastAsia="Times New Roman" w:cs="Arial"/>
                <w:b/>
                <w:bCs/>
                <w:color w:val="000000" w:themeColor="text1"/>
                <w:sz w:val="16"/>
                <w:szCs w:val="16"/>
                <w:lang w:val="en-GB" w:bidi="th-TH"/>
              </w:rPr>
              <w:t>2024</w:t>
            </w:r>
          </w:p>
        </w:tc>
        <w:tc>
          <w:tcPr>
            <w:tcW w:w="1314" w:type="dxa"/>
            <w:tcBorders>
              <w:bottom w:val="single" w:sz="4" w:space="0" w:color="auto"/>
            </w:tcBorders>
          </w:tcPr>
          <w:p w14:paraId="4B32CA64" w14:textId="695B0B57" w:rsidR="005271F9" w:rsidRPr="005E3A31" w:rsidRDefault="00A03E1B" w:rsidP="005271F9">
            <w:pPr>
              <w:spacing w:after="0" w:line="240" w:lineRule="auto"/>
              <w:ind w:right="-72"/>
              <w:jc w:val="center"/>
              <w:rPr>
                <w:rFonts w:eastAsia="Times New Roman" w:cs="Arial"/>
                <w:b/>
                <w:bCs/>
                <w:color w:val="000000" w:themeColor="text1"/>
                <w:sz w:val="16"/>
                <w:szCs w:val="16"/>
                <w:lang w:bidi="th-TH"/>
              </w:rPr>
            </w:pPr>
            <w:r w:rsidRPr="005E3A31">
              <w:rPr>
                <w:rFonts w:eastAsia="Times New Roman" w:cs="Arial"/>
                <w:b/>
                <w:bCs/>
                <w:color w:val="000000" w:themeColor="text1"/>
                <w:sz w:val="16"/>
                <w:szCs w:val="16"/>
                <w:lang w:val="en-GB" w:bidi="th-TH"/>
              </w:rPr>
              <w:t>31</w:t>
            </w:r>
            <w:r w:rsidR="005C019C" w:rsidRPr="005E3A31">
              <w:rPr>
                <w:rFonts w:eastAsia="Times New Roman" w:cs="Arial"/>
                <w:b/>
                <w:bCs/>
                <w:color w:val="000000" w:themeColor="text1"/>
                <w:sz w:val="16"/>
                <w:szCs w:val="16"/>
                <w:lang w:val="en-GB" w:bidi="th-TH"/>
              </w:rPr>
              <w:t xml:space="preserve"> December</w:t>
            </w:r>
            <w:r w:rsidR="005271F9" w:rsidRPr="005E3A31">
              <w:rPr>
                <w:rFonts w:eastAsia="Times New Roman" w:cs="Arial"/>
                <w:b/>
                <w:bCs/>
                <w:color w:val="000000" w:themeColor="text1"/>
                <w:sz w:val="16"/>
                <w:szCs w:val="16"/>
                <w:lang w:bidi="th-TH"/>
              </w:rPr>
              <w:t xml:space="preserve"> </w:t>
            </w:r>
          </w:p>
          <w:p w14:paraId="5D239962" w14:textId="63F0CE2E" w:rsidR="005271F9" w:rsidRPr="005E3A31" w:rsidRDefault="00A03E1B" w:rsidP="005271F9">
            <w:pPr>
              <w:spacing w:after="0" w:line="240" w:lineRule="auto"/>
              <w:ind w:right="-72"/>
              <w:jc w:val="center"/>
              <w:rPr>
                <w:rFonts w:cs="Arial"/>
                <w:b/>
                <w:color w:val="000000" w:themeColor="text1"/>
                <w:sz w:val="16"/>
                <w:szCs w:val="16"/>
              </w:rPr>
            </w:pPr>
            <w:r w:rsidRPr="005E3A31">
              <w:rPr>
                <w:rFonts w:eastAsia="Times New Roman" w:cs="Arial"/>
                <w:b/>
                <w:bCs/>
                <w:color w:val="000000" w:themeColor="text1"/>
                <w:sz w:val="16"/>
                <w:szCs w:val="16"/>
                <w:lang w:val="en-GB" w:bidi="th-TH"/>
              </w:rPr>
              <w:t>2024</w:t>
            </w:r>
          </w:p>
        </w:tc>
      </w:tr>
      <w:tr w:rsidR="005E3A31" w:rsidRPr="005E3A31" w14:paraId="18A31CE3" w14:textId="7C517556" w:rsidTr="00890284">
        <w:trPr>
          <w:cantSplit/>
          <w:trHeight w:val="22"/>
        </w:trPr>
        <w:tc>
          <w:tcPr>
            <w:tcW w:w="1611" w:type="dxa"/>
            <w:vAlign w:val="bottom"/>
          </w:tcPr>
          <w:p w14:paraId="6DB8B640" w14:textId="77777777" w:rsidR="005271F9" w:rsidRPr="005E3A31" w:rsidRDefault="005271F9" w:rsidP="005271F9">
            <w:pPr>
              <w:spacing w:after="0" w:line="240" w:lineRule="auto"/>
              <w:ind w:left="431" w:right="-72"/>
              <w:rPr>
                <w:rFonts w:eastAsia="Times New Roman" w:cs="Arial"/>
                <w:b/>
                <w:bCs/>
                <w:color w:val="000000" w:themeColor="text1"/>
                <w:sz w:val="16"/>
                <w:szCs w:val="16"/>
                <w:lang w:bidi="th-TH"/>
              </w:rPr>
            </w:pPr>
          </w:p>
        </w:tc>
        <w:tc>
          <w:tcPr>
            <w:tcW w:w="1399" w:type="dxa"/>
            <w:tcBorders>
              <w:top w:val="single" w:sz="4" w:space="0" w:color="auto"/>
            </w:tcBorders>
            <w:vAlign w:val="bottom"/>
          </w:tcPr>
          <w:p w14:paraId="34E99E5F" w14:textId="77777777" w:rsidR="005271F9" w:rsidRPr="005E3A31" w:rsidRDefault="005271F9" w:rsidP="005271F9">
            <w:pPr>
              <w:spacing w:after="0" w:line="240" w:lineRule="auto"/>
              <w:ind w:right="-72"/>
              <w:jc w:val="right"/>
              <w:rPr>
                <w:rFonts w:eastAsia="Times New Roman" w:cs="Arial"/>
                <w:b/>
                <w:bCs/>
                <w:color w:val="000000" w:themeColor="text1"/>
                <w:sz w:val="16"/>
                <w:szCs w:val="16"/>
                <w:lang w:val="en-GB" w:bidi="th-TH"/>
              </w:rPr>
            </w:pPr>
          </w:p>
        </w:tc>
        <w:tc>
          <w:tcPr>
            <w:tcW w:w="1268" w:type="dxa"/>
            <w:tcBorders>
              <w:top w:val="single" w:sz="4" w:space="0" w:color="auto"/>
            </w:tcBorders>
            <w:vAlign w:val="bottom"/>
          </w:tcPr>
          <w:p w14:paraId="016D7FE0" w14:textId="77777777" w:rsidR="005271F9" w:rsidRPr="005E3A31" w:rsidRDefault="005271F9" w:rsidP="005271F9">
            <w:pPr>
              <w:spacing w:after="0" w:line="240" w:lineRule="auto"/>
              <w:ind w:right="-72"/>
              <w:jc w:val="right"/>
              <w:rPr>
                <w:rFonts w:eastAsia="Times New Roman" w:cs="Arial"/>
                <w:b/>
                <w:bCs/>
                <w:color w:val="000000" w:themeColor="text1"/>
                <w:sz w:val="16"/>
                <w:szCs w:val="16"/>
                <w:lang w:val="en-GB" w:bidi="th-TH"/>
              </w:rPr>
            </w:pPr>
          </w:p>
        </w:tc>
        <w:tc>
          <w:tcPr>
            <w:tcW w:w="1302" w:type="dxa"/>
            <w:tcBorders>
              <w:top w:val="single" w:sz="4" w:space="0" w:color="auto"/>
            </w:tcBorders>
            <w:vAlign w:val="bottom"/>
          </w:tcPr>
          <w:p w14:paraId="60CF744A" w14:textId="77777777" w:rsidR="005271F9" w:rsidRPr="005E3A31" w:rsidRDefault="005271F9" w:rsidP="005271F9">
            <w:pPr>
              <w:spacing w:after="0" w:line="240" w:lineRule="auto"/>
              <w:ind w:right="-72"/>
              <w:jc w:val="right"/>
              <w:rPr>
                <w:rFonts w:eastAsia="Times New Roman" w:cs="Arial"/>
                <w:b/>
                <w:bCs/>
                <w:color w:val="000000" w:themeColor="text1"/>
                <w:sz w:val="16"/>
                <w:szCs w:val="16"/>
                <w:lang w:val="en-GB" w:bidi="th-TH"/>
              </w:rPr>
            </w:pPr>
          </w:p>
        </w:tc>
        <w:tc>
          <w:tcPr>
            <w:tcW w:w="1291" w:type="dxa"/>
            <w:tcBorders>
              <w:top w:val="single" w:sz="4" w:space="0" w:color="auto"/>
            </w:tcBorders>
            <w:vAlign w:val="bottom"/>
          </w:tcPr>
          <w:p w14:paraId="44DF39E3" w14:textId="77777777" w:rsidR="005271F9" w:rsidRPr="005E3A31" w:rsidRDefault="005271F9" w:rsidP="005271F9">
            <w:pPr>
              <w:spacing w:after="0" w:line="240" w:lineRule="auto"/>
              <w:ind w:right="-72"/>
              <w:jc w:val="right"/>
              <w:rPr>
                <w:rFonts w:eastAsia="Times New Roman" w:cs="Arial"/>
                <w:b/>
                <w:bCs/>
                <w:color w:val="000000" w:themeColor="text1"/>
                <w:sz w:val="16"/>
                <w:szCs w:val="16"/>
                <w:lang w:val="en-GB" w:bidi="th-TH"/>
              </w:rPr>
            </w:pPr>
          </w:p>
        </w:tc>
        <w:tc>
          <w:tcPr>
            <w:tcW w:w="1261" w:type="dxa"/>
            <w:tcBorders>
              <w:top w:val="single" w:sz="4" w:space="0" w:color="auto"/>
            </w:tcBorders>
          </w:tcPr>
          <w:p w14:paraId="351BE42E" w14:textId="77777777" w:rsidR="005271F9" w:rsidRPr="005E3A31" w:rsidRDefault="005271F9" w:rsidP="005271F9">
            <w:pPr>
              <w:spacing w:after="0" w:line="240" w:lineRule="auto"/>
              <w:ind w:right="-72"/>
              <w:jc w:val="right"/>
              <w:rPr>
                <w:rFonts w:eastAsia="Times New Roman" w:cs="Arial"/>
                <w:b/>
                <w:bCs/>
                <w:color w:val="000000" w:themeColor="text1"/>
                <w:sz w:val="16"/>
                <w:szCs w:val="16"/>
                <w:lang w:val="en-GB" w:bidi="th-TH"/>
              </w:rPr>
            </w:pPr>
          </w:p>
        </w:tc>
        <w:tc>
          <w:tcPr>
            <w:tcW w:w="1314" w:type="dxa"/>
            <w:tcBorders>
              <w:top w:val="single" w:sz="4" w:space="0" w:color="auto"/>
            </w:tcBorders>
            <w:vAlign w:val="bottom"/>
          </w:tcPr>
          <w:p w14:paraId="11AD1267" w14:textId="1BDAD4A1" w:rsidR="005271F9" w:rsidRPr="005E3A31" w:rsidRDefault="005271F9" w:rsidP="005271F9">
            <w:pPr>
              <w:spacing w:after="0" w:line="240" w:lineRule="auto"/>
              <w:ind w:right="-72"/>
              <w:jc w:val="right"/>
              <w:rPr>
                <w:rFonts w:eastAsia="Times New Roman" w:cs="Arial"/>
                <w:b/>
                <w:bCs/>
                <w:color w:val="000000" w:themeColor="text1"/>
                <w:sz w:val="16"/>
                <w:szCs w:val="16"/>
                <w:lang w:val="en-GB" w:bidi="th-TH"/>
              </w:rPr>
            </w:pPr>
          </w:p>
        </w:tc>
      </w:tr>
      <w:tr w:rsidR="005E3A31" w:rsidRPr="005E3A31" w14:paraId="2A4151B0" w14:textId="51E42552" w:rsidTr="00890284">
        <w:trPr>
          <w:cantSplit/>
          <w:trHeight w:val="22"/>
        </w:trPr>
        <w:tc>
          <w:tcPr>
            <w:tcW w:w="1611" w:type="dxa"/>
          </w:tcPr>
          <w:p w14:paraId="075B5C67" w14:textId="77777777" w:rsidR="00443E01" w:rsidRPr="005E3A31" w:rsidRDefault="00443E01" w:rsidP="00443E01">
            <w:pPr>
              <w:spacing w:after="0" w:line="240" w:lineRule="auto"/>
              <w:ind w:left="431" w:right="-72"/>
              <w:rPr>
                <w:rFonts w:eastAsia="Times New Roman" w:cs="Arial"/>
                <w:color w:val="000000" w:themeColor="text1"/>
                <w:spacing w:val="-4"/>
                <w:sz w:val="16"/>
                <w:szCs w:val="16"/>
                <w:lang w:bidi="th-TH"/>
              </w:rPr>
            </w:pPr>
            <w:r w:rsidRPr="005E3A31">
              <w:rPr>
                <w:rFonts w:eastAsia="Times New Roman" w:cs="Arial"/>
                <w:color w:val="000000" w:themeColor="text1"/>
                <w:spacing w:val="-4"/>
                <w:sz w:val="16"/>
                <w:szCs w:val="16"/>
                <w:lang w:bidi="th-TH"/>
              </w:rPr>
              <w:t>Unlisted equity</w:t>
            </w:r>
          </w:p>
          <w:p w14:paraId="1345121B" w14:textId="0DB4B85F" w:rsidR="00443E01" w:rsidRPr="005E3A31" w:rsidRDefault="00443E01" w:rsidP="00443E01">
            <w:pPr>
              <w:spacing w:after="0" w:line="240" w:lineRule="auto"/>
              <w:ind w:left="431" w:right="-72"/>
              <w:rPr>
                <w:rFonts w:eastAsia="Times New Roman" w:cs="Arial"/>
                <w:b/>
                <w:bCs/>
                <w:color w:val="000000" w:themeColor="text1"/>
                <w:sz w:val="16"/>
                <w:szCs w:val="16"/>
                <w:u w:val="single"/>
                <w:lang w:bidi="th-TH"/>
              </w:rPr>
            </w:pPr>
            <w:r w:rsidRPr="005E3A31">
              <w:rPr>
                <w:rFonts w:eastAsia="Times New Roman" w:cs="Arial"/>
                <w:color w:val="000000" w:themeColor="text1"/>
                <w:sz w:val="16"/>
                <w:szCs w:val="16"/>
                <w:lang w:bidi="th-TH"/>
              </w:rPr>
              <w:t xml:space="preserve">   securities</w:t>
            </w:r>
          </w:p>
        </w:tc>
        <w:tc>
          <w:tcPr>
            <w:tcW w:w="1399" w:type="dxa"/>
          </w:tcPr>
          <w:p w14:paraId="26DFA316" w14:textId="77777777" w:rsidR="00443E01" w:rsidRPr="005E3A31" w:rsidRDefault="00443E01" w:rsidP="00443E01">
            <w:pPr>
              <w:spacing w:after="0" w:line="240" w:lineRule="auto"/>
              <w:ind w:right="-72"/>
              <w:rPr>
                <w:rFonts w:cs="Arial"/>
                <w:color w:val="000000" w:themeColor="text1"/>
                <w:sz w:val="16"/>
                <w:szCs w:val="16"/>
              </w:rPr>
            </w:pPr>
            <w:r w:rsidRPr="005E3A31">
              <w:rPr>
                <w:rFonts w:cs="Arial"/>
                <w:color w:val="000000" w:themeColor="text1"/>
                <w:sz w:val="16"/>
                <w:szCs w:val="16"/>
              </w:rPr>
              <w:t>Enterprise value</w:t>
            </w:r>
          </w:p>
          <w:p w14:paraId="3EA34F64" w14:textId="2FF2956F" w:rsidR="00443E01" w:rsidRPr="005E3A31" w:rsidRDefault="00443E01" w:rsidP="00443E01">
            <w:pPr>
              <w:spacing w:after="0" w:line="240" w:lineRule="auto"/>
              <w:ind w:right="-72"/>
              <w:rPr>
                <w:rFonts w:cs="Arial"/>
                <w:color w:val="000000" w:themeColor="text1"/>
                <w:sz w:val="16"/>
                <w:szCs w:val="16"/>
              </w:rPr>
            </w:pPr>
            <w:r w:rsidRPr="005E3A31">
              <w:rPr>
                <w:rFonts w:cs="Arial"/>
                <w:color w:val="000000" w:themeColor="text1"/>
                <w:sz w:val="16"/>
                <w:szCs w:val="16"/>
              </w:rPr>
              <w:t xml:space="preserve">   to revenue</w:t>
            </w:r>
          </w:p>
        </w:tc>
        <w:tc>
          <w:tcPr>
            <w:tcW w:w="1268" w:type="dxa"/>
          </w:tcPr>
          <w:p w14:paraId="1A2983A0" w14:textId="063C6570" w:rsidR="00443E01" w:rsidRPr="005E3A31" w:rsidRDefault="00A03E1B" w:rsidP="00443E01">
            <w:pPr>
              <w:spacing w:after="0" w:line="240" w:lineRule="auto"/>
              <w:ind w:right="-72"/>
              <w:jc w:val="center"/>
              <w:rPr>
                <w:rFonts w:eastAsia="Times New Roman" w:cs="Arial"/>
                <w:color w:val="000000" w:themeColor="text1"/>
                <w:sz w:val="16"/>
                <w:szCs w:val="16"/>
                <w:lang w:bidi="th-TH"/>
              </w:rPr>
            </w:pPr>
            <w:r w:rsidRPr="005E3A31">
              <w:rPr>
                <w:rFonts w:cs="Arial"/>
                <w:color w:val="000000" w:themeColor="text1"/>
                <w:sz w:val="16"/>
                <w:szCs w:val="16"/>
                <w:lang w:val="en-GB"/>
              </w:rPr>
              <w:t>0</w:t>
            </w:r>
            <w:r w:rsidR="00443E01" w:rsidRPr="005E3A31">
              <w:rPr>
                <w:rFonts w:cs="Arial"/>
                <w:color w:val="000000" w:themeColor="text1"/>
                <w:sz w:val="16"/>
                <w:szCs w:val="16"/>
              </w:rPr>
              <w:t>.</w:t>
            </w:r>
            <w:r w:rsidRPr="005E3A31">
              <w:rPr>
                <w:rFonts w:cs="Arial"/>
                <w:color w:val="000000" w:themeColor="text1"/>
                <w:sz w:val="16"/>
                <w:szCs w:val="16"/>
                <w:lang w:val="en-GB"/>
              </w:rPr>
              <w:t>5</w:t>
            </w:r>
            <w:r w:rsidR="00443E01" w:rsidRPr="005E3A31">
              <w:rPr>
                <w:rFonts w:cs="Arial"/>
                <w:color w:val="000000" w:themeColor="text1"/>
                <w:sz w:val="16"/>
                <w:szCs w:val="16"/>
              </w:rPr>
              <w:t xml:space="preserve"> time</w:t>
            </w:r>
          </w:p>
        </w:tc>
        <w:tc>
          <w:tcPr>
            <w:tcW w:w="1302" w:type="dxa"/>
          </w:tcPr>
          <w:p w14:paraId="45AB51DD" w14:textId="4730D43C" w:rsidR="00443E01" w:rsidRPr="005E3A31" w:rsidRDefault="003B79B4" w:rsidP="00443E01">
            <w:pPr>
              <w:spacing w:after="0" w:line="240" w:lineRule="auto"/>
              <w:ind w:right="-72"/>
              <w:jc w:val="right"/>
              <w:rPr>
                <w:rFonts w:cs="Arial"/>
                <w:color w:val="000000" w:themeColor="text1"/>
                <w:sz w:val="16"/>
                <w:szCs w:val="20"/>
                <w:lang w:val="en-GB" w:bidi="th-TH"/>
              </w:rPr>
            </w:pPr>
            <w:r w:rsidRPr="005E3A31">
              <w:rPr>
                <w:rFonts w:cs="Arial"/>
                <w:color w:val="000000" w:themeColor="text1"/>
                <w:sz w:val="16"/>
                <w:szCs w:val="20"/>
                <w:lang w:val="en-GB" w:bidi="th-TH"/>
              </w:rPr>
              <w:t>Increase by 2.85</w:t>
            </w:r>
          </w:p>
        </w:tc>
        <w:tc>
          <w:tcPr>
            <w:tcW w:w="1291" w:type="dxa"/>
          </w:tcPr>
          <w:p w14:paraId="5563A06A" w14:textId="0F98C88A" w:rsidR="00443E01" w:rsidRPr="005E3A31" w:rsidRDefault="003B79B4"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szCs w:val="16"/>
                <w:lang w:val="en-GB"/>
              </w:rPr>
              <w:t>Decrease by 2.85</w:t>
            </w:r>
          </w:p>
        </w:tc>
        <w:tc>
          <w:tcPr>
            <w:tcW w:w="1261" w:type="dxa"/>
          </w:tcPr>
          <w:p w14:paraId="4240E4FC" w14:textId="71EF6989" w:rsidR="00443E01" w:rsidRPr="005E3A31" w:rsidRDefault="00443E01"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rPr>
              <w:t xml:space="preserve">Increase by </w:t>
            </w:r>
            <w:r w:rsidR="00A03E1B" w:rsidRPr="005E3A31">
              <w:rPr>
                <w:rFonts w:cs="Arial"/>
                <w:color w:val="000000" w:themeColor="text1"/>
                <w:sz w:val="16"/>
                <w:lang w:val="en-GB"/>
              </w:rPr>
              <w:t>3</w:t>
            </w:r>
            <w:r w:rsidRPr="005E3A31">
              <w:rPr>
                <w:rFonts w:cs="Arial"/>
                <w:color w:val="000000" w:themeColor="text1"/>
                <w:sz w:val="16"/>
              </w:rPr>
              <w:t>.</w:t>
            </w:r>
            <w:r w:rsidR="00A03E1B" w:rsidRPr="005E3A31">
              <w:rPr>
                <w:rFonts w:cs="Arial"/>
                <w:color w:val="000000" w:themeColor="text1"/>
                <w:sz w:val="16"/>
                <w:lang w:val="en-GB"/>
              </w:rPr>
              <w:t>06</w:t>
            </w:r>
          </w:p>
        </w:tc>
        <w:tc>
          <w:tcPr>
            <w:tcW w:w="1314" w:type="dxa"/>
          </w:tcPr>
          <w:p w14:paraId="587062BA" w14:textId="7BEE8960" w:rsidR="00443E01" w:rsidRPr="005E3A31" w:rsidRDefault="00443E01"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rPr>
              <w:t xml:space="preserve">Decrease by </w:t>
            </w:r>
            <w:r w:rsidR="00A03E1B" w:rsidRPr="005E3A31">
              <w:rPr>
                <w:rFonts w:cs="Arial"/>
                <w:color w:val="000000" w:themeColor="text1"/>
                <w:sz w:val="16"/>
                <w:lang w:val="en-GB"/>
              </w:rPr>
              <w:t>3</w:t>
            </w:r>
            <w:r w:rsidRPr="005E3A31">
              <w:rPr>
                <w:rFonts w:cs="Arial"/>
                <w:color w:val="000000" w:themeColor="text1"/>
                <w:sz w:val="16"/>
              </w:rPr>
              <w:t>.</w:t>
            </w:r>
            <w:r w:rsidR="00A03E1B" w:rsidRPr="005E3A31">
              <w:rPr>
                <w:rFonts w:cs="Arial"/>
                <w:color w:val="000000" w:themeColor="text1"/>
                <w:sz w:val="16"/>
                <w:lang w:val="en-GB"/>
              </w:rPr>
              <w:t>06</w:t>
            </w:r>
          </w:p>
        </w:tc>
      </w:tr>
      <w:tr w:rsidR="005E3A31" w:rsidRPr="005E3A31" w14:paraId="64A89BDC" w14:textId="0601899F" w:rsidTr="00890284">
        <w:trPr>
          <w:cantSplit/>
          <w:trHeight w:val="22"/>
        </w:trPr>
        <w:tc>
          <w:tcPr>
            <w:tcW w:w="1611" w:type="dxa"/>
            <w:vAlign w:val="bottom"/>
          </w:tcPr>
          <w:p w14:paraId="26E79AF1" w14:textId="77777777" w:rsidR="00443E01" w:rsidRPr="005E3A31" w:rsidRDefault="00443E01" w:rsidP="00443E01">
            <w:pPr>
              <w:spacing w:after="0" w:line="240" w:lineRule="auto"/>
              <w:ind w:left="431" w:right="-72"/>
              <w:rPr>
                <w:rFonts w:eastAsia="Times New Roman" w:cs="Arial"/>
                <w:b/>
                <w:bCs/>
                <w:color w:val="000000" w:themeColor="text1"/>
                <w:sz w:val="16"/>
                <w:szCs w:val="16"/>
                <w:u w:val="single"/>
                <w:lang w:bidi="th-TH"/>
              </w:rPr>
            </w:pPr>
          </w:p>
        </w:tc>
        <w:tc>
          <w:tcPr>
            <w:tcW w:w="1399" w:type="dxa"/>
          </w:tcPr>
          <w:p w14:paraId="357C4727" w14:textId="588848CB" w:rsidR="00443E01" w:rsidRPr="005E3A31" w:rsidRDefault="00443E01" w:rsidP="00443E01">
            <w:pPr>
              <w:spacing w:after="0" w:line="240" w:lineRule="auto"/>
              <w:ind w:right="-72"/>
              <w:rPr>
                <w:rFonts w:cs="Arial"/>
                <w:color w:val="000000" w:themeColor="text1"/>
                <w:sz w:val="16"/>
                <w:szCs w:val="16"/>
              </w:rPr>
            </w:pPr>
            <w:r w:rsidRPr="005E3A31">
              <w:rPr>
                <w:rFonts w:cs="Arial"/>
                <w:color w:val="000000" w:themeColor="text1"/>
                <w:sz w:val="16"/>
                <w:szCs w:val="16"/>
              </w:rPr>
              <w:t>Revenue growth</w:t>
            </w:r>
          </w:p>
          <w:p w14:paraId="60E786C9" w14:textId="500C3FB5" w:rsidR="00443E01" w:rsidRPr="005E3A31" w:rsidRDefault="00443E01" w:rsidP="00443E01">
            <w:pPr>
              <w:spacing w:after="0" w:line="240" w:lineRule="auto"/>
              <w:ind w:right="-72"/>
              <w:rPr>
                <w:rFonts w:eastAsia="Times New Roman" w:cs="Arial"/>
                <w:color w:val="000000" w:themeColor="text1"/>
                <w:sz w:val="16"/>
                <w:szCs w:val="16"/>
                <w:lang w:bidi="th-TH"/>
              </w:rPr>
            </w:pPr>
            <w:r w:rsidRPr="005E3A31">
              <w:rPr>
                <w:rFonts w:cs="Arial"/>
                <w:color w:val="000000" w:themeColor="text1"/>
                <w:sz w:val="16"/>
                <w:szCs w:val="16"/>
              </w:rPr>
              <w:t xml:space="preserve">   factors</w:t>
            </w:r>
          </w:p>
        </w:tc>
        <w:tc>
          <w:tcPr>
            <w:tcW w:w="1268" w:type="dxa"/>
          </w:tcPr>
          <w:p w14:paraId="2D2AB47F" w14:textId="2A8CA8AF" w:rsidR="00443E01" w:rsidRPr="005E3A31" w:rsidRDefault="00A03E1B" w:rsidP="00443E01">
            <w:pPr>
              <w:spacing w:after="0" w:line="240" w:lineRule="auto"/>
              <w:ind w:right="-72"/>
              <w:jc w:val="center"/>
              <w:rPr>
                <w:rFonts w:eastAsia="Times New Roman" w:cs="Arial"/>
                <w:color w:val="000000" w:themeColor="text1"/>
                <w:sz w:val="16"/>
                <w:szCs w:val="16"/>
                <w:lang w:val="en-GB" w:bidi="th-TH"/>
              </w:rPr>
            </w:pPr>
            <w:r w:rsidRPr="005E3A31">
              <w:rPr>
                <w:rFonts w:cs="Arial"/>
                <w:color w:val="000000" w:themeColor="text1"/>
                <w:sz w:val="16"/>
                <w:szCs w:val="16"/>
                <w:lang w:val="en-GB"/>
              </w:rPr>
              <w:t>0</w:t>
            </w:r>
            <w:r w:rsidR="00443E01" w:rsidRPr="005E3A31">
              <w:rPr>
                <w:rFonts w:cs="Arial"/>
                <w:color w:val="000000" w:themeColor="text1"/>
                <w:sz w:val="16"/>
                <w:szCs w:val="16"/>
              </w:rPr>
              <w:t>.</w:t>
            </w:r>
            <w:r w:rsidRPr="005E3A31">
              <w:rPr>
                <w:rFonts w:cs="Arial"/>
                <w:color w:val="000000" w:themeColor="text1"/>
                <w:sz w:val="16"/>
                <w:szCs w:val="16"/>
                <w:lang w:val="en-GB"/>
              </w:rPr>
              <w:t>5</w:t>
            </w:r>
            <w:r w:rsidRPr="005E3A31">
              <w:rPr>
                <w:rFonts w:cs="Arial"/>
                <w:color w:val="000000" w:themeColor="text1"/>
                <w:sz w:val="16"/>
                <w:szCs w:val="16"/>
                <w:lang w:val="en-GB" w:bidi="th-TH"/>
              </w:rPr>
              <w:t>0</w:t>
            </w:r>
            <w:r w:rsidR="00443E01" w:rsidRPr="005E3A31">
              <w:rPr>
                <w:rFonts w:cs="Arial"/>
                <w:color w:val="000000" w:themeColor="text1"/>
                <w:sz w:val="16"/>
                <w:szCs w:val="16"/>
                <w:lang w:val="en-GB" w:bidi="th-TH"/>
              </w:rPr>
              <w:t>%</w:t>
            </w:r>
          </w:p>
        </w:tc>
        <w:tc>
          <w:tcPr>
            <w:tcW w:w="1302" w:type="dxa"/>
          </w:tcPr>
          <w:p w14:paraId="5A5B400E" w14:textId="7344FD36" w:rsidR="00443E01" w:rsidRPr="005E3A31" w:rsidRDefault="003B79B4"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szCs w:val="16"/>
                <w:lang w:val="en-GB"/>
              </w:rPr>
              <w:t>Increase by 44.69</w:t>
            </w:r>
          </w:p>
        </w:tc>
        <w:tc>
          <w:tcPr>
            <w:tcW w:w="1291" w:type="dxa"/>
          </w:tcPr>
          <w:p w14:paraId="3346576D" w14:textId="3B1558B8" w:rsidR="00443E01" w:rsidRPr="005E3A31" w:rsidRDefault="003B79B4"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szCs w:val="16"/>
                <w:lang w:val="en-GB"/>
              </w:rPr>
              <w:t>Decrease by 43.81</w:t>
            </w:r>
          </w:p>
        </w:tc>
        <w:tc>
          <w:tcPr>
            <w:tcW w:w="1261" w:type="dxa"/>
          </w:tcPr>
          <w:p w14:paraId="0ABD2180" w14:textId="27D365A9" w:rsidR="00443E01" w:rsidRPr="005E3A31" w:rsidRDefault="00443E01"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rPr>
              <w:t xml:space="preserve">Increase by </w:t>
            </w:r>
            <w:r w:rsidR="00A03E1B" w:rsidRPr="005E3A31">
              <w:rPr>
                <w:rFonts w:cs="Arial"/>
                <w:color w:val="000000" w:themeColor="text1"/>
                <w:sz w:val="16"/>
                <w:lang w:val="en-GB"/>
              </w:rPr>
              <w:t>44</w:t>
            </w:r>
            <w:r w:rsidRPr="005E3A31">
              <w:rPr>
                <w:rFonts w:cs="Arial"/>
                <w:color w:val="000000" w:themeColor="text1"/>
                <w:sz w:val="16"/>
              </w:rPr>
              <w:t>.</w:t>
            </w:r>
            <w:r w:rsidR="00A03E1B" w:rsidRPr="005E3A31">
              <w:rPr>
                <w:rFonts w:cs="Arial"/>
                <w:color w:val="000000" w:themeColor="text1"/>
                <w:sz w:val="16"/>
                <w:lang w:val="en-GB"/>
              </w:rPr>
              <w:t>69</w:t>
            </w:r>
          </w:p>
        </w:tc>
        <w:tc>
          <w:tcPr>
            <w:tcW w:w="1314" w:type="dxa"/>
          </w:tcPr>
          <w:p w14:paraId="79B543B5" w14:textId="25997D04" w:rsidR="00443E01" w:rsidRPr="005E3A31" w:rsidRDefault="00443E01"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rPr>
              <w:t xml:space="preserve">Decrease by </w:t>
            </w:r>
            <w:r w:rsidR="00A03E1B" w:rsidRPr="005E3A31">
              <w:rPr>
                <w:rFonts w:cs="Arial"/>
                <w:color w:val="000000" w:themeColor="text1"/>
                <w:sz w:val="16"/>
                <w:lang w:val="en-GB"/>
              </w:rPr>
              <w:t>43</w:t>
            </w:r>
            <w:r w:rsidRPr="005E3A31">
              <w:rPr>
                <w:rFonts w:cs="Arial"/>
                <w:color w:val="000000" w:themeColor="text1"/>
                <w:sz w:val="16"/>
              </w:rPr>
              <w:t>.</w:t>
            </w:r>
            <w:r w:rsidR="00A03E1B" w:rsidRPr="005E3A31">
              <w:rPr>
                <w:rFonts w:cs="Arial"/>
                <w:color w:val="000000" w:themeColor="text1"/>
                <w:sz w:val="16"/>
                <w:lang w:val="en-GB"/>
              </w:rPr>
              <w:t>81</w:t>
            </w:r>
          </w:p>
        </w:tc>
      </w:tr>
      <w:tr w:rsidR="005E3A31" w:rsidRPr="005E3A31" w14:paraId="256B788C" w14:textId="71434E69" w:rsidTr="00890284">
        <w:trPr>
          <w:cantSplit/>
          <w:trHeight w:val="22"/>
        </w:trPr>
        <w:tc>
          <w:tcPr>
            <w:tcW w:w="1611" w:type="dxa"/>
            <w:vAlign w:val="bottom"/>
          </w:tcPr>
          <w:p w14:paraId="33703405" w14:textId="77777777" w:rsidR="00443E01" w:rsidRPr="005E3A31" w:rsidRDefault="00443E01" w:rsidP="00443E01">
            <w:pPr>
              <w:spacing w:after="0" w:line="240" w:lineRule="auto"/>
              <w:ind w:left="431" w:right="-72"/>
              <w:rPr>
                <w:rFonts w:eastAsia="Times New Roman" w:cs="Arial"/>
                <w:b/>
                <w:bCs/>
                <w:color w:val="000000" w:themeColor="text1"/>
                <w:sz w:val="16"/>
                <w:szCs w:val="16"/>
                <w:u w:val="single"/>
                <w:lang w:bidi="th-TH"/>
              </w:rPr>
            </w:pPr>
          </w:p>
        </w:tc>
        <w:tc>
          <w:tcPr>
            <w:tcW w:w="1399" w:type="dxa"/>
          </w:tcPr>
          <w:p w14:paraId="1346EB5D" w14:textId="62743FB5" w:rsidR="00443E01" w:rsidRPr="005E3A31" w:rsidRDefault="00443E01" w:rsidP="00443E01">
            <w:pPr>
              <w:spacing w:after="0" w:line="240" w:lineRule="auto"/>
              <w:ind w:right="-72"/>
              <w:rPr>
                <w:rFonts w:eastAsia="Times New Roman" w:cs="Arial"/>
                <w:color w:val="000000" w:themeColor="text1"/>
                <w:sz w:val="16"/>
                <w:szCs w:val="16"/>
                <w:lang w:bidi="th-TH"/>
              </w:rPr>
            </w:pPr>
            <w:r w:rsidRPr="005E3A31">
              <w:rPr>
                <w:rFonts w:cs="Arial"/>
                <w:color w:val="000000" w:themeColor="text1"/>
                <w:sz w:val="16"/>
                <w:szCs w:val="16"/>
              </w:rPr>
              <w:t>Discount rate</w:t>
            </w:r>
          </w:p>
        </w:tc>
        <w:tc>
          <w:tcPr>
            <w:tcW w:w="1268" w:type="dxa"/>
          </w:tcPr>
          <w:p w14:paraId="22C00410" w14:textId="5B178005" w:rsidR="00443E01" w:rsidRPr="005E3A31" w:rsidRDefault="00A03E1B" w:rsidP="00443E01">
            <w:pPr>
              <w:spacing w:after="0" w:line="240" w:lineRule="auto"/>
              <w:ind w:right="-72"/>
              <w:jc w:val="center"/>
              <w:rPr>
                <w:rFonts w:eastAsia="Times New Roman" w:cs="Arial"/>
                <w:color w:val="000000" w:themeColor="text1"/>
                <w:sz w:val="16"/>
                <w:szCs w:val="16"/>
                <w:lang w:bidi="th-TH"/>
              </w:rPr>
            </w:pPr>
            <w:r w:rsidRPr="005E3A31">
              <w:rPr>
                <w:rFonts w:cs="Arial"/>
                <w:color w:val="000000" w:themeColor="text1"/>
                <w:sz w:val="16"/>
                <w:szCs w:val="16"/>
                <w:lang w:val="en-GB"/>
              </w:rPr>
              <w:t>0</w:t>
            </w:r>
            <w:r w:rsidR="00443E01" w:rsidRPr="005E3A31">
              <w:rPr>
                <w:rFonts w:cs="Arial"/>
                <w:color w:val="000000" w:themeColor="text1"/>
                <w:sz w:val="16"/>
                <w:szCs w:val="16"/>
              </w:rPr>
              <w:t>.</w:t>
            </w:r>
            <w:r w:rsidRPr="005E3A31">
              <w:rPr>
                <w:rFonts w:cs="Arial"/>
                <w:color w:val="000000" w:themeColor="text1"/>
                <w:sz w:val="16"/>
                <w:szCs w:val="16"/>
                <w:lang w:val="en-GB"/>
              </w:rPr>
              <w:t>50</w:t>
            </w:r>
            <w:r w:rsidR="00443E01" w:rsidRPr="005E3A31">
              <w:rPr>
                <w:rFonts w:cs="Arial"/>
                <w:color w:val="000000" w:themeColor="text1"/>
                <w:sz w:val="16"/>
                <w:szCs w:val="16"/>
              </w:rPr>
              <w:t>%</w:t>
            </w:r>
          </w:p>
        </w:tc>
        <w:tc>
          <w:tcPr>
            <w:tcW w:w="1302" w:type="dxa"/>
          </w:tcPr>
          <w:p w14:paraId="3B6892E9" w14:textId="2BF70594" w:rsidR="00443E01" w:rsidRPr="005E3A31" w:rsidRDefault="003B79B4"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szCs w:val="16"/>
                <w:lang w:val="en-GB"/>
              </w:rPr>
              <w:t>Decrease by 7.12</w:t>
            </w:r>
          </w:p>
        </w:tc>
        <w:tc>
          <w:tcPr>
            <w:tcW w:w="1291" w:type="dxa"/>
          </w:tcPr>
          <w:p w14:paraId="5ED44E26" w14:textId="2D2EFB15" w:rsidR="00443E01" w:rsidRPr="005E3A31" w:rsidRDefault="003B79B4"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szCs w:val="16"/>
                <w:lang w:val="en-GB"/>
              </w:rPr>
              <w:t>Increase by 8.25</w:t>
            </w:r>
          </w:p>
        </w:tc>
        <w:tc>
          <w:tcPr>
            <w:tcW w:w="1261" w:type="dxa"/>
          </w:tcPr>
          <w:p w14:paraId="608D288B" w14:textId="409CB4D2" w:rsidR="00443E01" w:rsidRPr="005E3A31" w:rsidRDefault="00443E01"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szCs w:val="16"/>
              </w:rPr>
              <w:t xml:space="preserve">Decrease by </w:t>
            </w:r>
            <w:r w:rsidR="00A03E1B" w:rsidRPr="005E3A31">
              <w:rPr>
                <w:rFonts w:cs="Arial"/>
                <w:color w:val="000000" w:themeColor="text1"/>
                <w:sz w:val="16"/>
                <w:szCs w:val="16"/>
                <w:lang w:val="en-GB"/>
              </w:rPr>
              <w:t>7</w:t>
            </w:r>
            <w:r w:rsidRPr="005E3A31">
              <w:rPr>
                <w:rFonts w:cs="Arial"/>
                <w:color w:val="000000" w:themeColor="text1"/>
                <w:sz w:val="16"/>
                <w:szCs w:val="16"/>
              </w:rPr>
              <w:t>.</w:t>
            </w:r>
            <w:r w:rsidR="00A03E1B" w:rsidRPr="005E3A31">
              <w:rPr>
                <w:rFonts w:cs="Arial"/>
                <w:color w:val="000000" w:themeColor="text1"/>
                <w:sz w:val="16"/>
                <w:szCs w:val="16"/>
                <w:lang w:val="en-GB"/>
              </w:rPr>
              <w:t>12</w:t>
            </w:r>
          </w:p>
        </w:tc>
        <w:tc>
          <w:tcPr>
            <w:tcW w:w="1314" w:type="dxa"/>
          </w:tcPr>
          <w:p w14:paraId="35D8B7DB" w14:textId="344A0574" w:rsidR="00443E01" w:rsidRPr="005E3A31" w:rsidRDefault="00443E01" w:rsidP="00443E01">
            <w:pPr>
              <w:spacing w:after="0" w:line="240" w:lineRule="auto"/>
              <w:ind w:right="-72"/>
              <w:jc w:val="right"/>
              <w:rPr>
                <w:rFonts w:cs="Arial"/>
                <w:color w:val="000000" w:themeColor="text1"/>
                <w:sz w:val="16"/>
                <w:szCs w:val="16"/>
                <w:lang w:val="en-GB"/>
              </w:rPr>
            </w:pPr>
            <w:r w:rsidRPr="005E3A31">
              <w:rPr>
                <w:rFonts w:cs="Arial"/>
                <w:color w:val="000000" w:themeColor="text1"/>
                <w:sz w:val="16"/>
                <w:szCs w:val="16"/>
              </w:rPr>
              <w:t xml:space="preserve">Increase by </w:t>
            </w:r>
            <w:r w:rsidR="00A03E1B" w:rsidRPr="005E3A31">
              <w:rPr>
                <w:rFonts w:cs="Arial"/>
                <w:color w:val="000000" w:themeColor="text1"/>
                <w:sz w:val="16"/>
                <w:szCs w:val="16"/>
                <w:lang w:val="en-GB"/>
              </w:rPr>
              <w:t>8</w:t>
            </w:r>
            <w:r w:rsidRPr="005E3A31">
              <w:rPr>
                <w:rFonts w:cs="Arial"/>
                <w:color w:val="000000" w:themeColor="text1"/>
                <w:sz w:val="16"/>
                <w:szCs w:val="16"/>
              </w:rPr>
              <w:t>.</w:t>
            </w:r>
            <w:r w:rsidR="00A03E1B" w:rsidRPr="005E3A31">
              <w:rPr>
                <w:rFonts w:cs="Arial"/>
                <w:color w:val="000000" w:themeColor="text1"/>
                <w:sz w:val="16"/>
                <w:szCs w:val="16"/>
                <w:lang w:val="en-GB"/>
              </w:rPr>
              <w:t>25</w:t>
            </w:r>
          </w:p>
        </w:tc>
      </w:tr>
    </w:tbl>
    <w:p w14:paraId="60DFF699" w14:textId="77777777" w:rsidR="00575BB9" w:rsidRPr="005E3A31" w:rsidRDefault="00575BB9" w:rsidP="00E333F9">
      <w:pPr>
        <w:pStyle w:val="Header"/>
        <w:ind w:left="540"/>
        <w:jc w:val="both"/>
        <w:rPr>
          <w:rFonts w:cs="Arial"/>
          <w:color w:val="000000" w:themeColor="text1"/>
          <w:spacing w:val="-4"/>
          <w:sz w:val="18"/>
          <w:szCs w:val="18"/>
        </w:rPr>
      </w:pPr>
    </w:p>
    <w:p w14:paraId="44F4AD88" w14:textId="77777777" w:rsidR="00305265" w:rsidRPr="005E3A3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000000" w:themeColor="text1"/>
          <w:sz w:val="18"/>
          <w:szCs w:val="18"/>
          <w:lang w:val="en-GB"/>
        </w:rPr>
      </w:pPr>
      <w:r w:rsidRPr="005E3A31">
        <w:rPr>
          <w:rFonts w:ascii="Arial" w:hAnsi="Arial" w:cs="Arial"/>
          <w:i/>
          <w:iCs/>
          <w:color w:val="000000" w:themeColor="text1"/>
          <w:sz w:val="18"/>
          <w:szCs w:val="18"/>
          <w:lang w:val="en-GB"/>
        </w:rPr>
        <w:t>The Group’s valuation processes</w:t>
      </w:r>
    </w:p>
    <w:p w14:paraId="79B201A9" w14:textId="77777777" w:rsidR="00305265" w:rsidRPr="005E3A3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000000" w:themeColor="text1"/>
          <w:sz w:val="18"/>
          <w:szCs w:val="18"/>
          <w:lang w:val="en-GB"/>
        </w:rPr>
      </w:pPr>
    </w:p>
    <w:p w14:paraId="3CF6A6A2" w14:textId="77777777" w:rsidR="00305265" w:rsidRPr="005E3A3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000000" w:themeColor="text1"/>
          <w:sz w:val="18"/>
          <w:szCs w:val="18"/>
        </w:rPr>
      </w:pPr>
      <w:r w:rsidRPr="005E3A31">
        <w:rPr>
          <w:rFonts w:ascii="Arial" w:hAnsi="Arial" w:cs="Arial"/>
          <w:color w:val="000000" w:themeColor="text1"/>
          <w:sz w:val="18"/>
          <w:szCs w:val="18"/>
        </w:rPr>
        <w:t>Valuation team discuss valuation processes and results every quarter.</w:t>
      </w:r>
    </w:p>
    <w:p w14:paraId="5D63609A" w14:textId="77777777" w:rsidR="00305265" w:rsidRPr="005E3A3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000000" w:themeColor="text1"/>
          <w:sz w:val="18"/>
          <w:szCs w:val="18"/>
        </w:rPr>
      </w:pPr>
    </w:p>
    <w:p w14:paraId="487DE649" w14:textId="017964D5" w:rsidR="00305265" w:rsidRPr="005E3A3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000000" w:themeColor="text1"/>
          <w:sz w:val="18"/>
          <w:szCs w:val="18"/>
          <w:lang w:val="en-GB"/>
        </w:rPr>
      </w:pPr>
      <w:r w:rsidRPr="005E3A31">
        <w:rPr>
          <w:rFonts w:ascii="Arial" w:hAnsi="Arial" w:cs="Arial"/>
          <w:color w:val="000000" w:themeColor="text1"/>
          <w:sz w:val="18"/>
          <w:szCs w:val="18"/>
        </w:rPr>
        <w:t xml:space="preserve">Significant unobservable input of fair value hierarchy level </w:t>
      </w:r>
      <w:r w:rsidR="00A03E1B" w:rsidRPr="005E3A31">
        <w:rPr>
          <w:rFonts w:ascii="Arial" w:hAnsi="Arial" w:cs="Arial"/>
          <w:color w:val="000000" w:themeColor="text1"/>
          <w:sz w:val="18"/>
          <w:szCs w:val="18"/>
          <w:lang w:val="en-GB"/>
        </w:rPr>
        <w:t>3</w:t>
      </w:r>
      <w:r w:rsidRPr="005E3A31">
        <w:rPr>
          <w:rFonts w:ascii="Arial" w:hAnsi="Arial" w:cs="Arial"/>
          <w:color w:val="000000" w:themeColor="text1"/>
          <w:sz w:val="18"/>
          <w:szCs w:val="18"/>
        </w:rPr>
        <w:t xml:space="preserve"> is risk adjusted discount rate. It is estimated based </w:t>
      </w:r>
      <w:r w:rsidRPr="005E3A31">
        <w:rPr>
          <w:rFonts w:ascii="Arial" w:hAnsi="Arial" w:cs="Arial"/>
          <w:color w:val="000000" w:themeColor="text1"/>
          <w:spacing w:val="-4"/>
          <w:sz w:val="18"/>
          <w:szCs w:val="18"/>
        </w:rPr>
        <w:t xml:space="preserve">on public </w:t>
      </w:r>
      <w:proofErr w:type="gramStart"/>
      <w:r w:rsidRPr="005E3A31">
        <w:rPr>
          <w:rFonts w:ascii="Arial" w:hAnsi="Arial" w:cs="Arial"/>
          <w:color w:val="000000" w:themeColor="text1"/>
          <w:spacing w:val="-4"/>
          <w:sz w:val="18"/>
          <w:szCs w:val="18"/>
        </w:rPr>
        <w:t>companies’</w:t>
      </w:r>
      <w:proofErr w:type="gramEnd"/>
      <w:r w:rsidRPr="005E3A31">
        <w:rPr>
          <w:rFonts w:ascii="Arial" w:hAnsi="Arial" w:cs="Arial"/>
          <w:color w:val="000000" w:themeColor="text1"/>
          <w:spacing w:val="-4"/>
          <w:sz w:val="18"/>
          <w:szCs w:val="18"/>
        </w:rPr>
        <w:t xml:space="preserve"> weighted average cost of capital that</w:t>
      </w:r>
      <w:proofErr w:type="gramStart"/>
      <w:r w:rsidRPr="005E3A31">
        <w:rPr>
          <w:rFonts w:ascii="Arial" w:hAnsi="Arial" w:cs="Arial"/>
          <w:color w:val="000000" w:themeColor="text1"/>
          <w:spacing w:val="-4"/>
          <w:sz w:val="18"/>
          <w:szCs w:val="18"/>
        </w:rPr>
        <w:t>, are</w:t>
      </w:r>
      <w:proofErr w:type="gramEnd"/>
      <w:r w:rsidRPr="005E3A31">
        <w:rPr>
          <w:rFonts w:ascii="Arial" w:hAnsi="Arial" w:cs="Arial"/>
          <w:color w:val="000000" w:themeColor="text1"/>
          <w:spacing w:val="-4"/>
          <w:sz w:val="18"/>
          <w:szCs w:val="18"/>
        </w:rPr>
        <w:t xml:space="preserve"> in opinion of the Group, </w:t>
      </w:r>
      <w:proofErr w:type="gramStart"/>
      <w:r w:rsidRPr="005E3A31">
        <w:rPr>
          <w:rFonts w:ascii="Arial" w:hAnsi="Arial" w:cs="Arial"/>
          <w:color w:val="000000" w:themeColor="text1"/>
          <w:spacing w:val="-4"/>
          <w:sz w:val="18"/>
          <w:szCs w:val="18"/>
        </w:rPr>
        <w:t>in</w:t>
      </w:r>
      <w:proofErr w:type="gramEnd"/>
      <w:r w:rsidRPr="005E3A31">
        <w:rPr>
          <w:rFonts w:ascii="Arial" w:hAnsi="Arial" w:cs="Arial"/>
          <w:color w:val="000000" w:themeColor="text1"/>
          <w:spacing w:val="-4"/>
          <w:sz w:val="18"/>
          <w:szCs w:val="18"/>
        </w:rPr>
        <w:t xml:space="preserve"> a comparable financial</w:t>
      </w:r>
      <w:r w:rsidRPr="005E3A31">
        <w:rPr>
          <w:rFonts w:ascii="Arial" w:hAnsi="Arial" w:cs="Arial"/>
          <w:color w:val="000000" w:themeColor="text1"/>
          <w:sz w:val="18"/>
          <w:szCs w:val="18"/>
        </w:rPr>
        <w:t xml:space="preserve"> position with the </w:t>
      </w:r>
      <w:proofErr w:type="gramStart"/>
      <w:r w:rsidRPr="005E3A31">
        <w:rPr>
          <w:rFonts w:ascii="Arial" w:hAnsi="Arial" w:cs="Arial"/>
          <w:color w:val="000000" w:themeColor="text1"/>
          <w:sz w:val="18"/>
          <w:szCs w:val="18"/>
        </w:rPr>
        <w:t>counterparty</w:t>
      </w:r>
      <w:proofErr w:type="gramEnd"/>
      <w:r w:rsidRPr="005E3A31">
        <w:rPr>
          <w:rFonts w:ascii="Arial" w:hAnsi="Arial" w:cs="Arial"/>
          <w:color w:val="000000" w:themeColor="text1"/>
          <w:sz w:val="18"/>
          <w:szCs w:val="18"/>
        </w:rPr>
        <w:t xml:space="preserve"> in the contract.</w:t>
      </w:r>
    </w:p>
    <w:p w14:paraId="1EA7BF41" w14:textId="6F11BB8B" w:rsidR="006E7D79" w:rsidRPr="005E3A31" w:rsidRDefault="006E7D79" w:rsidP="00E333F9">
      <w:pPr>
        <w:spacing w:after="0" w:line="240" w:lineRule="auto"/>
        <w:rPr>
          <w:rFonts w:cs="Arial"/>
          <w:color w:val="000000" w:themeColor="text1"/>
          <w:sz w:val="18"/>
          <w:szCs w:val="18"/>
        </w:rPr>
      </w:pPr>
    </w:p>
    <w:p w14:paraId="1654AB5A" w14:textId="77777777" w:rsidR="00DA10AD" w:rsidRPr="005E3A31" w:rsidRDefault="00DA10AD" w:rsidP="00E333F9">
      <w:pPr>
        <w:spacing w:after="0" w:line="240" w:lineRule="auto"/>
        <w:rPr>
          <w:rFonts w:cs="Arial"/>
          <w:color w:val="000000" w:themeColor="text1"/>
          <w:sz w:val="18"/>
          <w:szCs w:val="18"/>
        </w:rPr>
      </w:pPr>
    </w:p>
    <w:tbl>
      <w:tblPr>
        <w:tblW w:w="0" w:type="auto"/>
        <w:tblInd w:w="108" w:type="dxa"/>
        <w:tblLayout w:type="fixed"/>
        <w:tblLook w:val="04A0" w:firstRow="1" w:lastRow="0" w:firstColumn="1" w:lastColumn="0" w:noHBand="0" w:noVBand="1"/>
      </w:tblPr>
      <w:tblGrid>
        <w:gridCol w:w="9461"/>
      </w:tblGrid>
      <w:tr w:rsidR="00890284" w:rsidRPr="005E3A31" w14:paraId="33395692" w14:textId="77777777" w:rsidTr="00890284">
        <w:trPr>
          <w:trHeight w:val="386"/>
        </w:trPr>
        <w:tc>
          <w:tcPr>
            <w:tcW w:w="9461" w:type="dxa"/>
            <w:vAlign w:val="center"/>
          </w:tcPr>
          <w:p w14:paraId="2460DE35" w14:textId="7E3D2AC2" w:rsidR="00CC415A" w:rsidRPr="005E3A31" w:rsidRDefault="00BA521C" w:rsidP="00890284">
            <w:pPr>
              <w:tabs>
                <w:tab w:val="left" w:pos="432"/>
              </w:tabs>
              <w:spacing w:after="0" w:line="240" w:lineRule="auto"/>
              <w:ind w:left="-105"/>
              <w:jc w:val="both"/>
              <w:rPr>
                <w:rFonts w:eastAsia="Arial Unicode MS" w:cs="Arial"/>
                <w:b/>
                <w:bCs/>
                <w:color w:val="000000" w:themeColor="text1"/>
                <w:sz w:val="18"/>
                <w:szCs w:val="18"/>
                <w:rtl/>
                <w:cs/>
                <w:lang w:val="en-GB"/>
              </w:rPr>
            </w:pPr>
            <w:r w:rsidRPr="005E3A31">
              <w:rPr>
                <w:rFonts w:eastAsia="Arial Unicode MS" w:cs="Arial"/>
                <w:b/>
                <w:bCs/>
                <w:color w:val="000000" w:themeColor="text1"/>
                <w:sz w:val="18"/>
                <w:szCs w:val="18"/>
                <w:lang w:val="en-GB" w:bidi="th-TH"/>
              </w:rPr>
              <w:br w:type="page"/>
            </w:r>
            <w:r w:rsidR="00010832" w:rsidRPr="005E3A31">
              <w:rPr>
                <w:rFonts w:eastAsia="Arial Unicode MS" w:cs="Arial"/>
                <w:b/>
                <w:bCs/>
                <w:color w:val="000000" w:themeColor="text1"/>
                <w:sz w:val="18"/>
                <w:szCs w:val="18"/>
                <w:lang w:val="en-GB" w:bidi="th-TH"/>
              </w:rPr>
              <w:br w:type="page"/>
            </w:r>
            <w:r w:rsidR="00EC5C70" w:rsidRPr="005E3A31">
              <w:rPr>
                <w:rFonts w:eastAsia="Arial Unicode MS" w:cs="Arial"/>
                <w:b/>
                <w:bCs/>
                <w:color w:val="000000" w:themeColor="text1"/>
                <w:sz w:val="18"/>
                <w:szCs w:val="18"/>
                <w:lang w:val="en-GB" w:bidi="th-TH"/>
              </w:rPr>
              <w:br w:type="page"/>
            </w:r>
            <w:r w:rsidR="00A03E1B" w:rsidRPr="005E3A31">
              <w:rPr>
                <w:rFonts w:eastAsia="Arial Unicode MS" w:cs="Arial"/>
                <w:b/>
                <w:bCs/>
                <w:color w:val="000000" w:themeColor="text1"/>
                <w:sz w:val="18"/>
                <w:szCs w:val="18"/>
                <w:lang w:val="en-GB" w:bidi="th-TH"/>
              </w:rPr>
              <w:t>6</w:t>
            </w:r>
            <w:r w:rsidR="00CC415A" w:rsidRPr="005E3A31">
              <w:rPr>
                <w:rFonts w:eastAsia="Arial Unicode MS" w:cs="Arial"/>
                <w:b/>
                <w:bCs/>
                <w:color w:val="000000" w:themeColor="text1"/>
                <w:sz w:val="18"/>
                <w:szCs w:val="18"/>
                <w:lang w:val="en-GB" w:bidi="th-TH"/>
              </w:rPr>
              <w:tab/>
              <w:t>Segment and revenue information</w:t>
            </w:r>
          </w:p>
        </w:tc>
      </w:tr>
    </w:tbl>
    <w:p w14:paraId="39BAE52C" w14:textId="77777777" w:rsidR="00FA3A3E" w:rsidRPr="005E3A31" w:rsidRDefault="00FA3A3E" w:rsidP="006E7D79">
      <w:pPr>
        <w:spacing w:after="0" w:line="240" w:lineRule="auto"/>
        <w:jc w:val="both"/>
        <w:rPr>
          <w:rFonts w:eastAsia="Arial Unicode MS" w:cs="Arial"/>
          <w:color w:val="000000" w:themeColor="text1"/>
          <w:sz w:val="18"/>
          <w:szCs w:val="18"/>
          <w:lang w:bidi="th-TH"/>
        </w:rPr>
      </w:pPr>
    </w:p>
    <w:p w14:paraId="51F6A36C" w14:textId="77777777" w:rsidR="00FA3A3E" w:rsidRPr="005E3A31" w:rsidRDefault="00AE351C" w:rsidP="006E7D79">
      <w:pPr>
        <w:spacing w:after="0" w:line="240" w:lineRule="auto"/>
        <w:jc w:val="both"/>
        <w:rPr>
          <w:rFonts w:eastAsia="Arial Unicode MS" w:cs="Arial"/>
          <w:color w:val="000000" w:themeColor="text1"/>
          <w:sz w:val="18"/>
          <w:szCs w:val="18"/>
          <w:rtl/>
          <w:cs/>
        </w:rPr>
      </w:pPr>
      <w:r w:rsidRPr="005E3A31">
        <w:rPr>
          <w:rFonts w:eastAsia="Arial Unicode MS" w:cs="Arial"/>
          <w:color w:val="000000" w:themeColor="text1"/>
          <w:spacing w:val="-6"/>
          <w:sz w:val="18"/>
          <w:szCs w:val="18"/>
          <w:lang w:bidi="th-TH"/>
        </w:rPr>
        <w:t>The Group’s m</w:t>
      </w:r>
      <w:r w:rsidR="00FA3A3E" w:rsidRPr="005E3A31">
        <w:rPr>
          <w:rFonts w:eastAsia="Arial Unicode MS" w:cs="Arial"/>
          <w:color w:val="000000" w:themeColor="text1"/>
          <w:spacing w:val="-6"/>
          <w:sz w:val="18"/>
          <w:szCs w:val="18"/>
          <w:lang w:bidi="th-TH"/>
        </w:rPr>
        <w:t>anagement is the Group’s Chief Operating Decision-Maker (“CODM”). The Group Management has determined</w:t>
      </w:r>
      <w:r w:rsidR="00FA3A3E" w:rsidRPr="005E3A31">
        <w:rPr>
          <w:rFonts w:eastAsia="Arial Unicode MS" w:cs="Arial"/>
          <w:color w:val="000000" w:themeColor="text1"/>
          <w:sz w:val="18"/>
          <w:szCs w:val="18"/>
          <w:lang w:bidi="th-TH"/>
        </w:rPr>
        <w:t xml:space="preserve"> the operating segment based on the information internally reviewed on quarterly basis. The following are the Group’s reportable segments.</w:t>
      </w:r>
    </w:p>
    <w:p w14:paraId="2B1C3B79" w14:textId="77777777" w:rsidR="00680839" w:rsidRPr="005E3A31" w:rsidRDefault="00680839" w:rsidP="00321B1E">
      <w:pPr>
        <w:spacing w:after="0" w:line="240" w:lineRule="auto"/>
        <w:jc w:val="both"/>
        <w:rPr>
          <w:rFonts w:eastAsia="Arial Unicode MS" w:cs="Arial"/>
          <w:color w:val="000000" w:themeColor="text1"/>
          <w:sz w:val="18"/>
          <w:szCs w:val="18"/>
          <w:lang w:bidi="th-TH"/>
        </w:rPr>
      </w:pPr>
    </w:p>
    <w:p w14:paraId="53507AAB" w14:textId="6F94D6ED" w:rsidR="00FA3A3E" w:rsidRPr="005E3A31" w:rsidRDefault="00376CF9" w:rsidP="008E46A3">
      <w:pPr>
        <w:pStyle w:val="ListParagraph"/>
        <w:numPr>
          <w:ilvl w:val="0"/>
          <w:numId w:val="5"/>
        </w:numPr>
        <w:tabs>
          <w:tab w:val="left" w:pos="360"/>
        </w:tabs>
        <w:spacing w:after="0" w:line="240" w:lineRule="auto"/>
        <w:ind w:hanging="720"/>
        <w:jc w:val="both"/>
        <w:rPr>
          <w:rFonts w:eastAsia="Arial Unicode MS" w:cs="Arial"/>
          <w:color w:val="000000" w:themeColor="text1"/>
          <w:sz w:val="18"/>
          <w:szCs w:val="18"/>
          <w:lang w:bidi="th-TH"/>
        </w:rPr>
      </w:pPr>
      <w:proofErr w:type="gramStart"/>
      <w:r w:rsidRPr="005E3A31">
        <w:rPr>
          <w:rFonts w:eastAsia="Arial Unicode MS" w:cs="Arial"/>
          <w:color w:val="000000" w:themeColor="text1"/>
          <w:sz w:val="18"/>
          <w:szCs w:val="18"/>
          <w:lang w:bidi="th-TH"/>
        </w:rPr>
        <w:t>Mobile</w:t>
      </w:r>
      <w:r w:rsidR="00337C45" w:rsidRPr="005E3A31">
        <w:rPr>
          <w:rFonts w:eastAsia="Arial Unicode MS" w:cs="Arial"/>
          <w:color w:val="000000" w:themeColor="text1"/>
          <w:sz w:val="18"/>
          <w:szCs w:val="18"/>
          <w:lang w:bidi="th-TH"/>
        </w:rPr>
        <w:t xml:space="preserve"> ;</w:t>
      </w:r>
      <w:proofErr w:type="gramEnd"/>
    </w:p>
    <w:p w14:paraId="517EC36B" w14:textId="52872E95" w:rsidR="00FA3A3E" w:rsidRPr="005E3A31" w:rsidRDefault="006941C3" w:rsidP="008E46A3">
      <w:pPr>
        <w:pStyle w:val="ListParagraph"/>
        <w:numPr>
          <w:ilvl w:val="0"/>
          <w:numId w:val="5"/>
        </w:numPr>
        <w:tabs>
          <w:tab w:val="left" w:pos="360"/>
        </w:tabs>
        <w:spacing w:after="0" w:line="240" w:lineRule="auto"/>
        <w:ind w:hanging="72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Pay </w:t>
      </w:r>
      <w:proofErr w:type="gramStart"/>
      <w:r w:rsidRPr="005E3A31">
        <w:rPr>
          <w:rFonts w:eastAsia="Arial Unicode MS" w:cs="Arial"/>
          <w:color w:val="000000" w:themeColor="text1"/>
          <w:sz w:val="18"/>
          <w:szCs w:val="18"/>
          <w:lang w:bidi="th-TH"/>
        </w:rPr>
        <w:t>TV ;</w:t>
      </w:r>
      <w:proofErr w:type="gramEnd"/>
      <w:r w:rsidR="008E4016" w:rsidRPr="005E3A31">
        <w:rPr>
          <w:rFonts w:eastAsia="Arial Unicode MS" w:cs="Arial"/>
          <w:color w:val="000000" w:themeColor="text1"/>
          <w:sz w:val="18"/>
          <w:szCs w:val="18"/>
          <w:lang w:bidi="th-TH"/>
        </w:rPr>
        <w:t xml:space="preserve"> and</w:t>
      </w:r>
    </w:p>
    <w:p w14:paraId="052A6841" w14:textId="50F09851" w:rsidR="001D018B" w:rsidRPr="005E3A31" w:rsidRDefault="006941C3" w:rsidP="008E46A3">
      <w:pPr>
        <w:pStyle w:val="ListParagraph"/>
        <w:numPr>
          <w:ilvl w:val="0"/>
          <w:numId w:val="5"/>
        </w:numPr>
        <w:tabs>
          <w:tab w:val="left" w:pos="360"/>
        </w:tabs>
        <w:spacing w:after="0" w:line="240" w:lineRule="auto"/>
        <w:ind w:hanging="72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Broadband</w:t>
      </w:r>
      <w:r w:rsidR="008F4FA1" w:rsidRPr="005E3A31">
        <w:rPr>
          <w:rFonts w:eastAsia="Arial Unicode MS" w:cs="Arial"/>
          <w:color w:val="000000" w:themeColor="text1"/>
          <w:sz w:val="18"/>
          <w:szCs w:val="18"/>
          <w:lang w:bidi="th-TH"/>
        </w:rPr>
        <w:t xml:space="preserve"> internet</w:t>
      </w:r>
      <w:r w:rsidR="00F92B51" w:rsidRPr="005E3A31">
        <w:rPr>
          <w:rFonts w:eastAsia="Arial Unicode MS" w:cs="Arial"/>
          <w:color w:val="000000" w:themeColor="text1"/>
          <w:sz w:val="18"/>
          <w:szCs w:val="18"/>
          <w:lang w:bidi="th-TH"/>
        </w:rPr>
        <w:t xml:space="preserve"> and other</w:t>
      </w:r>
      <w:r w:rsidR="008F4FA1" w:rsidRPr="005E3A31">
        <w:rPr>
          <w:rFonts w:eastAsia="Arial Unicode MS" w:cs="Arial"/>
          <w:color w:val="000000" w:themeColor="text1"/>
          <w:sz w:val="18"/>
          <w:szCs w:val="18"/>
          <w:lang w:bidi="th-TH"/>
        </w:rPr>
        <w:t>s</w:t>
      </w:r>
      <w:r w:rsidR="008E4016" w:rsidRPr="005E3A31">
        <w:rPr>
          <w:rFonts w:eastAsia="Arial Unicode MS" w:cs="Arial"/>
          <w:color w:val="000000" w:themeColor="text1"/>
          <w:sz w:val="18"/>
          <w:szCs w:val="18"/>
          <w:lang w:bidi="th-TH"/>
        </w:rPr>
        <w:t>.</w:t>
      </w:r>
    </w:p>
    <w:p w14:paraId="4E26277C" w14:textId="77777777" w:rsidR="00FA3A3E" w:rsidRPr="005E3A31" w:rsidRDefault="00FA3A3E" w:rsidP="00321B1E">
      <w:pPr>
        <w:spacing w:after="0" w:line="240" w:lineRule="auto"/>
        <w:jc w:val="both"/>
        <w:rPr>
          <w:rFonts w:eastAsia="Arial Unicode MS" w:cs="Arial"/>
          <w:color w:val="000000" w:themeColor="text1"/>
          <w:sz w:val="18"/>
          <w:szCs w:val="18"/>
          <w:lang w:bidi="th-TH"/>
        </w:rPr>
      </w:pPr>
    </w:p>
    <w:p w14:paraId="28C5B04B" w14:textId="5AEDD9D9" w:rsidR="00FA3A3E" w:rsidRPr="005E3A31" w:rsidRDefault="00AE351C" w:rsidP="00321B1E">
      <w:pPr>
        <w:spacing w:after="0" w:line="240" w:lineRule="auto"/>
        <w:jc w:val="both"/>
        <w:rPr>
          <w:rFonts w:eastAsia="Arial Unicode MS" w:cs="Arial"/>
          <w:color w:val="000000" w:themeColor="text1"/>
          <w:spacing w:val="-6"/>
          <w:sz w:val="18"/>
          <w:szCs w:val="18"/>
          <w:lang w:bidi="th-TH"/>
        </w:rPr>
      </w:pPr>
      <w:r w:rsidRPr="005E3A31">
        <w:rPr>
          <w:rFonts w:eastAsia="Arial Unicode MS" w:cs="Arial"/>
          <w:color w:val="000000" w:themeColor="text1"/>
          <w:spacing w:val="-6"/>
          <w:sz w:val="18"/>
          <w:szCs w:val="18"/>
          <w:lang w:bidi="th-TH"/>
        </w:rPr>
        <w:t>The Group’s m</w:t>
      </w:r>
      <w:r w:rsidR="00FA3A3E" w:rsidRPr="005E3A31">
        <w:rPr>
          <w:rFonts w:eastAsia="Arial Unicode MS" w:cs="Arial"/>
          <w:color w:val="000000" w:themeColor="text1"/>
          <w:spacing w:val="-6"/>
          <w:sz w:val="18"/>
          <w:szCs w:val="18"/>
          <w:lang w:bidi="th-TH"/>
        </w:rPr>
        <w:t xml:space="preserve">anagement considers that the Group operates in a single geographic area, namely in Thailand, </w:t>
      </w:r>
      <w:r w:rsidR="00967729" w:rsidRPr="005E3A31">
        <w:rPr>
          <w:rFonts w:eastAsia="Arial Unicode MS" w:cs="Arial"/>
          <w:color w:val="000000" w:themeColor="text1"/>
          <w:spacing w:val="-6"/>
          <w:sz w:val="18"/>
          <w:szCs w:val="18"/>
          <w:lang w:bidi="th-TH"/>
        </w:rPr>
        <w:t xml:space="preserve">representing </w:t>
      </w:r>
      <w:r w:rsidR="00A03E1B" w:rsidRPr="005E3A31">
        <w:rPr>
          <w:rFonts w:eastAsia="Arial Unicode MS" w:cs="Arial"/>
          <w:color w:val="000000" w:themeColor="text1"/>
          <w:spacing w:val="-6"/>
          <w:sz w:val="18"/>
          <w:szCs w:val="18"/>
          <w:lang w:val="en-GB" w:bidi="th-TH"/>
        </w:rPr>
        <w:t>99</w:t>
      </w:r>
      <w:r w:rsidR="00967729" w:rsidRPr="005E3A31">
        <w:rPr>
          <w:rFonts w:eastAsia="Arial Unicode MS" w:cs="Arial"/>
          <w:color w:val="000000" w:themeColor="text1"/>
          <w:spacing w:val="-6"/>
          <w:sz w:val="18"/>
          <w:szCs w:val="18"/>
          <w:lang w:bidi="th-TH"/>
        </w:rPr>
        <w:t>.</w:t>
      </w:r>
      <w:r w:rsidR="00A03E1B" w:rsidRPr="005E3A31">
        <w:rPr>
          <w:rFonts w:eastAsia="Arial Unicode MS" w:cs="Arial"/>
          <w:color w:val="000000" w:themeColor="text1"/>
          <w:spacing w:val="-6"/>
          <w:sz w:val="18"/>
          <w:szCs w:val="18"/>
          <w:lang w:val="en-GB" w:bidi="th-TH"/>
        </w:rPr>
        <w:t>71</w:t>
      </w:r>
      <w:r w:rsidR="00967729" w:rsidRPr="005E3A31">
        <w:rPr>
          <w:rFonts w:eastAsia="Arial Unicode MS" w:cs="Arial"/>
          <w:color w:val="000000" w:themeColor="text1"/>
          <w:spacing w:val="-6"/>
          <w:sz w:val="18"/>
          <w:szCs w:val="18"/>
          <w:lang w:bidi="th-TH"/>
        </w:rPr>
        <w:t xml:space="preserve">% </w:t>
      </w:r>
      <w:r w:rsidR="00FA3A3E" w:rsidRPr="005E3A31">
        <w:rPr>
          <w:rFonts w:eastAsia="Arial Unicode MS" w:cs="Arial"/>
          <w:color w:val="000000" w:themeColor="text1"/>
          <w:spacing w:val="-6"/>
          <w:sz w:val="18"/>
          <w:szCs w:val="18"/>
          <w:lang w:bidi="th-TH"/>
        </w:rPr>
        <w:t>and has therefore, only</w:t>
      </w:r>
      <w:r w:rsidR="0065606D" w:rsidRPr="005E3A31">
        <w:rPr>
          <w:rFonts w:eastAsia="Arial Unicode MS" w:cs="Arial"/>
          <w:color w:val="000000" w:themeColor="text1"/>
          <w:spacing w:val="-6"/>
          <w:sz w:val="18"/>
          <w:szCs w:val="18"/>
          <w:lang w:bidi="th-TH"/>
        </w:rPr>
        <w:t xml:space="preserve"> one major geographic segment. </w:t>
      </w:r>
      <w:r w:rsidR="00FA3A3E" w:rsidRPr="005E3A31">
        <w:rPr>
          <w:rFonts w:eastAsia="Arial Unicode MS" w:cs="Arial"/>
          <w:color w:val="000000" w:themeColor="text1"/>
          <w:spacing w:val="-6"/>
          <w:sz w:val="18"/>
          <w:szCs w:val="18"/>
          <w:lang w:bidi="th-TH"/>
        </w:rPr>
        <w:t xml:space="preserve">The operating performances are measured based on profit </w:t>
      </w:r>
      <w:r w:rsidR="00EA524E" w:rsidRPr="005E3A31">
        <w:rPr>
          <w:rFonts w:eastAsia="Arial Unicode MS" w:cs="Arial"/>
          <w:color w:val="000000" w:themeColor="text1"/>
          <w:spacing w:val="-6"/>
          <w:sz w:val="18"/>
          <w:lang w:val="en-GB" w:bidi="th-TH"/>
        </w:rPr>
        <w:t xml:space="preserve">(loss) </w:t>
      </w:r>
      <w:r w:rsidR="00FA3A3E" w:rsidRPr="005E3A31">
        <w:rPr>
          <w:rFonts w:eastAsia="Arial Unicode MS" w:cs="Arial"/>
          <w:color w:val="000000" w:themeColor="text1"/>
          <w:spacing w:val="-6"/>
          <w:sz w:val="18"/>
          <w:szCs w:val="18"/>
          <w:lang w:bidi="th-TH"/>
        </w:rPr>
        <w:t xml:space="preserve">before </w:t>
      </w:r>
      <w:proofErr w:type="gramStart"/>
      <w:r w:rsidR="00FA3A3E" w:rsidRPr="005E3A31">
        <w:rPr>
          <w:rFonts w:eastAsia="Arial Unicode MS" w:cs="Arial"/>
          <w:color w:val="000000" w:themeColor="text1"/>
          <w:spacing w:val="-6"/>
          <w:sz w:val="18"/>
          <w:szCs w:val="18"/>
          <w:lang w:bidi="th-TH"/>
        </w:rPr>
        <w:t>tax</w:t>
      </w:r>
      <w:proofErr w:type="gramEnd"/>
      <w:r w:rsidR="00FA3A3E" w:rsidRPr="005E3A31">
        <w:rPr>
          <w:rFonts w:eastAsia="Arial Unicode MS" w:cs="Arial"/>
          <w:color w:val="000000" w:themeColor="text1"/>
          <w:spacing w:val="-6"/>
          <w:sz w:val="18"/>
          <w:szCs w:val="18"/>
          <w:lang w:bidi="th-TH"/>
        </w:rPr>
        <w:t xml:space="preserve"> which is more relevant and comparable with other entities in the relevant industries.</w:t>
      </w:r>
    </w:p>
    <w:p w14:paraId="71614611" w14:textId="77777777" w:rsidR="008A627A" w:rsidRPr="005E3A31" w:rsidRDefault="008A627A" w:rsidP="008F60E2">
      <w:pPr>
        <w:spacing w:after="0" w:line="240" w:lineRule="auto"/>
        <w:rPr>
          <w:rFonts w:cs="Arial"/>
          <w:b/>
          <w:bCs/>
          <w:color w:val="000000" w:themeColor="text1"/>
          <w:sz w:val="18"/>
          <w:szCs w:val="18"/>
          <w:cs/>
          <w:lang w:bidi="th-TH"/>
        </w:rPr>
      </w:pPr>
    </w:p>
    <w:p w14:paraId="4C52ED99" w14:textId="77777777" w:rsidR="00A33205" w:rsidRPr="005E3A31" w:rsidRDefault="00A33205" w:rsidP="00321B1E">
      <w:pPr>
        <w:spacing w:after="0" w:line="240" w:lineRule="auto"/>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Consolidated reportable segments:</w:t>
      </w:r>
    </w:p>
    <w:p w14:paraId="5DB212A9" w14:textId="77777777" w:rsidR="00A33205" w:rsidRPr="005E3A31" w:rsidRDefault="00A33205" w:rsidP="00321B1E">
      <w:pPr>
        <w:spacing w:after="0" w:line="240" w:lineRule="auto"/>
        <w:jc w:val="both"/>
        <w:rPr>
          <w:rFonts w:eastAsia="Arial Unicode MS" w:cs="Arial"/>
          <w:color w:val="000000" w:themeColor="text1"/>
          <w:sz w:val="18"/>
          <w:szCs w:val="18"/>
          <w:lang w:bidi="th-TH"/>
        </w:rPr>
      </w:pPr>
    </w:p>
    <w:tbl>
      <w:tblPr>
        <w:tblW w:w="9453" w:type="dxa"/>
        <w:tblInd w:w="108" w:type="dxa"/>
        <w:tblLayout w:type="fixed"/>
        <w:tblLook w:val="04A0" w:firstRow="1" w:lastRow="0" w:firstColumn="1" w:lastColumn="0" w:noHBand="0" w:noVBand="1"/>
      </w:tblPr>
      <w:tblGrid>
        <w:gridCol w:w="5967"/>
        <w:gridCol w:w="1758"/>
        <w:gridCol w:w="1728"/>
      </w:tblGrid>
      <w:tr w:rsidR="005E3A31" w:rsidRPr="005E3A31" w14:paraId="3481ABFE" w14:textId="77777777" w:rsidTr="004D383C">
        <w:tc>
          <w:tcPr>
            <w:tcW w:w="5967" w:type="dxa"/>
          </w:tcPr>
          <w:p w14:paraId="40E8E9F6" w14:textId="0179A134" w:rsidR="00C86584" w:rsidRPr="005E3A31" w:rsidRDefault="00EC577A" w:rsidP="00C86584">
            <w:pPr>
              <w:spacing w:after="0" w:line="240" w:lineRule="auto"/>
              <w:ind w:left="-101"/>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 xml:space="preserve">For the </w:t>
            </w:r>
            <w:r w:rsidR="00B11E1E" w:rsidRPr="005E3A31">
              <w:rPr>
                <w:rFonts w:eastAsia="Arial Unicode MS" w:cs="Arial"/>
                <w:b/>
                <w:bCs/>
                <w:color w:val="000000" w:themeColor="text1"/>
                <w:sz w:val="18"/>
                <w:szCs w:val="18"/>
                <w:lang w:val="en-GB" w:bidi="th-TH"/>
              </w:rPr>
              <w:t>nine-month</w:t>
            </w:r>
            <w:r w:rsidRPr="005E3A31">
              <w:rPr>
                <w:rFonts w:eastAsia="Arial Unicode MS" w:cs="Arial"/>
                <w:b/>
                <w:bCs/>
                <w:color w:val="000000" w:themeColor="text1"/>
                <w:sz w:val="18"/>
                <w:szCs w:val="18"/>
                <w:lang w:bidi="th-TH"/>
              </w:rPr>
              <w:t xml:space="preserve"> period</w:t>
            </w:r>
            <w:r w:rsidR="00BC41CE" w:rsidRPr="005E3A31">
              <w:rPr>
                <w:rFonts w:eastAsia="Arial Unicode MS" w:cs="Arial"/>
                <w:b/>
                <w:bCs/>
                <w:color w:val="000000" w:themeColor="text1"/>
                <w:sz w:val="18"/>
                <w:szCs w:val="18"/>
                <w:lang w:bidi="th-TH"/>
              </w:rPr>
              <w:t>s</w:t>
            </w:r>
            <w:r w:rsidRPr="005E3A31">
              <w:rPr>
                <w:rFonts w:eastAsia="Arial Unicode MS" w:cs="Arial"/>
                <w:b/>
                <w:bCs/>
                <w:color w:val="000000" w:themeColor="text1"/>
                <w:sz w:val="18"/>
                <w:szCs w:val="18"/>
                <w:lang w:bidi="th-TH"/>
              </w:rPr>
              <w:t xml:space="preserve"> ended</w:t>
            </w:r>
          </w:p>
        </w:tc>
        <w:tc>
          <w:tcPr>
            <w:tcW w:w="1758" w:type="dxa"/>
            <w:vAlign w:val="center"/>
          </w:tcPr>
          <w:p w14:paraId="4264474D" w14:textId="2E777705" w:rsidR="00C86584" w:rsidRPr="005E3A31" w:rsidRDefault="00B11E1E" w:rsidP="00C86584">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728" w:type="dxa"/>
            <w:vAlign w:val="center"/>
          </w:tcPr>
          <w:p w14:paraId="1C103303" w14:textId="68D377F7" w:rsidR="00C86584" w:rsidRPr="005E3A31" w:rsidRDefault="00B11E1E" w:rsidP="00C86584">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r>
      <w:tr w:rsidR="005E3A31" w:rsidRPr="005E3A31" w14:paraId="68D9A092" w14:textId="77777777" w:rsidTr="00890284">
        <w:tc>
          <w:tcPr>
            <w:tcW w:w="5967" w:type="dxa"/>
          </w:tcPr>
          <w:p w14:paraId="0BAF06BA" w14:textId="77777777" w:rsidR="00C86584" w:rsidRPr="005E3A31" w:rsidRDefault="00C86584" w:rsidP="00C86584">
            <w:pPr>
              <w:spacing w:after="0" w:line="240" w:lineRule="auto"/>
              <w:ind w:left="-101"/>
              <w:rPr>
                <w:rFonts w:eastAsia="Arial Unicode MS" w:cs="Arial"/>
                <w:b/>
                <w:bCs/>
                <w:color w:val="000000" w:themeColor="text1"/>
                <w:sz w:val="18"/>
                <w:szCs w:val="18"/>
                <w:lang w:bidi="th-TH"/>
              </w:rPr>
            </w:pPr>
          </w:p>
        </w:tc>
        <w:tc>
          <w:tcPr>
            <w:tcW w:w="1758" w:type="dxa"/>
            <w:vAlign w:val="center"/>
          </w:tcPr>
          <w:p w14:paraId="54A1B535" w14:textId="1016C43C" w:rsidR="00C86584" w:rsidRPr="005E3A31" w:rsidRDefault="00A03E1B" w:rsidP="00C86584">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2025</w:t>
            </w:r>
          </w:p>
        </w:tc>
        <w:tc>
          <w:tcPr>
            <w:tcW w:w="1728" w:type="dxa"/>
            <w:vAlign w:val="center"/>
          </w:tcPr>
          <w:p w14:paraId="5AB18F77" w14:textId="7BDD4DE9" w:rsidR="00C86584" w:rsidRPr="005E3A31" w:rsidRDefault="00A03E1B" w:rsidP="00C86584">
            <w:pPr>
              <w:spacing w:after="0" w:line="240" w:lineRule="auto"/>
              <w:ind w:right="-72"/>
              <w:jc w:val="center"/>
              <w:rPr>
                <w:rFonts w:eastAsia="Arial Unicode MS" w:cs="Arial"/>
                <w:b/>
                <w:bCs/>
                <w:color w:val="000000" w:themeColor="text1"/>
                <w:sz w:val="18"/>
                <w:cs/>
                <w:lang w:val="en-GB" w:bidi="th-TH"/>
              </w:rPr>
            </w:pPr>
            <w:r w:rsidRPr="005E3A31">
              <w:rPr>
                <w:rFonts w:cs="Arial"/>
                <w:b/>
                <w:bCs/>
                <w:color w:val="000000" w:themeColor="text1"/>
                <w:sz w:val="18"/>
                <w:szCs w:val="18"/>
                <w:lang w:val="en-GB"/>
              </w:rPr>
              <w:t>2024</w:t>
            </w:r>
          </w:p>
        </w:tc>
      </w:tr>
      <w:tr w:rsidR="005E3A31" w:rsidRPr="005E3A31" w14:paraId="6A6D1874" w14:textId="77777777" w:rsidTr="00890284">
        <w:tc>
          <w:tcPr>
            <w:tcW w:w="5967" w:type="dxa"/>
          </w:tcPr>
          <w:p w14:paraId="75D52D1A" w14:textId="77777777" w:rsidR="00C86584" w:rsidRPr="005E3A31" w:rsidRDefault="00C86584" w:rsidP="00C86584">
            <w:pPr>
              <w:spacing w:after="0" w:line="240" w:lineRule="auto"/>
              <w:ind w:left="-101"/>
              <w:rPr>
                <w:rFonts w:eastAsia="Arial Unicode MS" w:cs="Arial"/>
                <w:b/>
                <w:bCs/>
                <w:color w:val="000000" w:themeColor="text1"/>
                <w:sz w:val="18"/>
                <w:szCs w:val="18"/>
                <w:lang w:bidi="th-TH"/>
              </w:rPr>
            </w:pPr>
          </w:p>
        </w:tc>
        <w:tc>
          <w:tcPr>
            <w:tcW w:w="1758" w:type="dxa"/>
            <w:tcBorders>
              <w:bottom w:val="single" w:sz="4" w:space="0" w:color="auto"/>
            </w:tcBorders>
          </w:tcPr>
          <w:p w14:paraId="0E304073" w14:textId="61D76DAA" w:rsidR="00C86584" w:rsidRPr="005E3A31" w:rsidRDefault="00C86584"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728" w:type="dxa"/>
            <w:tcBorders>
              <w:bottom w:val="single" w:sz="4" w:space="0" w:color="auto"/>
            </w:tcBorders>
          </w:tcPr>
          <w:p w14:paraId="6C2534F2" w14:textId="20970D91" w:rsidR="00C86584" w:rsidRPr="005E3A31" w:rsidRDefault="00C86584"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22E18465" w14:textId="1B8DF5E0" w:rsidTr="00890284">
        <w:tc>
          <w:tcPr>
            <w:tcW w:w="5967" w:type="dxa"/>
          </w:tcPr>
          <w:p w14:paraId="5EBF3DE2" w14:textId="1E0D6F39" w:rsidR="00C86584" w:rsidRPr="005E3A31" w:rsidRDefault="003A22E9" w:rsidP="003A22E9">
            <w:pPr>
              <w:spacing w:after="0" w:line="240" w:lineRule="auto"/>
              <w:ind w:left="-101"/>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External revenue:</w:t>
            </w:r>
          </w:p>
        </w:tc>
        <w:tc>
          <w:tcPr>
            <w:tcW w:w="1758" w:type="dxa"/>
            <w:tcBorders>
              <w:top w:val="single" w:sz="4" w:space="0" w:color="auto"/>
            </w:tcBorders>
          </w:tcPr>
          <w:p w14:paraId="057CE172" w14:textId="77777777" w:rsidR="00C86584" w:rsidRPr="005E3A31" w:rsidRDefault="00C86584" w:rsidP="00C86584">
            <w:pPr>
              <w:spacing w:after="0" w:line="240" w:lineRule="auto"/>
              <w:ind w:right="-72"/>
              <w:jc w:val="right"/>
              <w:rPr>
                <w:rFonts w:eastAsia="Arial Unicode MS" w:cs="Arial"/>
                <w:color w:val="000000" w:themeColor="text1"/>
                <w:sz w:val="16"/>
                <w:szCs w:val="16"/>
                <w:highlight w:val="cyan"/>
                <w:lang w:bidi="th-TH"/>
              </w:rPr>
            </w:pPr>
          </w:p>
        </w:tc>
        <w:tc>
          <w:tcPr>
            <w:tcW w:w="1728" w:type="dxa"/>
            <w:tcBorders>
              <w:top w:val="single" w:sz="4" w:space="0" w:color="auto"/>
            </w:tcBorders>
          </w:tcPr>
          <w:p w14:paraId="301E659F" w14:textId="77777777" w:rsidR="00C86584" w:rsidRPr="005E3A31" w:rsidRDefault="00C86584" w:rsidP="00C86584">
            <w:pPr>
              <w:spacing w:after="0" w:line="240" w:lineRule="auto"/>
              <w:ind w:right="-72"/>
              <w:jc w:val="right"/>
              <w:rPr>
                <w:rFonts w:eastAsia="Arial Unicode MS" w:cs="Arial"/>
                <w:color w:val="000000" w:themeColor="text1"/>
                <w:sz w:val="16"/>
                <w:szCs w:val="16"/>
                <w:lang w:bidi="th-TH"/>
              </w:rPr>
            </w:pPr>
          </w:p>
        </w:tc>
      </w:tr>
      <w:tr w:rsidR="005E3A31" w:rsidRPr="005E3A31" w14:paraId="61408675" w14:textId="192D5709" w:rsidTr="00212ED2">
        <w:tc>
          <w:tcPr>
            <w:tcW w:w="5967" w:type="dxa"/>
            <w:tcBorders>
              <w:top w:val="nil"/>
              <w:left w:val="nil"/>
              <w:right w:val="nil"/>
            </w:tcBorders>
            <w:vAlign w:val="bottom"/>
          </w:tcPr>
          <w:p w14:paraId="40A0D016" w14:textId="61266DEF" w:rsidR="00B11E1E" w:rsidRPr="005E3A31" w:rsidRDefault="00B11E1E" w:rsidP="00B11E1E">
            <w:pPr>
              <w:spacing w:after="0" w:line="240" w:lineRule="auto"/>
              <w:ind w:left="-101"/>
              <w:rPr>
                <w:rFonts w:eastAsia="Arial Unicode MS" w:cs="Arial"/>
                <w:color w:val="000000" w:themeColor="text1"/>
                <w:sz w:val="18"/>
                <w:szCs w:val="18"/>
                <w:cs/>
                <w:lang w:bidi="th-TH"/>
              </w:rPr>
            </w:pPr>
            <w:r w:rsidRPr="005E3A31">
              <w:rPr>
                <w:rFonts w:eastAsia="Arial Unicode MS" w:cs="Arial"/>
                <w:color w:val="000000" w:themeColor="text1"/>
                <w:sz w:val="18"/>
                <w:szCs w:val="18"/>
                <w:lang w:bidi="th-TH"/>
              </w:rPr>
              <w:t>Mobile</w:t>
            </w:r>
          </w:p>
        </w:tc>
        <w:tc>
          <w:tcPr>
            <w:tcW w:w="1758" w:type="dxa"/>
            <w:tcBorders>
              <w:top w:val="nil"/>
              <w:left w:val="nil"/>
              <w:right w:val="nil"/>
            </w:tcBorders>
          </w:tcPr>
          <w:p w14:paraId="7E24B4FF" w14:textId="3891DC9A" w:rsidR="00B11E1E" w:rsidRPr="005E3A31" w:rsidRDefault="00746EC7" w:rsidP="00B11E1E">
            <w:pPr>
              <w:spacing w:after="0" w:line="240" w:lineRule="auto"/>
              <w:ind w:right="-72"/>
              <w:jc w:val="right"/>
              <w:rPr>
                <w:rFonts w:cs="Arial"/>
                <w:color w:val="000000" w:themeColor="text1"/>
                <w:sz w:val="18"/>
                <w:szCs w:val="18"/>
              </w:rPr>
            </w:pPr>
            <w:r w:rsidRPr="005E3A31">
              <w:rPr>
                <w:rFonts w:cs="Arial"/>
                <w:color w:val="000000" w:themeColor="text1"/>
                <w:sz w:val="18"/>
                <w:szCs w:val="18"/>
              </w:rPr>
              <w:t>122,406.40</w:t>
            </w:r>
          </w:p>
        </w:tc>
        <w:tc>
          <w:tcPr>
            <w:tcW w:w="1728" w:type="dxa"/>
            <w:tcBorders>
              <w:top w:val="nil"/>
              <w:left w:val="nil"/>
              <w:right w:val="nil"/>
            </w:tcBorders>
          </w:tcPr>
          <w:p w14:paraId="7B70B8AD" w14:textId="63C4C14D" w:rsidR="00B11E1E" w:rsidRPr="005E3A31" w:rsidRDefault="00B11E1E" w:rsidP="00B11E1E">
            <w:pPr>
              <w:spacing w:after="0" w:line="240" w:lineRule="auto"/>
              <w:ind w:right="-72"/>
              <w:jc w:val="right"/>
              <w:rPr>
                <w:rFonts w:cs="Arial"/>
                <w:color w:val="000000" w:themeColor="text1"/>
                <w:sz w:val="18"/>
                <w:szCs w:val="18"/>
              </w:rPr>
            </w:pPr>
            <w:r w:rsidRPr="005E3A31">
              <w:rPr>
                <w:rFonts w:cs="Arial"/>
                <w:color w:val="000000" w:themeColor="text1"/>
                <w:sz w:val="18"/>
                <w:szCs w:val="18"/>
              </w:rPr>
              <w:t>127,074.11</w:t>
            </w:r>
          </w:p>
        </w:tc>
      </w:tr>
      <w:tr w:rsidR="005E3A31" w:rsidRPr="005E3A31" w14:paraId="6B26B522" w14:textId="2E69BED5" w:rsidTr="00212ED2">
        <w:tc>
          <w:tcPr>
            <w:tcW w:w="5967" w:type="dxa"/>
            <w:tcBorders>
              <w:top w:val="nil"/>
              <w:left w:val="nil"/>
              <w:right w:val="nil"/>
            </w:tcBorders>
            <w:vAlign w:val="bottom"/>
          </w:tcPr>
          <w:p w14:paraId="03731F08" w14:textId="307AB97E" w:rsidR="00B11E1E" w:rsidRPr="005E3A31" w:rsidRDefault="00B11E1E" w:rsidP="00B11E1E">
            <w:pPr>
              <w:spacing w:after="0" w:line="240" w:lineRule="auto"/>
              <w:ind w:left="-101"/>
              <w:rPr>
                <w:rFonts w:eastAsia="Arial Unicode MS" w:cs="Arial"/>
                <w:color w:val="000000" w:themeColor="text1"/>
                <w:sz w:val="18"/>
                <w:szCs w:val="18"/>
                <w:cs/>
                <w:lang w:bidi="th-TH"/>
              </w:rPr>
            </w:pPr>
            <w:r w:rsidRPr="005E3A31">
              <w:rPr>
                <w:rFonts w:eastAsia="Arial Unicode MS" w:cs="Arial"/>
                <w:color w:val="000000" w:themeColor="text1"/>
                <w:sz w:val="18"/>
                <w:szCs w:val="18"/>
                <w:lang w:bidi="th-TH"/>
              </w:rPr>
              <w:t>Pay TV</w:t>
            </w:r>
          </w:p>
        </w:tc>
        <w:tc>
          <w:tcPr>
            <w:tcW w:w="1758" w:type="dxa"/>
            <w:tcBorders>
              <w:top w:val="nil"/>
              <w:left w:val="nil"/>
              <w:right w:val="nil"/>
            </w:tcBorders>
          </w:tcPr>
          <w:p w14:paraId="55CE6C89" w14:textId="53517CAE" w:rsidR="00B11E1E" w:rsidRPr="005E3A31" w:rsidRDefault="00746EC7" w:rsidP="00B11E1E">
            <w:pPr>
              <w:spacing w:after="0" w:line="240" w:lineRule="auto"/>
              <w:ind w:right="-72"/>
              <w:jc w:val="right"/>
              <w:rPr>
                <w:rFonts w:cs="Arial"/>
                <w:color w:val="000000" w:themeColor="text1"/>
                <w:sz w:val="18"/>
                <w:szCs w:val="18"/>
              </w:rPr>
            </w:pPr>
            <w:r w:rsidRPr="005E3A31">
              <w:rPr>
                <w:rFonts w:cs="Arial"/>
                <w:color w:val="000000" w:themeColor="text1"/>
                <w:sz w:val="18"/>
                <w:szCs w:val="18"/>
              </w:rPr>
              <w:t>4,930.83</w:t>
            </w:r>
          </w:p>
        </w:tc>
        <w:tc>
          <w:tcPr>
            <w:tcW w:w="1728" w:type="dxa"/>
            <w:tcBorders>
              <w:top w:val="nil"/>
              <w:left w:val="nil"/>
              <w:right w:val="nil"/>
            </w:tcBorders>
          </w:tcPr>
          <w:p w14:paraId="29CAC021" w14:textId="0E388EE7" w:rsidR="00B11E1E" w:rsidRPr="005E3A31" w:rsidRDefault="00B11E1E" w:rsidP="00B11E1E">
            <w:pPr>
              <w:spacing w:after="0" w:line="240" w:lineRule="auto"/>
              <w:ind w:right="-72"/>
              <w:jc w:val="right"/>
              <w:rPr>
                <w:rFonts w:cs="Arial"/>
                <w:color w:val="000000" w:themeColor="text1"/>
                <w:sz w:val="18"/>
                <w:szCs w:val="18"/>
              </w:rPr>
            </w:pPr>
            <w:r w:rsidRPr="005E3A31">
              <w:rPr>
                <w:rFonts w:cs="Arial"/>
                <w:color w:val="000000" w:themeColor="text1"/>
                <w:sz w:val="18"/>
                <w:szCs w:val="18"/>
              </w:rPr>
              <w:t>5,338.30</w:t>
            </w:r>
          </w:p>
        </w:tc>
      </w:tr>
      <w:tr w:rsidR="005E3A31" w:rsidRPr="005E3A31" w14:paraId="670CE8EB" w14:textId="62398827" w:rsidTr="00212ED2">
        <w:trPr>
          <w:trHeight w:val="169"/>
        </w:trPr>
        <w:tc>
          <w:tcPr>
            <w:tcW w:w="5967" w:type="dxa"/>
            <w:tcBorders>
              <w:top w:val="nil"/>
              <w:left w:val="nil"/>
              <w:right w:val="nil"/>
            </w:tcBorders>
            <w:vAlign w:val="bottom"/>
          </w:tcPr>
          <w:p w14:paraId="46FFD2BC" w14:textId="54900B6C"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Broadband</w:t>
            </w:r>
            <w:r w:rsidRPr="005E3A31">
              <w:rPr>
                <w:rFonts w:eastAsia="Arial Unicode MS" w:cs="Arial"/>
                <w:color w:val="000000" w:themeColor="text1"/>
                <w:sz w:val="18"/>
                <w:szCs w:val="18"/>
                <w:cs/>
                <w:lang w:bidi="th-TH"/>
              </w:rPr>
              <w:t xml:space="preserve"> </w:t>
            </w:r>
            <w:r w:rsidRPr="005E3A31">
              <w:rPr>
                <w:rFonts w:eastAsia="Arial Unicode MS" w:cs="Arial"/>
                <w:color w:val="000000" w:themeColor="text1"/>
                <w:sz w:val="18"/>
                <w:szCs w:val="18"/>
                <w:lang w:val="en-GB" w:bidi="th-TH"/>
              </w:rPr>
              <w:t xml:space="preserve">internet </w:t>
            </w:r>
            <w:r w:rsidRPr="005E3A31">
              <w:rPr>
                <w:rFonts w:eastAsia="Arial Unicode MS" w:cs="Arial"/>
                <w:color w:val="000000" w:themeColor="text1"/>
                <w:sz w:val="18"/>
                <w:szCs w:val="18"/>
                <w:lang w:bidi="th-TH"/>
              </w:rPr>
              <w:t>and others</w:t>
            </w:r>
          </w:p>
        </w:tc>
        <w:tc>
          <w:tcPr>
            <w:tcW w:w="1758" w:type="dxa"/>
            <w:tcBorders>
              <w:top w:val="nil"/>
              <w:left w:val="nil"/>
              <w:bottom w:val="single" w:sz="4" w:space="0" w:color="auto"/>
              <w:right w:val="nil"/>
            </w:tcBorders>
          </w:tcPr>
          <w:p w14:paraId="5C3E8F50" w14:textId="21FAF26A" w:rsidR="00B11E1E" w:rsidRPr="005E3A31" w:rsidRDefault="00746EC7" w:rsidP="00B11E1E">
            <w:pPr>
              <w:spacing w:after="0" w:line="240" w:lineRule="auto"/>
              <w:ind w:right="-72"/>
              <w:jc w:val="right"/>
              <w:rPr>
                <w:rFonts w:cs="Arial"/>
                <w:color w:val="000000" w:themeColor="text1"/>
                <w:sz w:val="18"/>
                <w:szCs w:val="18"/>
              </w:rPr>
            </w:pPr>
            <w:r w:rsidRPr="005E3A31">
              <w:rPr>
                <w:rFonts w:cs="Arial"/>
                <w:color w:val="000000" w:themeColor="text1"/>
                <w:sz w:val="18"/>
                <w:szCs w:val="18"/>
              </w:rPr>
              <w:t>20,924.78</w:t>
            </w:r>
          </w:p>
        </w:tc>
        <w:tc>
          <w:tcPr>
            <w:tcW w:w="1728" w:type="dxa"/>
            <w:tcBorders>
              <w:top w:val="nil"/>
              <w:left w:val="nil"/>
              <w:bottom w:val="single" w:sz="4" w:space="0" w:color="auto"/>
              <w:right w:val="nil"/>
            </w:tcBorders>
          </w:tcPr>
          <w:p w14:paraId="54293C06" w14:textId="2ACEE4EC" w:rsidR="00B11E1E" w:rsidRPr="005E3A31" w:rsidRDefault="00B11E1E" w:rsidP="00B11E1E">
            <w:pPr>
              <w:spacing w:after="0" w:line="240" w:lineRule="auto"/>
              <w:ind w:right="-72"/>
              <w:jc w:val="right"/>
              <w:rPr>
                <w:rFonts w:cs="Arial"/>
                <w:color w:val="000000" w:themeColor="text1"/>
                <w:sz w:val="18"/>
                <w:szCs w:val="18"/>
              </w:rPr>
            </w:pPr>
            <w:r w:rsidRPr="005E3A31">
              <w:rPr>
                <w:rFonts w:cs="Arial"/>
                <w:color w:val="000000" w:themeColor="text1"/>
                <w:sz w:val="18"/>
                <w:szCs w:val="18"/>
              </w:rPr>
              <w:t>20,865.68</w:t>
            </w:r>
          </w:p>
        </w:tc>
      </w:tr>
      <w:tr w:rsidR="005E3A31" w:rsidRPr="005E3A31" w14:paraId="77803FEB" w14:textId="4CF095AF" w:rsidTr="00890284">
        <w:tc>
          <w:tcPr>
            <w:tcW w:w="5967" w:type="dxa"/>
          </w:tcPr>
          <w:p w14:paraId="75507F0C" w14:textId="77777777" w:rsidR="00B11E1E" w:rsidRPr="005E3A31" w:rsidRDefault="00B11E1E" w:rsidP="00B11E1E">
            <w:pPr>
              <w:spacing w:after="0" w:line="240" w:lineRule="auto"/>
              <w:ind w:left="-101"/>
              <w:rPr>
                <w:rFonts w:eastAsia="Arial Unicode MS" w:cs="Arial"/>
                <w:color w:val="000000" w:themeColor="text1"/>
                <w:sz w:val="18"/>
                <w:szCs w:val="18"/>
                <w:lang w:bidi="th-TH"/>
              </w:rPr>
            </w:pPr>
          </w:p>
        </w:tc>
        <w:tc>
          <w:tcPr>
            <w:tcW w:w="1758" w:type="dxa"/>
            <w:tcBorders>
              <w:top w:val="single" w:sz="4" w:space="0" w:color="auto"/>
              <w:left w:val="nil"/>
              <w:right w:val="nil"/>
            </w:tcBorders>
          </w:tcPr>
          <w:p w14:paraId="69F85921" w14:textId="77777777" w:rsidR="00B11E1E" w:rsidRPr="005E3A31" w:rsidRDefault="00B11E1E" w:rsidP="00B11E1E">
            <w:pPr>
              <w:spacing w:after="0" w:line="240" w:lineRule="auto"/>
              <w:ind w:right="-72"/>
              <w:jc w:val="right"/>
              <w:rPr>
                <w:rFonts w:eastAsia="Arial Unicode MS" w:cs="Arial"/>
                <w:color w:val="000000" w:themeColor="text1"/>
                <w:sz w:val="18"/>
                <w:szCs w:val="18"/>
                <w:highlight w:val="cyan"/>
                <w:lang w:bidi="th-TH"/>
              </w:rPr>
            </w:pPr>
          </w:p>
        </w:tc>
        <w:tc>
          <w:tcPr>
            <w:tcW w:w="1728" w:type="dxa"/>
            <w:tcBorders>
              <w:top w:val="single" w:sz="4" w:space="0" w:color="auto"/>
              <w:left w:val="nil"/>
              <w:right w:val="nil"/>
            </w:tcBorders>
          </w:tcPr>
          <w:p w14:paraId="44AB3CCE" w14:textId="77777777" w:rsidR="00B11E1E" w:rsidRPr="005E3A31" w:rsidRDefault="00B11E1E" w:rsidP="00B11E1E">
            <w:pPr>
              <w:spacing w:after="0" w:line="240" w:lineRule="auto"/>
              <w:ind w:right="-72"/>
              <w:jc w:val="right"/>
              <w:rPr>
                <w:rFonts w:eastAsia="Arial Unicode MS" w:cs="Arial"/>
                <w:color w:val="000000" w:themeColor="text1"/>
                <w:sz w:val="18"/>
                <w:szCs w:val="18"/>
                <w:lang w:bidi="th-TH"/>
              </w:rPr>
            </w:pPr>
          </w:p>
        </w:tc>
      </w:tr>
      <w:tr w:rsidR="005E3A31" w:rsidRPr="005E3A31" w14:paraId="4EA7F3CD" w14:textId="784889B1" w:rsidTr="00890284">
        <w:tc>
          <w:tcPr>
            <w:tcW w:w="5967" w:type="dxa"/>
          </w:tcPr>
          <w:p w14:paraId="0E212105" w14:textId="77777777"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Total</w:t>
            </w:r>
          </w:p>
        </w:tc>
        <w:tc>
          <w:tcPr>
            <w:tcW w:w="1758" w:type="dxa"/>
            <w:tcBorders>
              <w:top w:val="nil"/>
              <w:left w:val="nil"/>
              <w:bottom w:val="single" w:sz="4" w:space="0" w:color="auto"/>
              <w:right w:val="nil"/>
            </w:tcBorders>
          </w:tcPr>
          <w:p w14:paraId="1CC863C3" w14:textId="383569FD" w:rsidR="00B11E1E" w:rsidRPr="005E3A31" w:rsidRDefault="00746EC7"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148,262.01</w:t>
            </w:r>
          </w:p>
        </w:tc>
        <w:tc>
          <w:tcPr>
            <w:tcW w:w="1728" w:type="dxa"/>
            <w:tcBorders>
              <w:top w:val="nil"/>
              <w:left w:val="nil"/>
              <w:bottom w:val="single" w:sz="4" w:space="0" w:color="auto"/>
              <w:right w:val="nil"/>
            </w:tcBorders>
          </w:tcPr>
          <w:p w14:paraId="11D749DC" w14:textId="5E3103A1" w:rsidR="00B11E1E" w:rsidRPr="005E3A31" w:rsidRDefault="00B11E1E" w:rsidP="00B11E1E">
            <w:pPr>
              <w:spacing w:after="0" w:line="240" w:lineRule="auto"/>
              <w:ind w:right="-72"/>
              <w:jc w:val="right"/>
              <w:rPr>
                <w:rFonts w:cs="Arial"/>
                <w:color w:val="000000" w:themeColor="text1"/>
                <w:sz w:val="18"/>
                <w:szCs w:val="18"/>
              </w:rPr>
            </w:pPr>
            <w:r w:rsidRPr="005E3A31">
              <w:rPr>
                <w:rFonts w:eastAsia="Arial Unicode MS" w:cs="Arial"/>
                <w:color w:val="000000" w:themeColor="text1"/>
                <w:sz w:val="18"/>
                <w:szCs w:val="18"/>
                <w:lang w:val="en-GB" w:bidi="th-TH"/>
              </w:rPr>
              <w:t>153,278.09</w:t>
            </w:r>
          </w:p>
        </w:tc>
      </w:tr>
      <w:tr w:rsidR="005E3A31" w:rsidRPr="005E3A31" w14:paraId="6D2F2E4F" w14:textId="77777777" w:rsidTr="00890284">
        <w:tc>
          <w:tcPr>
            <w:tcW w:w="5967" w:type="dxa"/>
          </w:tcPr>
          <w:p w14:paraId="72A473CE" w14:textId="77777777" w:rsidR="00832614" w:rsidRPr="005E3A31" w:rsidRDefault="00832614" w:rsidP="00832614">
            <w:pPr>
              <w:spacing w:after="0" w:line="240" w:lineRule="auto"/>
              <w:ind w:left="-101"/>
              <w:rPr>
                <w:rFonts w:eastAsia="Arial Unicode MS" w:cs="Arial"/>
                <w:color w:val="000000" w:themeColor="text1"/>
                <w:sz w:val="18"/>
                <w:szCs w:val="18"/>
                <w:lang w:bidi="th-TH"/>
              </w:rPr>
            </w:pPr>
          </w:p>
        </w:tc>
        <w:tc>
          <w:tcPr>
            <w:tcW w:w="1758" w:type="dxa"/>
            <w:tcBorders>
              <w:top w:val="single" w:sz="4" w:space="0" w:color="auto"/>
              <w:left w:val="nil"/>
              <w:right w:val="nil"/>
            </w:tcBorders>
          </w:tcPr>
          <w:p w14:paraId="29FB87FE" w14:textId="77777777" w:rsidR="00832614" w:rsidRPr="005E3A31" w:rsidRDefault="00832614" w:rsidP="00832614">
            <w:pPr>
              <w:spacing w:after="0" w:line="240" w:lineRule="auto"/>
              <w:ind w:right="-72"/>
              <w:jc w:val="right"/>
              <w:rPr>
                <w:rFonts w:eastAsia="Arial Unicode MS" w:cs="Arial"/>
                <w:color w:val="000000" w:themeColor="text1"/>
                <w:sz w:val="18"/>
                <w:szCs w:val="18"/>
                <w:highlight w:val="cyan"/>
                <w:lang w:val="en-GB" w:bidi="th-TH"/>
              </w:rPr>
            </w:pPr>
          </w:p>
        </w:tc>
        <w:tc>
          <w:tcPr>
            <w:tcW w:w="1728" w:type="dxa"/>
            <w:tcBorders>
              <w:top w:val="single" w:sz="4" w:space="0" w:color="auto"/>
              <w:left w:val="nil"/>
              <w:right w:val="nil"/>
            </w:tcBorders>
          </w:tcPr>
          <w:p w14:paraId="319CF351" w14:textId="77777777" w:rsidR="00832614" w:rsidRPr="005E3A31" w:rsidRDefault="00832614" w:rsidP="00832614">
            <w:pPr>
              <w:spacing w:after="0" w:line="240" w:lineRule="auto"/>
              <w:ind w:right="-72"/>
              <w:jc w:val="right"/>
              <w:rPr>
                <w:rFonts w:cs="Arial"/>
                <w:color w:val="000000" w:themeColor="text1"/>
                <w:sz w:val="18"/>
                <w:szCs w:val="18"/>
              </w:rPr>
            </w:pPr>
          </w:p>
        </w:tc>
      </w:tr>
      <w:tr w:rsidR="005E3A31" w:rsidRPr="005E3A31" w14:paraId="3C8CD0F3" w14:textId="77777777" w:rsidTr="00890284">
        <w:tc>
          <w:tcPr>
            <w:tcW w:w="5967" w:type="dxa"/>
          </w:tcPr>
          <w:p w14:paraId="1B292105" w14:textId="624F6E67" w:rsidR="00832614" w:rsidRPr="005E3A31" w:rsidRDefault="00832614" w:rsidP="00832614">
            <w:pPr>
              <w:spacing w:after="0" w:line="240" w:lineRule="auto"/>
              <w:ind w:left="-101"/>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Segment profit (loss) before income tax:</w:t>
            </w:r>
          </w:p>
        </w:tc>
        <w:tc>
          <w:tcPr>
            <w:tcW w:w="1758" w:type="dxa"/>
            <w:tcBorders>
              <w:top w:val="nil"/>
              <w:left w:val="nil"/>
              <w:right w:val="nil"/>
            </w:tcBorders>
          </w:tcPr>
          <w:p w14:paraId="13E46ECC" w14:textId="77777777" w:rsidR="00832614" w:rsidRPr="005E3A31" w:rsidRDefault="00832614" w:rsidP="00832614">
            <w:pPr>
              <w:spacing w:after="0" w:line="240" w:lineRule="auto"/>
              <w:ind w:right="-72"/>
              <w:jc w:val="right"/>
              <w:rPr>
                <w:rFonts w:eastAsia="Arial Unicode MS" w:cs="Arial"/>
                <w:color w:val="000000" w:themeColor="text1"/>
                <w:sz w:val="18"/>
                <w:szCs w:val="18"/>
                <w:highlight w:val="cyan"/>
                <w:lang w:val="en-GB" w:bidi="th-TH"/>
              </w:rPr>
            </w:pPr>
          </w:p>
        </w:tc>
        <w:tc>
          <w:tcPr>
            <w:tcW w:w="1728" w:type="dxa"/>
            <w:tcBorders>
              <w:top w:val="nil"/>
              <w:left w:val="nil"/>
              <w:right w:val="nil"/>
            </w:tcBorders>
          </w:tcPr>
          <w:p w14:paraId="3D7B4181" w14:textId="77777777" w:rsidR="00832614" w:rsidRPr="005E3A31" w:rsidRDefault="00832614" w:rsidP="00832614">
            <w:pPr>
              <w:spacing w:after="0" w:line="240" w:lineRule="auto"/>
              <w:ind w:right="-72"/>
              <w:jc w:val="right"/>
              <w:rPr>
                <w:rFonts w:cs="Arial"/>
                <w:color w:val="000000" w:themeColor="text1"/>
                <w:sz w:val="18"/>
                <w:szCs w:val="18"/>
              </w:rPr>
            </w:pPr>
          </w:p>
        </w:tc>
      </w:tr>
      <w:tr w:rsidR="005E3A31" w:rsidRPr="005E3A31" w14:paraId="5721012B" w14:textId="77777777" w:rsidTr="008F7DD9">
        <w:tc>
          <w:tcPr>
            <w:tcW w:w="5967" w:type="dxa"/>
            <w:vAlign w:val="bottom"/>
          </w:tcPr>
          <w:p w14:paraId="050F5206" w14:textId="0B70E66D" w:rsidR="00746EC7" w:rsidRPr="005E3A31" w:rsidRDefault="00746EC7" w:rsidP="00746EC7">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Mobile</w:t>
            </w:r>
          </w:p>
        </w:tc>
        <w:tc>
          <w:tcPr>
            <w:tcW w:w="1758" w:type="dxa"/>
            <w:tcBorders>
              <w:top w:val="nil"/>
              <w:left w:val="nil"/>
              <w:right w:val="nil"/>
            </w:tcBorders>
          </w:tcPr>
          <w:p w14:paraId="37CA6155" w14:textId="30EE9469" w:rsidR="00746EC7" w:rsidRPr="005E3A31" w:rsidRDefault="00746EC7" w:rsidP="00746EC7">
            <w:pPr>
              <w:spacing w:after="0" w:line="240" w:lineRule="auto"/>
              <w:ind w:right="-72"/>
              <w:jc w:val="right"/>
              <w:rPr>
                <w:rFonts w:eastAsia="Arial Unicode MS" w:cs="Arial"/>
                <w:color w:val="000000" w:themeColor="text1"/>
                <w:sz w:val="18"/>
                <w:szCs w:val="18"/>
                <w:lang w:val="en-GB" w:bidi="th-TH"/>
              </w:rPr>
            </w:pPr>
            <w:r w:rsidRPr="005E3A31">
              <w:rPr>
                <w:rFonts w:cs="Arial"/>
                <w:color w:val="000000" w:themeColor="text1"/>
                <w:sz w:val="18"/>
                <w:szCs w:val="18"/>
              </w:rPr>
              <w:t>5,</w:t>
            </w:r>
            <w:r w:rsidR="007E54C1" w:rsidRPr="005E3A31">
              <w:rPr>
                <w:rFonts w:cs="Arial"/>
                <w:color w:val="000000" w:themeColor="text1"/>
                <w:sz w:val="18"/>
                <w:szCs w:val="18"/>
              </w:rPr>
              <w:t>2</w:t>
            </w:r>
            <w:r w:rsidR="00E47ECA" w:rsidRPr="005E3A31">
              <w:rPr>
                <w:rFonts w:cs="Arial"/>
                <w:color w:val="000000" w:themeColor="text1"/>
                <w:sz w:val="18"/>
                <w:szCs w:val="18"/>
              </w:rPr>
              <w:t>21</w:t>
            </w:r>
            <w:r w:rsidR="007E54C1" w:rsidRPr="005E3A31">
              <w:rPr>
                <w:rFonts w:cs="Arial"/>
                <w:color w:val="000000" w:themeColor="text1"/>
                <w:sz w:val="18"/>
                <w:szCs w:val="18"/>
              </w:rPr>
              <w:t>.</w:t>
            </w:r>
            <w:r w:rsidR="00E47ECA" w:rsidRPr="005E3A31">
              <w:rPr>
                <w:rFonts w:cs="Arial"/>
                <w:color w:val="000000" w:themeColor="text1"/>
                <w:sz w:val="18"/>
                <w:szCs w:val="18"/>
              </w:rPr>
              <w:t>98</w:t>
            </w:r>
          </w:p>
        </w:tc>
        <w:tc>
          <w:tcPr>
            <w:tcW w:w="1728" w:type="dxa"/>
            <w:tcBorders>
              <w:top w:val="nil"/>
              <w:left w:val="nil"/>
              <w:right w:val="nil"/>
            </w:tcBorders>
          </w:tcPr>
          <w:p w14:paraId="6A04D9B6" w14:textId="515AEC87" w:rsidR="00746EC7" w:rsidRPr="005E3A31" w:rsidRDefault="00746EC7" w:rsidP="00746EC7">
            <w:pPr>
              <w:spacing w:after="0" w:line="240" w:lineRule="auto"/>
              <w:ind w:right="-72"/>
              <w:jc w:val="right"/>
              <w:rPr>
                <w:rFonts w:cs="Arial"/>
                <w:color w:val="000000" w:themeColor="text1"/>
                <w:sz w:val="18"/>
                <w:szCs w:val="18"/>
              </w:rPr>
            </w:pPr>
            <w:r w:rsidRPr="005E3A31">
              <w:rPr>
                <w:rFonts w:eastAsia="Arial Unicode MS" w:cs="Arial"/>
                <w:color w:val="000000" w:themeColor="text1"/>
                <w:sz w:val="18"/>
                <w:szCs w:val="18"/>
                <w:lang w:val="en-GB" w:bidi="th-TH"/>
              </w:rPr>
              <w:t>(2,776.42)</w:t>
            </w:r>
          </w:p>
        </w:tc>
      </w:tr>
      <w:tr w:rsidR="005E3A31" w:rsidRPr="005E3A31" w14:paraId="0B8AA07B" w14:textId="77777777" w:rsidTr="008F7DD9">
        <w:tc>
          <w:tcPr>
            <w:tcW w:w="5967" w:type="dxa"/>
            <w:vAlign w:val="bottom"/>
          </w:tcPr>
          <w:p w14:paraId="5FC6DB8D" w14:textId="5BAC274F" w:rsidR="00746EC7" w:rsidRPr="005E3A31" w:rsidRDefault="00746EC7" w:rsidP="00746EC7">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Pay TV</w:t>
            </w:r>
          </w:p>
        </w:tc>
        <w:tc>
          <w:tcPr>
            <w:tcW w:w="1758" w:type="dxa"/>
            <w:tcBorders>
              <w:top w:val="nil"/>
              <w:left w:val="nil"/>
              <w:right w:val="nil"/>
            </w:tcBorders>
          </w:tcPr>
          <w:p w14:paraId="6AE199CB" w14:textId="068F5C8B" w:rsidR="00746EC7" w:rsidRPr="005E3A31" w:rsidRDefault="00746EC7" w:rsidP="00746EC7">
            <w:pPr>
              <w:spacing w:after="0" w:line="240" w:lineRule="auto"/>
              <w:ind w:right="-72"/>
              <w:jc w:val="right"/>
              <w:rPr>
                <w:rFonts w:eastAsia="Arial Unicode MS" w:cs="Arial"/>
                <w:color w:val="000000" w:themeColor="text1"/>
                <w:sz w:val="18"/>
                <w:szCs w:val="18"/>
                <w:lang w:val="en-GB" w:bidi="th-TH"/>
              </w:rPr>
            </w:pPr>
            <w:r w:rsidRPr="005E3A31">
              <w:rPr>
                <w:rFonts w:cs="Arial"/>
                <w:color w:val="000000" w:themeColor="text1"/>
                <w:sz w:val="18"/>
                <w:szCs w:val="18"/>
              </w:rPr>
              <w:t>(74.5</w:t>
            </w:r>
            <w:r w:rsidR="007E54C1" w:rsidRPr="005E3A31">
              <w:rPr>
                <w:rFonts w:cs="Arial"/>
                <w:color w:val="000000" w:themeColor="text1"/>
                <w:sz w:val="18"/>
                <w:szCs w:val="18"/>
              </w:rPr>
              <w:t>8</w:t>
            </w:r>
            <w:r w:rsidRPr="005E3A31">
              <w:rPr>
                <w:rFonts w:cs="Arial"/>
                <w:color w:val="000000" w:themeColor="text1"/>
                <w:sz w:val="18"/>
                <w:szCs w:val="18"/>
              </w:rPr>
              <w:t>)</w:t>
            </w:r>
          </w:p>
        </w:tc>
        <w:tc>
          <w:tcPr>
            <w:tcW w:w="1728" w:type="dxa"/>
            <w:tcBorders>
              <w:top w:val="nil"/>
              <w:left w:val="nil"/>
              <w:right w:val="nil"/>
            </w:tcBorders>
          </w:tcPr>
          <w:p w14:paraId="6BD5FE53" w14:textId="2830D17C" w:rsidR="00746EC7" w:rsidRPr="005E3A31" w:rsidRDefault="00746EC7" w:rsidP="00746EC7">
            <w:pPr>
              <w:spacing w:after="0" w:line="240" w:lineRule="auto"/>
              <w:ind w:right="-72"/>
              <w:jc w:val="right"/>
              <w:rPr>
                <w:rFonts w:cs="Arial"/>
                <w:color w:val="000000" w:themeColor="text1"/>
                <w:sz w:val="18"/>
                <w:szCs w:val="18"/>
              </w:rPr>
            </w:pPr>
            <w:r w:rsidRPr="005E3A31">
              <w:rPr>
                <w:rFonts w:eastAsia="Arial Unicode MS" w:cs="Arial"/>
                <w:color w:val="000000" w:themeColor="text1"/>
                <w:sz w:val="18"/>
                <w:szCs w:val="18"/>
                <w:lang w:val="en-GB" w:bidi="th-TH"/>
              </w:rPr>
              <w:t>(12.26)</w:t>
            </w:r>
          </w:p>
        </w:tc>
      </w:tr>
      <w:tr w:rsidR="005E3A31" w:rsidRPr="005E3A31" w14:paraId="2DB6FAF9" w14:textId="77777777" w:rsidTr="008F7DD9">
        <w:tc>
          <w:tcPr>
            <w:tcW w:w="5967" w:type="dxa"/>
            <w:vAlign w:val="bottom"/>
          </w:tcPr>
          <w:p w14:paraId="4E53FEDD" w14:textId="592839DC"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Broadband</w:t>
            </w:r>
            <w:r w:rsidRPr="005E3A31">
              <w:rPr>
                <w:rFonts w:eastAsia="Arial Unicode MS" w:cs="Arial"/>
                <w:color w:val="000000" w:themeColor="text1"/>
                <w:sz w:val="18"/>
                <w:szCs w:val="18"/>
                <w:cs/>
                <w:lang w:bidi="th-TH"/>
              </w:rPr>
              <w:t xml:space="preserve"> </w:t>
            </w:r>
            <w:r w:rsidRPr="005E3A31">
              <w:rPr>
                <w:rFonts w:eastAsia="Arial Unicode MS" w:cs="Arial"/>
                <w:color w:val="000000" w:themeColor="text1"/>
                <w:sz w:val="18"/>
                <w:szCs w:val="18"/>
                <w:lang w:val="en-GB" w:bidi="th-TH"/>
              </w:rPr>
              <w:t xml:space="preserve">internet </w:t>
            </w:r>
            <w:r w:rsidRPr="005E3A31">
              <w:rPr>
                <w:rFonts w:eastAsia="Arial Unicode MS" w:cs="Arial"/>
                <w:color w:val="000000" w:themeColor="text1"/>
                <w:sz w:val="18"/>
                <w:szCs w:val="18"/>
                <w:lang w:bidi="th-TH"/>
              </w:rPr>
              <w:t>and others</w:t>
            </w:r>
          </w:p>
        </w:tc>
        <w:tc>
          <w:tcPr>
            <w:tcW w:w="1758" w:type="dxa"/>
            <w:tcBorders>
              <w:top w:val="nil"/>
              <w:left w:val="nil"/>
              <w:bottom w:val="single" w:sz="4" w:space="0" w:color="auto"/>
              <w:right w:val="nil"/>
            </w:tcBorders>
          </w:tcPr>
          <w:p w14:paraId="07654193" w14:textId="1F14F7EB" w:rsidR="00B11E1E" w:rsidRPr="005E3A31" w:rsidRDefault="00746EC7"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w:t>
            </w:r>
            <w:r w:rsidR="007E54C1" w:rsidRPr="005E3A31">
              <w:rPr>
                <w:rFonts w:eastAsia="Arial Unicode MS" w:cs="Arial"/>
                <w:color w:val="000000" w:themeColor="text1"/>
                <w:sz w:val="18"/>
                <w:szCs w:val="18"/>
                <w:lang w:val="en-GB" w:bidi="th-TH"/>
              </w:rPr>
              <w:t>14.48</w:t>
            </w:r>
          </w:p>
        </w:tc>
        <w:tc>
          <w:tcPr>
            <w:tcW w:w="1728" w:type="dxa"/>
            <w:tcBorders>
              <w:top w:val="nil"/>
              <w:left w:val="nil"/>
              <w:bottom w:val="single" w:sz="4" w:space="0" w:color="auto"/>
              <w:right w:val="nil"/>
            </w:tcBorders>
          </w:tcPr>
          <w:p w14:paraId="52915D59" w14:textId="73E13EBC" w:rsidR="00B11E1E" w:rsidRPr="005E3A31" w:rsidRDefault="00B11E1E" w:rsidP="00B11E1E">
            <w:pPr>
              <w:spacing w:after="0" w:line="240" w:lineRule="auto"/>
              <w:ind w:right="-72"/>
              <w:jc w:val="right"/>
              <w:rPr>
                <w:rFonts w:cs="Arial"/>
                <w:color w:val="000000" w:themeColor="text1"/>
                <w:sz w:val="18"/>
                <w:szCs w:val="18"/>
              </w:rPr>
            </w:pPr>
            <w:r w:rsidRPr="005E3A31">
              <w:rPr>
                <w:rFonts w:eastAsia="Arial Unicode MS" w:cs="Arial"/>
                <w:color w:val="000000" w:themeColor="text1"/>
                <w:sz w:val="18"/>
                <w:szCs w:val="18"/>
                <w:lang w:val="en-GB" w:bidi="th-TH"/>
              </w:rPr>
              <w:t>(680.12)</w:t>
            </w:r>
          </w:p>
        </w:tc>
      </w:tr>
      <w:tr w:rsidR="005E3A31" w:rsidRPr="005E3A31" w14:paraId="1269D7DF" w14:textId="77777777" w:rsidTr="00890284">
        <w:tc>
          <w:tcPr>
            <w:tcW w:w="5967" w:type="dxa"/>
          </w:tcPr>
          <w:p w14:paraId="25E0CB9D" w14:textId="77777777" w:rsidR="00B11E1E" w:rsidRPr="005E3A31" w:rsidRDefault="00B11E1E" w:rsidP="00B11E1E">
            <w:pPr>
              <w:spacing w:after="0" w:line="240" w:lineRule="auto"/>
              <w:ind w:left="-101"/>
              <w:rPr>
                <w:rFonts w:eastAsia="Arial Unicode MS" w:cs="Arial"/>
                <w:color w:val="000000" w:themeColor="text1"/>
                <w:sz w:val="18"/>
                <w:szCs w:val="18"/>
                <w:lang w:bidi="th-TH"/>
              </w:rPr>
            </w:pPr>
          </w:p>
        </w:tc>
        <w:tc>
          <w:tcPr>
            <w:tcW w:w="1758" w:type="dxa"/>
            <w:tcBorders>
              <w:top w:val="single" w:sz="4" w:space="0" w:color="auto"/>
              <w:left w:val="nil"/>
              <w:right w:val="nil"/>
            </w:tcBorders>
          </w:tcPr>
          <w:p w14:paraId="3BF01217" w14:textId="77777777"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p>
        </w:tc>
        <w:tc>
          <w:tcPr>
            <w:tcW w:w="1728" w:type="dxa"/>
            <w:tcBorders>
              <w:top w:val="single" w:sz="4" w:space="0" w:color="auto"/>
              <w:left w:val="nil"/>
              <w:right w:val="nil"/>
            </w:tcBorders>
          </w:tcPr>
          <w:p w14:paraId="03F2BDD9" w14:textId="77777777" w:rsidR="00B11E1E" w:rsidRPr="005E3A31" w:rsidRDefault="00B11E1E" w:rsidP="00B11E1E">
            <w:pPr>
              <w:spacing w:after="0" w:line="240" w:lineRule="auto"/>
              <w:ind w:right="-72"/>
              <w:jc w:val="right"/>
              <w:rPr>
                <w:rFonts w:cs="Arial"/>
                <w:color w:val="000000" w:themeColor="text1"/>
                <w:sz w:val="18"/>
                <w:szCs w:val="18"/>
              </w:rPr>
            </w:pPr>
          </w:p>
        </w:tc>
      </w:tr>
      <w:tr w:rsidR="005E3A31" w:rsidRPr="005E3A31" w14:paraId="38A2142A" w14:textId="77777777" w:rsidTr="00890284">
        <w:tc>
          <w:tcPr>
            <w:tcW w:w="5967" w:type="dxa"/>
          </w:tcPr>
          <w:p w14:paraId="018B35AC" w14:textId="57219D15"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Total</w:t>
            </w:r>
          </w:p>
        </w:tc>
        <w:tc>
          <w:tcPr>
            <w:tcW w:w="1758" w:type="dxa"/>
            <w:tcBorders>
              <w:top w:val="nil"/>
              <w:left w:val="nil"/>
              <w:right w:val="nil"/>
            </w:tcBorders>
          </w:tcPr>
          <w:p w14:paraId="5496A8AD" w14:textId="2B036C4D" w:rsidR="00B11E1E" w:rsidRPr="005E3A31" w:rsidRDefault="007E54C1"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5,2</w:t>
            </w:r>
            <w:r w:rsidR="00E47ECA" w:rsidRPr="005E3A31">
              <w:rPr>
                <w:rFonts w:eastAsia="Arial Unicode MS" w:cs="Arial"/>
                <w:color w:val="000000" w:themeColor="text1"/>
                <w:sz w:val="18"/>
                <w:szCs w:val="18"/>
                <w:lang w:val="en-GB" w:bidi="th-TH"/>
              </w:rPr>
              <w:t>61</w:t>
            </w:r>
            <w:r w:rsidRPr="005E3A31">
              <w:rPr>
                <w:rFonts w:eastAsia="Arial Unicode MS" w:cs="Arial"/>
                <w:color w:val="000000" w:themeColor="text1"/>
                <w:sz w:val="18"/>
                <w:szCs w:val="18"/>
                <w:lang w:val="en-GB" w:bidi="th-TH"/>
              </w:rPr>
              <w:t>.</w:t>
            </w:r>
            <w:r w:rsidR="00E47ECA" w:rsidRPr="005E3A31">
              <w:rPr>
                <w:rFonts w:eastAsia="Arial Unicode MS" w:cs="Arial"/>
                <w:color w:val="000000" w:themeColor="text1"/>
                <w:sz w:val="18"/>
                <w:szCs w:val="18"/>
                <w:lang w:val="en-GB" w:bidi="th-TH"/>
              </w:rPr>
              <w:t>88</w:t>
            </w:r>
          </w:p>
        </w:tc>
        <w:tc>
          <w:tcPr>
            <w:tcW w:w="1728" w:type="dxa"/>
            <w:tcBorders>
              <w:top w:val="nil"/>
              <w:left w:val="nil"/>
              <w:right w:val="nil"/>
            </w:tcBorders>
          </w:tcPr>
          <w:p w14:paraId="32D1E099" w14:textId="2330B772" w:rsidR="00B11E1E" w:rsidRPr="005E3A31" w:rsidRDefault="00B11E1E" w:rsidP="00B11E1E">
            <w:pPr>
              <w:spacing w:after="0" w:line="240" w:lineRule="auto"/>
              <w:ind w:right="-72"/>
              <w:jc w:val="right"/>
              <w:rPr>
                <w:rFonts w:cs="Arial"/>
                <w:color w:val="000000" w:themeColor="text1"/>
                <w:sz w:val="18"/>
                <w:szCs w:val="18"/>
              </w:rPr>
            </w:pPr>
            <w:r w:rsidRPr="005E3A31">
              <w:rPr>
                <w:rFonts w:eastAsia="Arial Unicode MS" w:cs="Arial"/>
                <w:color w:val="000000" w:themeColor="text1"/>
                <w:sz w:val="18"/>
                <w:szCs w:val="18"/>
                <w:lang w:val="en-GB" w:bidi="th-TH"/>
              </w:rPr>
              <w:t>(3,468.80)</w:t>
            </w:r>
          </w:p>
        </w:tc>
      </w:tr>
      <w:tr w:rsidR="005E3A31" w:rsidRPr="005E3A31" w14:paraId="369ABC0A" w14:textId="77777777" w:rsidTr="00890284">
        <w:tc>
          <w:tcPr>
            <w:tcW w:w="5967" w:type="dxa"/>
          </w:tcPr>
          <w:p w14:paraId="3CEC6D25" w14:textId="0CDC281C"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Intersegment</w:t>
            </w:r>
          </w:p>
        </w:tc>
        <w:tc>
          <w:tcPr>
            <w:tcW w:w="1758" w:type="dxa"/>
            <w:tcBorders>
              <w:top w:val="nil"/>
              <w:left w:val="nil"/>
              <w:bottom w:val="single" w:sz="4" w:space="0" w:color="auto"/>
              <w:right w:val="nil"/>
            </w:tcBorders>
          </w:tcPr>
          <w:p w14:paraId="5523EEC5" w14:textId="10307CCA" w:rsidR="00B11E1E" w:rsidRPr="005E3A31" w:rsidRDefault="00746EC7"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(417.7</w:t>
            </w:r>
            <w:r w:rsidR="007E54C1" w:rsidRPr="005E3A31">
              <w:rPr>
                <w:rFonts w:eastAsia="Arial Unicode MS" w:cs="Arial"/>
                <w:color w:val="000000" w:themeColor="text1"/>
                <w:sz w:val="18"/>
                <w:szCs w:val="18"/>
                <w:lang w:val="en-GB" w:bidi="th-TH"/>
              </w:rPr>
              <w:t>8</w:t>
            </w:r>
            <w:r w:rsidRPr="005E3A31">
              <w:rPr>
                <w:rFonts w:eastAsia="Arial Unicode MS" w:cs="Arial"/>
                <w:color w:val="000000" w:themeColor="text1"/>
                <w:sz w:val="18"/>
                <w:szCs w:val="18"/>
                <w:lang w:val="en-GB" w:bidi="th-TH"/>
              </w:rPr>
              <w:t>)</w:t>
            </w:r>
          </w:p>
        </w:tc>
        <w:tc>
          <w:tcPr>
            <w:tcW w:w="1728" w:type="dxa"/>
            <w:tcBorders>
              <w:top w:val="nil"/>
              <w:left w:val="nil"/>
              <w:bottom w:val="single" w:sz="4" w:space="0" w:color="auto"/>
              <w:right w:val="nil"/>
            </w:tcBorders>
          </w:tcPr>
          <w:p w14:paraId="5E8BDC99" w14:textId="1EFA61B7" w:rsidR="00B11E1E" w:rsidRPr="005E3A31" w:rsidRDefault="00B11E1E" w:rsidP="00B11E1E">
            <w:pPr>
              <w:spacing w:after="0" w:line="240" w:lineRule="auto"/>
              <w:ind w:right="-72"/>
              <w:jc w:val="right"/>
              <w:rPr>
                <w:rFonts w:cs="Arial"/>
                <w:color w:val="000000" w:themeColor="text1"/>
                <w:sz w:val="18"/>
                <w:szCs w:val="18"/>
              </w:rPr>
            </w:pPr>
            <w:r w:rsidRPr="005E3A31">
              <w:rPr>
                <w:rFonts w:eastAsia="Arial Unicode MS" w:cs="Arial"/>
                <w:color w:val="000000" w:themeColor="text1"/>
                <w:sz w:val="18"/>
                <w:szCs w:val="18"/>
                <w:lang w:val="en-GB" w:bidi="th-TH"/>
              </w:rPr>
              <w:t>177.07</w:t>
            </w:r>
          </w:p>
        </w:tc>
      </w:tr>
      <w:tr w:rsidR="005E3A31" w:rsidRPr="005E3A31" w14:paraId="384ABA7B" w14:textId="77777777" w:rsidTr="00890284">
        <w:tc>
          <w:tcPr>
            <w:tcW w:w="5967" w:type="dxa"/>
          </w:tcPr>
          <w:p w14:paraId="50A87472" w14:textId="77777777" w:rsidR="00B11E1E" w:rsidRPr="005E3A31" w:rsidRDefault="00B11E1E" w:rsidP="00B11E1E">
            <w:pPr>
              <w:spacing w:after="0" w:line="240" w:lineRule="auto"/>
              <w:ind w:left="-101"/>
              <w:rPr>
                <w:rFonts w:eastAsia="Arial Unicode MS" w:cs="Arial"/>
                <w:color w:val="000000" w:themeColor="text1"/>
                <w:sz w:val="18"/>
                <w:szCs w:val="18"/>
                <w:lang w:bidi="th-TH"/>
              </w:rPr>
            </w:pPr>
          </w:p>
        </w:tc>
        <w:tc>
          <w:tcPr>
            <w:tcW w:w="1758" w:type="dxa"/>
            <w:tcBorders>
              <w:top w:val="single" w:sz="4" w:space="0" w:color="auto"/>
              <w:left w:val="nil"/>
              <w:right w:val="nil"/>
            </w:tcBorders>
          </w:tcPr>
          <w:p w14:paraId="698821F0" w14:textId="77777777"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p>
        </w:tc>
        <w:tc>
          <w:tcPr>
            <w:tcW w:w="1728" w:type="dxa"/>
            <w:tcBorders>
              <w:top w:val="single" w:sz="4" w:space="0" w:color="auto"/>
              <w:left w:val="nil"/>
              <w:right w:val="nil"/>
            </w:tcBorders>
          </w:tcPr>
          <w:p w14:paraId="268ADCF0" w14:textId="77777777" w:rsidR="00B11E1E" w:rsidRPr="005E3A31" w:rsidRDefault="00B11E1E" w:rsidP="00B11E1E">
            <w:pPr>
              <w:spacing w:after="0" w:line="240" w:lineRule="auto"/>
              <w:ind w:right="-72"/>
              <w:jc w:val="right"/>
              <w:rPr>
                <w:rFonts w:cs="Arial"/>
                <w:color w:val="000000" w:themeColor="text1"/>
                <w:sz w:val="18"/>
                <w:szCs w:val="18"/>
              </w:rPr>
            </w:pPr>
          </w:p>
        </w:tc>
      </w:tr>
      <w:tr w:rsidR="005E3A31" w:rsidRPr="005E3A31" w14:paraId="6620872B" w14:textId="77777777" w:rsidTr="00890284">
        <w:tc>
          <w:tcPr>
            <w:tcW w:w="5967" w:type="dxa"/>
          </w:tcPr>
          <w:p w14:paraId="30B3514B" w14:textId="08EE7CC1"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Total</w:t>
            </w:r>
          </w:p>
        </w:tc>
        <w:tc>
          <w:tcPr>
            <w:tcW w:w="1758" w:type="dxa"/>
            <w:tcBorders>
              <w:top w:val="nil"/>
              <w:left w:val="nil"/>
              <w:bottom w:val="single" w:sz="4" w:space="0" w:color="auto"/>
              <w:right w:val="nil"/>
            </w:tcBorders>
          </w:tcPr>
          <w:p w14:paraId="6A42770C" w14:textId="029A56FD" w:rsidR="00B11E1E" w:rsidRPr="005E3A31" w:rsidRDefault="007E54C1" w:rsidP="00B11E1E">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4,8</w:t>
            </w:r>
            <w:r w:rsidR="00E47ECA" w:rsidRPr="005E3A31">
              <w:rPr>
                <w:rFonts w:eastAsia="Arial Unicode MS" w:cs="Arial"/>
                <w:color w:val="000000" w:themeColor="text1"/>
                <w:sz w:val="18"/>
                <w:szCs w:val="18"/>
                <w:lang w:bidi="th-TH"/>
              </w:rPr>
              <w:t>44</w:t>
            </w:r>
            <w:r w:rsidRPr="005E3A31">
              <w:rPr>
                <w:rFonts w:eastAsia="Arial Unicode MS" w:cs="Arial"/>
                <w:color w:val="000000" w:themeColor="text1"/>
                <w:sz w:val="18"/>
                <w:szCs w:val="18"/>
                <w:lang w:bidi="th-TH"/>
              </w:rPr>
              <w:t>.</w:t>
            </w:r>
            <w:r w:rsidR="00E47ECA" w:rsidRPr="005E3A31">
              <w:rPr>
                <w:rFonts w:eastAsia="Arial Unicode MS" w:cs="Arial"/>
                <w:color w:val="000000" w:themeColor="text1"/>
                <w:sz w:val="18"/>
                <w:szCs w:val="18"/>
                <w:lang w:bidi="th-TH"/>
              </w:rPr>
              <w:t>10</w:t>
            </w:r>
          </w:p>
        </w:tc>
        <w:tc>
          <w:tcPr>
            <w:tcW w:w="1728" w:type="dxa"/>
            <w:tcBorders>
              <w:top w:val="nil"/>
              <w:left w:val="nil"/>
              <w:bottom w:val="single" w:sz="4" w:space="0" w:color="auto"/>
              <w:right w:val="nil"/>
            </w:tcBorders>
          </w:tcPr>
          <w:p w14:paraId="12DDE82B" w14:textId="06836008" w:rsidR="00B11E1E" w:rsidRPr="005E3A31" w:rsidRDefault="00B11E1E" w:rsidP="00B11E1E">
            <w:pPr>
              <w:spacing w:after="0" w:line="240" w:lineRule="auto"/>
              <w:ind w:right="-72"/>
              <w:jc w:val="right"/>
              <w:rPr>
                <w:rFonts w:cs="Arial"/>
                <w:color w:val="000000" w:themeColor="text1"/>
                <w:sz w:val="18"/>
                <w:szCs w:val="18"/>
              </w:rPr>
            </w:pPr>
            <w:r w:rsidRPr="005E3A31">
              <w:rPr>
                <w:rFonts w:eastAsia="Arial Unicode MS" w:cs="Arial"/>
                <w:color w:val="000000" w:themeColor="text1"/>
                <w:sz w:val="18"/>
                <w:szCs w:val="18"/>
                <w:lang w:val="en-GB" w:bidi="th-TH"/>
              </w:rPr>
              <w:t>(3,291.73)</w:t>
            </w:r>
          </w:p>
        </w:tc>
      </w:tr>
    </w:tbl>
    <w:p w14:paraId="5EB39586" w14:textId="77777777" w:rsidR="00E961CC" w:rsidRPr="005E3A31" w:rsidRDefault="00E961CC">
      <w:pPr>
        <w:spacing w:after="0" w:line="240" w:lineRule="auto"/>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br w:type="page"/>
      </w:r>
    </w:p>
    <w:p w14:paraId="73E8FC58" w14:textId="77777777" w:rsidR="00F01B6C" w:rsidRPr="005E3A31" w:rsidRDefault="00F01B6C" w:rsidP="00321B1E">
      <w:pPr>
        <w:spacing w:after="0" w:line="240" w:lineRule="auto"/>
        <w:jc w:val="both"/>
        <w:rPr>
          <w:rFonts w:eastAsia="Arial Unicode MS" w:cs="Arial"/>
          <w:color w:val="000000" w:themeColor="text1"/>
          <w:sz w:val="18"/>
          <w:szCs w:val="18"/>
          <w:lang w:bidi="th-TH"/>
        </w:rPr>
      </w:pPr>
    </w:p>
    <w:tbl>
      <w:tblPr>
        <w:tblW w:w="9432" w:type="dxa"/>
        <w:tblInd w:w="108" w:type="dxa"/>
        <w:tblLayout w:type="fixed"/>
        <w:tblLook w:val="04A0" w:firstRow="1" w:lastRow="0" w:firstColumn="1" w:lastColumn="0" w:noHBand="0" w:noVBand="1"/>
      </w:tblPr>
      <w:tblGrid>
        <w:gridCol w:w="5976"/>
        <w:gridCol w:w="1728"/>
        <w:gridCol w:w="1728"/>
      </w:tblGrid>
      <w:tr w:rsidR="005E3A31" w:rsidRPr="005E3A31" w14:paraId="54E18A68" w14:textId="2AF4D45D" w:rsidTr="004D383C">
        <w:trPr>
          <w:cantSplit/>
          <w:trHeight w:val="20"/>
        </w:trPr>
        <w:tc>
          <w:tcPr>
            <w:tcW w:w="5976" w:type="dxa"/>
            <w:vAlign w:val="bottom"/>
          </w:tcPr>
          <w:p w14:paraId="0B62A51F" w14:textId="3A5FF654" w:rsidR="00C86584" w:rsidRPr="005E3A31" w:rsidRDefault="00AD48CC" w:rsidP="00C86584">
            <w:pPr>
              <w:spacing w:after="0" w:line="240" w:lineRule="auto"/>
              <w:ind w:left="-101"/>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As at</w:t>
            </w:r>
          </w:p>
        </w:tc>
        <w:tc>
          <w:tcPr>
            <w:tcW w:w="1728" w:type="dxa"/>
          </w:tcPr>
          <w:p w14:paraId="00D976C2" w14:textId="1E0D4FDF" w:rsidR="00C86584" w:rsidRPr="005E3A31" w:rsidRDefault="00B11E1E"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728" w:type="dxa"/>
          </w:tcPr>
          <w:p w14:paraId="0D83C6F5" w14:textId="05608130" w:rsidR="00C86584" w:rsidRPr="005E3A31" w:rsidRDefault="00A03E1B"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C86584" w:rsidRPr="005E3A31">
              <w:rPr>
                <w:rFonts w:eastAsia="Arial Unicode MS" w:cs="Arial"/>
                <w:b/>
                <w:bCs/>
                <w:color w:val="000000" w:themeColor="text1"/>
                <w:sz w:val="18"/>
                <w:szCs w:val="18"/>
                <w:lang w:val="en-GB" w:bidi="th-TH"/>
              </w:rPr>
              <w:t xml:space="preserve"> December</w:t>
            </w:r>
          </w:p>
        </w:tc>
      </w:tr>
      <w:tr w:rsidR="005E3A31" w:rsidRPr="005E3A31" w14:paraId="66028471" w14:textId="1374704F" w:rsidTr="00890284">
        <w:trPr>
          <w:cantSplit/>
          <w:trHeight w:val="20"/>
        </w:trPr>
        <w:tc>
          <w:tcPr>
            <w:tcW w:w="5976" w:type="dxa"/>
            <w:vAlign w:val="bottom"/>
          </w:tcPr>
          <w:p w14:paraId="6B879AC2" w14:textId="77777777" w:rsidR="00C86584" w:rsidRPr="005E3A31" w:rsidRDefault="00C86584" w:rsidP="00C86584">
            <w:pPr>
              <w:spacing w:after="0" w:line="240" w:lineRule="auto"/>
              <w:ind w:left="-101"/>
              <w:rPr>
                <w:rFonts w:eastAsia="Arial Unicode MS" w:cs="Arial"/>
                <w:b/>
                <w:bCs/>
                <w:color w:val="000000" w:themeColor="text1"/>
                <w:sz w:val="18"/>
                <w:szCs w:val="18"/>
                <w:lang w:bidi="th-TH"/>
              </w:rPr>
            </w:pPr>
          </w:p>
        </w:tc>
        <w:tc>
          <w:tcPr>
            <w:tcW w:w="1728" w:type="dxa"/>
          </w:tcPr>
          <w:p w14:paraId="6ED64989" w14:textId="2F95E68B" w:rsidR="00C86584" w:rsidRPr="005E3A31" w:rsidRDefault="00A03E1B"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728" w:type="dxa"/>
          </w:tcPr>
          <w:p w14:paraId="75054F3A" w14:textId="6E09E7EA" w:rsidR="00C86584" w:rsidRPr="005E3A31" w:rsidRDefault="00A03E1B"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0DF79912" w14:textId="67BD5DAD" w:rsidTr="00890284">
        <w:trPr>
          <w:cantSplit/>
          <w:trHeight w:val="20"/>
        </w:trPr>
        <w:tc>
          <w:tcPr>
            <w:tcW w:w="5976" w:type="dxa"/>
            <w:vAlign w:val="bottom"/>
          </w:tcPr>
          <w:p w14:paraId="099FCD87" w14:textId="77777777" w:rsidR="00C86584" w:rsidRPr="005E3A31" w:rsidRDefault="00C86584" w:rsidP="00C86584">
            <w:pPr>
              <w:spacing w:after="0" w:line="240" w:lineRule="auto"/>
              <w:ind w:left="-101"/>
              <w:rPr>
                <w:rFonts w:eastAsia="Arial Unicode MS" w:cs="Arial"/>
                <w:b/>
                <w:bCs/>
                <w:color w:val="000000" w:themeColor="text1"/>
                <w:sz w:val="18"/>
                <w:szCs w:val="18"/>
                <w:lang w:bidi="th-TH"/>
              </w:rPr>
            </w:pPr>
          </w:p>
        </w:tc>
        <w:tc>
          <w:tcPr>
            <w:tcW w:w="1728" w:type="dxa"/>
            <w:tcBorders>
              <w:bottom w:val="single" w:sz="4" w:space="0" w:color="auto"/>
            </w:tcBorders>
            <w:vAlign w:val="bottom"/>
          </w:tcPr>
          <w:p w14:paraId="1CDB845E" w14:textId="3A64623B" w:rsidR="00C86584" w:rsidRPr="005E3A31" w:rsidRDefault="00C86584"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728" w:type="dxa"/>
            <w:tcBorders>
              <w:bottom w:val="single" w:sz="4" w:space="0" w:color="auto"/>
            </w:tcBorders>
            <w:vAlign w:val="bottom"/>
          </w:tcPr>
          <w:p w14:paraId="66BFAE8E" w14:textId="2F4189ED" w:rsidR="00C86584" w:rsidRPr="005E3A31" w:rsidRDefault="00C86584" w:rsidP="00C86584">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7CECFD09" w14:textId="62986F53" w:rsidTr="00890284">
        <w:trPr>
          <w:cantSplit/>
          <w:trHeight w:val="20"/>
        </w:trPr>
        <w:tc>
          <w:tcPr>
            <w:tcW w:w="5976" w:type="dxa"/>
            <w:vAlign w:val="bottom"/>
          </w:tcPr>
          <w:p w14:paraId="6EB804C1" w14:textId="33535286" w:rsidR="00C86584" w:rsidRPr="005E3A31" w:rsidRDefault="003A22E9" w:rsidP="003A22E9">
            <w:pPr>
              <w:spacing w:after="0" w:line="240" w:lineRule="auto"/>
              <w:ind w:left="-101"/>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Segment assets:</w:t>
            </w:r>
          </w:p>
        </w:tc>
        <w:tc>
          <w:tcPr>
            <w:tcW w:w="1728" w:type="dxa"/>
            <w:tcBorders>
              <w:top w:val="single" w:sz="4" w:space="0" w:color="auto"/>
            </w:tcBorders>
            <w:vAlign w:val="bottom"/>
          </w:tcPr>
          <w:p w14:paraId="23C38672" w14:textId="7777777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c>
          <w:tcPr>
            <w:tcW w:w="1728" w:type="dxa"/>
            <w:tcBorders>
              <w:top w:val="single" w:sz="4" w:space="0" w:color="auto"/>
            </w:tcBorders>
            <w:vAlign w:val="bottom"/>
          </w:tcPr>
          <w:p w14:paraId="0CF3B905" w14:textId="7777777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r>
      <w:tr w:rsidR="005E3A31" w:rsidRPr="005E3A31" w14:paraId="6E52DB08" w14:textId="7D0D9D93" w:rsidTr="00B11E1E">
        <w:trPr>
          <w:cantSplit/>
          <w:trHeight w:val="162"/>
        </w:trPr>
        <w:tc>
          <w:tcPr>
            <w:tcW w:w="5976" w:type="dxa"/>
            <w:tcBorders>
              <w:top w:val="nil"/>
              <w:left w:val="nil"/>
              <w:right w:val="nil"/>
            </w:tcBorders>
            <w:vAlign w:val="bottom"/>
          </w:tcPr>
          <w:p w14:paraId="2AB43716" w14:textId="65CBC2ED" w:rsidR="00BC7868" w:rsidRPr="005E3A31" w:rsidRDefault="00BC7868" w:rsidP="00BC7868">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Mobile</w:t>
            </w:r>
          </w:p>
        </w:tc>
        <w:tc>
          <w:tcPr>
            <w:tcW w:w="1728" w:type="dxa"/>
          </w:tcPr>
          <w:p w14:paraId="4981B63B" w14:textId="4FF91AA1" w:rsidR="00BC7868" w:rsidRPr="005E3A31" w:rsidRDefault="00746EC7" w:rsidP="00BC7868">
            <w:pPr>
              <w:spacing w:after="0" w:line="240" w:lineRule="auto"/>
              <w:ind w:right="-72"/>
              <w:jc w:val="right"/>
              <w:rPr>
                <w:rFonts w:cs="Arial"/>
                <w:color w:val="000000" w:themeColor="text1"/>
                <w:sz w:val="18"/>
                <w:szCs w:val="18"/>
                <w:cs/>
                <w:lang w:val="en-GB" w:bidi="th-TH"/>
              </w:rPr>
            </w:pPr>
            <w:r w:rsidRPr="005E3A31">
              <w:rPr>
                <w:rFonts w:cs="Arial"/>
                <w:color w:val="000000" w:themeColor="text1"/>
                <w:sz w:val="18"/>
                <w:szCs w:val="18"/>
                <w:lang w:val="en-GB" w:bidi="th-TH"/>
              </w:rPr>
              <w:t>55</w:t>
            </w:r>
            <w:r w:rsidR="007E54C1" w:rsidRPr="005E3A31">
              <w:rPr>
                <w:rFonts w:cs="Arial"/>
                <w:color w:val="000000" w:themeColor="text1"/>
                <w:sz w:val="18"/>
                <w:szCs w:val="18"/>
                <w:lang w:val="en-GB" w:bidi="th-TH"/>
              </w:rPr>
              <w:t>5,3</w:t>
            </w:r>
            <w:r w:rsidR="00E47ECA" w:rsidRPr="005E3A31">
              <w:rPr>
                <w:rFonts w:cs="Arial"/>
                <w:color w:val="000000" w:themeColor="text1"/>
                <w:sz w:val="18"/>
                <w:szCs w:val="18"/>
                <w:lang w:val="en-GB" w:bidi="th-TH"/>
              </w:rPr>
              <w:t>57</w:t>
            </w:r>
            <w:r w:rsidR="007E54C1" w:rsidRPr="005E3A31">
              <w:rPr>
                <w:rFonts w:cs="Arial"/>
                <w:color w:val="000000" w:themeColor="text1"/>
                <w:sz w:val="18"/>
                <w:szCs w:val="18"/>
                <w:lang w:val="en-GB" w:bidi="th-TH"/>
              </w:rPr>
              <w:t>.</w:t>
            </w:r>
            <w:r w:rsidR="00E47ECA" w:rsidRPr="005E3A31">
              <w:rPr>
                <w:rFonts w:cs="Arial"/>
                <w:color w:val="000000" w:themeColor="text1"/>
                <w:sz w:val="18"/>
                <w:szCs w:val="18"/>
                <w:lang w:val="en-GB" w:bidi="th-TH"/>
              </w:rPr>
              <w:t>26</w:t>
            </w:r>
          </w:p>
        </w:tc>
        <w:tc>
          <w:tcPr>
            <w:tcW w:w="1728" w:type="dxa"/>
            <w:vAlign w:val="bottom"/>
          </w:tcPr>
          <w:p w14:paraId="0E63096A" w14:textId="415C6A70" w:rsidR="00BC7868" w:rsidRPr="005E3A31" w:rsidRDefault="00A03E1B" w:rsidP="00BC7868">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548</w:t>
            </w:r>
            <w:r w:rsidR="00FA3D49" w:rsidRPr="005E3A31">
              <w:rPr>
                <w:rFonts w:cs="Arial"/>
                <w:color w:val="000000" w:themeColor="text1"/>
                <w:sz w:val="18"/>
                <w:szCs w:val="18"/>
                <w:lang w:val="en-GB"/>
              </w:rPr>
              <w:t>,</w:t>
            </w:r>
            <w:r w:rsidRPr="005E3A31">
              <w:rPr>
                <w:rFonts w:cs="Arial"/>
                <w:color w:val="000000" w:themeColor="text1"/>
                <w:sz w:val="18"/>
                <w:szCs w:val="18"/>
                <w:lang w:val="en-GB"/>
              </w:rPr>
              <w:t>092</w:t>
            </w:r>
            <w:r w:rsidR="00E17D1F" w:rsidRPr="005E3A31">
              <w:rPr>
                <w:rFonts w:cs="Arial"/>
                <w:color w:val="000000" w:themeColor="text1"/>
                <w:sz w:val="18"/>
                <w:szCs w:val="18"/>
                <w:lang w:val="en-GB"/>
              </w:rPr>
              <w:t>.</w:t>
            </w:r>
            <w:r w:rsidRPr="005E3A31">
              <w:rPr>
                <w:rFonts w:cs="Arial"/>
                <w:color w:val="000000" w:themeColor="text1"/>
                <w:sz w:val="18"/>
                <w:szCs w:val="18"/>
                <w:lang w:val="en-GB"/>
              </w:rPr>
              <w:t>48</w:t>
            </w:r>
          </w:p>
        </w:tc>
      </w:tr>
      <w:tr w:rsidR="005E3A31" w:rsidRPr="005E3A31" w14:paraId="7418A623" w14:textId="086CE879" w:rsidTr="00890284">
        <w:trPr>
          <w:cantSplit/>
          <w:trHeight w:val="20"/>
        </w:trPr>
        <w:tc>
          <w:tcPr>
            <w:tcW w:w="5976" w:type="dxa"/>
            <w:tcBorders>
              <w:top w:val="nil"/>
              <w:left w:val="nil"/>
              <w:right w:val="nil"/>
            </w:tcBorders>
            <w:vAlign w:val="bottom"/>
          </w:tcPr>
          <w:p w14:paraId="7BA9B2AC" w14:textId="481586B0" w:rsidR="00BC7868" w:rsidRPr="005E3A31" w:rsidRDefault="00BC7868" w:rsidP="00BC7868">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Pay TV</w:t>
            </w:r>
          </w:p>
        </w:tc>
        <w:tc>
          <w:tcPr>
            <w:tcW w:w="1728" w:type="dxa"/>
          </w:tcPr>
          <w:p w14:paraId="710104BE" w14:textId="52C31E91" w:rsidR="00BC7868" w:rsidRPr="005E3A31" w:rsidRDefault="00746EC7" w:rsidP="00BC7868">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8,590.17</w:t>
            </w:r>
          </w:p>
        </w:tc>
        <w:tc>
          <w:tcPr>
            <w:tcW w:w="1728" w:type="dxa"/>
            <w:vAlign w:val="bottom"/>
          </w:tcPr>
          <w:p w14:paraId="551F2FF0" w14:textId="7DF2D301" w:rsidR="00BC7868" w:rsidRPr="005E3A31" w:rsidRDefault="00A03E1B" w:rsidP="00BC7868">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9</w:t>
            </w:r>
            <w:r w:rsidR="00E17D1F" w:rsidRPr="005E3A31">
              <w:rPr>
                <w:rFonts w:cs="Arial"/>
                <w:color w:val="000000" w:themeColor="text1"/>
                <w:sz w:val="18"/>
                <w:szCs w:val="18"/>
                <w:lang w:val="en-GB"/>
              </w:rPr>
              <w:t>,</w:t>
            </w:r>
            <w:r w:rsidRPr="005E3A31">
              <w:rPr>
                <w:rFonts w:cs="Arial"/>
                <w:color w:val="000000" w:themeColor="text1"/>
                <w:sz w:val="18"/>
                <w:szCs w:val="18"/>
                <w:lang w:val="en-GB"/>
              </w:rPr>
              <w:t>443</w:t>
            </w:r>
            <w:r w:rsidR="00E17D1F" w:rsidRPr="005E3A31">
              <w:rPr>
                <w:rFonts w:cs="Arial"/>
                <w:color w:val="000000" w:themeColor="text1"/>
                <w:sz w:val="18"/>
                <w:szCs w:val="18"/>
                <w:lang w:val="en-GB"/>
              </w:rPr>
              <w:t>.</w:t>
            </w:r>
            <w:r w:rsidRPr="005E3A31">
              <w:rPr>
                <w:rFonts w:cs="Arial"/>
                <w:color w:val="000000" w:themeColor="text1"/>
                <w:sz w:val="18"/>
                <w:szCs w:val="18"/>
                <w:lang w:val="en-GB"/>
              </w:rPr>
              <w:t>23</w:t>
            </w:r>
          </w:p>
        </w:tc>
      </w:tr>
      <w:tr w:rsidR="005E3A31" w:rsidRPr="005E3A31" w14:paraId="36EAE45E" w14:textId="287EFD0E" w:rsidTr="00890284">
        <w:trPr>
          <w:cantSplit/>
          <w:trHeight w:val="20"/>
        </w:trPr>
        <w:tc>
          <w:tcPr>
            <w:tcW w:w="5976" w:type="dxa"/>
            <w:tcBorders>
              <w:top w:val="nil"/>
              <w:left w:val="nil"/>
              <w:right w:val="nil"/>
            </w:tcBorders>
            <w:vAlign w:val="bottom"/>
          </w:tcPr>
          <w:p w14:paraId="70AA77A3" w14:textId="0B57CA6D" w:rsidR="00FA3D49" w:rsidRPr="005E3A31" w:rsidRDefault="00FA3D49" w:rsidP="00FA3D49">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Broadband</w:t>
            </w:r>
            <w:r w:rsidRPr="005E3A31">
              <w:rPr>
                <w:rFonts w:eastAsia="Arial Unicode MS" w:cs="Arial"/>
                <w:color w:val="000000" w:themeColor="text1"/>
                <w:sz w:val="18"/>
                <w:szCs w:val="18"/>
                <w:cs/>
                <w:lang w:bidi="th-TH"/>
              </w:rPr>
              <w:t xml:space="preserve"> </w:t>
            </w:r>
            <w:r w:rsidRPr="005E3A31">
              <w:rPr>
                <w:rFonts w:eastAsia="Arial Unicode MS" w:cs="Arial"/>
                <w:color w:val="000000" w:themeColor="text1"/>
                <w:sz w:val="18"/>
                <w:szCs w:val="18"/>
                <w:lang w:val="en-GB" w:bidi="th-TH"/>
              </w:rPr>
              <w:t xml:space="preserve">internet </w:t>
            </w:r>
            <w:r w:rsidRPr="005E3A31">
              <w:rPr>
                <w:rFonts w:eastAsia="Arial Unicode MS" w:cs="Arial"/>
                <w:color w:val="000000" w:themeColor="text1"/>
                <w:sz w:val="18"/>
                <w:szCs w:val="18"/>
                <w:lang w:bidi="th-TH"/>
              </w:rPr>
              <w:t>and others</w:t>
            </w:r>
          </w:p>
        </w:tc>
        <w:tc>
          <w:tcPr>
            <w:tcW w:w="1728" w:type="dxa"/>
            <w:tcBorders>
              <w:bottom w:val="single" w:sz="4" w:space="0" w:color="auto"/>
            </w:tcBorders>
          </w:tcPr>
          <w:p w14:paraId="14951600" w14:textId="3256B69C" w:rsidR="00FA3D49" w:rsidRPr="005E3A31" w:rsidRDefault="00746EC7"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w:t>
            </w:r>
            <w:r w:rsidR="007E54C1" w:rsidRPr="005E3A31">
              <w:rPr>
                <w:rFonts w:cs="Arial"/>
                <w:color w:val="000000" w:themeColor="text1"/>
                <w:sz w:val="18"/>
                <w:szCs w:val="18"/>
                <w:lang w:val="en-GB"/>
              </w:rPr>
              <w:t>2,698.66</w:t>
            </w:r>
          </w:p>
        </w:tc>
        <w:tc>
          <w:tcPr>
            <w:tcW w:w="1728" w:type="dxa"/>
            <w:tcBorders>
              <w:bottom w:val="single" w:sz="4" w:space="0" w:color="auto"/>
            </w:tcBorders>
            <w:vAlign w:val="bottom"/>
          </w:tcPr>
          <w:p w14:paraId="2ABEC706" w14:textId="01401AA2" w:rsidR="00FA3D49" w:rsidRPr="005E3A31" w:rsidRDefault="00A03E1B"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117</w:t>
            </w:r>
            <w:r w:rsidR="00E17D1F" w:rsidRPr="005E3A31">
              <w:rPr>
                <w:rFonts w:cs="Arial"/>
                <w:color w:val="000000" w:themeColor="text1"/>
                <w:sz w:val="18"/>
                <w:szCs w:val="18"/>
                <w:lang w:val="en-GB"/>
              </w:rPr>
              <w:t>,</w:t>
            </w:r>
            <w:r w:rsidRPr="005E3A31">
              <w:rPr>
                <w:rFonts w:cs="Arial"/>
                <w:color w:val="000000" w:themeColor="text1"/>
                <w:sz w:val="18"/>
                <w:szCs w:val="18"/>
                <w:lang w:val="en-GB"/>
              </w:rPr>
              <w:t>947</w:t>
            </w:r>
            <w:r w:rsidR="00E17D1F" w:rsidRPr="005E3A31">
              <w:rPr>
                <w:rFonts w:cs="Arial"/>
                <w:color w:val="000000" w:themeColor="text1"/>
                <w:sz w:val="18"/>
                <w:szCs w:val="18"/>
                <w:lang w:val="en-GB"/>
              </w:rPr>
              <w:t>.</w:t>
            </w:r>
            <w:r w:rsidRPr="005E3A31">
              <w:rPr>
                <w:rFonts w:cs="Arial"/>
                <w:color w:val="000000" w:themeColor="text1"/>
                <w:sz w:val="18"/>
                <w:szCs w:val="18"/>
                <w:lang w:val="en-GB"/>
              </w:rPr>
              <w:t>90</w:t>
            </w:r>
          </w:p>
        </w:tc>
      </w:tr>
      <w:tr w:rsidR="005E3A31" w:rsidRPr="005E3A31" w14:paraId="50016E95" w14:textId="73E5E8D9" w:rsidTr="00890284">
        <w:trPr>
          <w:cantSplit/>
          <w:trHeight w:val="20"/>
        </w:trPr>
        <w:tc>
          <w:tcPr>
            <w:tcW w:w="5976" w:type="dxa"/>
            <w:vAlign w:val="bottom"/>
          </w:tcPr>
          <w:p w14:paraId="6C47B4D9" w14:textId="77777777" w:rsidR="00FA3D49" w:rsidRPr="005E3A31" w:rsidRDefault="00FA3D49" w:rsidP="00FA3D49">
            <w:pPr>
              <w:spacing w:after="0" w:line="240" w:lineRule="auto"/>
              <w:ind w:left="-101"/>
              <w:rPr>
                <w:rFonts w:eastAsia="Arial Unicode MS" w:cs="Arial"/>
                <w:color w:val="000000" w:themeColor="text1"/>
                <w:sz w:val="18"/>
                <w:szCs w:val="18"/>
                <w:lang w:bidi="th-TH"/>
              </w:rPr>
            </w:pPr>
          </w:p>
        </w:tc>
        <w:tc>
          <w:tcPr>
            <w:tcW w:w="1728" w:type="dxa"/>
            <w:tcBorders>
              <w:top w:val="single" w:sz="4" w:space="0" w:color="auto"/>
            </w:tcBorders>
            <w:vAlign w:val="bottom"/>
          </w:tcPr>
          <w:p w14:paraId="746C9492" w14:textId="77777777" w:rsidR="00FA3D49" w:rsidRPr="005E3A31" w:rsidRDefault="00FA3D49" w:rsidP="00FA3D49">
            <w:pPr>
              <w:spacing w:after="0" w:line="240" w:lineRule="auto"/>
              <w:ind w:right="-72"/>
              <w:jc w:val="right"/>
              <w:rPr>
                <w:rFonts w:cs="Arial"/>
                <w:color w:val="000000" w:themeColor="text1"/>
                <w:sz w:val="18"/>
                <w:szCs w:val="18"/>
              </w:rPr>
            </w:pPr>
          </w:p>
        </w:tc>
        <w:tc>
          <w:tcPr>
            <w:tcW w:w="1728" w:type="dxa"/>
            <w:tcBorders>
              <w:top w:val="single" w:sz="4" w:space="0" w:color="auto"/>
            </w:tcBorders>
            <w:vAlign w:val="bottom"/>
          </w:tcPr>
          <w:p w14:paraId="5622CB76" w14:textId="77777777" w:rsidR="00FA3D49" w:rsidRPr="005E3A31" w:rsidRDefault="00FA3D49" w:rsidP="00FA3D49">
            <w:pPr>
              <w:spacing w:after="0" w:line="240" w:lineRule="auto"/>
              <w:ind w:right="-72"/>
              <w:jc w:val="right"/>
              <w:rPr>
                <w:rFonts w:cs="Arial"/>
                <w:color w:val="000000" w:themeColor="text1"/>
                <w:sz w:val="18"/>
                <w:szCs w:val="18"/>
              </w:rPr>
            </w:pPr>
          </w:p>
        </w:tc>
      </w:tr>
      <w:tr w:rsidR="005E3A31" w:rsidRPr="005E3A31" w14:paraId="3108821A" w14:textId="0FE446CF" w:rsidTr="00890284">
        <w:trPr>
          <w:cantSplit/>
          <w:trHeight w:val="20"/>
        </w:trPr>
        <w:tc>
          <w:tcPr>
            <w:tcW w:w="5976" w:type="dxa"/>
            <w:vAlign w:val="bottom"/>
          </w:tcPr>
          <w:p w14:paraId="61FC2ADC" w14:textId="77777777" w:rsidR="00FA3D49" w:rsidRPr="005E3A31" w:rsidRDefault="00FA3D49" w:rsidP="00FA3D49">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Total</w:t>
            </w:r>
          </w:p>
        </w:tc>
        <w:tc>
          <w:tcPr>
            <w:tcW w:w="1728" w:type="dxa"/>
            <w:tcBorders>
              <w:bottom w:val="single" w:sz="4" w:space="0" w:color="auto"/>
            </w:tcBorders>
            <w:vAlign w:val="bottom"/>
          </w:tcPr>
          <w:p w14:paraId="1E761DB2" w14:textId="0596F6E0" w:rsidR="00FA3D49" w:rsidRPr="005E3A31" w:rsidRDefault="00746EC7" w:rsidP="00FA3D49">
            <w:pPr>
              <w:spacing w:after="0" w:line="240" w:lineRule="auto"/>
              <w:ind w:right="-72"/>
              <w:jc w:val="right"/>
              <w:rPr>
                <w:rFonts w:cs="Arial"/>
                <w:color w:val="000000" w:themeColor="text1"/>
                <w:sz w:val="18"/>
                <w:szCs w:val="18"/>
                <w:lang w:bidi="th-TH"/>
              </w:rPr>
            </w:pPr>
            <w:r w:rsidRPr="005E3A31">
              <w:rPr>
                <w:rFonts w:cs="Arial"/>
                <w:color w:val="000000" w:themeColor="text1"/>
                <w:sz w:val="18"/>
                <w:szCs w:val="18"/>
                <w:lang w:bidi="th-TH"/>
              </w:rPr>
              <w:t>67</w:t>
            </w:r>
            <w:r w:rsidR="007E54C1" w:rsidRPr="005E3A31">
              <w:rPr>
                <w:rFonts w:cs="Arial"/>
                <w:color w:val="000000" w:themeColor="text1"/>
                <w:sz w:val="18"/>
                <w:szCs w:val="18"/>
                <w:lang w:bidi="th-TH"/>
              </w:rPr>
              <w:t>6,6</w:t>
            </w:r>
            <w:r w:rsidR="00E47ECA" w:rsidRPr="005E3A31">
              <w:rPr>
                <w:rFonts w:cs="Arial"/>
                <w:color w:val="000000" w:themeColor="text1"/>
                <w:sz w:val="18"/>
                <w:szCs w:val="18"/>
                <w:lang w:bidi="th-TH"/>
              </w:rPr>
              <w:t>46</w:t>
            </w:r>
            <w:r w:rsidR="007E54C1" w:rsidRPr="005E3A31">
              <w:rPr>
                <w:rFonts w:cs="Arial"/>
                <w:color w:val="000000" w:themeColor="text1"/>
                <w:sz w:val="18"/>
                <w:szCs w:val="18"/>
                <w:lang w:bidi="th-TH"/>
              </w:rPr>
              <w:t>.</w:t>
            </w:r>
            <w:r w:rsidR="00E47ECA" w:rsidRPr="005E3A31">
              <w:rPr>
                <w:rFonts w:cs="Arial"/>
                <w:color w:val="000000" w:themeColor="text1"/>
                <w:sz w:val="18"/>
                <w:szCs w:val="18"/>
                <w:lang w:bidi="th-TH"/>
              </w:rPr>
              <w:t>09</w:t>
            </w:r>
          </w:p>
        </w:tc>
        <w:tc>
          <w:tcPr>
            <w:tcW w:w="1728" w:type="dxa"/>
            <w:tcBorders>
              <w:bottom w:val="single" w:sz="4" w:space="0" w:color="auto"/>
            </w:tcBorders>
            <w:vAlign w:val="bottom"/>
          </w:tcPr>
          <w:p w14:paraId="437D3DFA" w14:textId="0D6C602F" w:rsidR="00FA3D49" w:rsidRPr="005E3A31" w:rsidRDefault="00A03E1B"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675</w:t>
            </w:r>
            <w:r w:rsidR="007B4647" w:rsidRPr="005E3A31">
              <w:rPr>
                <w:rFonts w:cs="Arial"/>
                <w:color w:val="000000" w:themeColor="text1"/>
                <w:sz w:val="18"/>
                <w:szCs w:val="18"/>
                <w:lang w:val="en-GB"/>
              </w:rPr>
              <w:t>,</w:t>
            </w:r>
            <w:r w:rsidRPr="005E3A31">
              <w:rPr>
                <w:rFonts w:cs="Arial"/>
                <w:color w:val="000000" w:themeColor="text1"/>
                <w:sz w:val="18"/>
                <w:szCs w:val="18"/>
                <w:lang w:val="en-GB"/>
              </w:rPr>
              <w:t>483</w:t>
            </w:r>
            <w:r w:rsidR="007B4647" w:rsidRPr="005E3A31">
              <w:rPr>
                <w:rFonts w:cs="Arial"/>
                <w:color w:val="000000" w:themeColor="text1"/>
                <w:sz w:val="18"/>
                <w:szCs w:val="18"/>
                <w:lang w:val="en-GB"/>
              </w:rPr>
              <w:t>.</w:t>
            </w:r>
            <w:r w:rsidRPr="005E3A31">
              <w:rPr>
                <w:rFonts w:cs="Arial"/>
                <w:color w:val="000000" w:themeColor="text1"/>
                <w:sz w:val="18"/>
                <w:szCs w:val="18"/>
                <w:lang w:val="en-GB"/>
              </w:rPr>
              <w:t>61</w:t>
            </w:r>
          </w:p>
        </w:tc>
      </w:tr>
      <w:tr w:rsidR="005E3A31" w:rsidRPr="005E3A31" w14:paraId="385B0114" w14:textId="77777777" w:rsidTr="00890284">
        <w:trPr>
          <w:cantSplit/>
          <w:trHeight w:val="20"/>
        </w:trPr>
        <w:tc>
          <w:tcPr>
            <w:tcW w:w="5976" w:type="dxa"/>
            <w:vAlign w:val="bottom"/>
          </w:tcPr>
          <w:p w14:paraId="7C191336" w14:textId="77777777" w:rsidR="00FA3D49" w:rsidRPr="005E3A31" w:rsidRDefault="00FA3D49" w:rsidP="00FA3D49">
            <w:pPr>
              <w:spacing w:after="0" w:line="240" w:lineRule="auto"/>
              <w:ind w:left="-101"/>
              <w:rPr>
                <w:rFonts w:eastAsia="Arial Unicode MS" w:cs="Arial"/>
                <w:color w:val="000000" w:themeColor="text1"/>
                <w:sz w:val="18"/>
                <w:szCs w:val="18"/>
                <w:lang w:bidi="th-TH"/>
              </w:rPr>
            </w:pPr>
          </w:p>
        </w:tc>
        <w:tc>
          <w:tcPr>
            <w:tcW w:w="1728" w:type="dxa"/>
            <w:tcBorders>
              <w:top w:val="single" w:sz="4" w:space="0" w:color="auto"/>
            </w:tcBorders>
            <w:vAlign w:val="bottom"/>
          </w:tcPr>
          <w:p w14:paraId="6902F035" w14:textId="77777777" w:rsidR="00FA3D49" w:rsidRPr="005E3A31" w:rsidRDefault="00FA3D49" w:rsidP="00FA3D49">
            <w:pPr>
              <w:spacing w:after="0" w:line="240" w:lineRule="auto"/>
              <w:ind w:right="-72"/>
              <w:jc w:val="right"/>
              <w:rPr>
                <w:rFonts w:cs="Arial"/>
                <w:color w:val="000000" w:themeColor="text1"/>
                <w:sz w:val="18"/>
                <w:szCs w:val="18"/>
              </w:rPr>
            </w:pPr>
          </w:p>
        </w:tc>
        <w:tc>
          <w:tcPr>
            <w:tcW w:w="1728" w:type="dxa"/>
            <w:tcBorders>
              <w:top w:val="single" w:sz="4" w:space="0" w:color="auto"/>
            </w:tcBorders>
            <w:vAlign w:val="bottom"/>
          </w:tcPr>
          <w:p w14:paraId="30C6092E" w14:textId="77777777" w:rsidR="00FA3D49" w:rsidRPr="005E3A31" w:rsidRDefault="00FA3D49" w:rsidP="00FA3D49">
            <w:pPr>
              <w:spacing w:after="0" w:line="240" w:lineRule="auto"/>
              <w:ind w:right="-72"/>
              <w:jc w:val="right"/>
              <w:rPr>
                <w:rFonts w:cs="Arial"/>
                <w:color w:val="000000" w:themeColor="text1"/>
                <w:sz w:val="18"/>
                <w:szCs w:val="18"/>
                <w:lang w:val="en-GB"/>
              </w:rPr>
            </w:pPr>
          </w:p>
        </w:tc>
      </w:tr>
      <w:tr w:rsidR="005E3A31" w:rsidRPr="005E3A31" w14:paraId="027D1D6C" w14:textId="77777777" w:rsidTr="00890284">
        <w:trPr>
          <w:cantSplit/>
          <w:trHeight w:val="20"/>
        </w:trPr>
        <w:tc>
          <w:tcPr>
            <w:tcW w:w="5976" w:type="dxa"/>
            <w:vAlign w:val="bottom"/>
          </w:tcPr>
          <w:p w14:paraId="4D118A89" w14:textId="5DE87F2C" w:rsidR="00FA3D49" w:rsidRPr="005E3A31" w:rsidRDefault="00FA3D49" w:rsidP="00FA3D49">
            <w:pPr>
              <w:spacing w:after="0" w:line="240" w:lineRule="auto"/>
              <w:ind w:left="-101"/>
              <w:rPr>
                <w:rFonts w:eastAsia="Arial Unicode MS" w:cs="Arial"/>
                <w:color w:val="000000" w:themeColor="text1"/>
                <w:sz w:val="18"/>
                <w:szCs w:val="18"/>
                <w:lang w:bidi="th-TH"/>
              </w:rPr>
            </w:pPr>
            <w:r w:rsidRPr="005E3A31">
              <w:rPr>
                <w:rFonts w:eastAsia="Arial Unicode MS" w:cs="Arial"/>
                <w:b/>
                <w:bCs/>
                <w:color w:val="000000" w:themeColor="text1"/>
                <w:sz w:val="18"/>
                <w:szCs w:val="18"/>
                <w:lang w:bidi="th-TH"/>
              </w:rPr>
              <w:t>Segment liabilities:</w:t>
            </w:r>
          </w:p>
        </w:tc>
        <w:tc>
          <w:tcPr>
            <w:tcW w:w="1728" w:type="dxa"/>
            <w:vAlign w:val="bottom"/>
          </w:tcPr>
          <w:p w14:paraId="34FC98D0" w14:textId="77777777" w:rsidR="00FA3D49" w:rsidRPr="005E3A31" w:rsidRDefault="00FA3D49" w:rsidP="00FA3D49">
            <w:pPr>
              <w:spacing w:after="0" w:line="240" w:lineRule="auto"/>
              <w:ind w:right="-72"/>
              <w:jc w:val="right"/>
              <w:rPr>
                <w:rFonts w:cs="Arial"/>
                <w:color w:val="000000" w:themeColor="text1"/>
                <w:sz w:val="18"/>
                <w:szCs w:val="18"/>
              </w:rPr>
            </w:pPr>
          </w:p>
        </w:tc>
        <w:tc>
          <w:tcPr>
            <w:tcW w:w="1728" w:type="dxa"/>
            <w:vAlign w:val="bottom"/>
          </w:tcPr>
          <w:p w14:paraId="597F44BE" w14:textId="77777777" w:rsidR="00FA3D49" w:rsidRPr="005E3A31" w:rsidRDefault="00FA3D49" w:rsidP="00FA3D49">
            <w:pPr>
              <w:spacing w:after="0" w:line="240" w:lineRule="auto"/>
              <w:ind w:right="-72"/>
              <w:jc w:val="right"/>
              <w:rPr>
                <w:rFonts w:cs="Arial"/>
                <w:color w:val="000000" w:themeColor="text1"/>
                <w:sz w:val="18"/>
                <w:szCs w:val="18"/>
                <w:lang w:val="en-GB"/>
              </w:rPr>
            </w:pPr>
          </w:p>
        </w:tc>
      </w:tr>
      <w:tr w:rsidR="005E3A31" w:rsidRPr="005E3A31" w14:paraId="4917CB02" w14:textId="77777777" w:rsidTr="00890284">
        <w:trPr>
          <w:cantSplit/>
          <w:trHeight w:val="20"/>
        </w:trPr>
        <w:tc>
          <w:tcPr>
            <w:tcW w:w="5976" w:type="dxa"/>
            <w:vAlign w:val="bottom"/>
          </w:tcPr>
          <w:p w14:paraId="304D90E3" w14:textId="30D3E74A" w:rsidR="00FA3D49" w:rsidRPr="005E3A31" w:rsidRDefault="00FA3D49" w:rsidP="00FA3D49">
            <w:pPr>
              <w:spacing w:after="0" w:line="240" w:lineRule="auto"/>
              <w:ind w:left="-101"/>
              <w:rPr>
                <w:rFonts w:eastAsia="Arial Unicode MS" w:cs="Arial"/>
                <w:b/>
                <w:bCs/>
                <w:color w:val="000000" w:themeColor="text1"/>
                <w:sz w:val="18"/>
                <w:szCs w:val="18"/>
                <w:lang w:bidi="th-TH"/>
              </w:rPr>
            </w:pPr>
            <w:r w:rsidRPr="005E3A31">
              <w:rPr>
                <w:rFonts w:eastAsia="Arial Unicode MS" w:cs="Arial"/>
                <w:color w:val="000000" w:themeColor="text1"/>
                <w:sz w:val="18"/>
                <w:szCs w:val="18"/>
                <w:lang w:bidi="th-TH"/>
              </w:rPr>
              <w:t>Mobile</w:t>
            </w:r>
          </w:p>
        </w:tc>
        <w:tc>
          <w:tcPr>
            <w:tcW w:w="1728" w:type="dxa"/>
          </w:tcPr>
          <w:p w14:paraId="2ABC1248" w14:textId="37F4B0FE" w:rsidR="00FA3D49" w:rsidRPr="005E3A31" w:rsidRDefault="00746EC7" w:rsidP="00FA3D49">
            <w:pPr>
              <w:spacing w:after="0" w:line="240" w:lineRule="auto"/>
              <w:ind w:right="-72"/>
              <w:jc w:val="right"/>
              <w:rPr>
                <w:rFonts w:cs="Arial"/>
                <w:color w:val="000000" w:themeColor="text1"/>
                <w:sz w:val="18"/>
                <w:szCs w:val="18"/>
              </w:rPr>
            </w:pPr>
            <w:r w:rsidRPr="005E3A31">
              <w:rPr>
                <w:rFonts w:cs="Arial"/>
                <w:color w:val="000000" w:themeColor="text1"/>
                <w:sz w:val="18"/>
                <w:szCs w:val="18"/>
              </w:rPr>
              <w:t>533,7</w:t>
            </w:r>
            <w:r w:rsidR="007E54C1" w:rsidRPr="005E3A31">
              <w:rPr>
                <w:rFonts w:cs="Arial"/>
                <w:color w:val="000000" w:themeColor="text1"/>
                <w:sz w:val="18"/>
                <w:szCs w:val="18"/>
              </w:rPr>
              <w:t>96.1</w:t>
            </w:r>
            <w:r w:rsidR="00E47ECA" w:rsidRPr="005E3A31">
              <w:rPr>
                <w:rFonts w:cs="Arial"/>
                <w:color w:val="000000" w:themeColor="text1"/>
                <w:sz w:val="18"/>
                <w:szCs w:val="18"/>
              </w:rPr>
              <w:t>7</w:t>
            </w:r>
          </w:p>
        </w:tc>
        <w:tc>
          <w:tcPr>
            <w:tcW w:w="1728" w:type="dxa"/>
            <w:vAlign w:val="bottom"/>
          </w:tcPr>
          <w:p w14:paraId="0C162861" w14:textId="44682A04" w:rsidR="00FA3D49" w:rsidRPr="005E3A31" w:rsidRDefault="00A03E1B"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530</w:t>
            </w:r>
            <w:r w:rsidR="007B4647" w:rsidRPr="005E3A31">
              <w:rPr>
                <w:rFonts w:cs="Arial"/>
                <w:color w:val="000000" w:themeColor="text1"/>
                <w:sz w:val="18"/>
                <w:szCs w:val="18"/>
                <w:lang w:val="en-GB"/>
              </w:rPr>
              <w:t>,</w:t>
            </w:r>
            <w:r w:rsidRPr="005E3A31">
              <w:rPr>
                <w:rFonts w:cs="Arial"/>
                <w:color w:val="000000" w:themeColor="text1"/>
                <w:sz w:val="18"/>
                <w:szCs w:val="18"/>
                <w:lang w:val="en-GB"/>
              </w:rPr>
              <w:t>466</w:t>
            </w:r>
            <w:r w:rsidR="007B4647" w:rsidRPr="005E3A31">
              <w:rPr>
                <w:rFonts w:cs="Arial"/>
                <w:color w:val="000000" w:themeColor="text1"/>
                <w:sz w:val="18"/>
                <w:szCs w:val="18"/>
                <w:lang w:val="en-GB"/>
              </w:rPr>
              <w:t>.</w:t>
            </w:r>
            <w:r w:rsidRPr="005E3A31">
              <w:rPr>
                <w:rFonts w:cs="Arial"/>
                <w:color w:val="000000" w:themeColor="text1"/>
                <w:sz w:val="18"/>
                <w:szCs w:val="18"/>
                <w:lang w:val="en-GB"/>
              </w:rPr>
              <w:t>55</w:t>
            </w:r>
          </w:p>
        </w:tc>
      </w:tr>
      <w:tr w:rsidR="005E3A31" w:rsidRPr="005E3A31" w14:paraId="61A0C35B" w14:textId="77777777" w:rsidTr="00890284">
        <w:trPr>
          <w:cantSplit/>
          <w:trHeight w:val="20"/>
        </w:trPr>
        <w:tc>
          <w:tcPr>
            <w:tcW w:w="5976" w:type="dxa"/>
            <w:vAlign w:val="bottom"/>
          </w:tcPr>
          <w:p w14:paraId="7A3C86F4" w14:textId="6F735F49" w:rsidR="00FA3D49" w:rsidRPr="005E3A31" w:rsidRDefault="00FA3D49" w:rsidP="00FA3D49">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Pay TV</w:t>
            </w:r>
          </w:p>
        </w:tc>
        <w:tc>
          <w:tcPr>
            <w:tcW w:w="1728" w:type="dxa"/>
          </w:tcPr>
          <w:p w14:paraId="7F124A87" w14:textId="5629E7F8" w:rsidR="00FA3D49" w:rsidRPr="005E3A31" w:rsidRDefault="00746EC7"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3,874.75</w:t>
            </w:r>
          </w:p>
        </w:tc>
        <w:tc>
          <w:tcPr>
            <w:tcW w:w="1728" w:type="dxa"/>
            <w:vAlign w:val="bottom"/>
          </w:tcPr>
          <w:p w14:paraId="7BC2220A" w14:textId="76297B6C" w:rsidR="00FA3D49" w:rsidRPr="005E3A31" w:rsidRDefault="00A03E1B"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F06211" w:rsidRPr="005E3A31">
              <w:rPr>
                <w:rFonts w:cs="Arial"/>
                <w:color w:val="000000" w:themeColor="text1"/>
                <w:sz w:val="18"/>
                <w:szCs w:val="18"/>
                <w:lang w:val="en-GB"/>
              </w:rPr>
              <w:t>,</w:t>
            </w:r>
            <w:r w:rsidRPr="005E3A31">
              <w:rPr>
                <w:rFonts w:cs="Arial"/>
                <w:color w:val="000000" w:themeColor="text1"/>
                <w:sz w:val="18"/>
                <w:szCs w:val="18"/>
                <w:lang w:val="en-GB"/>
              </w:rPr>
              <w:t>590</w:t>
            </w:r>
            <w:r w:rsidR="00F06211" w:rsidRPr="005E3A31">
              <w:rPr>
                <w:rFonts w:cs="Arial"/>
                <w:color w:val="000000" w:themeColor="text1"/>
                <w:sz w:val="18"/>
                <w:szCs w:val="18"/>
                <w:lang w:val="en-GB"/>
              </w:rPr>
              <w:t>.</w:t>
            </w:r>
            <w:r w:rsidRPr="005E3A31">
              <w:rPr>
                <w:rFonts w:cs="Arial"/>
                <w:color w:val="000000" w:themeColor="text1"/>
                <w:sz w:val="18"/>
                <w:szCs w:val="18"/>
                <w:lang w:val="en-GB"/>
              </w:rPr>
              <w:t>88</w:t>
            </w:r>
          </w:p>
        </w:tc>
      </w:tr>
      <w:tr w:rsidR="005E3A31" w:rsidRPr="005E3A31" w14:paraId="29DD8D1E" w14:textId="77777777" w:rsidTr="00890284">
        <w:trPr>
          <w:cantSplit/>
          <w:trHeight w:val="20"/>
        </w:trPr>
        <w:tc>
          <w:tcPr>
            <w:tcW w:w="5976" w:type="dxa"/>
            <w:vAlign w:val="bottom"/>
          </w:tcPr>
          <w:p w14:paraId="4252EB63" w14:textId="028EF550" w:rsidR="00FA3D49" w:rsidRPr="005E3A31" w:rsidRDefault="00FA3D49" w:rsidP="00FA3D49">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Broadband</w:t>
            </w:r>
            <w:r w:rsidRPr="005E3A31">
              <w:rPr>
                <w:rFonts w:eastAsia="Arial Unicode MS" w:cs="Arial"/>
                <w:color w:val="000000" w:themeColor="text1"/>
                <w:sz w:val="18"/>
                <w:szCs w:val="18"/>
                <w:cs/>
                <w:lang w:bidi="th-TH"/>
              </w:rPr>
              <w:t xml:space="preserve"> </w:t>
            </w:r>
            <w:r w:rsidRPr="005E3A31">
              <w:rPr>
                <w:rFonts w:eastAsia="Arial Unicode MS" w:cs="Arial"/>
                <w:color w:val="000000" w:themeColor="text1"/>
                <w:sz w:val="18"/>
                <w:szCs w:val="18"/>
                <w:lang w:val="en-GB" w:bidi="th-TH"/>
              </w:rPr>
              <w:t xml:space="preserve">internet </w:t>
            </w:r>
            <w:r w:rsidRPr="005E3A31">
              <w:rPr>
                <w:rFonts w:eastAsia="Arial Unicode MS" w:cs="Arial"/>
                <w:color w:val="000000" w:themeColor="text1"/>
                <w:sz w:val="18"/>
                <w:szCs w:val="18"/>
                <w:lang w:bidi="th-TH"/>
              </w:rPr>
              <w:t>and others</w:t>
            </w:r>
          </w:p>
        </w:tc>
        <w:tc>
          <w:tcPr>
            <w:tcW w:w="1728" w:type="dxa"/>
            <w:tcBorders>
              <w:bottom w:val="single" w:sz="4" w:space="0" w:color="auto"/>
            </w:tcBorders>
          </w:tcPr>
          <w:p w14:paraId="021D079D" w14:textId="53C913D8" w:rsidR="00FA3D49" w:rsidRPr="005E3A31" w:rsidRDefault="00746EC7"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60,937.77</w:t>
            </w:r>
          </w:p>
        </w:tc>
        <w:tc>
          <w:tcPr>
            <w:tcW w:w="1728" w:type="dxa"/>
            <w:tcBorders>
              <w:bottom w:val="single" w:sz="4" w:space="0" w:color="auto"/>
            </w:tcBorders>
            <w:vAlign w:val="bottom"/>
          </w:tcPr>
          <w:p w14:paraId="2EB9D2ED" w14:textId="75E1371F" w:rsidR="00FA3D49" w:rsidRPr="005E3A31" w:rsidRDefault="00A03E1B"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66</w:t>
            </w:r>
            <w:r w:rsidR="00F06211" w:rsidRPr="005E3A31">
              <w:rPr>
                <w:rFonts w:cs="Arial"/>
                <w:color w:val="000000" w:themeColor="text1"/>
                <w:sz w:val="18"/>
                <w:szCs w:val="18"/>
                <w:lang w:val="en-GB"/>
              </w:rPr>
              <w:t>,</w:t>
            </w:r>
            <w:r w:rsidRPr="005E3A31">
              <w:rPr>
                <w:rFonts w:cs="Arial"/>
                <w:color w:val="000000" w:themeColor="text1"/>
                <w:sz w:val="18"/>
                <w:szCs w:val="18"/>
                <w:lang w:val="en-GB"/>
              </w:rPr>
              <w:t>241</w:t>
            </w:r>
            <w:r w:rsidR="00F06211" w:rsidRPr="005E3A31">
              <w:rPr>
                <w:rFonts w:cs="Arial"/>
                <w:color w:val="000000" w:themeColor="text1"/>
                <w:sz w:val="18"/>
                <w:szCs w:val="18"/>
                <w:lang w:val="en-GB"/>
              </w:rPr>
              <w:t>.</w:t>
            </w:r>
            <w:r w:rsidRPr="005E3A31">
              <w:rPr>
                <w:rFonts w:cs="Arial"/>
                <w:color w:val="000000" w:themeColor="text1"/>
                <w:sz w:val="18"/>
                <w:szCs w:val="18"/>
                <w:lang w:val="en-GB"/>
              </w:rPr>
              <w:t>49</w:t>
            </w:r>
          </w:p>
        </w:tc>
      </w:tr>
      <w:tr w:rsidR="005E3A31" w:rsidRPr="005E3A31" w14:paraId="643DBA06" w14:textId="77777777" w:rsidTr="00890284">
        <w:trPr>
          <w:cantSplit/>
          <w:trHeight w:val="20"/>
        </w:trPr>
        <w:tc>
          <w:tcPr>
            <w:tcW w:w="5976" w:type="dxa"/>
            <w:vAlign w:val="bottom"/>
          </w:tcPr>
          <w:p w14:paraId="39E8A10B" w14:textId="77777777" w:rsidR="00FA3D49" w:rsidRPr="005E3A31" w:rsidRDefault="00FA3D49" w:rsidP="00FA3D49">
            <w:pPr>
              <w:spacing w:after="0" w:line="240" w:lineRule="auto"/>
              <w:ind w:left="-101"/>
              <w:rPr>
                <w:rFonts w:eastAsia="Arial Unicode MS" w:cs="Arial"/>
                <w:color w:val="000000" w:themeColor="text1"/>
                <w:sz w:val="18"/>
                <w:szCs w:val="18"/>
                <w:lang w:bidi="th-TH"/>
              </w:rPr>
            </w:pPr>
          </w:p>
        </w:tc>
        <w:tc>
          <w:tcPr>
            <w:tcW w:w="1728" w:type="dxa"/>
            <w:tcBorders>
              <w:top w:val="single" w:sz="4" w:space="0" w:color="auto"/>
            </w:tcBorders>
            <w:vAlign w:val="bottom"/>
          </w:tcPr>
          <w:p w14:paraId="2C76E622" w14:textId="77777777" w:rsidR="00FA3D49" w:rsidRPr="005E3A31" w:rsidRDefault="00FA3D49" w:rsidP="00FA3D49">
            <w:pPr>
              <w:spacing w:after="0" w:line="240" w:lineRule="auto"/>
              <w:ind w:right="-72"/>
              <w:jc w:val="right"/>
              <w:rPr>
                <w:rFonts w:cs="Arial"/>
                <w:color w:val="000000" w:themeColor="text1"/>
                <w:sz w:val="18"/>
                <w:szCs w:val="18"/>
                <w:lang w:val="en-GB"/>
              </w:rPr>
            </w:pPr>
          </w:p>
        </w:tc>
        <w:tc>
          <w:tcPr>
            <w:tcW w:w="1728" w:type="dxa"/>
            <w:tcBorders>
              <w:top w:val="single" w:sz="4" w:space="0" w:color="auto"/>
            </w:tcBorders>
            <w:vAlign w:val="bottom"/>
          </w:tcPr>
          <w:p w14:paraId="68677699" w14:textId="77777777" w:rsidR="00FA3D49" w:rsidRPr="005E3A31" w:rsidRDefault="00FA3D49" w:rsidP="00FA3D49">
            <w:pPr>
              <w:spacing w:after="0" w:line="240" w:lineRule="auto"/>
              <w:ind w:right="-72"/>
              <w:jc w:val="right"/>
              <w:rPr>
                <w:rFonts w:cs="Arial"/>
                <w:color w:val="000000" w:themeColor="text1"/>
                <w:sz w:val="18"/>
                <w:szCs w:val="18"/>
                <w:lang w:val="en-GB"/>
              </w:rPr>
            </w:pPr>
          </w:p>
        </w:tc>
      </w:tr>
      <w:tr w:rsidR="005E3A31" w:rsidRPr="005E3A31" w14:paraId="3CE1D51E" w14:textId="77777777" w:rsidTr="00890284">
        <w:trPr>
          <w:cantSplit/>
          <w:trHeight w:val="20"/>
        </w:trPr>
        <w:tc>
          <w:tcPr>
            <w:tcW w:w="5976" w:type="dxa"/>
            <w:vAlign w:val="bottom"/>
          </w:tcPr>
          <w:p w14:paraId="667E2A57" w14:textId="3EB9C7C0" w:rsidR="00FA3D49" w:rsidRPr="005E3A31" w:rsidRDefault="00FA3D49" w:rsidP="00FA3D49">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Total</w:t>
            </w:r>
          </w:p>
        </w:tc>
        <w:tc>
          <w:tcPr>
            <w:tcW w:w="1728" w:type="dxa"/>
            <w:tcBorders>
              <w:bottom w:val="single" w:sz="4" w:space="0" w:color="auto"/>
            </w:tcBorders>
            <w:vAlign w:val="bottom"/>
          </w:tcPr>
          <w:p w14:paraId="112B4943" w14:textId="08DB05CD" w:rsidR="00FA3D49" w:rsidRPr="005E3A31" w:rsidRDefault="00746EC7"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598,</w:t>
            </w:r>
            <w:r w:rsidR="007E54C1" w:rsidRPr="005E3A31">
              <w:rPr>
                <w:rFonts w:cs="Arial"/>
                <w:color w:val="000000" w:themeColor="text1"/>
                <w:sz w:val="18"/>
                <w:szCs w:val="18"/>
                <w:lang w:val="en-GB"/>
              </w:rPr>
              <w:t>608.6</w:t>
            </w:r>
            <w:r w:rsidR="00E47ECA" w:rsidRPr="005E3A31">
              <w:rPr>
                <w:rFonts w:cs="Arial"/>
                <w:color w:val="000000" w:themeColor="text1"/>
                <w:sz w:val="18"/>
                <w:szCs w:val="18"/>
                <w:lang w:val="en-GB"/>
              </w:rPr>
              <w:t>9</w:t>
            </w:r>
          </w:p>
        </w:tc>
        <w:tc>
          <w:tcPr>
            <w:tcW w:w="1728" w:type="dxa"/>
            <w:tcBorders>
              <w:bottom w:val="single" w:sz="4" w:space="0" w:color="auto"/>
            </w:tcBorders>
            <w:vAlign w:val="bottom"/>
          </w:tcPr>
          <w:p w14:paraId="44A65A45" w14:textId="618B6742" w:rsidR="00FA3D49" w:rsidRPr="005E3A31" w:rsidRDefault="00A03E1B" w:rsidP="00FA3D4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601</w:t>
            </w:r>
            <w:r w:rsidR="00F06211" w:rsidRPr="005E3A31">
              <w:rPr>
                <w:rFonts w:cs="Arial"/>
                <w:color w:val="000000" w:themeColor="text1"/>
                <w:sz w:val="18"/>
                <w:szCs w:val="18"/>
                <w:lang w:val="en-GB"/>
              </w:rPr>
              <w:t>,</w:t>
            </w:r>
            <w:r w:rsidRPr="005E3A31">
              <w:rPr>
                <w:rFonts w:cs="Arial"/>
                <w:color w:val="000000" w:themeColor="text1"/>
                <w:sz w:val="18"/>
                <w:szCs w:val="18"/>
                <w:lang w:val="en-GB"/>
              </w:rPr>
              <w:t>298</w:t>
            </w:r>
            <w:r w:rsidR="00F06211" w:rsidRPr="005E3A31">
              <w:rPr>
                <w:rFonts w:cs="Arial"/>
                <w:color w:val="000000" w:themeColor="text1"/>
                <w:sz w:val="18"/>
                <w:szCs w:val="18"/>
                <w:lang w:val="en-GB"/>
              </w:rPr>
              <w:t>.</w:t>
            </w:r>
            <w:r w:rsidRPr="005E3A31">
              <w:rPr>
                <w:rFonts w:cs="Arial"/>
                <w:color w:val="000000" w:themeColor="text1"/>
                <w:sz w:val="18"/>
                <w:szCs w:val="18"/>
                <w:lang w:val="en-GB"/>
              </w:rPr>
              <w:t>92</w:t>
            </w:r>
          </w:p>
        </w:tc>
      </w:tr>
    </w:tbl>
    <w:p w14:paraId="579234EA" w14:textId="2A7C3150" w:rsidR="006A4828" w:rsidRPr="005E3A31" w:rsidRDefault="006A4828">
      <w:pPr>
        <w:spacing w:after="0" w:line="240" w:lineRule="auto"/>
        <w:rPr>
          <w:rFonts w:eastAsia="Arial Unicode MS" w:cs="Arial"/>
          <w:color w:val="000000" w:themeColor="text1"/>
          <w:sz w:val="18"/>
          <w:szCs w:val="18"/>
          <w:lang w:bidi="th-TH"/>
        </w:rPr>
      </w:pPr>
    </w:p>
    <w:p w14:paraId="1748E8E7" w14:textId="17D15EEA" w:rsidR="0011041E" w:rsidRPr="005E3A31" w:rsidRDefault="0011041E" w:rsidP="008F60E2">
      <w:pPr>
        <w:spacing w:after="0" w:line="240" w:lineRule="auto"/>
        <w:rPr>
          <w:rFonts w:cs="Arial"/>
          <w:b/>
          <w:bCs/>
          <w:color w:val="000000" w:themeColor="text1"/>
          <w:sz w:val="18"/>
          <w:szCs w:val="18"/>
          <w:cs/>
          <w:lang w:bidi="th-TH"/>
        </w:rPr>
      </w:pPr>
    </w:p>
    <w:tbl>
      <w:tblPr>
        <w:tblW w:w="9461" w:type="dxa"/>
        <w:tblInd w:w="108" w:type="dxa"/>
        <w:tblLook w:val="04A0" w:firstRow="1" w:lastRow="0" w:firstColumn="1" w:lastColumn="0" w:noHBand="0" w:noVBand="1"/>
      </w:tblPr>
      <w:tblGrid>
        <w:gridCol w:w="9461"/>
      </w:tblGrid>
      <w:tr w:rsidR="00890284" w:rsidRPr="005E3A31" w14:paraId="4EC824E4" w14:textId="77777777" w:rsidTr="00890284">
        <w:trPr>
          <w:trHeight w:val="386"/>
        </w:trPr>
        <w:tc>
          <w:tcPr>
            <w:tcW w:w="9461" w:type="dxa"/>
            <w:vAlign w:val="center"/>
          </w:tcPr>
          <w:p w14:paraId="636FB037" w14:textId="4DA6FDAB" w:rsidR="00030F22" w:rsidRPr="005E3A31" w:rsidRDefault="00A03E1B" w:rsidP="00890284">
            <w:pPr>
              <w:tabs>
                <w:tab w:val="left" w:pos="432"/>
              </w:tabs>
              <w:spacing w:after="0" w:line="240" w:lineRule="auto"/>
              <w:ind w:left="-87"/>
              <w:jc w:val="both"/>
              <w:rPr>
                <w:rFonts w:eastAsia="Arial Unicode MS" w:cs="Arial"/>
                <w:b/>
                <w:bCs/>
                <w:color w:val="000000" w:themeColor="text1"/>
                <w:sz w:val="18"/>
                <w:szCs w:val="18"/>
                <w:cs/>
                <w:lang w:val="en-GB" w:bidi="th-TH"/>
              </w:rPr>
            </w:pPr>
            <w:r w:rsidRPr="005E3A31">
              <w:rPr>
                <w:rFonts w:eastAsia="Arial Unicode MS" w:cs="Arial"/>
                <w:b/>
                <w:bCs/>
                <w:color w:val="000000" w:themeColor="text1"/>
                <w:sz w:val="18"/>
                <w:szCs w:val="18"/>
                <w:lang w:val="en-GB" w:bidi="th-TH"/>
              </w:rPr>
              <w:t>7</w:t>
            </w:r>
            <w:r w:rsidR="00030F22" w:rsidRPr="005E3A31">
              <w:rPr>
                <w:rFonts w:eastAsia="Arial Unicode MS" w:cs="Arial"/>
                <w:b/>
                <w:bCs/>
                <w:color w:val="000000" w:themeColor="text1"/>
                <w:sz w:val="18"/>
                <w:szCs w:val="18"/>
                <w:lang w:val="en-GB" w:bidi="th-TH"/>
              </w:rPr>
              <w:tab/>
              <w:t>Finance costs</w:t>
            </w:r>
          </w:p>
        </w:tc>
      </w:tr>
    </w:tbl>
    <w:p w14:paraId="6F3C22C8" w14:textId="1E457CBB" w:rsidR="00701A3F" w:rsidRPr="005E3A31" w:rsidRDefault="00701A3F" w:rsidP="00DA79F9">
      <w:pPr>
        <w:spacing w:after="0" w:line="240" w:lineRule="auto"/>
        <w:jc w:val="both"/>
        <w:rPr>
          <w:rFonts w:eastAsia="Arial Unicode MS" w:cs="Arial"/>
          <w:b/>
          <w:bCs/>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5E3A31" w:rsidRPr="005E3A31" w14:paraId="7A86228C" w14:textId="7EC950DD" w:rsidTr="00C84C7A">
        <w:trPr>
          <w:trHeight w:val="20"/>
        </w:trPr>
        <w:tc>
          <w:tcPr>
            <w:tcW w:w="3969" w:type="dxa"/>
          </w:tcPr>
          <w:p w14:paraId="653025D9" w14:textId="77777777" w:rsidR="00C86584" w:rsidRPr="005E3A31" w:rsidRDefault="00C86584" w:rsidP="00C86584">
            <w:pPr>
              <w:spacing w:after="0" w:line="240" w:lineRule="auto"/>
              <w:ind w:left="-101"/>
              <w:rPr>
                <w:rFonts w:eastAsia="Arial Unicode MS" w:cs="Arial"/>
                <w:b/>
                <w:bCs/>
                <w:color w:val="000000" w:themeColor="text1"/>
                <w:sz w:val="18"/>
                <w:szCs w:val="18"/>
                <w:lang w:bidi="th-TH"/>
              </w:rPr>
            </w:pPr>
          </w:p>
        </w:tc>
        <w:tc>
          <w:tcPr>
            <w:tcW w:w="2746" w:type="dxa"/>
            <w:gridSpan w:val="2"/>
            <w:tcBorders>
              <w:bottom w:val="single" w:sz="4" w:space="0" w:color="auto"/>
            </w:tcBorders>
          </w:tcPr>
          <w:p w14:paraId="5EDBB5C6" w14:textId="2DD950CF" w:rsidR="00C86584" w:rsidRPr="005E3A31" w:rsidRDefault="00C86584" w:rsidP="00C8658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5026C5FC" w14:textId="23B48193" w:rsidR="00C86584" w:rsidRPr="005E3A31" w:rsidRDefault="00C86584" w:rsidP="00C86584">
            <w:pPr>
              <w:spacing w:after="0" w:line="240" w:lineRule="auto"/>
              <w:ind w:left="-40"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46" w:type="dxa"/>
            <w:gridSpan w:val="2"/>
            <w:tcBorders>
              <w:bottom w:val="single" w:sz="4" w:space="0" w:color="auto"/>
            </w:tcBorders>
          </w:tcPr>
          <w:p w14:paraId="6F1D235B" w14:textId="04FDF3EA" w:rsidR="00C86584" w:rsidRPr="005E3A31" w:rsidRDefault="00C86584" w:rsidP="00C8658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Separate</w:t>
            </w:r>
          </w:p>
          <w:p w14:paraId="316E2C66" w14:textId="4BE24EB9" w:rsidR="00C86584" w:rsidRPr="005E3A31" w:rsidRDefault="00C86584" w:rsidP="00C8658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5600F1A7" w14:textId="736E4342" w:rsidTr="00C84C7A">
        <w:trPr>
          <w:trHeight w:val="20"/>
        </w:trPr>
        <w:tc>
          <w:tcPr>
            <w:tcW w:w="3969" w:type="dxa"/>
          </w:tcPr>
          <w:p w14:paraId="0782A366" w14:textId="0205200D" w:rsidR="00832614" w:rsidRPr="005E3A31" w:rsidRDefault="00832614" w:rsidP="00832614">
            <w:pPr>
              <w:spacing w:after="0" w:line="240" w:lineRule="auto"/>
              <w:ind w:left="-101"/>
              <w:rPr>
                <w:rFonts w:eastAsia="Arial Unicode MS" w:cs="Arial"/>
                <w:b/>
                <w:bCs/>
                <w:color w:val="000000" w:themeColor="text1"/>
                <w:sz w:val="18"/>
                <w:szCs w:val="18"/>
                <w:lang w:bidi="th-TH"/>
              </w:rPr>
            </w:pPr>
            <w:r w:rsidRPr="005E3A31">
              <w:rPr>
                <w:rFonts w:cs="Arial"/>
                <w:b/>
                <w:bCs/>
                <w:color w:val="000000" w:themeColor="text1"/>
                <w:sz w:val="18"/>
                <w:szCs w:val="18"/>
              </w:rPr>
              <w:t xml:space="preserve">For the three-month </w:t>
            </w:r>
          </w:p>
        </w:tc>
        <w:tc>
          <w:tcPr>
            <w:tcW w:w="1373" w:type="dxa"/>
            <w:vAlign w:val="center"/>
          </w:tcPr>
          <w:p w14:paraId="39C32EBC" w14:textId="30BE52B6" w:rsidR="00832614" w:rsidRPr="005E3A31" w:rsidRDefault="00B11E1E" w:rsidP="00832614">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73" w:type="dxa"/>
          </w:tcPr>
          <w:p w14:paraId="0FE4C25C" w14:textId="6293B678" w:rsidR="00832614" w:rsidRPr="005E3A31" w:rsidRDefault="00B11E1E" w:rsidP="00832614">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73" w:type="dxa"/>
          </w:tcPr>
          <w:p w14:paraId="68174272" w14:textId="47F5E799" w:rsidR="00832614" w:rsidRPr="005E3A31" w:rsidRDefault="00B11E1E" w:rsidP="0083261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c>
          <w:tcPr>
            <w:tcW w:w="1373" w:type="dxa"/>
          </w:tcPr>
          <w:p w14:paraId="5F5CF8D6" w14:textId="2A8BB32F" w:rsidR="00832614" w:rsidRPr="005E3A31" w:rsidRDefault="00B11E1E" w:rsidP="0083261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r>
      <w:tr w:rsidR="005E3A31" w:rsidRPr="005E3A31" w14:paraId="4A3C6683" w14:textId="0CC31964" w:rsidTr="00C84C7A">
        <w:trPr>
          <w:trHeight w:val="20"/>
        </w:trPr>
        <w:tc>
          <w:tcPr>
            <w:tcW w:w="3969" w:type="dxa"/>
          </w:tcPr>
          <w:p w14:paraId="7D437047" w14:textId="6DF53F17" w:rsidR="00C86584" w:rsidRPr="005E3A31" w:rsidRDefault="007A720E" w:rsidP="00C86584">
            <w:pPr>
              <w:spacing w:after="0" w:line="240" w:lineRule="auto"/>
              <w:ind w:left="-101"/>
              <w:rPr>
                <w:rFonts w:eastAsia="Arial Unicode MS" w:cs="Arial"/>
                <w:b/>
                <w:bCs/>
                <w:color w:val="000000" w:themeColor="text1"/>
                <w:sz w:val="18"/>
                <w:szCs w:val="18"/>
                <w:lang w:bidi="th-TH"/>
              </w:rPr>
            </w:pPr>
            <w:r w:rsidRPr="005E3A31">
              <w:rPr>
                <w:rFonts w:cs="Arial"/>
                <w:b/>
                <w:bCs/>
                <w:color w:val="000000" w:themeColor="text1"/>
                <w:sz w:val="18"/>
                <w:szCs w:val="18"/>
                <w:cs/>
                <w:lang w:bidi="th-TH"/>
              </w:rPr>
              <w:t xml:space="preserve">   </w:t>
            </w:r>
            <w:r w:rsidR="003740F4" w:rsidRPr="005E3A31">
              <w:rPr>
                <w:rFonts w:cs="Arial"/>
                <w:b/>
                <w:bCs/>
                <w:color w:val="000000" w:themeColor="text1"/>
                <w:sz w:val="18"/>
                <w:szCs w:val="18"/>
              </w:rPr>
              <w:t>p</w:t>
            </w:r>
            <w:r w:rsidRPr="005E3A31">
              <w:rPr>
                <w:rFonts w:cs="Arial"/>
                <w:b/>
                <w:bCs/>
                <w:color w:val="000000" w:themeColor="text1"/>
                <w:sz w:val="18"/>
                <w:szCs w:val="18"/>
              </w:rPr>
              <w:t>eriod</w:t>
            </w:r>
            <w:r w:rsidR="003740F4" w:rsidRPr="005E3A31">
              <w:rPr>
                <w:rFonts w:cs="Arial"/>
                <w:b/>
                <w:bCs/>
                <w:color w:val="000000" w:themeColor="text1"/>
                <w:sz w:val="18"/>
                <w:szCs w:val="18"/>
                <w:lang w:val="en-GB" w:bidi="th-TH"/>
              </w:rPr>
              <w:t>s</w:t>
            </w:r>
            <w:r w:rsidRPr="005E3A31">
              <w:rPr>
                <w:rFonts w:cs="Arial"/>
                <w:b/>
                <w:bCs/>
                <w:color w:val="000000" w:themeColor="text1"/>
                <w:sz w:val="18"/>
                <w:szCs w:val="18"/>
              </w:rPr>
              <w:t xml:space="preserve"> ended</w:t>
            </w:r>
          </w:p>
        </w:tc>
        <w:tc>
          <w:tcPr>
            <w:tcW w:w="1373" w:type="dxa"/>
            <w:vAlign w:val="center"/>
          </w:tcPr>
          <w:p w14:paraId="1F37411E" w14:textId="3ADE5CD3" w:rsidR="00C86584" w:rsidRPr="005E3A31" w:rsidRDefault="00A03E1B" w:rsidP="00C86584">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2025</w:t>
            </w:r>
          </w:p>
        </w:tc>
        <w:tc>
          <w:tcPr>
            <w:tcW w:w="1373" w:type="dxa"/>
            <w:vAlign w:val="center"/>
          </w:tcPr>
          <w:p w14:paraId="25C9CFFA" w14:textId="422BA514" w:rsidR="00C86584" w:rsidRPr="005E3A31" w:rsidRDefault="00A03E1B" w:rsidP="00C86584">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2024</w:t>
            </w:r>
          </w:p>
        </w:tc>
        <w:tc>
          <w:tcPr>
            <w:tcW w:w="1373" w:type="dxa"/>
            <w:vAlign w:val="center"/>
          </w:tcPr>
          <w:p w14:paraId="33B1B72B" w14:textId="1B1521E3" w:rsidR="00C86584" w:rsidRPr="005E3A31" w:rsidRDefault="00A03E1B" w:rsidP="00C8658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2025</w:t>
            </w:r>
          </w:p>
        </w:tc>
        <w:tc>
          <w:tcPr>
            <w:tcW w:w="1373" w:type="dxa"/>
            <w:vAlign w:val="center"/>
          </w:tcPr>
          <w:p w14:paraId="43CCBC0C" w14:textId="0F5B1F4C" w:rsidR="00C86584" w:rsidRPr="005E3A31" w:rsidRDefault="00A03E1B" w:rsidP="00C8658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2024</w:t>
            </w:r>
          </w:p>
        </w:tc>
      </w:tr>
      <w:tr w:rsidR="005E3A31" w:rsidRPr="005E3A31" w14:paraId="23ED8822" w14:textId="2056E085" w:rsidTr="00C84C7A">
        <w:trPr>
          <w:trHeight w:val="20"/>
        </w:trPr>
        <w:tc>
          <w:tcPr>
            <w:tcW w:w="3969" w:type="dxa"/>
          </w:tcPr>
          <w:p w14:paraId="0A358E61" w14:textId="77777777" w:rsidR="00C86584" w:rsidRPr="005E3A31" w:rsidRDefault="00C86584" w:rsidP="00C86584">
            <w:pPr>
              <w:spacing w:after="0" w:line="240" w:lineRule="auto"/>
              <w:ind w:left="-101"/>
              <w:rPr>
                <w:rFonts w:eastAsia="Arial Unicode MS" w:cs="Arial"/>
                <w:b/>
                <w:bCs/>
                <w:color w:val="000000" w:themeColor="text1"/>
                <w:sz w:val="18"/>
                <w:szCs w:val="18"/>
                <w:lang w:bidi="th-TH"/>
              </w:rPr>
            </w:pPr>
          </w:p>
        </w:tc>
        <w:tc>
          <w:tcPr>
            <w:tcW w:w="1373" w:type="dxa"/>
            <w:tcBorders>
              <w:bottom w:val="single" w:sz="4" w:space="0" w:color="auto"/>
            </w:tcBorders>
          </w:tcPr>
          <w:p w14:paraId="43A3CA19" w14:textId="77777777" w:rsidR="00C86584" w:rsidRPr="005E3A31" w:rsidRDefault="00C86584"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3" w:type="dxa"/>
            <w:tcBorders>
              <w:bottom w:val="single" w:sz="4" w:space="0" w:color="auto"/>
            </w:tcBorders>
          </w:tcPr>
          <w:p w14:paraId="7D8CF705" w14:textId="77777777" w:rsidR="00C86584" w:rsidRPr="005E3A31" w:rsidRDefault="00C86584"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3" w:type="dxa"/>
            <w:tcBorders>
              <w:bottom w:val="single" w:sz="4" w:space="0" w:color="auto"/>
            </w:tcBorders>
          </w:tcPr>
          <w:p w14:paraId="3FEFFEB8" w14:textId="7F4C3916" w:rsidR="00C86584" w:rsidRPr="005E3A31" w:rsidRDefault="00C86584"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3" w:type="dxa"/>
            <w:tcBorders>
              <w:bottom w:val="single" w:sz="4" w:space="0" w:color="auto"/>
            </w:tcBorders>
          </w:tcPr>
          <w:p w14:paraId="750BBFB8" w14:textId="2A36FD3A" w:rsidR="00C86584" w:rsidRPr="005E3A31" w:rsidRDefault="00C86584" w:rsidP="00C86584">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6B609AC2" w14:textId="5EC6DEBE" w:rsidTr="00C84C7A">
        <w:trPr>
          <w:trHeight w:val="20"/>
        </w:trPr>
        <w:tc>
          <w:tcPr>
            <w:tcW w:w="3969" w:type="dxa"/>
          </w:tcPr>
          <w:p w14:paraId="6A8C4A01" w14:textId="77777777" w:rsidR="00C86584" w:rsidRPr="005E3A31" w:rsidRDefault="00C86584" w:rsidP="00C86584">
            <w:pPr>
              <w:spacing w:after="0" w:line="240" w:lineRule="auto"/>
              <w:ind w:left="-101"/>
              <w:rPr>
                <w:rFonts w:eastAsia="Arial Unicode MS" w:cs="Arial"/>
                <w:color w:val="000000" w:themeColor="text1"/>
                <w:sz w:val="18"/>
                <w:szCs w:val="18"/>
                <w:lang w:bidi="th-TH"/>
              </w:rPr>
            </w:pPr>
          </w:p>
        </w:tc>
        <w:tc>
          <w:tcPr>
            <w:tcW w:w="1373" w:type="dxa"/>
            <w:tcBorders>
              <w:top w:val="single" w:sz="4" w:space="0" w:color="auto"/>
            </w:tcBorders>
          </w:tcPr>
          <w:p w14:paraId="22FFF769" w14:textId="7777777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c>
          <w:tcPr>
            <w:tcW w:w="1373" w:type="dxa"/>
            <w:tcBorders>
              <w:top w:val="single" w:sz="4" w:space="0" w:color="auto"/>
            </w:tcBorders>
          </w:tcPr>
          <w:p w14:paraId="50C331F6" w14:textId="7777777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c>
          <w:tcPr>
            <w:tcW w:w="1373" w:type="dxa"/>
            <w:tcBorders>
              <w:top w:val="single" w:sz="4" w:space="0" w:color="auto"/>
            </w:tcBorders>
          </w:tcPr>
          <w:p w14:paraId="0E5C0441" w14:textId="7777777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c>
          <w:tcPr>
            <w:tcW w:w="1373" w:type="dxa"/>
            <w:tcBorders>
              <w:top w:val="single" w:sz="4" w:space="0" w:color="auto"/>
            </w:tcBorders>
          </w:tcPr>
          <w:p w14:paraId="7B1BF44C" w14:textId="7777777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r>
      <w:tr w:rsidR="005E3A31" w:rsidRPr="005E3A31" w14:paraId="71D814CB" w14:textId="7A77FAC5" w:rsidTr="00C84C7A">
        <w:trPr>
          <w:trHeight w:val="20"/>
        </w:trPr>
        <w:tc>
          <w:tcPr>
            <w:tcW w:w="3969" w:type="dxa"/>
            <w:tcBorders>
              <w:top w:val="nil"/>
              <w:left w:val="nil"/>
              <w:right w:val="nil"/>
            </w:tcBorders>
          </w:tcPr>
          <w:p w14:paraId="741DEFFF" w14:textId="46CFE045" w:rsidR="00C86584" w:rsidRPr="005E3A31" w:rsidRDefault="00C86584" w:rsidP="00C86584">
            <w:pPr>
              <w:spacing w:after="0" w:line="240" w:lineRule="auto"/>
              <w:ind w:left="-101"/>
              <w:rPr>
                <w:rFonts w:eastAsia="Arial Unicode MS" w:cs="Arial"/>
                <w:color w:val="000000" w:themeColor="text1"/>
                <w:sz w:val="18"/>
                <w:szCs w:val="18"/>
                <w:cs/>
                <w:lang w:bidi="th-TH"/>
              </w:rPr>
            </w:pPr>
            <w:r w:rsidRPr="005E3A31">
              <w:rPr>
                <w:rFonts w:cs="Arial"/>
                <w:color w:val="000000" w:themeColor="text1"/>
                <w:sz w:val="18"/>
                <w:szCs w:val="18"/>
              </w:rPr>
              <w:t>Interest</w:t>
            </w:r>
          </w:p>
        </w:tc>
        <w:tc>
          <w:tcPr>
            <w:tcW w:w="1373" w:type="dxa"/>
            <w:tcBorders>
              <w:top w:val="nil"/>
              <w:left w:val="nil"/>
              <w:right w:val="nil"/>
            </w:tcBorders>
            <w:vAlign w:val="bottom"/>
          </w:tcPr>
          <w:p w14:paraId="3B8CFCA7" w14:textId="12C8F67B"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c>
          <w:tcPr>
            <w:tcW w:w="1373" w:type="dxa"/>
            <w:tcBorders>
              <w:top w:val="nil"/>
              <w:left w:val="nil"/>
              <w:right w:val="nil"/>
            </w:tcBorders>
            <w:vAlign w:val="bottom"/>
          </w:tcPr>
          <w:p w14:paraId="2AC5659D" w14:textId="4506809E"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c>
          <w:tcPr>
            <w:tcW w:w="1373" w:type="dxa"/>
            <w:tcBorders>
              <w:top w:val="nil"/>
              <w:left w:val="nil"/>
              <w:right w:val="nil"/>
            </w:tcBorders>
            <w:vAlign w:val="bottom"/>
          </w:tcPr>
          <w:p w14:paraId="67DC5ECF" w14:textId="7777777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c>
          <w:tcPr>
            <w:tcW w:w="1373" w:type="dxa"/>
            <w:tcBorders>
              <w:top w:val="nil"/>
              <w:left w:val="nil"/>
              <w:right w:val="nil"/>
            </w:tcBorders>
            <w:vAlign w:val="bottom"/>
          </w:tcPr>
          <w:p w14:paraId="0C2E2629" w14:textId="1D82FBE7" w:rsidR="00C86584" w:rsidRPr="005E3A31" w:rsidRDefault="00C86584" w:rsidP="00C86584">
            <w:pPr>
              <w:spacing w:after="0" w:line="240" w:lineRule="auto"/>
              <w:ind w:right="-72"/>
              <w:jc w:val="right"/>
              <w:rPr>
                <w:rFonts w:eastAsia="Arial Unicode MS" w:cs="Arial"/>
                <w:color w:val="000000" w:themeColor="text1"/>
                <w:sz w:val="18"/>
                <w:szCs w:val="18"/>
                <w:lang w:bidi="th-TH"/>
              </w:rPr>
            </w:pPr>
          </w:p>
        </w:tc>
      </w:tr>
      <w:tr w:rsidR="005E3A31" w:rsidRPr="005E3A31" w14:paraId="1DB33FDB" w14:textId="617AA924" w:rsidTr="003E4968">
        <w:trPr>
          <w:trHeight w:val="20"/>
        </w:trPr>
        <w:tc>
          <w:tcPr>
            <w:tcW w:w="3969" w:type="dxa"/>
            <w:tcBorders>
              <w:top w:val="nil"/>
              <w:left w:val="nil"/>
              <w:right w:val="nil"/>
            </w:tcBorders>
          </w:tcPr>
          <w:p w14:paraId="09A2AB02" w14:textId="2FDB8AEA" w:rsidR="00B11E1E" w:rsidRPr="005E3A31" w:rsidRDefault="00B11E1E" w:rsidP="00B11E1E">
            <w:pPr>
              <w:spacing w:after="0" w:line="240" w:lineRule="auto"/>
              <w:ind w:left="-101"/>
              <w:rPr>
                <w:rFonts w:eastAsia="Arial Unicode MS" w:cs="Arial"/>
                <w:color w:val="000000" w:themeColor="text1"/>
                <w:sz w:val="18"/>
                <w:szCs w:val="18"/>
                <w:cs/>
                <w:lang w:bidi="th-TH"/>
              </w:rPr>
            </w:pPr>
            <w:r w:rsidRPr="005E3A31">
              <w:rPr>
                <w:rFonts w:cs="Arial"/>
                <w:color w:val="000000" w:themeColor="text1"/>
                <w:sz w:val="18"/>
                <w:szCs w:val="18"/>
              </w:rPr>
              <w:t xml:space="preserve">   -   borrowings</w:t>
            </w:r>
          </w:p>
        </w:tc>
        <w:tc>
          <w:tcPr>
            <w:tcW w:w="1373" w:type="dxa"/>
            <w:tcBorders>
              <w:top w:val="nil"/>
              <w:left w:val="nil"/>
              <w:right w:val="nil"/>
            </w:tcBorders>
            <w:vAlign w:val="bottom"/>
          </w:tcPr>
          <w:p w14:paraId="4087178F" w14:textId="0BD216F8" w:rsidR="00B11E1E" w:rsidRPr="005E3A31" w:rsidRDefault="001E4075"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3,434.8</w:t>
            </w:r>
            <w:r w:rsidR="007143F9" w:rsidRPr="005E3A31">
              <w:rPr>
                <w:rFonts w:eastAsia="Arial Unicode MS" w:cs="Arial"/>
                <w:color w:val="000000" w:themeColor="text1"/>
                <w:sz w:val="18"/>
                <w:szCs w:val="18"/>
                <w:lang w:val="en-GB" w:bidi="th-TH"/>
              </w:rPr>
              <w:t>5</w:t>
            </w:r>
          </w:p>
        </w:tc>
        <w:tc>
          <w:tcPr>
            <w:tcW w:w="1373" w:type="dxa"/>
            <w:tcBorders>
              <w:top w:val="nil"/>
              <w:left w:val="nil"/>
              <w:right w:val="nil"/>
            </w:tcBorders>
            <w:vAlign w:val="bottom"/>
          </w:tcPr>
          <w:p w14:paraId="199FACC2" w14:textId="6D5C8009"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3,743.53</w:t>
            </w:r>
          </w:p>
        </w:tc>
        <w:tc>
          <w:tcPr>
            <w:tcW w:w="1373" w:type="dxa"/>
            <w:tcBorders>
              <w:top w:val="nil"/>
              <w:left w:val="nil"/>
              <w:right w:val="nil"/>
            </w:tcBorders>
          </w:tcPr>
          <w:p w14:paraId="39B7B766" w14:textId="66726239" w:rsidR="00B11E1E" w:rsidRPr="005E3A31" w:rsidRDefault="0002257C"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2,71</w:t>
            </w:r>
            <w:r w:rsidR="001E4075" w:rsidRPr="005E3A31">
              <w:rPr>
                <w:rFonts w:eastAsia="Arial Unicode MS" w:cs="Arial"/>
                <w:color w:val="000000" w:themeColor="text1"/>
                <w:sz w:val="18"/>
                <w:szCs w:val="18"/>
                <w:lang w:val="en-GB" w:bidi="th-TH"/>
              </w:rPr>
              <w:t>1.17</w:t>
            </w:r>
          </w:p>
        </w:tc>
        <w:tc>
          <w:tcPr>
            <w:tcW w:w="1373" w:type="dxa"/>
            <w:tcBorders>
              <w:top w:val="nil"/>
              <w:left w:val="nil"/>
              <w:right w:val="nil"/>
            </w:tcBorders>
            <w:vAlign w:val="bottom"/>
          </w:tcPr>
          <w:p w14:paraId="58039E6B" w14:textId="33F19F3A"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2,676.70</w:t>
            </w:r>
          </w:p>
        </w:tc>
      </w:tr>
      <w:tr w:rsidR="005E3A31" w:rsidRPr="005E3A31" w14:paraId="5E1ED008" w14:textId="1DE14AF6" w:rsidTr="003E4968">
        <w:trPr>
          <w:trHeight w:val="20"/>
        </w:trPr>
        <w:tc>
          <w:tcPr>
            <w:tcW w:w="3969" w:type="dxa"/>
            <w:tcBorders>
              <w:top w:val="nil"/>
              <w:left w:val="nil"/>
              <w:right w:val="nil"/>
            </w:tcBorders>
          </w:tcPr>
          <w:p w14:paraId="00A582F0" w14:textId="146CF04D"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 xml:space="preserve">   -   lease liabilities</w:t>
            </w:r>
          </w:p>
        </w:tc>
        <w:tc>
          <w:tcPr>
            <w:tcW w:w="1373" w:type="dxa"/>
            <w:tcBorders>
              <w:top w:val="nil"/>
              <w:left w:val="nil"/>
              <w:right w:val="nil"/>
            </w:tcBorders>
            <w:vAlign w:val="bottom"/>
          </w:tcPr>
          <w:p w14:paraId="689CE483" w14:textId="3AE9C12C" w:rsidR="00B11E1E" w:rsidRPr="005E3A31" w:rsidRDefault="001E4075"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1,208.06</w:t>
            </w:r>
          </w:p>
        </w:tc>
        <w:tc>
          <w:tcPr>
            <w:tcW w:w="1373" w:type="dxa"/>
            <w:tcBorders>
              <w:top w:val="nil"/>
              <w:left w:val="nil"/>
              <w:right w:val="nil"/>
            </w:tcBorders>
            <w:vAlign w:val="bottom"/>
          </w:tcPr>
          <w:p w14:paraId="65F75FB0" w14:textId="57763DA6"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bidi="th-TH"/>
              </w:rPr>
              <w:t>1,221.18</w:t>
            </w:r>
          </w:p>
        </w:tc>
        <w:tc>
          <w:tcPr>
            <w:tcW w:w="1373" w:type="dxa"/>
            <w:tcBorders>
              <w:top w:val="nil"/>
              <w:left w:val="nil"/>
              <w:right w:val="nil"/>
            </w:tcBorders>
            <w:vAlign w:val="center"/>
          </w:tcPr>
          <w:p w14:paraId="67057BE8" w14:textId="39DEEF43" w:rsidR="00B11E1E" w:rsidRPr="005E3A31" w:rsidRDefault="001E4075"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1.77</w:t>
            </w:r>
          </w:p>
        </w:tc>
        <w:tc>
          <w:tcPr>
            <w:tcW w:w="1373" w:type="dxa"/>
            <w:tcBorders>
              <w:top w:val="nil"/>
              <w:left w:val="nil"/>
              <w:right w:val="nil"/>
            </w:tcBorders>
            <w:vAlign w:val="bottom"/>
          </w:tcPr>
          <w:p w14:paraId="586F6A7E" w14:textId="0D63FB8B"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2.84</w:t>
            </w:r>
          </w:p>
        </w:tc>
      </w:tr>
      <w:tr w:rsidR="005E3A31" w:rsidRPr="005E3A31" w14:paraId="2138B3FF" w14:textId="45553D3D" w:rsidTr="003E4968">
        <w:trPr>
          <w:trHeight w:val="20"/>
        </w:trPr>
        <w:tc>
          <w:tcPr>
            <w:tcW w:w="3969" w:type="dxa"/>
          </w:tcPr>
          <w:p w14:paraId="5F1FAEBA" w14:textId="681250BC"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Foreign exchange (gain)</w:t>
            </w:r>
            <w:r w:rsidR="000A7EE5" w:rsidRPr="005E3A31">
              <w:rPr>
                <w:rFonts w:cs="Arial"/>
                <w:color w:val="000000" w:themeColor="text1"/>
                <w:sz w:val="18"/>
                <w:szCs w:val="18"/>
              </w:rPr>
              <w:t xml:space="preserve"> loss</w:t>
            </w:r>
          </w:p>
        </w:tc>
        <w:tc>
          <w:tcPr>
            <w:tcW w:w="1373" w:type="dxa"/>
            <w:tcBorders>
              <w:left w:val="nil"/>
              <w:right w:val="nil"/>
            </w:tcBorders>
          </w:tcPr>
          <w:p w14:paraId="5D7EFE05" w14:textId="26DD13C7" w:rsidR="00B11E1E" w:rsidRPr="005E3A31" w:rsidRDefault="0002257C" w:rsidP="00B11E1E">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(2.5</w:t>
            </w:r>
            <w:r w:rsidR="001E4075" w:rsidRPr="005E3A31">
              <w:rPr>
                <w:rFonts w:eastAsia="Arial Unicode MS" w:cs="Arial"/>
                <w:color w:val="000000" w:themeColor="text1"/>
                <w:sz w:val="18"/>
                <w:szCs w:val="18"/>
                <w:lang w:bidi="th-TH"/>
              </w:rPr>
              <w:t>7</w:t>
            </w:r>
            <w:r w:rsidRPr="005E3A31">
              <w:rPr>
                <w:rFonts w:eastAsia="Arial Unicode MS" w:cs="Arial"/>
                <w:color w:val="000000" w:themeColor="text1"/>
                <w:sz w:val="18"/>
                <w:szCs w:val="18"/>
                <w:lang w:bidi="th-TH"/>
              </w:rPr>
              <w:t>)</w:t>
            </w:r>
          </w:p>
        </w:tc>
        <w:tc>
          <w:tcPr>
            <w:tcW w:w="1373" w:type="dxa"/>
            <w:tcBorders>
              <w:left w:val="nil"/>
              <w:right w:val="nil"/>
            </w:tcBorders>
          </w:tcPr>
          <w:p w14:paraId="6BE3E798" w14:textId="4FB5CD26"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bidi="th-TH"/>
              </w:rPr>
              <w:t>215.01</w:t>
            </w:r>
          </w:p>
        </w:tc>
        <w:tc>
          <w:tcPr>
            <w:tcW w:w="1373" w:type="dxa"/>
            <w:tcBorders>
              <w:left w:val="nil"/>
              <w:right w:val="nil"/>
            </w:tcBorders>
          </w:tcPr>
          <w:p w14:paraId="721B225A" w14:textId="1541A60C" w:rsidR="00B11E1E" w:rsidRPr="005E3A31" w:rsidRDefault="0002257C" w:rsidP="00B11E1E">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373" w:type="dxa"/>
            <w:tcBorders>
              <w:left w:val="nil"/>
              <w:right w:val="nil"/>
            </w:tcBorders>
            <w:vAlign w:val="bottom"/>
          </w:tcPr>
          <w:p w14:paraId="1601C4B1" w14:textId="75C87B03" w:rsidR="00B11E1E" w:rsidRPr="005E3A31" w:rsidRDefault="00B11E1E" w:rsidP="00B11E1E">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w:t>
            </w:r>
          </w:p>
        </w:tc>
      </w:tr>
      <w:tr w:rsidR="005E3A31" w:rsidRPr="005E3A31" w14:paraId="3E19179E" w14:textId="5CE386A7" w:rsidTr="003E4968">
        <w:trPr>
          <w:trHeight w:val="20"/>
        </w:trPr>
        <w:tc>
          <w:tcPr>
            <w:tcW w:w="3969" w:type="dxa"/>
          </w:tcPr>
          <w:p w14:paraId="175E0831" w14:textId="3DBB5B1A"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Finance cost related to licences</w:t>
            </w:r>
          </w:p>
        </w:tc>
        <w:tc>
          <w:tcPr>
            <w:tcW w:w="1373" w:type="dxa"/>
            <w:tcBorders>
              <w:top w:val="nil"/>
              <w:left w:val="nil"/>
              <w:right w:val="nil"/>
            </w:tcBorders>
          </w:tcPr>
          <w:p w14:paraId="0D6D0F61" w14:textId="3FBF66D7" w:rsidR="00B11E1E" w:rsidRPr="005E3A31" w:rsidRDefault="001E4075"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413.90</w:t>
            </w:r>
          </w:p>
        </w:tc>
        <w:tc>
          <w:tcPr>
            <w:tcW w:w="1373" w:type="dxa"/>
            <w:tcBorders>
              <w:top w:val="nil"/>
              <w:left w:val="nil"/>
              <w:right w:val="nil"/>
            </w:tcBorders>
          </w:tcPr>
          <w:p w14:paraId="2BF3ABF8" w14:textId="2724127C"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522.02</w:t>
            </w:r>
          </w:p>
        </w:tc>
        <w:tc>
          <w:tcPr>
            <w:tcW w:w="1373" w:type="dxa"/>
            <w:tcBorders>
              <w:top w:val="nil"/>
              <w:left w:val="nil"/>
              <w:right w:val="nil"/>
            </w:tcBorders>
          </w:tcPr>
          <w:p w14:paraId="1FB19208" w14:textId="128BC572" w:rsidR="00B11E1E" w:rsidRPr="005E3A31" w:rsidRDefault="0002257C" w:rsidP="00B11E1E">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373" w:type="dxa"/>
            <w:tcBorders>
              <w:top w:val="nil"/>
              <w:left w:val="nil"/>
              <w:right w:val="nil"/>
            </w:tcBorders>
            <w:vAlign w:val="bottom"/>
          </w:tcPr>
          <w:p w14:paraId="7A3BFCD1" w14:textId="677091D4" w:rsidR="00B11E1E" w:rsidRPr="005E3A31" w:rsidRDefault="00B11E1E" w:rsidP="00B11E1E">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w:t>
            </w:r>
          </w:p>
        </w:tc>
      </w:tr>
      <w:tr w:rsidR="005E3A31" w:rsidRPr="005E3A31" w14:paraId="7151849F" w14:textId="77777777" w:rsidTr="003E4968">
        <w:trPr>
          <w:trHeight w:val="20"/>
        </w:trPr>
        <w:tc>
          <w:tcPr>
            <w:tcW w:w="3969" w:type="dxa"/>
          </w:tcPr>
          <w:p w14:paraId="45A5EFED" w14:textId="5F59AC77" w:rsidR="00B11E1E" w:rsidRPr="005E3A31" w:rsidRDefault="00B11E1E" w:rsidP="00B11E1E">
            <w:pPr>
              <w:spacing w:after="0" w:line="240" w:lineRule="auto"/>
              <w:ind w:left="-101"/>
              <w:rPr>
                <w:rFonts w:cs="Arial"/>
                <w:color w:val="000000" w:themeColor="text1"/>
                <w:sz w:val="18"/>
                <w:szCs w:val="18"/>
              </w:rPr>
            </w:pPr>
            <w:r w:rsidRPr="005E3A31">
              <w:rPr>
                <w:rFonts w:cs="Arial"/>
                <w:color w:val="000000" w:themeColor="text1"/>
                <w:sz w:val="18"/>
                <w:szCs w:val="18"/>
              </w:rPr>
              <w:t>Other financial fees</w:t>
            </w:r>
          </w:p>
        </w:tc>
        <w:tc>
          <w:tcPr>
            <w:tcW w:w="1373" w:type="dxa"/>
            <w:tcBorders>
              <w:top w:val="nil"/>
              <w:left w:val="nil"/>
              <w:bottom w:val="single" w:sz="4" w:space="0" w:color="auto"/>
              <w:right w:val="nil"/>
            </w:tcBorders>
          </w:tcPr>
          <w:p w14:paraId="09F22181" w14:textId="3BC69420" w:rsidR="00B11E1E" w:rsidRPr="005E3A31" w:rsidRDefault="001E4075"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131.88</w:t>
            </w:r>
          </w:p>
        </w:tc>
        <w:tc>
          <w:tcPr>
            <w:tcW w:w="1373" w:type="dxa"/>
            <w:tcBorders>
              <w:top w:val="nil"/>
              <w:left w:val="nil"/>
              <w:bottom w:val="single" w:sz="4" w:space="0" w:color="auto"/>
              <w:right w:val="nil"/>
            </w:tcBorders>
          </w:tcPr>
          <w:p w14:paraId="28FC1381" w14:textId="64976448"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228.67</w:t>
            </w:r>
          </w:p>
        </w:tc>
        <w:tc>
          <w:tcPr>
            <w:tcW w:w="1373" w:type="dxa"/>
            <w:tcBorders>
              <w:top w:val="nil"/>
              <w:left w:val="nil"/>
              <w:bottom w:val="single" w:sz="4" w:space="0" w:color="auto"/>
              <w:right w:val="nil"/>
            </w:tcBorders>
          </w:tcPr>
          <w:p w14:paraId="6984F3D5" w14:textId="3062C9C1" w:rsidR="00B11E1E" w:rsidRPr="005E3A31" w:rsidRDefault="0002257C"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99.4</w:t>
            </w:r>
            <w:r w:rsidR="001E4075" w:rsidRPr="005E3A31">
              <w:rPr>
                <w:rFonts w:eastAsia="Arial Unicode MS" w:cs="Arial"/>
                <w:color w:val="000000" w:themeColor="text1"/>
                <w:sz w:val="18"/>
                <w:szCs w:val="18"/>
                <w:lang w:val="en-GB" w:bidi="th-TH"/>
              </w:rPr>
              <w:t>1</w:t>
            </w:r>
          </w:p>
        </w:tc>
        <w:tc>
          <w:tcPr>
            <w:tcW w:w="1373" w:type="dxa"/>
            <w:tcBorders>
              <w:top w:val="nil"/>
              <w:left w:val="nil"/>
              <w:bottom w:val="single" w:sz="4" w:space="0" w:color="auto"/>
              <w:right w:val="nil"/>
            </w:tcBorders>
            <w:vAlign w:val="bottom"/>
          </w:tcPr>
          <w:p w14:paraId="2C8B2685" w14:textId="50AFA32E"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157.50</w:t>
            </w:r>
          </w:p>
        </w:tc>
      </w:tr>
      <w:tr w:rsidR="005E3A31" w:rsidRPr="005E3A31" w14:paraId="6C05484C" w14:textId="77777777" w:rsidTr="003E4968">
        <w:trPr>
          <w:trHeight w:val="20"/>
        </w:trPr>
        <w:tc>
          <w:tcPr>
            <w:tcW w:w="3969" w:type="dxa"/>
          </w:tcPr>
          <w:p w14:paraId="32A3D225" w14:textId="77777777" w:rsidR="00B11E1E" w:rsidRPr="005E3A31" w:rsidRDefault="00B11E1E" w:rsidP="00B11E1E">
            <w:pPr>
              <w:spacing w:after="0" w:line="240" w:lineRule="auto"/>
              <w:ind w:left="-101"/>
              <w:rPr>
                <w:rFonts w:cs="Arial"/>
                <w:color w:val="000000" w:themeColor="text1"/>
                <w:sz w:val="18"/>
                <w:szCs w:val="18"/>
              </w:rPr>
            </w:pPr>
            <w:bookmarkStart w:id="6" w:name="OLE_LINK14"/>
          </w:p>
        </w:tc>
        <w:tc>
          <w:tcPr>
            <w:tcW w:w="1373" w:type="dxa"/>
            <w:tcBorders>
              <w:top w:val="single" w:sz="4" w:space="0" w:color="auto"/>
              <w:left w:val="nil"/>
              <w:right w:val="nil"/>
            </w:tcBorders>
          </w:tcPr>
          <w:p w14:paraId="51C1B31A" w14:textId="77777777"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p>
        </w:tc>
        <w:tc>
          <w:tcPr>
            <w:tcW w:w="1373" w:type="dxa"/>
            <w:tcBorders>
              <w:top w:val="single" w:sz="4" w:space="0" w:color="auto"/>
              <w:left w:val="nil"/>
              <w:right w:val="nil"/>
            </w:tcBorders>
          </w:tcPr>
          <w:p w14:paraId="0F00C83C" w14:textId="08FA3FE4"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p>
        </w:tc>
        <w:tc>
          <w:tcPr>
            <w:tcW w:w="1373" w:type="dxa"/>
            <w:tcBorders>
              <w:top w:val="single" w:sz="4" w:space="0" w:color="auto"/>
              <w:left w:val="nil"/>
              <w:right w:val="nil"/>
            </w:tcBorders>
          </w:tcPr>
          <w:p w14:paraId="2C0E6CD5" w14:textId="77777777"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p>
        </w:tc>
        <w:tc>
          <w:tcPr>
            <w:tcW w:w="1373" w:type="dxa"/>
            <w:tcBorders>
              <w:top w:val="single" w:sz="4" w:space="0" w:color="auto"/>
              <w:left w:val="nil"/>
              <w:right w:val="nil"/>
            </w:tcBorders>
            <w:vAlign w:val="bottom"/>
          </w:tcPr>
          <w:p w14:paraId="4071E259" w14:textId="087B9B1C"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p>
        </w:tc>
      </w:tr>
      <w:bookmarkEnd w:id="6"/>
      <w:tr w:rsidR="005E3A31" w:rsidRPr="005E3A31" w14:paraId="54026B8F" w14:textId="77777777" w:rsidTr="003E4968">
        <w:trPr>
          <w:trHeight w:val="20"/>
        </w:trPr>
        <w:tc>
          <w:tcPr>
            <w:tcW w:w="3969" w:type="dxa"/>
            <w:vAlign w:val="bottom"/>
          </w:tcPr>
          <w:p w14:paraId="1F13F9EC" w14:textId="7BE5219D" w:rsidR="00B11E1E" w:rsidRPr="005E3A31" w:rsidRDefault="00B11E1E" w:rsidP="00B11E1E">
            <w:pPr>
              <w:spacing w:after="0" w:line="240" w:lineRule="auto"/>
              <w:ind w:left="-101"/>
              <w:rPr>
                <w:rFonts w:cs="Arial"/>
                <w:color w:val="000000" w:themeColor="text1"/>
                <w:sz w:val="18"/>
                <w:szCs w:val="18"/>
              </w:rPr>
            </w:pPr>
            <w:r w:rsidRPr="005E3A31">
              <w:rPr>
                <w:rFonts w:cs="Arial"/>
                <w:color w:val="000000" w:themeColor="text1"/>
                <w:sz w:val="18"/>
                <w:szCs w:val="18"/>
              </w:rPr>
              <w:t>Total</w:t>
            </w:r>
          </w:p>
        </w:tc>
        <w:tc>
          <w:tcPr>
            <w:tcW w:w="1373" w:type="dxa"/>
            <w:tcBorders>
              <w:top w:val="nil"/>
              <w:left w:val="nil"/>
              <w:bottom w:val="single" w:sz="4" w:space="0" w:color="auto"/>
              <w:right w:val="nil"/>
            </w:tcBorders>
            <w:vAlign w:val="bottom"/>
          </w:tcPr>
          <w:p w14:paraId="5C67A0BC" w14:textId="2DEC10F9" w:rsidR="00B11E1E" w:rsidRPr="005E3A31" w:rsidRDefault="00F432B4"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5,186.1</w:t>
            </w:r>
            <w:r w:rsidR="007143F9" w:rsidRPr="005E3A31">
              <w:rPr>
                <w:rFonts w:eastAsia="Arial Unicode MS" w:cs="Arial"/>
                <w:color w:val="000000" w:themeColor="text1"/>
                <w:sz w:val="18"/>
                <w:szCs w:val="18"/>
                <w:lang w:val="en-GB" w:bidi="th-TH"/>
              </w:rPr>
              <w:t>2</w:t>
            </w:r>
          </w:p>
        </w:tc>
        <w:tc>
          <w:tcPr>
            <w:tcW w:w="1373" w:type="dxa"/>
            <w:tcBorders>
              <w:top w:val="nil"/>
              <w:left w:val="nil"/>
              <w:bottom w:val="single" w:sz="4" w:space="0" w:color="auto"/>
              <w:right w:val="nil"/>
            </w:tcBorders>
          </w:tcPr>
          <w:p w14:paraId="0E8E2983" w14:textId="7D13F0FA"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5,930.41</w:t>
            </w:r>
          </w:p>
        </w:tc>
        <w:tc>
          <w:tcPr>
            <w:tcW w:w="1373" w:type="dxa"/>
            <w:tcBorders>
              <w:top w:val="nil"/>
              <w:left w:val="nil"/>
              <w:bottom w:val="single" w:sz="4" w:space="0" w:color="auto"/>
              <w:right w:val="nil"/>
            </w:tcBorders>
          </w:tcPr>
          <w:p w14:paraId="7EDB3890" w14:textId="66D4952E" w:rsidR="00B11E1E" w:rsidRPr="005E3A31" w:rsidRDefault="00F432B4" w:rsidP="00B11E1E">
            <w:pPr>
              <w:spacing w:after="0" w:line="240" w:lineRule="auto"/>
              <w:ind w:right="-72"/>
              <w:jc w:val="right"/>
              <w:rPr>
                <w:rFonts w:eastAsia="Arial Unicode MS" w:cs="Arial"/>
                <w:color w:val="000000" w:themeColor="text1"/>
                <w:sz w:val="18"/>
                <w:szCs w:val="18"/>
                <w:cs/>
                <w:lang w:bidi="th-TH"/>
              </w:rPr>
            </w:pPr>
            <w:r w:rsidRPr="005E3A31">
              <w:rPr>
                <w:rFonts w:eastAsia="Arial Unicode MS" w:cs="Arial"/>
                <w:color w:val="000000" w:themeColor="text1"/>
                <w:sz w:val="18"/>
                <w:szCs w:val="18"/>
                <w:lang w:bidi="th-TH"/>
              </w:rPr>
              <w:t>2,812.35</w:t>
            </w:r>
          </w:p>
        </w:tc>
        <w:tc>
          <w:tcPr>
            <w:tcW w:w="1373" w:type="dxa"/>
            <w:tcBorders>
              <w:top w:val="nil"/>
              <w:left w:val="nil"/>
              <w:bottom w:val="single" w:sz="4" w:space="0" w:color="auto"/>
              <w:right w:val="nil"/>
            </w:tcBorders>
            <w:vAlign w:val="bottom"/>
          </w:tcPr>
          <w:p w14:paraId="3B15F26F" w14:textId="75353653" w:rsidR="00B11E1E" w:rsidRPr="005E3A31" w:rsidRDefault="00B11E1E" w:rsidP="00B11E1E">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2,837.04</w:t>
            </w:r>
          </w:p>
        </w:tc>
      </w:tr>
    </w:tbl>
    <w:p w14:paraId="4D9B4B4D" w14:textId="1CF1AC8D" w:rsidR="004812D0" w:rsidRPr="005E3A31" w:rsidRDefault="004812D0" w:rsidP="008A3279">
      <w:pPr>
        <w:spacing w:after="0" w:line="240" w:lineRule="auto"/>
        <w:rPr>
          <w:rFonts w:eastAsia="Arial Unicode MS" w:cs="Arial"/>
          <w:b/>
          <w:bCs/>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5E3A31" w:rsidRPr="005E3A31" w14:paraId="226C44F9" w14:textId="77777777" w:rsidTr="00832059">
        <w:tc>
          <w:tcPr>
            <w:tcW w:w="3969" w:type="dxa"/>
          </w:tcPr>
          <w:p w14:paraId="6CEF332B" w14:textId="77777777" w:rsidR="00E2179A" w:rsidRPr="005E3A31" w:rsidRDefault="00E2179A" w:rsidP="0024102F">
            <w:pPr>
              <w:spacing w:after="0" w:line="240" w:lineRule="auto"/>
              <w:ind w:left="-101"/>
              <w:rPr>
                <w:rFonts w:eastAsia="Arial Unicode MS" w:cs="Arial"/>
                <w:b/>
                <w:bCs/>
                <w:color w:val="000000" w:themeColor="text1"/>
                <w:sz w:val="18"/>
                <w:szCs w:val="18"/>
                <w:lang w:bidi="th-TH"/>
              </w:rPr>
            </w:pPr>
          </w:p>
        </w:tc>
        <w:tc>
          <w:tcPr>
            <w:tcW w:w="2746" w:type="dxa"/>
            <w:gridSpan w:val="2"/>
            <w:tcBorders>
              <w:bottom w:val="single" w:sz="4" w:space="0" w:color="auto"/>
            </w:tcBorders>
          </w:tcPr>
          <w:p w14:paraId="2F8AD8E8" w14:textId="77777777" w:rsidR="00E2179A" w:rsidRPr="005E3A31" w:rsidRDefault="00E2179A" w:rsidP="0024102F">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7CAFFF7D" w14:textId="77777777" w:rsidR="00E2179A" w:rsidRPr="005E3A31" w:rsidRDefault="00E2179A" w:rsidP="0024102F">
            <w:pPr>
              <w:spacing w:after="0" w:line="240" w:lineRule="auto"/>
              <w:ind w:left="-40"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46" w:type="dxa"/>
            <w:gridSpan w:val="2"/>
            <w:tcBorders>
              <w:bottom w:val="single" w:sz="4" w:space="0" w:color="auto"/>
            </w:tcBorders>
          </w:tcPr>
          <w:p w14:paraId="06E95BFE" w14:textId="77777777" w:rsidR="00E2179A" w:rsidRPr="005E3A31" w:rsidRDefault="00E2179A" w:rsidP="0024102F">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Separate</w:t>
            </w:r>
          </w:p>
          <w:p w14:paraId="417AE33C" w14:textId="77777777" w:rsidR="00E2179A" w:rsidRPr="005E3A31" w:rsidRDefault="00E2179A"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75C08978" w14:textId="77777777" w:rsidTr="00EC1621">
        <w:tc>
          <w:tcPr>
            <w:tcW w:w="3969" w:type="dxa"/>
          </w:tcPr>
          <w:p w14:paraId="34324FD7" w14:textId="1018B144" w:rsidR="00C84C7A" w:rsidRPr="005E3A31" w:rsidRDefault="00C84C7A" w:rsidP="00C84C7A">
            <w:pPr>
              <w:spacing w:after="0" w:line="240" w:lineRule="auto"/>
              <w:ind w:left="-101"/>
              <w:rPr>
                <w:rFonts w:eastAsia="Arial Unicode MS" w:cs="Arial"/>
                <w:b/>
                <w:bCs/>
                <w:color w:val="000000" w:themeColor="text1"/>
                <w:sz w:val="18"/>
                <w:szCs w:val="18"/>
                <w:lang w:bidi="th-TH"/>
              </w:rPr>
            </w:pPr>
            <w:r w:rsidRPr="005E3A31">
              <w:rPr>
                <w:rFonts w:cs="Arial"/>
                <w:b/>
                <w:bCs/>
                <w:color w:val="000000" w:themeColor="text1"/>
                <w:sz w:val="18"/>
                <w:szCs w:val="18"/>
              </w:rPr>
              <w:t xml:space="preserve">For the </w:t>
            </w:r>
            <w:r w:rsidR="00B11E1E" w:rsidRPr="005E3A31">
              <w:rPr>
                <w:rFonts w:cs="Arial"/>
                <w:b/>
                <w:bCs/>
                <w:color w:val="000000" w:themeColor="text1"/>
                <w:sz w:val="18"/>
                <w:szCs w:val="18"/>
                <w:lang w:val="en-GB"/>
              </w:rPr>
              <w:t>nine-month</w:t>
            </w:r>
            <w:r w:rsidRPr="005E3A31">
              <w:rPr>
                <w:rFonts w:cs="Arial"/>
                <w:b/>
                <w:bCs/>
                <w:color w:val="000000" w:themeColor="text1"/>
                <w:sz w:val="18"/>
                <w:szCs w:val="18"/>
              </w:rPr>
              <w:t xml:space="preserve"> </w:t>
            </w:r>
          </w:p>
        </w:tc>
        <w:tc>
          <w:tcPr>
            <w:tcW w:w="1373" w:type="dxa"/>
            <w:vAlign w:val="center"/>
          </w:tcPr>
          <w:p w14:paraId="092DAFAB" w14:textId="7C4F0ABB" w:rsidR="00C84C7A" w:rsidRPr="005E3A31" w:rsidRDefault="00B11E1E" w:rsidP="00C84C7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73" w:type="dxa"/>
            <w:vAlign w:val="center"/>
          </w:tcPr>
          <w:p w14:paraId="38B8EE51" w14:textId="7779B90C" w:rsidR="00C84C7A" w:rsidRPr="005E3A31" w:rsidRDefault="00B11E1E" w:rsidP="00C84C7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73" w:type="dxa"/>
            <w:vAlign w:val="center"/>
          </w:tcPr>
          <w:p w14:paraId="299B5FEF" w14:textId="56563306" w:rsidR="00C84C7A" w:rsidRPr="005E3A31" w:rsidRDefault="00B11E1E" w:rsidP="00C84C7A">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c>
          <w:tcPr>
            <w:tcW w:w="1373" w:type="dxa"/>
            <w:vAlign w:val="center"/>
          </w:tcPr>
          <w:p w14:paraId="48BC2ABE" w14:textId="73040672" w:rsidR="00C84C7A" w:rsidRPr="005E3A31" w:rsidRDefault="00B11E1E" w:rsidP="00C84C7A">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r>
      <w:tr w:rsidR="005E3A31" w:rsidRPr="005E3A31" w14:paraId="13A2095E" w14:textId="77777777" w:rsidTr="00EC1621">
        <w:tc>
          <w:tcPr>
            <w:tcW w:w="3969" w:type="dxa"/>
          </w:tcPr>
          <w:p w14:paraId="7666C79D" w14:textId="3E7D5852" w:rsidR="00C84C7A" w:rsidRPr="005E3A31" w:rsidRDefault="00C84C7A" w:rsidP="00C84C7A">
            <w:pPr>
              <w:spacing w:after="0" w:line="240" w:lineRule="auto"/>
              <w:ind w:left="-101"/>
              <w:rPr>
                <w:rFonts w:eastAsia="Arial Unicode MS" w:cs="Arial"/>
                <w:b/>
                <w:bCs/>
                <w:color w:val="000000" w:themeColor="text1"/>
                <w:sz w:val="18"/>
                <w:szCs w:val="18"/>
                <w:lang w:bidi="th-TH"/>
              </w:rPr>
            </w:pPr>
            <w:r w:rsidRPr="005E3A31">
              <w:rPr>
                <w:rFonts w:cs="Arial"/>
                <w:b/>
                <w:bCs/>
                <w:color w:val="000000" w:themeColor="text1"/>
                <w:sz w:val="18"/>
                <w:szCs w:val="18"/>
                <w:cs/>
                <w:lang w:bidi="th-TH"/>
              </w:rPr>
              <w:t xml:space="preserve">   </w:t>
            </w:r>
            <w:r w:rsidRPr="005E3A31">
              <w:rPr>
                <w:rFonts w:cs="Arial"/>
                <w:b/>
                <w:bCs/>
                <w:color w:val="000000" w:themeColor="text1"/>
                <w:sz w:val="18"/>
                <w:szCs w:val="18"/>
              </w:rPr>
              <w:t>period</w:t>
            </w:r>
            <w:r w:rsidRPr="005E3A31">
              <w:rPr>
                <w:rFonts w:cs="Arial"/>
                <w:b/>
                <w:bCs/>
                <w:color w:val="000000" w:themeColor="text1"/>
                <w:sz w:val="18"/>
                <w:szCs w:val="18"/>
                <w:lang w:val="en-GB" w:bidi="th-TH"/>
              </w:rPr>
              <w:t>s</w:t>
            </w:r>
            <w:r w:rsidRPr="005E3A31">
              <w:rPr>
                <w:rFonts w:cs="Arial"/>
                <w:b/>
                <w:bCs/>
                <w:color w:val="000000" w:themeColor="text1"/>
                <w:sz w:val="18"/>
                <w:szCs w:val="18"/>
              </w:rPr>
              <w:t xml:space="preserve"> ended</w:t>
            </w:r>
          </w:p>
        </w:tc>
        <w:tc>
          <w:tcPr>
            <w:tcW w:w="1373" w:type="dxa"/>
            <w:vAlign w:val="center"/>
          </w:tcPr>
          <w:p w14:paraId="6004B829" w14:textId="00C45BF9" w:rsidR="00C84C7A" w:rsidRPr="005E3A31" w:rsidRDefault="00A03E1B" w:rsidP="00C84C7A">
            <w:pPr>
              <w:spacing w:after="0" w:line="240" w:lineRule="auto"/>
              <w:ind w:right="-72"/>
              <w:jc w:val="center"/>
              <w:rPr>
                <w:rFonts w:eastAsia="Arial Unicode MS" w:cs="Arial"/>
                <w:b/>
                <w:bCs/>
                <w:color w:val="000000" w:themeColor="text1"/>
                <w:sz w:val="18"/>
                <w:lang w:val="en-GB" w:bidi="th-TH"/>
              </w:rPr>
            </w:pPr>
            <w:r w:rsidRPr="005E3A31">
              <w:rPr>
                <w:rFonts w:cs="Arial"/>
                <w:b/>
                <w:bCs/>
                <w:color w:val="000000" w:themeColor="text1"/>
                <w:sz w:val="18"/>
                <w:szCs w:val="18"/>
                <w:lang w:val="en-GB"/>
              </w:rPr>
              <w:t>202</w:t>
            </w:r>
            <w:r w:rsidRPr="005E3A31">
              <w:rPr>
                <w:rFonts w:cs="Arial"/>
                <w:b/>
                <w:bCs/>
                <w:color w:val="000000" w:themeColor="text1"/>
                <w:sz w:val="18"/>
                <w:lang w:val="en-GB" w:bidi="th-TH"/>
              </w:rPr>
              <w:t>5</w:t>
            </w:r>
          </w:p>
        </w:tc>
        <w:tc>
          <w:tcPr>
            <w:tcW w:w="1373" w:type="dxa"/>
            <w:vAlign w:val="center"/>
          </w:tcPr>
          <w:p w14:paraId="3019ECEA" w14:textId="35FE1A43" w:rsidR="00C84C7A" w:rsidRPr="005E3A31" w:rsidRDefault="00A03E1B" w:rsidP="00C84C7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2024</w:t>
            </w:r>
          </w:p>
        </w:tc>
        <w:tc>
          <w:tcPr>
            <w:tcW w:w="1373" w:type="dxa"/>
            <w:vAlign w:val="center"/>
          </w:tcPr>
          <w:p w14:paraId="6DA295B0" w14:textId="5F396BB8" w:rsidR="00C84C7A" w:rsidRPr="005E3A31" w:rsidRDefault="00A03E1B" w:rsidP="00C84C7A">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2025</w:t>
            </w:r>
          </w:p>
        </w:tc>
        <w:tc>
          <w:tcPr>
            <w:tcW w:w="1373" w:type="dxa"/>
            <w:vAlign w:val="center"/>
          </w:tcPr>
          <w:p w14:paraId="1155621F" w14:textId="38AC7A04" w:rsidR="00C84C7A" w:rsidRPr="005E3A31" w:rsidRDefault="00A03E1B" w:rsidP="00C84C7A">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2024</w:t>
            </w:r>
          </w:p>
        </w:tc>
      </w:tr>
      <w:tr w:rsidR="005E3A31" w:rsidRPr="005E3A31" w14:paraId="1688FB5A" w14:textId="77777777" w:rsidTr="00EC1621">
        <w:tc>
          <w:tcPr>
            <w:tcW w:w="3969" w:type="dxa"/>
          </w:tcPr>
          <w:p w14:paraId="4A4E2746" w14:textId="77777777" w:rsidR="00C84C7A" w:rsidRPr="005E3A31" w:rsidRDefault="00C84C7A" w:rsidP="00C84C7A">
            <w:pPr>
              <w:spacing w:after="0" w:line="240" w:lineRule="auto"/>
              <w:ind w:left="-101"/>
              <w:rPr>
                <w:rFonts w:eastAsia="Arial Unicode MS" w:cs="Arial"/>
                <w:b/>
                <w:bCs/>
                <w:color w:val="000000" w:themeColor="text1"/>
                <w:sz w:val="18"/>
                <w:szCs w:val="18"/>
                <w:lang w:bidi="th-TH"/>
              </w:rPr>
            </w:pPr>
          </w:p>
        </w:tc>
        <w:tc>
          <w:tcPr>
            <w:tcW w:w="1373" w:type="dxa"/>
            <w:tcBorders>
              <w:bottom w:val="single" w:sz="4" w:space="0" w:color="auto"/>
            </w:tcBorders>
          </w:tcPr>
          <w:p w14:paraId="33459740" w14:textId="77777777" w:rsidR="00C84C7A" w:rsidRPr="005E3A31" w:rsidRDefault="00C84C7A" w:rsidP="00C84C7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3" w:type="dxa"/>
            <w:tcBorders>
              <w:bottom w:val="single" w:sz="4" w:space="0" w:color="auto"/>
            </w:tcBorders>
          </w:tcPr>
          <w:p w14:paraId="0FC83E88" w14:textId="77777777" w:rsidR="00C84C7A" w:rsidRPr="005E3A31" w:rsidRDefault="00C84C7A" w:rsidP="00C84C7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3" w:type="dxa"/>
            <w:tcBorders>
              <w:bottom w:val="single" w:sz="4" w:space="0" w:color="auto"/>
            </w:tcBorders>
          </w:tcPr>
          <w:p w14:paraId="10139770" w14:textId="77777777" w:rsidR="00C84C7A" w:rsidRPr="005E3A31" w:rsidRDefault="00C84C7A" w:rsidP="00C84C7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3" w:type="dxa"/>
            <w:tcBorders>
              <w:bottom w:val="single" w:sz="4" w:space="0" w:color="auto"/>
            </w:tcBorders>
          </w:tcPr>
          <w:p w14:paraId="5AA567B9" w14:textId="77777777" w:rsidR="00C84C7A" w:rsidRPr="005E3A31" w:rsidRDefault="00C84C7A" w:rsidP="00C84C7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6AEE91DB" w14:textId="77777777" w:rsidTr="00EC1621">
        <w:tc>
          <w:tcPr>
            <w:tcW w:w="3969" w:type="dxa"/>
          </w:tcPr>
          <w:p w14:paraId="201F68B0" w14:textId="77777777" w:rsidR="00C84C7A" w:rsidRPr="005E3A31" w:rsidRDefault="00C84C7A" w:rsidP="00C84C7A">
            <w:pPr>
              <w:spacing w:after="0" w:line="240" w:lineRule="auto"/>
              <w:ind w:left="-101"/>
              <w:rPr>
                <w:rFonts w:eastAsia="Arial Unicode MS" w:cs="Arial"/>
                <w:color w:val="000000" w:themeColor="text1"/>
                <w:sz w:val="16"/>
                <w:szCs w:val="16"/>
                <w:lang w:bidi="th-TH"/>
              </w:rPr>
            </w:pPr>
          </w:p>
        </w:tc>
        <w:tc>
          <w:tcPr>
            <w:tcW w:w="1373" w:type="dxa"/>
            <w:tcBorders>
              <w:top w:val="single" w:sz="4" w:space="0" w:color="auto"/>
            </w:tcBorders>
          </w:tcPr>
          <w:p w14:paraId="6FFFFC3B" w14:textId="77777777" w:rsidR="00C84C7A" w:rsidRPr="005E3A31" w:rsidRDefault="00C84C7A" w:rsidP="00C84C7A">
            <w:pPr>
              <w:spacing w:after="0" w:line="240" w:lineRule="auto"/>
              <w:ind w:right="-72"/>
              <w:jc w:val="right"/>
              <w:rPr>
                <w:rFonts w:eastAsia="Arial Unicode MS" w:cs="Arial"/>
                <w:color w:val="000000" w:themeColor="text1"/>
                <w:sz w:val="16"/>
                <w:szCs w:val="16"/>
                <w:lang w:bidi="th-TH"/>
              </w:rPr>
            </w:pPr>
          </w:p>
        </w:tc>
        <w:tc>
          <w:tcPr>
            <w:tcW w:w="1373" w:type="dxa"/>
            <w:tcBorders>
              <w:top w:val="single" w:sz="4" w:space="0" w:color="auto"/>
            </w:tcBorders>
          </w:tcPr>
          <w:p w14:paraId="4A7C4A89" w14:textId="77777777" w:rsidR="00C84C7A" w:rsidRPr="005E3A31" w:rsidRDefault="00C84C7A" w:rsidP="00C84C7A">
            <w:pPr>
              <w:spacing w:after="0" w:line="240" w:lineRule="auto"/>
              <w:ind w:right="-72"/>
              <w:jc w:val="right"/>
              <w:rPr>
                <w:rFonts w:eastAsia="Arial Unicode MS" w:cs="Arial"/>
                <w:color w:val="000000" w:themeColor="text1"/>
                <w:sz w:val="16"/>
                <w:szCs w:val="16"/>
                <w:lang w:bidi="th-TH"/>
              </w:rPr>
            </w:pPr>
          </w:p>
        </w:tc>
        <w:tc>
          <w:tcPr>
            <w:tcW w:w="1373" w:type="dxa"/>
            <w:tcBorders>
              <w:top w:val="single" w:sz="4" w:space="0" w:color="auto"/>
            </w:tcBorders>
          </w:tcPr>
          <w:p w14:paraId="1D444137" w14:textId="77777777" w:rsidR="00C84C7A" w:rsidRPr="005E3A31" w:rsidRDefault="00C84C7A" w:rsidP="00C84C7A">
            <w:pPr>
              <w:spacing w:after="0" w:line="240" w:lineRule="auto"/>
              <w:ind w:right="-72"/>
              <w:jc w:val="right"/>
              <w:rPr>
                <w:rFonts w:eastAsia="Arial Unicode MS" w:cs="Arial"/>
                <w:color w:val="000000" w:themeColor="text1"/>
                <w:sz w:val="16"/>
                <w:szCs w:val="16"/>
                <w:lang w:bidi="th-TH"/>
              </w:rPr>
            </w:pPr>
          </w:p>
        </w:tc>
        <w:tc>
          <w:tcPr>
            <w:tcW w:w="1373" w:type="dxa"/>
            <w:tcBorders>
              <w:top w:val="single" w:sz="4" w:space="0" w:color="auto"/>
            </w:tcBorders>
          </w:tcPr>
          <w:p w14:paraId="5E868D7B" w14:textId="77777777" w:rsidR="00C84C7A" w:rsidRPr="005E3A31" w:rsidRDefault="00C84C7A" w:rsidP="00C84C7A">
            <w:pPr>
              <w:spacing w:after="0" w:line="240" w:lineRule="auto"/>
              <w:ind w:right="-72"/>
              <w:jc w:val="right"/>
              <w:rPr>
                <w:rFonts w:eastAsia="Arial Unicode MS" w:cs="Arial"/>
                <w:color w:val="000000" w:themeColor="text1"/>
                <w:sz w:val="16"/>
                <w:szCs w:val="16"/>
                <w:lang w:bidi="th-TH"/>
              </w:rPr>
            </w:pPr>
          </w:p>
        </w:tc>
      </w:tr>
      <w:tr w:rsidR="005E3A31" w:rsidRPr="005E3A31" w14:paraId="48A43001" w14:textId="77777777" w:rsidTr="00EC1621">
        <w:tc>
          <w:tcPr>
            <w:tcW w:w="3969" w:type="dxa"/>
            <w:tcBorders>
              <w:top w:val="nil"/>
              <w:left w:val="nil"/>
              <w:bottom w:val="nil"/>
              <w:right w:val="nil"/>
            </w:tcBorders>
          </w:tcPr>
          <w:p w14:paraId="5D5E6728" w14:textId="77777777" w:rsidR="00C84C7A" w:rsidRPr="005E3A31" w:rsidRDefault="00C84C7A" w:rsidP="00C84C7A">
            <w:pPr>
              <w:spacing w:after="0" w:line="240" w:lineRule="auto"/>
              <w:ind w:left="-101"/>
              <w:rPr>
                <w:rFonts w:eastAsia="Arial Unicode MS" w:cs="Arial"/>
                <w:color w:val="000000" w:themeColor="text1"/>
                <w:sz w:val="18"/>
                <w:szCs w:val="18"/>
                <w:cs/>
                <w:lang w:bidi="th-TH"/>
              </w:rPr>
            </w:pPr>
            <w:r w:rsidRPr="005E3A31">
              <w:rPr>
                <w:rFonts w:cs="Arial"/>
                <w:color w:val="000000" w:themeColor="text1"/>
                <w:sz w:val="18"/>
                <w:szCs w:val="18"/>
              </w:rPr>
              <w:t>Interest</w:t>
            </w:r>
          </w:p>
        </w:tc>
        <w:tc>
          <w:tcPr>
            <w:tcW w:w="1373" w:type="dxa"/>
            <w:tcBorders>
              <w:top w:val="nil"/>
              <w:left w:val="nil"/>
              <w:bottom w:val="nil"/>
              <w:right w:val="nil"/>
            </w:tcBorders>
            <w:vAlign w:val="bottom"/>
          </w:tcPr>
          <w:p w14:paraId="09A85941" w14:textId="77777777" w:rsidR="00C84C7A" w:rsidRPr="005E3A31" w:rsidRDefault="00C84C7A" w:rsidP="00C84C7A">
            <w:pPr>
              <w:spacing w:after="0" w:line="240" w:lineRule="auto"/>
              <w:ind w:right="-72"/>
              <w:jc w:val="right"/>
              <w:rPr>
                <w:rFonts w:eastAsia="Arial Unicode MS" w:cs="Arial"/>
                <w:color w:val="000000" w:themeColor="text1"/>
                <w:sz w:val="18"/>
                <w:lang w:bidi="th-TH"/>
              </w:rPr>
            </w:pPr>
          </w:p>
        </w:tc>
        <w:tc>
          <w:tcPr>
            <w:tcW w:w="1373" w:type="dxa"/>
            <w:tcBorders>
              <w:top w:val="nil"/>
              <w:left w:val="nil"/>
              <w:bottom w:val="nil"/>
              <w:right w:val="nil"/>
            </w:tcBorders>
            <w:vAlign w:val="bottom"/>
          </w:tcPr>
          <w:p w14:paraId="1A74BF6C" w14:textId="77777777" w:rsidR="00C84C7A" w:rsidRPr="005E3A31" w:rsidRDefault="00C84C7A" w:rsidP="00C84C7A">
            <w:pPr>
              <w:spacing w:after="0" w:line="240" w:lineRule="auto"/>
              <w:ind w:right="-72"/>
              <w:jc w:val="right"/>
              <w:rPr>
                <w:rFonts w:eastAsia="Arial Unicode MS" w:cs="Arial"/>
                <w:color w:val="000000" w:themeColor="text1"/>
                <w:sz w:val="18"/>
                <w:lang w:bidi="th-TH"/>
              </w:rPr>
            </w:pPr>
          </w:p>
        </w:tc>
        <w:tc>
          <w:tcPr>
            <w:tcW w:w="1373" w:type="dxa"/>
            <w:tcBorders>
              <w:top w:val="nil"/>
              <w:left w:val="nil"/>
              <w:bottom w:val="nil"/>
              <w:right w:val="nil"/>
            </w:tcBorders>
            <w:vAlign w:val="bottom"/>
          </w:tcPr>
          <w:p w14:paraId="0BE05D8A" w14:textId="77777777" w:rsidR="00C84C7A" w:rsidRPr="005E3A31" w:rsidRDefault="00C84C7A" w:rsidP="00C84C7A">
            <w:pPr>
              <w:spacing w:after="0" w:line="240" w:lineRule="auto"/>
              <w:ind w:right="-72"/>
              <w:jc w:val="right"/>
              <w:rPr>
                <w:rFonts w:eastAsia="Arial Unicode MS" w:cs="Arial"/>
                <w:color w:val="000000" w:themeColor="text1"/>
                <w:sz w:val="18"/>
                <w:lang w:bidi="th-TH"/>
              </w:rPr>
            </w:pPr>
          </w:p>
        </w:tc>
        <w:tc>
          <w:tcPr>
            <w:tcW w:w="1373" w:type="dxa"/>
            <w:tcBorders>
              <w:top w:val="nil"/>
              <w:left w:val="nil"/>
              <w:bottom w:val="nil"/>
              <w:right w:val="nil"/>
            </w:tcBorders>
            <w:vAlign w:val="bottom"/>
          </w:tcPr>
          <w:p w14:paraId="39713FAA" w14:textId="77777777" w:rsidR="00C84C7A" w:rsidRPr="005E3A31" w:rsidRDefault="00C84C7A" w:rsidP="00C84C7A">
            <w:pPr>
              <w:spacing w:after="0" w:line="240" w:lineRule="auto"/>
              <w:ind w:right="-72"/>
              <w:jc w:val="right"/>
              <w:rPr>
                <w:rFonts w:eastAsia="Arial Unicode MS" w:cs="Arial"/>
                <w:color w:val="000000" w:themeColor="text1"/>
                <w:sz w:val="18"/>
                <w:lang w:bidi="th-TH"/>
              </w:rPr>
            </w:pPr>
          </w:p>
        </w:tc>
      </w:tr>
      <w:tr w:rsidR="005E3A31" w:rsidRPr="005E3A31" w14:paraId="2A939F99" w14:textId="77777777" w:rsidTr="007D3936">
        <w:tc>
          <w:tcPr>
            <w:tcW w:w="3969" w:type="dxa"/>
            <w:tcBorders>
              <w:top w:val="nil"/>
              <w:left w:val="nil"/>
              <w:bottom w:val="nil"/>
              <w:right w:val="nil"/>
            </w:tcBorders>
          </w:tcPr>
          <w:p w14:paraId="5DD268A2" w14:textId="77777777" w:rsidR="00B11E1E" w:rsidRPr="005E3A31" w:rsidRDefault="00B11E1E" w:rsidP="00B11E1E">
            <w:pPr>
              <w:spacing w:after="0" w:line="240" w:lineRule="auto"/>
              <w:ind w:left="-101"/>
              <w:rPr>
                <w:rFonts w:eastAsia="Arial Unicode MS" w:cs="Arial"/>
                <w:color w:val="000000" w:themeColor="text1"/>
                <w:sz w:val="18"/>
                <w:szCs w:val="18"/>
                <w:cs/>
                <w:lang w:bidi="th-TH"/>
              </w:rPr>
            </w:pPr>
            <w:r w:rsidRPr="005E3A31">
              <w:rPr>
                <w:rFonts w:cs="Arial"/>
                <w:color w:val="000000" w:themeColor="text1"/>
                <w:sz w:val="18"/>
                <w:szCs w:val="18"/>
              </w:rPr>
              <w:t xml:space="preserve">   -   borrowings</w:t>
            </w:r>
          </w:p>
        </w:tc>
        <w:tc>
          <w:tcPr>
            <w:tcW w:w="1373" w:type="dxa"/>
            <w:tcBorders>
              <w:top w:val="nil"/>
              <w:left w:val="nil"/>
              <w:bottom w:val="nil"/>
              <w:right w:val="nil"/>
            </w:tcBorders>
            <w:vAlign w:val="bottom"/>
          </w:tcPr>
          <w:p w14:paraId="6C04F99F" w14:textId="1E944EC6" w:rsidR="00B11E1E" w:rsidRPr="005E3A31" w:rsidRDefault="00F432B4"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1</w:t>
            </w:r>
            <w:r w:rsidR="00B51983" w:rsidRPr="005E3A31">
              <w:rPr>
                <w:rFonts w:eastAsia="Arial Unicode MS" w:cs="Arial"/>
                <w:color w:val="000000" w:themeColor="text1"/>
                <w:sz w:val="18"/>
                <w:lang w:val="en-GB" w:bidi="th-TH"/>
              </w:rPr>
              <w:t>0,276.61</w:t>
            </w:r>
          </w:p>
        </w:tc>
        <w:tc>
          <w:tcPr>
            <w:tcW w:w="1373" w:type="dxa"/>
            <w:tcBorders>
              <w:top w:val="nil"/>
              <w:left w:val="nil"/>
              <w:bottom w:val="nil"/>
              <w:right w:val="nil"/>
            </w:tcBorders>
            <w:vAlign w:val="bottom"/>
          </w:tcPr>
          <w:p w14:paraId="15E942BF" w14:textId="071B4E03"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bidi="th-TH"/>
              </w:rPr>
              <w:t>11,323.49</w:t>
            </w:r>
          </w:p>
        </w:tc>
        <w:tc>
          <w:tcPr>
            <w:tcW w:w="1373" w:type="dxa"/>
            <w:tcBorders>
              <w:top w:val="nil"/>
              <w:left w:val="nil"/>
              <w:bottom w:val="nil"/>
              <w:right w:val="nil"/>
            </w:tcBorders>
          </w:tcPr>
          <w:p w14:paraId="30B26823" w14:textId="6DD3EB3F" w:rsidR="00B11E1E" w:rsidRPr="005E3A31" w:rsidRDefault="00F432B4"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7,</w:t>
            </w:r>
            <w:r w:rsidR="00B51983" w:rsidRPr="005E3A31">
              <w:rPr>
                <w:rFonts w:eastAsia="Arial Unicode MS" w:cs="Arial"/>
                <w:color w:val="000000" w:themeColor="text1"/>
                <w:sz w:val="18"/>
                <w:lang w:val="en-GB" w:bidi="th-TH"/>
              </w:rPr>
              <w:t>595.60</w:t>
            </w:r>
          </w:p>
        </w:tc>
        <w:tc>
          <w:tcPr>
            <w:tcW w:w="1373" w:type="dxa"/>
            <w:tcBorders>
              <w:top w:val="nil"/>
              <w:left w:val="nil"/>
              <w:bottom w:val="nil"/>
              <w:right w:val="nil"/>
            </w:tcBorders>
            <w:vAlign w:val="bottom"/>
          </w:tcPr>
          <w:p w14:paraId="4751DCE2" w14:textId="531D66A1"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7,909.39</w:t>
            </w:r>
          </w:p>
        </w:tc>
      </w:tr>
      <w:tr w:rsidR="005E3A31" w:rsidRPr="005E3A31" w14:paraId="223FA207" w14:textId="77777777" w:rsidTr="007D3936">
        <w:trPr>
          <w:trHeight w:val="169"/>
        </w:trPr>
        <w:tc>
          <w:tcPr>
            <w:tcW w:w="3969" w:type="dxa"/>
            <w:tcBorders>
              <w:top w:val="nil"/>
              <w:left w:val="nil"/>
              <w:bottom w:val="nil"/>
              <w:right w:val="nil"/>
            </w:tcBorders>
          </w:tcPr>
          <w:p w14:paraId="7C5E6DB8" w14:textId="77777777"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 xml:space="preserve">   -   lease liabilities</w:t>
            </w:r>
          </w:p>
        </w:tc>
        <w:tc>
          <w:tcPr>
            <w:tcW w:w="1373" w:type="dxa"/>
            <w:tcBorders>
              <w:top w:val="nil"/>
              <w:left w:val="nil"/>
              <w:right w:val="nil"/>
            </w:tcBorders>
            <w:vAlign w:val="bottom"/>
          </w:tcPr>
          <w:p w14:paraId="4DA43470" w14:textId="78C243E2" w:rsidR="00B11E1E" w:rsidRPr="005E3A31" w:rsidRDefault="00B51983"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3,461.53</w:t>
            </w:r>
          </w:p>
        </w:tc>
        <w:tc>
          <w:tcPr>
            <w:tcW w:w="1373" w:type="dxa"/>
            <w:tcBorders>
              <w:top w:val="nil"/>
              <w:left w:val="nil"/>
              <w:right w:val="nil"/>
            </w:tcBorders>
            <w:vAlign w:val="bottom"/>
          </w:tcPr>
          <w:p w14:paraId="2F7C8B9F" w14:textId="29F712BE"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cs="Arial"/>
                <w:color w:val="000000" w:themeColor="text1"/>
                <w:sz w:val="18"/>
                <w:szCs w:val="18"/>
              </w:rPr>
              <w:t>3,794.13</w:t>
            </w:r>
          </w:p>
        </w:tc>
        <w:tc>
          <w:tcPr>
            <w:tcW w:w="1373" w:type="dxa"/>
            <w:tcBorders>
              <w:top w:val="nil"/>
              <w:left w:val="nil"/>
              <w:right w:val="nil"/>
            </w:tcBorders>
            <w:vAlign w:val="center"/>
          </w:tcPr>
          <w:p w14:paraId="580531EB" w14:textId="40C3E9D7" w:rsidR="00B11E1E" w:rsidRPr="005E3A31" w:rsidRDefault="00B51983"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6.02</w:t>
            </w:r>
          </w:p>
        </w:tc>
        <w:tc>
          <w:tcPr>
            <w:tcW w:w="1373" w:type="dxa"/>
            <w:tcBorders>
              <w:top w:val="nil"/>
              <w:left w:val="nil"/>
              <w:right w:val="nil"/>
            </w:tcBorders>
            <w:vAlign w:val="bottom"/>
          </w:tcPr>
          <w:p w14:paraId="5A58F86F" w14:textId="64D799A1"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9.88</w:t>
            </w:r>
          </w:p>
        </w:tc>
      </w:tr>
      <w:tr w:rsidR="005E3A31" w:rsidRPr="005E3A31" w14:paraId="16D41D68" w14:textId="77777777" w:rsidTr="007D3936">
        <w:tc>
          <w:tcPr>
            <w:tcW w:w="3969" w:type="dxa"/>
          </w:tcPr>
          <w:p w14:paraId="7E37A900" w14:textId="60F3129F"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Foreign exchange loss</w:t>
            </w:r>
          </w:p>
        </w:tc>
        <w:tc>
          <w:tcPr>
            <w:tcW w:w="1373" w:type="dxa"/>
            <w:tcBorders>
              <w:left w:val="nil"/>
              <w:bottom w:val="nil"/>
              <w:right w:val="nil"/>
            </w:tcBorders>
          </w:tcPr>
          <w:p w14:paraId="385B69A0" w14:textId="6C8F5D4D" w:rsidR="00B11E1E" w:rsidRPr="005E3A31" w:rsidRDefault="00F432B4" w:rsidP="00B11E1E">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8.45</w:t>
            </w:r>
          </w:p>
        </w:tc>
        <w:tc>
          <w:tcPr>
            <w:tcW w:w="1373" w:type="dxa"/>
            <w:tcBorders>
              <w:left w:val="nil"/>
              <w:bottom w:val="nil"/>
              <w:right w:val="nil"/>
            </w:tcBorders>
          </w:tcPr>
          <w:p w14:paraId="25EFE616" w14:textId="3E2D916D"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szCs w:val="18"/>
                <w:lang w:bidi="th-TH"/>
              </w:rPr>
              <w:t>31.99</w:t>
            </w:r>
          </w:p>
        </w:tc>
        <w:tc>
          <w:tcPr>
            <w:tcW w:w="1373" w:type="dxa"/>
            <w:tcBorders>
              <w:left w:val="nil"/>
              <w:bottom w:val="nil"/>
              <w:right w:val="nil"/>
            </w:tcBorders>
          </w:tcPr>
          <w:p w14:paraId="7F5A8DFD" w14:textId="0E748946" w:rsidR="00B11E1E" w:rsidRPr="005E3A31" w:rsidRDefault="00F432B4" w:rsidP="00B11E1E">
            <w:pPr>
              <w:spacing w:after="0" w:line="240" w:lineRule="auto"/>
              <w:ind w:right="-72"/>
              <w:jc w:val="center"/>
              <w:rPr>
                <w:rFonts w:eastAsia="Arial Unicode MS" w:cs="Arial"/>
                <w:color w:val="000000" w:themeColor="text1"/>
                <w:sz w:val="18"/>
                <w:lang w:val="en-GB" w:bidi="th-TH"/>
              </w:rPr>
            </w:pPr>
            <w:r w:rsidRPr="005E3A31">
              <w:rPr>
                <w:rFonts w:eastAsia="Arial Unicode MS" w:cs="Arial"/>
                <w:color w:val="000000" w:themeColor="text1"/>
                <w:sz w:val="18"/>
                <w:lang w:val="en-GB" w:bidi="th-TH"/>
              </w:rPr>
              <w:t>-</w:t>
            </w:r>
          </w:p>
        </w:tc>
        <w:tc>
          <w:tcPr>
            <w:tcW w:w="1373" w:type="dxa"/>
            <w:tcBorders>
              <w:left w:val="nil"/>
              <w:bottom w:val="nil"/>
              <w:right w:val="nil"/>
            </w:tcBorders>
            <w:vAlign w:val="bottom"/>
          </w:tcPr>
          <w:p w14:paraId="5006255C" w14:textId="6DCAAEC3" w:rsidR="00B11E1E" w:rsidRPr="005E3A31" w:rsidRDefault="00B11E1E" w:rsidP="00B11E1E">
            <w:pPr>
              <w:spacing w:after="0" w:line="240" w:lineRule="auto"/>
              <w:ind w:right="-72"/>
              <w:jc w:val="center"/>
              <w:rPr>
                <w:rFonts w:eastAsia="Arial Unicode MS" w:cs="Arial"/>
                <w:color w:val="000000" w:themeColor="text1"/>
                <w:sz w:val="18"/>
                <w:lang w:val="en-GB" w:bidi="th-TH"/>
              </w:rPr>
            </w:pPr>
            <w:r w:rsidRPr="005E3A31">
              <w:rPr>
                <w:rFonts w:eastAsia="Arial Unicode MS" w:cs="Arial"/>
                <w:color w:val="000000" w:themeColor="text1"/>
                <w:sz w:val="18"/>
                <w:lang w:val="en-GB" w:bidi="th-TH"/>
              </w:rPr>
              <w:t>-</w:t>
            </w:r>
          </w:p>
        </w:tc>
      </w:tr>
      <w:tr w:rsidR="005E3A31" w:rsidRPr="005E3A31" w14:paraId="49B205A2" w14:textId="77777777" w:rsidTr="007D3936">
        <w:tc>
          <w:tcPr>
            <w:tcW w:w="3969" w:type="dxa"/>
          </w:tcPr>
          <w:p w14:paraId="6278D03B" w14:textId="77777777" w:rsidR="00B11E1E" w:rsidRPr="005E3A31" w:rsidRDefault="00B11E1E" w:rsidP="00B11E1E">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Finance cost</w:t>
            </w:r>
            <w:r w:rsidRPr="005E3A31">
              <w:rPr>
                <w:rFonts w:cs="Arial"/>
                <w:color w:val="000000" w:themeColor="text1"/>
                <w:spacing w:val="-6"/>
                <w:sz w:val="18"/>
                <w:szCs w:val="18"/>
              </w:rPr>
              <w:t xml:space="preserve"> related to licences</w:t>
            </w:r>
          </w:p>
        </w:tc>
        <w:tc>
          <w:tcPr>
            <w:tcW w:w="1373" w:type="dxa"/>
            <w:tcBorders>
              <w:top w:val="nil"/>
              <w:left w:val="nil"/>
              <w:right w:val="nil"/>
            </w:tcBorders>
          </w:tcPr>
          <w:p w14:paraId="4FD96324" w14:textId="670F2409" w:rsidR="00B11E1E" w:rsidRPr="005E3A31" w:rsidRDefault="00F432B4"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1,</w:t>
            </w:r>
            <w:r w:rsidR="001E4075" w:rsidRPr="005E3A31">
              <w:rPr>
                <w:rFonts w:eastAsia="Arial Unicode MS" w:cs="Arial"/>
                <w:color w:val="000000" w:themeColor="text1"/>
                <w:sz w:val="18"/>
                <w:lang w:val="en-GB" w:bidi="th-TH"/>
              </w:rPr>
              <w:t>258.6</w:t>
            </w:r>
            <w:r w:rsidRPr="005E3A31">
              <w:rPr>
                <w:rFonts w:eastAsia="Arial Unicode MS" w:cs="Arial"/>
                <w:color w:val="000000" w:themeColor="text1"/>
                <w:sz w:val="18"/>
                <w:lang w:val="en-GB" w:bidi="th-TH"/>
              </w:rPr>
              <w:t>7</w:t>
            </w:r>
          </w:p>
        </w:tc>
        <w:tc>
          <w:tcPr>
            <w:tcW w:w="1373" w:type="dxa"/>
            <w:tcBorders>
              <w:top w:val="nil"/>
              <w:left w:val="nil"/>
              <w:right w:val="nil"/>
            </w:tcBorders>
          </w:tcPr>
          <w:p w14:paraId="61BD31A5" w14:textId="139F6DFF"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bidi="th-TH"/>
              </w:rPr>
              <w:t>1,620.20</w:t>
            </w:r>
          </w:p>
        </w:tc>
        <w:tc>
          <w:tcPr>
            <w:tcW w:w="1373" w:type="dxa"/>
            <w:tcBorders>
              <w:top w:val="nil"/>
              <w:left w:val="nil"/>
              <w:right w:val="nil"/>
            </w:tcBorders>
          </w:tcPr>
          <w:p w14:paraId="3226716A" w14:textId="27C2F9F4" w:rsidR="00B11E1E" w:rsidRPr="005E3A31" w:rsidRDefault="00F432B4" w:rsidP="00B11E1E">
            <w:pPr>
              <w:spacing w:after="0" w:line="240" w:lineRule="auto"/>
              <w:ind w:right="-72"/>
              <w:jc w:val="center"/>
              <w:rPr>
                <w:rFonts w:eastAsia="Arial Unicode MS" w:cs="Arial"/>
                <w:color w:val="000000" w:themeColor="text1"/>
                <w:sz w:val="18"/>
                <w:lang w:val="en-GB" w:bidi="th-TH"/>
              </w:rPr>
            </w:pPr>
            <w:r w:rsidRPr="005E3A31">
              <w:rPr>
                <w:rFonts w:eastAsia="Arial Unicode MS" w:cs="Arial"/>
                <w:color w:val="000000" w:themeColor="text1"/>
                <w:sz w:val="18"/>
                <w:lang w:val="en-GB" w:bidi="th-TH"/>
              </w:rPr>
              <w:t>-</w:t>
            </w:r>
          </w:p>
        </w:tc>
        <w:tc>
          <w:tcPr>
            <w:tcW w:w="1373" w:type="dxa"/>
            <w:tcBorders>
              <w:top w:val="nil"/>
              <w:left w:val="nil"/>
              <w:right w:val="nil"/>
            </w:tcBorders>
            <w:vAlign w:val="bottom"/>
          </w:tcPr>
          <w:p w14:paraId="07D9CD9F" w14:textId="7B5BF0E9" w:rsidR="00B11E1E" w:rsidRPr="005E3A31" w:rsidRDefault="00B11E1E" w:rsidP="00B11E1E">
            <w:pPr>
              <w:spacing w:after="0" w:line="240" w:lineRule="auto"/>
              <w:ind w:right="-72"/>
              <w:jc w:val="center"/>
              <w:rPr>
                <w:rFonts w:eastAsia="Arial Unicode MS" w:cs="Arial"/>
                <w:color w:val="000000" w:themeColor="text1"/>
                <w:sz w:val="18"/>
                <w:lang w:val="en-GB" w:bidi="th-TH"/>
              </w:rPr>
            </w:pPr>
            <w:r w:rsidRPr="005E3A31">
              <w:rPr>
                <w:rFonts w:eastAsia="Arial Unicode MS" w:cs="Arial"/>
                <w:color w:val="000000" w:themeColor="text1"/>
                <w:sz w:val="18"/>
                <w:lang w:val="en-GB" w:bidi="th-TH"/>
              </w:rPr>
              <w:t>-</w:t>
            </w:r>
          </w:p>
        </w:tc>
      </w:tr>
      <w:tr w:rsidR="005E3A31" w:rsidRPr="005E3A31" w14:paraId="57EDA953" w14:textId="77777777" w:rsidTr="007D3936">
        <w:tc>
          <w:tcPr>
            <w:tcW w:w="3969" w:type="dxa"/>
          </w:tcPr>
          <w:p w14:paraId="4D8EEC85" w14:textId="77777777" w:rsidR="00B11E1E" w:rsidRPr="005E3A31" w:rsidRDefault="00B11E1E" w:rsidP="00B11E1E">
            <w:pPr>
              <w:spacing w:after="0" w:line="240" w:lineRule="auto"/>
              <w:ind w:left="-101"/>
              <w:rPr>
                <w:rFonts w:cs="Arial"/>
                <w:color w:val="000000" w:themeColor="text1"/>
                <w:sz w:val="18"/>
                <w:szCs w:val="18"/>
              </w:rPr>
            </w:pPr>
            <w:r w:rsidRPr="005E3A31">
              <w:rPr>
                <w:rFonts w:cs="Arial"/>
                <w:color w:val="000000" w:themeColor="text1"/>
                <w:sz w:val="18"/>
                <w:szCs w:val="18"/>
              </w:rPr>
              <w:t>Other financial fees</w:t>
            </w:r>
          </w:p>
        </w:tc>
        <w:tc>
          <w:tcPr>
            <w:tcW w:w="1373" w:type="dxa"/>
            <w:tcBorders>
              <w:top w:val="nil"/>
              <w:left w:val="nil"/>
              <w:bottom w:val="single" w:sz="4" w:space="0" w:color="auto"/>
              <w:right w:val="nil"/>
            </w:tcBorders>
          </w:tcPr>
          <w:p w14:paraId="7F148DE5" w14:textId="2CD8A690" w:rsidR="00B11E1E" w:rsidRPr="005E3A31" w:rsidRDefault="00F432B4"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4</w:t>
            </w:r>
            <w:r w:rsidR="001E4075" w:rsidRPr="005E3A31">
              <w:rPr>
                <w:rFonts w:eastAsia="Arial Unicode MS" w:cs="Arial"/>
                <w:color w:val="000000" w:themeColor="text1"/>
                <w:sz w:val="18"/>
                <w:lang w:val="en-GB" w:bidi="th-TH"/>
              </w:rPr>
              <w:t>06.72</w:t>
            </w:r>
          </w:p>
        </w:tc>
        <w:tc>
          <w:tcPr>
            <w:tcW w:w="1373" w:type="dxa"/>
            <w:tcBorders>
              <w:top w:val="nil"/>
              <w:left w:val="nil"/>
              <w:bottom w:val="single" w:sz="4" w:space="0" w:color="auto"/>
              <w:right w:val="nil"/>
            </w:tcBorders>
          </w:tcPr>
          <w:p w14:paraId="52947364" w14:textId="113605DF"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bidi="th-TH"/>
              </w:rPr>
              <w:t>759.49</w:t>
            </w:r>
          </w:p>
        </w:tc>
        <w:tc>
          <w:tcPr>
            <w:tcW w:w="1373" w:type="dxa"/>
            <w:tcBorders>
              <w:top w:val="nil"/>
              <w:left w:val="nil"/>
              <w:bottom w:val="single" w:sz="4" w:space="0" w:color="auto"/>
              <w:right w:val="nil"/>
            </w:tcBorders>
          </w:tcPr>
          <w:p w14:paraId="241B9E11" w14:textId="10DE6473" w:rsidR="00B11E1E" w:rsidRPr="005E3A31" w:rsidRDefault="00F432B4"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282.08</w:t>
            </w:r>
          </w:p>
        </w:tc>
        <w:tc>
          <w:tcPr>
            <w:tcW w:w="1373" w:type="dxa"/>
            <w:tcBorders>
              <w:top w:val="nil"/>
              <w:left w:val="nil"/>
              <w:bottom w:val="single" w:sz="4" w:space="0" w:color="auto"/>
              <w:right w:val="nil"/>
            </w:tcBorders>
            <w:vAlign w:val="bottom"/>
          </w:tcPr>
          <w:p w14:paraId="528BCABD" w14:textId="7307E4BC"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507.92</w:t>
            </w:r>
          </w:p>
        </w:tc>
      </w:tr>
      <w:tr w:rsidR="005E3A31" w:rsidRPr="005E3A31" w14:paraId="6D52AA0A" w14:textId="77777777" w:rsidTr="007D3936">
        <w:tc>
          <w:tcPr>
            <w:tcW w:w="3969" w:type="dxa"/>
          </w:tcPr>
          <w:p w14:paraId="5385A7DF" w14:textId="18E4F205" w:rsidR="00B11E1E" w:rsidRPr="005E3A31" w:rsidRDefault="00B11E1E" w:rsidP="00B11E1E">
            <w:pPr>
              <w:spacing w:after="0" w:line="240" w:lineRule="auto"/>
              <w:ind w:left="-101"/>
              <w:rPr>
                <w:rFonts w:cs="Arial"/>
                <w:color w:val="000000" w:themeColor="text1"/>
                <w:sz w:val="18"/>
                <w:szCs w:val="18"/>
              </w:rPr>
            </w:pPr>
          </w:p>
        </w:tc>
        <w:tc>
          <w:tcPr>
            <w:tcW w:w="1373" w:type="dxa"/>
            <w:tcBorders>
              <w:top w:val="single" w:sz="4" w:space="0" w:color="auto"/>
              <w:left w:val="nil"/>
              <w:right w:val="nil"/>
            </w:tcBorders>
          </w:tcPr>
          <w:p w14:paraId="4986043B" w14:textId="77777777" w:rsidR="00B11E1E" w:rsidRPr="005E3A31" w:rsidRDefault="00B11E1E" w:rsidP="00B11E1E">
            <w:pPr>
              <w:spacing w:after="0" w:line="240" w:lineRule="auto"/>
              <w:ind w:right="-72"/>
              <w:jc w:val="right"/>
              <w:rPr>
                <w:rFonts w:eastAsia="Arial Unicode MS" w:cs="Arial"/>
                <w:color w:val="000000" w:themeColor="text1"/>
                <w:sz w:val="18"/>
                <w:lang w:val="en-GB" w:bidi="th-TH"/>
              </w:rPr>
            </w:pPr>
          </w:p>
        </w:tc>
        <w:tc>
          <w:tcPr>
            <w:tcW w:w="1373" w:type="dxa"/>
            <w:tcBorders>
              <w:top w:val="single" w:sz="4" w:space="0" w:color="auto"/>
              <w:left w:val="nil"/>
              <w:right w:val="nil"/>
            </w:tcBorders>
          </w:tcPr>
          <w:p w14:paraId="355D2CB1" w14:textId="77777777" w:rsidR="00B11E1E" w:rsidRPr="005E3A31" w:rsidRDefault="00B11E1E" w:rsidP="00B11E1E">
            <w:pPr>
              <w:spacing w:after="0" w:line="240" w:lineRule="auto"/>
              <w:ind w:right="-72"/>
              <w:jc w:val="right"/>
              <w:rPr>
                <w:rFonts w:eastAsia="Arial Unicode MS" w:cs="Arial"/>
                <w:color w:val="000000" w:themeColor="text1"/>
                <w:sz w:val="18"/>
                <w:lang w:val="en-GB" w:bidi="th-TH"/>
              </w:rPr>
            </w:pPr>
          </w:p>
        </w:tc>
        <w:tc>
          <w:tcPr>
            <w:tcW w:w="1373" w:type="dxa"/>
            <w:tcBorders>
              <w:top w:val="single" w:sz="4" w:space="0" w:color="auto"/>
              <w:left w:val="nil"/>
              <w:right w:val="nil"/>
            </w:tcBorders>
          </w:tcPr>
          <w:p w14:paraId="5288534C" w14:textId="77777777" w:rsidR="00B11E1E" w:rsidRPr="005E3A31" w:rsidRDefault="00B11E1E" w:rsidP="00B11E1E">
            <w:pPr>
              <w:spacing w:after="0" w:line="240" w:lineRule="auto"/>
              <w:ind w:right="-72"/>
              <w:jc w:val="right"/>
              <w:rPr>
                <w:rFonts w:eastAsia="Arial Unicode MS" w:cs="Arial"/>
                <w:color w:val="000000" w:themeColor="text1"/>
                <w:sz w:val="18"/>
                <w:lang w:val="en-GB" w:bidi="th-TH"/>
              </w:rPr>
            </w:pPr>
          </w:p>
        </w:tc>
        <w:tc>
          <w:tcPr>
            <w:tcW w:w="1373" w:type="dxa"/>
            <w:tcBorders>
              <w:top w:val="single" w:sz="4" w:space="0" w:color="auto"/>
              <w:left w:val="nil"/>
              <w:right w:val="nil"/>
            </w:tcBorders>
            <w:vAlign w:val="bottom"/>
          </w:tcPr>
          <w:p w14:paraId="52F07202" w14:textId="77777777" w:rsidR="00B11E1E" w:rsidRPr="005E3A31" w:rsidRDefault="00B11E1E" w:rsidP="00B11E1E">
            <w:pPr>
              <w:spacing w:after="0" w:line="240" w:lineRule="auto"/>
              <w:ind w:right="-72"/>
              <w:jc w:val="right"/>
              <w:rPr>
                <w:rFonts w:eastAsia="Arial Unicode MS" w:cs="Arial"/>
                <w:color w:val="000000" w:themeColor="text1"/>
                <w:sz w:val="18"/>
                <w:lang w:val="en-GB" w:bidi="th-TH"/>
              </w:rPr>
            </w:pPr>
          </w:p>
        </w:tc>
      </w:tr>
      <w:tr w:rsidR="005E3A31" w:rsidRPr="005E3A31" w14:paraId="1A7ED9A9" w14:textId="77777777" w:rsidTr="007D3936">
        <w:tc>
          <w:tcPr>
            <w:tcW w:w="3969" w:type="dxa"/>
          </w:tcPr>
          <w:p w14:paraId="17523061" w14:textId="77777777" w:rsidR="00B11E1E" w:rsidRPr="005E3A31" w:rsidRDefault="00B11E1E" w:rsidP="00B11E1E">
            <w:pPr>
              <w:spacing w:after="0" w:line="240" w:lineRule="auto"/>
              <w:ind w:left="-101"/>
              <w:rPr>
                <w:rFonts w:cs="Arial"/>
                <w:color w:val="000000" w:themeColor="text1"/>
                <w:sz w:val="18"/>
                <w:szCs w:val="18"/>
              </w:rPr>
            </w:pPr>
            <w:r w:rsidRPr="005E3A31">
              <w:rPr>
                <w:rFonts w:cs="Arial"/>
                <w:color w:val="000000" w:themeColor="text1"/>
                <w:sz w:val="18"/>
                <w:szCs w:val="18"/>
              </w:rPr>
              <w:t>Total</w:t>
            </w:r>
          </w:p>
        </w:tc>
        <w:tc>
          <w:tcPr>
            <w:tcW w:w="1373" w:type="dxa"/>
            <w:tcBorders>
              <w:top w:val="nil"/>
              <w:left w:val="nil"/>
              <w:bottom w:val="single" w:sz="4" w:space="0" w:color="auto"/>
              <w:right w:val="nil"/>
            </w:tcBorders>
          </w:tcPr>
          <w:p w14:paraId="4716BEB2" w14:textId="5F55D9CD" w:rsidR="00B11E1E" w:rsidRPr="005E3A31" w:rsidRDefault="00F432B4" w:rsidP="00B11E1E">
            <w:pPr>
              <w:spacing w:after="0" w:line="240" w:lineRule="auto"/>
              <w:ind w:right="-72"/>
              <w:jc w:val="right"/>
              <w:rPr>
                <w:rFonts w:eastAsia="Arial Unicode MS" w:cs="Arial"/>
                <w:color w:val="000000" w:themeColor="text1"/>
                <w:sz w:val="18"/>
                <w:lang w:bidi="th-TH"/>
              </w:rPr>
            </w:pPr>
            <w:r w:rsidRPr="005E3A31">
              <w:rPr>
                <w:rFonts w:eastAsia="Arial Unicode MS" w:cs="Arial"/>
                <w:color w:val="000000" w:themeColor="text1"/>
                <w:sz w:val="18"/>
                <w:lang w:bidi="th-TH"/>
              </w:rPr>
              <w:t>15,411.98</w:t>
            </w:r>
          </w:p>
        </w:tc>
        <w:tc>
          <w:tcPr>
            <w:tcW w:w="1373" w:type="dxa"/>
            <w:tcBorders>
              <w:top w:val="nil"/>
              <w:left w:val="nil"/>
              <w:bottom w:val="single" w:sz="4" w:space="0" w:color="auto"/>
              <w:right w:val="nil"/>
            </w:tcBorders>
          </w:tcPr>
          <w:p w14:paraId="4E9E9B1D" w14:textId="10DEFAF5"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val="en-GB" w:bidi="th-TH"/>
              </w:rPr>
              <w:t>17,529.30</w:t>
            </w:r>
          </w:p>
        </w:tc>
        <w:tc>
          <w:tcPr>
            <w:tcW w:w="1373" w:type="dxa"/>
            <w:tcBorders>
              <w:top w:val="nil"/>
              <w:left w:val="nil"/>
              <w:bottom w:val="single" w:sz="4" w:space="0" w:color="auto"/>
              <w:right w:val="nil"/>
            </w:tcBorders>
          </w:tcPr>
          <w:p w14:paraId="35B18951" w14:textId="0763FABD" w:rsidR="00B11E1E" w:rsidRPr="005E3A31" w:rsidRDefault="00F432B4" w:rsidP="00B11E1E">
            <w:pPr>
              <w:spacing w:after="0" w:line="240" w:lineRule="auto"/>
              <w:ind w:right="-72"/>
              <w:jc w:val="right"/>
              <w:rPr>
                <w:rFonts w:eastAsia="Arial Unicode MS" w:cs="Arial"/>
                <w:color w:val="000000" w:themeColor="text1"/>
                <w:sz w:val="18"/>
                <w:lang w:bidi="th-TH"/>
              </w:rPr>
            </w:pPr>
            <w:r w:rsidRPr="005E3A31">
              <w:rPr>
                <w:rFonts w:eastAsia="Arial Unicode MS" w:cs="Arial"/>
                <w:color w:val="000000" w:themeColor="text1"/>
                <w:sz w:val="18"/>
                <w:lang w:bidi="th-TH"/>
              </w:rPr>
              <w:t>7,883.70</w:t>
            </w:r>
          </w:p>
        </w:tc>
        <w:tc>
          <w:tcPr>
            <w:tcW w:w="1373" w:type="dxa"/>
            <w:tcBorders>
              <w:top w:val="nil"/>
              <w:left w:val="nil"/>
              <w:bottom w:val="single" w:sz="4" w:space="0" w:color="auto"/>
              <w:right w:val="nil"/>
            </w:tcBorders>
            <w:vAlign w:val="bottom"/>
          </w:tcPr>
          <w:p w14:paraId="76EDC3D6" w14:textId="3772B556" w:rsidR="00B11E1E" w:rsidRPr="005E3A31" w:rsidRDefault="00B11E1E" w:rsidP="00B11E1E">
            <w:pPr>
              <w:spacing w:after="0" w:line="240" w:lineRule="auto"/>
              <w:ind w:right="-72"/>
              <w:jc w:val="right"/>
              <w:rPr>
                <w:rFonts w:eastAsia="Arial Unicode MS" w:cs="Arial"/>
                <w:color w:val="000000" w:themeColor="text1"/>
                <w:sz w:val="18"/>
                <w:lang w:val="en-GB" w:bidi="th-TH"/>
              </w:rPr>
            </w:pPr>
            <w:r w:rsidRPr="005E3A31">
              <w:rPr>
                <w:rFonts w:eastAsia="Arial Unicode MS" w:cs="Arial"/>
                <w:color w:val="000000" w:themeColor="text1"/>
                <w:sz w:val="18"/>
                <w:lang w:bidi="th-TH"/>
              </w:rPr>
              <w:t>8,427.19</w:t>
            </w:r>
          </w:p>
        </w:tc>
      </w:tr>
    </w:tbl>
    <w:p w14:paraId="41F56DDE" w14:textId="797C98A9" w:rsidR="00E961CC" w:rsidRPr="005E3A31" w:rsidRDefault="00E961CC">
      <w:pPr>
        <w:spacing w:after="0" w:line="240" w:lineRule="auto"/>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br w:type="page"/>
      </w:r>
    </w:p>
    <w:p w14:paraId="3BF979FD" w14:textId="77777777" w:rsidR="00E2179A" w:rsidRPr="005E3A31" w:rsidRDefault="00E2179A" w:rsidP="008A3279">
      <w:pPr>
        <w:spacing w:after="0" w:line="240" w:lineRule="auto"/>
        <w:rPr>
          <w:rFonts w:eastAsia="Arial Unicode MS" w:cs="Arial"/>
          <w:b/>
          <w:bCs/>
          <w:color w:val="000000" w:themeColor="text1"/>
          <w:sz w:val="18"/>
          <w:szCs w:val="18"/>
          <w:lang w:bidi="th-TH"/>
        </w:rPr>
      </w:pPr>
    </w:p>
    <w:tbl>
      <w:tblPr>
        <w:tblW w:w="9461" w:type="dxa"/>
        <w:tblInd w:w="108" w:type="dxa"/>
        <w:tblLook w:val="04A0" w:firstRow="1" w:lastRow="0" w:firstColumn="1" w:lastColumn="0" w:noHBand="0" w:noVBand="1"/>
      </w:tblPr>
      <w:tblGrid>
        <w:gridCol w:w="9461"/>
      </w:tblGrid>
      <w:tr w:rsidR="00890284" w:rsidRPr="005E3A31" w14:paraId="670A142D" w14:textId="77777777" w:rsidTr="00890284">
        <w:trPr>
          <w:trHeight w:val="386"/>
        </w:trPr>
        <w:tc>
          <w:tcPr>
            <w:tcW w:w="9461" w:type="dxa"/>
            <w:vAlign w:val="center"/>
          </w:tcPr>
          <w:p w14:paraId="643F2F65" w14:textId="4BCE5B71" w:rsidR="00030F22" w:rsidRPr="005E3A31" w:rsidRDefault="00A03E1B" w:rsidP="004B5A0B">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b/>
                <w:bCs/>
                <w:color w:val="000000" w:themeColor="text1"/>
                <w:sz w:val="18"/>
                <w:szCs w:val="18"/>
                <w:lang w:val="en-GB" w:bidi="th-TH"/>
              </w:rPr>
              <w:t>8</w:t>
            </w:r>
            <w:r w:rsidR="00030F22" w:rsidRPr="005E3A31">
              <w:rPr>
                <w:rFonts w:eastAsia="Arial Unicode MS" w:cs="Arial"/>
                <w:b/>
                <w:bCs/>
                <w:color w:val="000000" w:themeColor="text1"/>
                <w:sz w:val="18"/>
                <w:szCs w:val="18"/>
                <w:lang w:val="en-GB" w:bidi="th-TH"/>
              </w:rPr>
              <w:tab/>
              <w:t xml:space="preserve">Trade </w:t>
            </w:r>
            <w:r w:rsidR="00AE351C" w:rsidRPr="005E3A31">
              <w:rPr>
                <w:rFonts w:eastAsia="Arial Unicode MS" w:cs="Arial"/>
                <w:b/>
                <w:bCs/>
                <w:color w:val="000000" w:themeColor="text1"/>
                <w:sz w:val="18"/>
                <w:szCs w:val="18"/>
                <w:lang w:val="en-GB" w:bidi="th-TH"/>
              </w:rPr>
              <w:t>and other</w:t>
            </w:r>
            <w:r w:rsidR="00DD419A" w:rsidRPr="005E3A31">
              <w:rPr>
                <w:rFonts w:eastAsia="Arial Unicode MS" w:cs="Arial"/>
                <w:b/>
                <w:bCs/>
                <w:color w:val="000000" w:themeColor="text1"/>
                <w:sz w:val="18"/>
                <w:szCs w:val="18"/>
                <w:lang w:val="en-GB" w:bidi="th-TH"/>
              </w:rPr>
              <w:t xml:space="preserve"> current</w:t>
            </w:r>
            <w:r w:rsidR="00AE351C" w:rsidRPr="005E3A31">
              <w:rPr>
                <w:rFonts w:eastAsia="Arial Unicode MS" w:cs="Arial"/>
                <w:b/>
                <w:bCs/>
                <w:color w:val="000000" w:themeColor="text1"/>
                <w:sz w:val="18"/>
                <w:szCs w:val="18"/>
                <w:lang w:val="en-GB" w:bidi="th-TH"/>
              </w:rPr>
              <w:t xml:space="preserve"> </w:t>
            </w:r>
            <w:r w:rsidR="00030F22" w:rsidRPr="005E3A31">
              <w:rPr>
                <w:rFonts w:eastAsia="Arial Unicode MS" w:cs="Arial"/>
                <w:b/>
                <w:bCs/>
                <w:color w:val="000000" w:themeColor="text1"/>
                <w:sz w:val="18"/>
                <w:szCs w:val="18"/>
                <w:lang w:val="en-GB" w:bidi="th-TH"/>
              </w:rPr>
              <w:t>receivables</w:t>
            </w:r>
          </w:p>
        </w:tc>
      </w:tr>
    </w:tbl>
    <w:p w14:paraId="08B4DE10" w14:textId="3B3FB7DA" w:rsidR="00796EAC" w:rsidRPr="005E3A31" w:rsidRDefault="00796EAC" w:rsidP="00321B1E">
      <w:pPr>
        <w:spacing w:after="0" w:line="240" w:lineRule="auto"/>
        <w:jc w:val="both"/>
        <w:rPr>
          <w:rFonts w:eastAsia="Arial Unicode MS" w:cs="Arial"/>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41BB12E8" w14:textId="6AA3C7C3" w:rsidTr="004D383C">
        <w:trPr>
          <w:trHeight w:val="20"/>
        </w:trPr>
        <w:tc>
          <w:tcPr>
            <w:tcW w:w="3989" w:type="dxa"/>
            <w:vAlign w:val="bottom"/>
          </w:tcPr>
          <w:p w14:paraId="4DF5FFD2" w14:textId="5C5B7A95" w:rsidR="00DA7A5A" w:rsidRPr="005E3A31" w:rsidRDefault="00DA7A5A" w:rsidP="00DA7A5A">
            <w:pPr>
              <w:spacing w:after="0" w:line="240" w:lineRule="auto"/>
              <w:ind w:left="-101"/>
              <w:rPr>
                <w:rFonts w:eastAsia="Arial Unicode MS" w:cs="Arial"/>
                <w:b/>
                <w:bCs/>
                <w:color w:val="000000" w:themeColor="text1"/>
                <w:sz w:val="18"/>
                <w:szCs w:val="18"/>
                <w:lang w:bidi="th-TH"/>
              </w:rPr>
            </w:pPr>
          </w:p>
        </w:tc>
        <w:tc>
          <w:tcPr>
            <w:tcW w:w="2736" w:type="dxa"/>
            <w:gridSpan w:val="2"/>
          </w:tcPr>
          <w:p w14:paraId="015B4AD6" w14:textId="77777777" w:rsidR="00DA7A5A" w:rsidRPr="005E3A31" w:rsidRDefault="00DA7A5A" w:rsidP="00DA7A5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22556973" w14:textId="2652B335"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39EA40AC" w14:textId="77777777" w:rsidR="00DA7A5A" w:rsidRPr="005E3A31" w:rsidRDefault="00DA7A5A" w:rsidP="00DA7A5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58B14A72" w14:textId="6ABFCA84"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08CAE88D" w14:textId="77777777" w:rsidTr="00890284">
        <w:trPr>
          <w:trHeight w:val="20"/>
        </w:trPr>
        <w:tc>
          <w:tcPr>
            <w:tcW w:w="3989" w:type="dxa"/>
            <w:vAlign w:val="bottom"/>
          </w:tcPr>
          <w:p w14:paraId="548CBDA7" w14:textId="77777777" w:rsidR="00DA7A5A" w:rsidRPr="005E3A31" w:rsidRDefault="00DA7A5A" w:rsidP="00DA7A5A">
            <w:pPr>
              <w:spacing w:after="0" w:line="240" w:lineRule="auto"/>
              <w:ind w:left="-101"/>
              <w:rPr>
                <w:rFonts w:eastAsia="Arial Unicode MS" w:cs="Arial"/>
                <w:b/>
                <w:bCs/>
                <w:color w:val="000000" w:themeColor="text1"/>
                <w:sz w:val="18"/>
                <w:szCs w:val="18"/>
                <w:lang w:bidi="th-TH"/>
              </w:rPr>
            </w:pPr>
          </w:p>
        </w:tc>
        <w:tc>
          <w:tcPr>
            <w:tcW w:w="1368" w:type="dxa"/>
            <w:tcBorders>
              <w:top w:val="single" w:sz="4" w:space="0" w:color="auto"/>
            </w:tcBorders>
          </w:tcPr>
          <w:p w14:paraId="365494D2" w14:textId="28856716" w:rsidR="00DA7A5A" w:rsidRPr="005E3A31" w:rsidRDefault="00B11E1E"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68" w:type="dxa"/>
            <w:tcBorders>
              <w:top w:val="single" w:sz="4" w:space="0" w:color="auto"/>
            </w:tcBorders>
          </w:tcPr>
          <w:p w14:paraId="65DE1E5E" w14:textId="0F35AE15"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DA7A5A"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153FF370" w14:textId="7A9C20B4" w:rsidR="00DA7A5A" w:rsidRPr="005E3A31" w:rsidRDefault="00B11E1E"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68" w:type="dxa"/>
            <w:tcBorders>
              <w:top w:val="single" w:sz="4" w:space="0" w:color="auto"/>
            </w:tcBorders>
          </w:tcPr>
          <w:p w14:paraId="516AC9C2" w14:textId="22FA156F"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DA7A5A" w:rsidRPr="005E3A31">
              <w:rPr>
                <w:rFonts w:eastAsia="Arial Unicode MS" w:cs="Arial"/>
                <w:b/>
                <w:bCs/>
                <w:color w:val="000000" w:themeColor="text1"/>
                <w:sz w:val="18"/>
                <w:szCs w:val="18"/>
                <w:lang w:val="en-GB" w:bidi="th-TH"/>
              </w:rPr>
              <w:t xml:space="preserve"> December</w:t>
            </w:r>
          </w:p>
        </w:tc>
      </w:tr>
      <w:tr w:rsidR="005E3A31" w:rsidRPr="005E3A31" w14:paraId="5886DA1F" w14:textId="2481E689" w:rsidTr="00890284">
        <w:trPr>
          <w:trHeight w:val="20"/>
        </w:trPr>
        <w:tc>
          <w:tcPr>
            <w:tcW w:w="3989" w:type="dxa"/>
            <w:vAlign w:val="bottom"/>
          </w:tcPr>
          <w:p w14:paraId="40D1159D" w14:textId="77777777" w:rsidR="00DA7A5A" w:rsidRPr="005E3A31" w:rsidRDefault="00DA7A5A" w:rsidP="00DA7A5A">
            <w:pPr>
              <w:spacing w:after="0" w:line="240" w:lineRule="auto"/>
              <w:ind w:left="-101"/>
              <w:rPr>
                <w:rFonts w:eastAsia="Arial Unicode MS" w:cs="Arial"/>
                <w:b/>
                <w:bCs/>
                <w:color w:val="000000" w:themeColor="text1"/>
                <w:sz w:val="18"/>
                <w:szCs w:val="18"/>
                <w:lang w:bidi="th-TH"/>
              </w:rPr>
            </w:pPr>
          </w:p>
        </w:tc>
        <w:tc>
          <w:tcPr>
            <w:tcW w:w="1368" w:type="dxa"/>
          </w:tcPr>
          <w:p w14:paraId="3036FEE1" w14:textId="0DE84026"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48DCC538" w14:textId="59531924"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2675D78F" w14:textId="50A332B4"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11DB4EDC" w14:textId="4CCBA119"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50DA30F1" w14:textId="256D1375" w:rsidTr="00890284">
        <w:trPr>
          <w:trHeight w:val="20"/>
        </w:trPr>
        <w:tc>
          <w:tcPr>
            <w:tcW w:w="3989" w:type="dxa"/>
            <w:vAlign w:val="bottom"/>
          </w:tcPr>
          <w:p w14:paraId="486ABCDD" w14:textId="77777777" w:rsidR="00DA7A5A" w:rsidRPr="005E3A31" w:rsidRDefault="00DA7A5A" w:rsidP="00DA7A5A">
            <w:pPr>
              <w:spacing w:after="0" w:line="240" w:lineRule="auto"/>
              <w:ind w:left="-101"/>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41DC4FD0"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3BEEBD1F"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6490388F" w14:textId="31792F1D" w:rsidR="00DA7A5A" w:rsidRPr="005E3A31" w:rsidRDefault="00DA7A5A" w:rsidP="00DA7A5A">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0BD6A39D" w14:textId="11114C58" w:rsidR="00DA7A5A" w:rsidRPr="005E3A31" w:rsidRDefault="00DA7A5A" w:rsidP="00DA7A5A">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76F4C776" w14:textId="444F7376" w:rsidTr="00890284">
        <w:trPr>
          <w:trHeight w:val="20"/>
        </w:trPr>
        <w:tc>
          <w:tcPr>
            <w:tcW w:w="3989" w:type="dxa"/>
            <w:vAlign w:val="bottom"/>
          </w:tcPr>
          <w:p w14:paraId="5D946FDB" w14:textId="77777777" w:rsidR="00DA7A5A" w:rsidRPr="005E3A31" w:rsidRDefault="00DA7A5A" w:rsidP="00DA7A5A">
            <w:pPr>
              <w:spacing w:after="0" w:line="240" w:lineRule="auto"/>
              <w:ind w:left="-101"/>
              <w:rPr>
                <w:rFonts w:eastAsia="Arial Unicode MS" w:cs="Arial"/>
                <w:color w:val="000000" w:themeColor="text1"/>
                <w:sz w:val="18"/>
                <w:szCs w:val="18"/>
                <w:lang w:bidi="th-TH"/>
              </w:rPr>
            </w:pPr>
          </w:p>
        </w:tc>
        <w:tc>
          <w:tcPr>
            <w:tcW w:w="1368" w:type="dxa"/>
            <w:tcBorders>
              <w:top w:val="single" w:sz="4" w:space="0" w:color="auto"/>
            </w:tcBorders>
            <w:vAlign w:val="bottom"/>
          </w:tcPr>
          <w:p w14:paraId="22940A63"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245F4C09"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370D3CE6"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11E624E4"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r>
      <w:tr w:rsidR="005E3A31" w:rsidRPr="005E3A31" w14:paraId="2AEFD8EC" w14:textId="4521F06E" w:rsidTr="00B35C76">
        <w:trPr>
          <w:trHeight w:val="20"/>
        </w:trPr>
        <w:tc>
          <w:tcPr>
            <w:tcW w:w="3989" w:type="dxa"/>
            <w:tcBorders>
              <w:top w:val="nil"/>
              <w:left w:val="nil"/>
              <w:right w:val="nil"/>
            </w:tcBorders>
          </w:tcPr>
          <w:p w14:paraId="27950409" w14:textId="4BFADC3B" w:rsidR="005A6E8C" w:rsidRPr="005E3A31" w:rsidRDefault="005A6E8C" w:rsidP="005A6E8C">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Billed customers</w:t>
            </w:r>
          </w:p>
        </w:tc>
        <w:tc>
          <w:tcPr>
            <w:tcW w:w="1368" w:type="dxa"/>
          </w:tcPr>
          <w:p w14:paraId="1AC8A503" w14:textId="0B323332"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FE6E91" w:rsidRPr="005E3A31">
              <w:rPr>
                <w:rFonts w:cs="Arial"/>
                <w:color w:val="000000" w:themeColor="text1"/>
                <w:sz w:val="18"/>
                <w:szCs w:val="18"/>
                <w:lang w:val="en-GB"/>
              </w:rPr>
              <w:t>6,964.26</w:t>
            </w:r>
          </w:p>
        </w:tc>
        <w:tc>
          <w:tcPr>
            <w:tcW w:w="1368" w:type="dxa"/>
            <w:vAlign w:val="bottom"/>
          </w:tcPr>
          <w:p w14:paraId="1E6F3278" w14:textId="721C709A"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19</w:t>
            </w:r>
            <w:r w:rsidR="005A6E8C" w:rsidRPr="005E3A31">
              <w:rPr>
                <w:rFonts w:cs="Arial"/>
                <w:color w:val="000000" w:themeColor="text1"/>
                <w:sz w:val="18"/>
                <w:szCs w:val="18"/>
              </w:rPr>
              <w:t>,</w:t>
            </w:r>
            <w:r w:rsidRPr="005E3A31">
              <w:rPr>
                <w:rFonts w:cs="Arial"/>
                <w:color w:val="000000" w:themeColor="text1"/>
                <w:sz w:val="18"/>
                <w:szCs w:val="18"/>
                <w:lang w:val="en-GB"/>
              </w:rPr>
              <w:t>521</w:t>
            </w:r>
            <w:r w:rsidR="005A6E8C" w:rsidRPr="005E3A31">
              <w:rPr>
                <w:rFonts w:cs="Arial"/>
                <w:color w:val="000000" w:themeColor="text1"/>
                <w:sz w:val="18"/>
                <w:szCs w:val="18"/>
              </w:rPr>
              <w:t>.</w:t>
            </w:r>
            <w:r w:rsidRPr="005E3A31">
              <w:rPr>
                <w:rFonts w:cs="Arial"/>
                <w:color w:val="000000" w:themeColor="text1"/>
                <w:sz w:val="18"/>
                <w:szCs w:val="18"/>
                <w:lang w:val="en-GB"/>
              </w:rPr>
              <w:t>63</w:t>
            </w:r>
          </w:p>
        </w:tc>
        <w:tc>
          <w:tcPr>
            <w:tcW w:w="1368" w:type="dxa"/>
          </w:tcPr>
          <w:p w14:paraId="42118F3E" w14:textId="714B2033"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306.90</w:t>
            </w:r>
          </w:p>
        </w:tc>
        <w:tc>
          <w:tcPr>
            <w:tcW w:w="1368" w:type="dxa"/>
            <w:vAlign w:val="bottom"/>
          </w:tcPr>
          <w:p w14:paraId="36B10ADA" w14:textId="28E79252" w:rsidR="005A6E8C" w:rsidRPr="005E3A31" w:rsidRDefault="00A03E1B" w:rsidP="005A6E8C">
            <w:pPr>
              <w:spacing w:after="0" w:line="240" w:lineRule="auto"/>
              <w:ind w:right="-72"/>
              <w:jc w:val="right"/>
              <w:rPr>
                <w:rFonts w:cs="Arial"/>
                <w:color w:val="000000" w:themeColor="text1"/>
                <w:sz w:val="18"/>
                <w:szCs w:val="18"/>
              </w:rPr>
            </w:pPr>
            <w:r w:rsidRPr="005E3A31">
              <w:rPr>
                <w:rFonts w:cs="Arial"/>
                <w:color w:val="000000" w:themeColor="text1"/>
                <w:sz w:val="18"/>
                <w:szCs w:val="18"/>
                <w:lang w:val="en-GB"/>
              </w:rPr>
              <w:t>309</w:t>
            </w:r>
            <w:r w:rsidR="005A6E8C" w:rsidRPr="005E3A31">
              <w:rPr>
                <w:rFonts w:cs="Arial"/>
                <w:color w:val="000000" w:themeColor="text1"/>
                <w:sz w:val="18"/>
                <w:szCs w:val="18"/>
              </w:rPr>
              <w:t>.</w:t>
            </w:r>
            <w:r w:rsidRPr="005E3A31">
              <w:rPr>
                <w:rFonts w:cs="Arial"/>
                <w:color w:val="000000" w:themeColor="text1"/>
                <w:sz w:val="18"/>
                <w:szCs w:val="18"/>
                <w:lang w:val="en-GB"/>
              </w:rPr>
              <w:t>09</w:t>
            </w:r>
          </w:p>
        </w:tc>
      </w:tr>
      <w:tr w:rsidR="005E3A31" w:rsidRPr="005E3A31" w14:paraId="7C7915A7" w14:textId="40FA120E" w:rsidTr="00993DE7">
        <w:trPr>
          <w:trHeight w:val="20"/>
        </w:trPr>
        <w:tc>
          <w:tcPr>
            <w:tcW w:w="3989" w:type="dxa"/>
            <w:tcBorders>
              <w:top w:val="nil"/>
              <w:left w:val="nil"/>
              <w:right w:val="nil"/>
            </w:tcBorders>
          </w:tcPr>
          <w:p w14:paraId="5A692C68" w14:textId="77777777"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 xml:space="preserve">Receivables and accrued income </w:t>
            </w:r>
          </w:p>
          <w:p w14:paraId="4E619978" w14:textId="4DD3D0CC" w:rsidR="005A6E8C" w:rsidRPr="005E3A31" w:rsidRDefault="005A6E8C" w:rsidP="005A6E8C">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 xml:space="preserve">   from related parties (Note </w:t>
            </w:r>
            <w:r w:rsidR="00A03E1B" w:rsidRPr="005E3A31">
              <w:rPr>
                <w:rFonts w:cs="Arial"/>
                <w:color w:val="000000" w:themeColor="text1"/>
                <w:sz w:val="18"/>
                <w:szCs w:val="18"/>
                <w:lang w:val="en-GB"/>
              </w:rPr>
              <w:t>21</w:t>
            </w:r>
            <w:r w:rsidRPr="005E3A31">
              <w:rPr>
                <w:rFonts w:cs="Arial"/>
                <w:color w:val="000000" w:themeColor="text1"/>
                <w:sz w:val="18"/>
                <w:szCs w:val="18"/>
              </w:rPr>
              <w:t>)</w:t>
            </w:r>
          </w:p>
        </w:tc>
        <w:tc>
          <w:tcPr>
            <w:tcW w:w="1368" w:type="dxa"/>
            <w:tcBorders>
              <w:bottom w:val="single" w:sz="4" w:space="0" w:color="auto"/>
            </w:tcBorders>
            <w:vAlign w:val="bottom"/>
          </w:tcPr>
          <w:p w14:paraId="1149723A" w14:textId="4A98B7B8" w:rsidR="008476B1"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14,523.42</w:t>
            </w:r>
          </w:p>
        </w:tc>
        <w:tc>
          <w:tcPr>
            <w:tcW w:w="1368" w:type="dxa"/>
            <w:tcBorders>
              <w:bottom w:val="single" w:sz="4" w:space="0" w:color="auto"/>
            </w:tcBorders>
            <w:vAlign w:val="bottom"/>
          </w:tcPr>
          <w:p w14:paraId="49AFE88C" w14:textId="424EC192"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w:t>
            </w:r>
            <w:r w:rsidR="005A6E8C" w:rsidRPr="005E3A31">
              <w:rPr>
                <w:rFonts w:cs="Arial"/>
                <w:color w:val="000000" w:themeColor="text1"/>
                <w:sz w:val="18"/>
                <w:szCs w:val="18"/>
              </w:rPr>
              <w:t>,</w:t>
            </w:r>
            <w:r w:rsidRPr="005E3A31">
              <w:rPr>
                <w:rFonts w:cs="Arial"/>
                <w:color w:val="000000" w:themeColor="text1"/>
                <w:sz w:val="18"/>
                <w:szCs w:val="18"/>
                <w:lang w:val="en-GB"/>
              </w:rPr>
              <w:t>412</w:t>
            </w:r>
            <w:r w:rsidR="005A6E8C" w:rsidRPr="005E3A31">
              <w:rPr>
                <w:rFonts w:cs="Arial"/>
                <w:color w:val="000000" w:themeColor="text1"/>
                <w:sz w:val="18"/>
                <w:szCs w:val="18"/>
              </w:rPr>
              <w:t>.</w:t>
            </w:r>
            <w:r w:rsidRPr="005E3A31">
              <w:rPr>
                <w:rFonts w:cs="Arial"/>
                <w:color w:val="000000" w:themeColor="text1"/>
                <w:sz w:val="18"/>
                <w:szCs w:val="18"/>
                <w:lang w:val="en-GB"/>
              </w:rPr>
              <w:t>19</w:t>
            </w:r>
          </w:p>
        </w:tc>
        <w:tc>
          <w:tcPr>
            <w:tcW w:w="1368" w:type="dxa"/>
            <w:tcBorders>
              <w:bottom w:val="single" w:sz="4" w:space="0" w:color="auto"/>
            </w:tcBorders>
            <w:vAlign w:val="bottom"/>
          </w:tcPr>
          <w:p w14:paraId="54937A27" w14:textId="08F6E56F" w:rsidR="008476B1"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2,511.74</w:t>
            </w:r>
          </w:p>
        </w:tc>
        <w:tc>
          <w:tcPr>
            <w:tcW w:w="1368" w:type="dxa"/>
            <w:tcBorders>
              <w:bottom w:val="single" w:sz="4" w:space="0" w:color="auto"/>
            </w:tcBorders>
            <w:vAlign w:val="bottom"/>
          </w:tcPr>
          <w:p w14:paraId="38C2068E" w14:textId="304B864C"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5A6E8C" w:rsidRPr="005E3A31">
              <w:rPr>
                <w:rFonts w:cs="Arial"/>
                <w:color w:val="000000" w:themeColor="text1"/>
                <w:sz w:val="18"/>
                <w:szCs w:val="18"/>
              </w:rPr>
              <w:t>,</w:t>
            </w:r>
            <w:r w:rsidRPr="005E3A31">
              <w:rPr>
                <w:rFonts w:cs="Arial"/>
                <w:color w:val="000000" w:themeColor="text1"/>
                <w:sz w:val="18"/>
                <w:szCs w:val="18"/>
                <w:lang w:val="en-GB"/>
              </w:rPr>
              <w:t>549</w:t>
            </w:r>
            <w:r w:rsidR="005A6E8C" w:rsidRPr="005E3A31">
              <w:rPr>
                <w:rFonts w:cs="Arial"/>
                <w:color w:val="000000" w:themeColor="text1"/>
                <w:sz w:val="18"/>
                <w:szCs w:val="18"/>
              </w:rPr>
              <w:t>.</w:t>
            </w:r>
            <w:r w:rsidRPr="005E3A31">
              <w:rPr>
                <w:rFonts w:cs="Arial"/>
                <w:color w:val="000000" w:themeColor="text1"/>
                <w:sz w:val="18"/>
                <w:szCs w:val="18"/>
                <w:lang w:val="en-GB"/>
              </w:rPr>
              <w:t>22</w:t>
            </w:r>
          </w:p>
        </w:tc>
      </w:tr>
      <w:tr w:rsidR="005E3A31" w:rsidRPr="005E3A31" w14:paraId="4291AD26" w14:textId="06824E01" w:rsidTr="00890284">
        <w:trPr>
          <w:trHeight w:val="20"/>
        </w:trPr>
        <w:tc>
          <w:tcPr>
            <w:tcW w:w="3989" w:type="dxa"/>
            <w:tcBorders>
              <w:top w:val="nil"/>
              <w:left w:val="nil"/>
              <w:right w:val="nil"/>
            </w:tcBorders>
          </w:tcPr>
          <w:p w14:paraId="4C409CDB" w14:textId="620D46CA" w:rsidR="005A6E8C" w:rsidRPr="005E3A31" w:rsidRDefault="005A6E8C" w:rsidP="005A6E8C">
            <w:pPr>
              <w:spacing w:after="0" w:line="240" w:lineRule="auto"/>
              <w:ind w:left="-101"/>
              <w:rPr>
                <w:rFonts w:eastAsia="Arial Unicode MS" w:cs="Arial"/>
                <w:color w:val="000000" w:themeColor="text1"/>
                <w:sz w:val="18"/>
                <w:szCs w:val="18"/>
                <w:lang w:bidi="th-TH"/>
              </w:rPr>
            </w:pPr>
          </w:p>
        </w:tc>
        <w:tc>
          <w:tcPr>
            <w:tcW w:w="1368" w:type="dxa"/>
            <w:tcBorders>
              <w:top w:val="single" w:sz="4" w:space="0" w:color="auto"/>
            </w:tcBorders>
          </w:tcPr>
          <w:p w14:paraId="65CE5AB1" w14:textId="68AFF6B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87A3009" w14:textId="468471C4"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4FF73CBA" w14:textId="3EF130CE"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AE18688" w14:textId="0E67FDE8" w:rsidR="005A6E8C" w:rsidRPr="005E3A31" w:rsidRDefault="005A6E8C" w:rsidP="005A6E8C">
            <w:pPr>
              <w:spacing w:after="0" w:line="240" w:lineRule="auto"/>
              <w:ind w:right="-72"/>
              <w:jc w:val="right"/>
              <w:rPr>
                <w:rFonts w:cs="Arial"/>
                <w:color w:val="000000" w:themeColor="text1"/>
                <w:sz w:val="18"/>
                <w:szCs w:val="18"/>
                <w:lang w:val="en-GB"/>
              </w:rPr>
            </w:pPr>
          </w:p>
        </w:tc>
      </w:tr>
      <w:tr w:rsidR="005E3A31" w:rsidRPr="005E3A31" w14:paraId="1B8B7801" w14:textId="18F2FCE1" w:rsidTr="0092541F">
        <w:trPr>
          <w:trHeight w:val="20"/>
        </w:trPr>
        <w:tc>
          <w:tcPr>
            <w:tcW w:w="3989" w:type="dxa"/>
          </w:tcPr>
          <w:p w14:paraId="69AC6983" w14:textId="2B92CD3D" w:rsidR="005A6E8C" w:rsidRPr="005E3A31" w:rsidRDefault="005A6E8C" w:rsidP="005A6E8C">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Trade accounts receivable</w:t>
            </w:r>
          </w:p>
        </w:tc>
        <w:tc>
          <w:tcPr>
            <w:tcW w:w="1368" w:type="dxa"/>
            <w:vAlign w:val="bottom"/>
          </w:tcPr>
          <w:p w14:paraId="1658B736" w14:textId="78D9201E" w:rsidR="005A6E8C" w:rsidRPr="005E3A31" w:rsidRDefault="00F950E4" w:rsidP="005A6E8C">
            <w:pPr>
              <w:spacing w:after="0" w:line="240" w:lineRule="auto"/>
              <w:ind w:right="-72"/>
              <w:jc w:val="right"/>
              <w:rPr>
                <w:rFonts w:cs="Arial"/>
                <w:color w:val="000000" w:themeColor="text1"/>
                <w:sz w:val="18"/>
                <w:szCs w:val="18"/>
              </w:rPr>
            </w:pPr>
            <w:r w:rsidRPr="005E3A31">
              <w:rPr>
                <w:rFonts w:cs="Arial"/>
                <w:color w:val="000000" w:themeColor="text1"/>
                <w:sz w:val="18"/>
                <w:szCs w:val="18"/>
              </w:rPr>
              <w:t>3</w:t>
            </w:r>
            <w:r w:rsidR="00FE6E91" w:rsidRPr="005E3A31">
              <w:rPr>
                <w:rFonts w:cs="Arial"/>
                <w:color w:val="000000" w:themeColor="text1"/>
                <w:sz w:val="18"/>
                <w:szCs w:val="18"/>
              </w:rPr>
              <w:t>1,487.68</w:t>
            </w:r>
          </w:p>
        </w:tc>
        <w:tc>
          <w:tcPr>
            <w:tcW w:w="1368" w:type="dxa"/>
            <w:vAlign w:val="bottom"/>
          </w:tcPr>
          <w:p w14:paraId="64794651" w14:textId="2EE1BE3E"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w:t>
            </w:r>
            <w:r w:rsidR="005A6E8C" w:rsidRPr="005E3A31">
              <w:rPr>
                <w:rFonts w:cs="Arial"/>
                <w:color w:val="000000" w:themeColor="text1"/>
                <w:sz w:val="18"/>
                <w:szCs w:val="18"/>
              </w:rPr>
              <w:t>,</w:t>
            </w:r>
            <w:r w:rsidRPr="005E3A31">
              <w:rPr>
                <w:rFonts w:cs="Arial"/>
                <w:color w:val="000000" w:themeColor="text1"/>
                <w:sz w:val="18"/>
                <w:szCs w:val="18"/>
                <w:lang w:val="en-GB"/>
              </w:rPr>
              <w:t>933</w:t>
            </w:r>
            <w:r w:rsidR="005A6E8C" w:rsidRPr="005E3A31">
              <w:rPr>
                <w:rFonts w:cs="Arial"/>
                <w:color w:val="000000" w:themeColor="text1"/>
                <w:sz w:val="18"/>
                <w:szCs w:val="18"/>
              </w:rPr>
              <w:t>.</w:t>
            </w:r>
            <w:r w:rsidRPr="005E3A31">
              <w:rPr>
                <w:rFonts w:cs="Arial"/>
                <w:color w:val="000000" w:themeColor="text1"/>
                <w:sz w:val="18"/>
                <w:szCs w:val="18"/>
                <w:lang w:val="en-GB"/>
              </w:rPr>
              <w:t>82</w:t>
            </w:r>
          </w:p>
        </w:tc>
        <w:tc>
          <w:tcPr>
            <w:tcW w:w="1368" w:type="dxa"/>
          </w:tcPr>
          <w:p w14:paraId="3CDC05AD" w14:textId="1773426B"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2,818.64</w:t>
            </w:r>
          </w:p>
        </w:tc>
        <w:tc>
          <w:tcPr>
            <w:tcW w:w="1368" w:type="dxa"/>
            <w:vAlign w:val="bottom"/>
          </w:tcPr>
          <w:p w14:paraId="5FD291B1" w14:textId="7AD9A0E2"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5A6E8C" w:rsidRPr="005E3A31">
              <w:rPr>
                <w:rFonts w:cs="Arial"/>
                <w:color w:val="000000" w:themeColor="text1"/>
                <w:sz w:val="18"/>
                <w:szCs w:val="18"/>
              </w:rPr>
              <w:t>,</w:t>
            </w:r>
            <w:r w:rsidRPr="005E3A31">
              <w:rPr>
                <w:rFonts w:cs="Arial"/>
                <w:color w:val="000000" w:themeColor="text1"/>
                <w:sz w:val="18"/>
                <w:szCs w:val="18"/>
                <w:lang w:val="en-GB"/>
              </w:rPr>
              <w:t>858</w:t>
            </w:r>
            <w:r w:rsidR="005A6E8C" w:rsidRPr="005E3A31">
              <w:rPr>
                <w:rFonts w:cs="Arial"/>
                <w:color w:val="000000" w:themeColor="text1"/>
                <w:sz w:val="18"/>
                <w:szCs w:val="18"/>
              </w:rPr>
              <w:t>.</w:t>
            </w:r>
            <w:r w:rsidRPr="005E3A31">
              <w:rPr>
                <w:rFonts w:cs="Arial"/>
                <w:color w:val="000000" w:themeColor="text1"/>
                <w:sz w:val="18"/>
                <w:szCs w:val="18"/>
                <w:lang w:val="en-GB"/>
              </w:rPr>
              <w:t>31</w:t>
            </w:r>
          </w:p>
        </w:tc>
      </w:tr>
      <w:tr w:rsidR="005E3A31" w:rsidRPr="005E3A31" w14:paraId="069E4219" w14:textId="2C2C16F5" w:rsidTr="0092541F">
        <w:trPr>
          <w:trHeight w:val="20"/>
        </w:trPr>
        <w:tc>
          <w:tcPr>
            <w:tcW w:w="3989" w:type="dxa"/>
          </w:tcPr>
          <w:p w14:paraId="50878B64" w14:textId="39D875CD" w:rsidR="005A6E8C" w:rsidRPr="005E3A31" w:rsidRDefault="005A6E8C" w:rsidP="005A6E8C">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Accrued income</w:t>
            </w:r>
          </w:p>
        </w:tc>
        <w:tc>
          <w:tcPr>
            <w:tcW w:w="1368" w:type="dxa"/>
            <w:tcBorders>
              <w:bottom w:val="single" w:sz="4" w:space="0" w:color="auto"/>
            </w:tcBorders>
            <w:vAlign w:val="bottom"/>
          </w:tcPr>
          <w:p w14:paraId="7AFB4AAD" w14:textId="3F2A5865" w:rsidR="005A6E8C" w:rsidRPr="005E3A31" w:rsidRDefault="00F950E4" w:rsidP="005A6E8C">
            <w:pPr>
              <w:spacing w:after="0" w:line="240" w:lineRule="auto"/>
              <w:ind w:right="-72"/>
              <w:jc w:val="right"/>
              <w:rPr>
                <w:rFonts w:cs="Arial"/>
                <w:color w:val="000000" w:themeColor="text1"/>
                <w:sz w:val="18"/>
                <w:szCs w:val="18"/>
              </w:rPr>
            </w:pPr>
            <w:r w:rsidRPr="005E3A31">
              <w:rPr>
                <w:rFonts w:cs="Arial"/>
                <w:color w:val="000000" w:themeColor="text1"/>
                <w:sz w:val="18"/>
                <w:szCs w:val="18"/>
              </w:rPr>
              <w:t>5,832.04</w:t>
            </w:r>
          </w:p>
        </w:tc>
        <w:tc>
          <w:tcPr>
            <w:tcW w:w="1368" w:type="dxa"/>
            <w:tcBorders>
              <w:bottom w:val="single" w:sz="4" w:space="0" w:color="auto"/>
            </w:tcBorders>
            <w:vAlign w:val="bottom"/>
          </w:tcPr>
          <w:p w14:paraId="156CB667" w14:textId="1A50F901"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12</w:t>
            </w:r>
            <w:r w:rsidR="005A6E8C" w:rsidRPr="005E3A31">
              <w:rPr>
                <w:rFonts w:cs="Arial"/>
                <w:color w:val="000000" w:themeColor="text1"/>
                <w:sz w:val="18"/>
                <w:szCs w:val="18"/>
              </w:rPr>
              <w:t>,</w:t>
            </w:r>
            <w:r w:rsidRPr="005E3A31">
              <w:rPr>
                <w:rFonts w:cs="Arial"/>
                <w:color w:val="000000" w:themeColor="text1"/>
                <w:sz w:val="18"/>
                <w:szCs w:val="18"/>
                <w:lang w:val="en-GB"/>
              </w:rPr>
              <w:t>552</w:t>
            </w:r>
            <w:r w:rsidR="005A6E8C" w:rsidRPr="005E3A31">
              <w:rPr>
                <w:rFonts w:cs="Arial"/>
                <w:color w:val="000000" w:themeColor="text1"/>
                <w:sz w:val="18"/>
                <w:szCs w:val="18"/>
              </w:rPr>
              <w:t>.</w:t>
            </w:r>
            <w:r w:rsidRPr="005E3A31">
              <w:rPr>
                <w:rFonts w:cs="Arial"/>
                <w:color w:val="000000" w:themeColor="text1"/>
                <w:sz w:val="18"/>
                <w:szCs w:val="18"/>
                <w:lang w:val="en-GB"/>
              </w:rPr>
              <w:t>20</w:t>
            </w:r>
          </w:p>
        </w:tc>
        <w:tc>
          <w:tcPr>
            <w:tcW w:w="1368" w:type="dxa"/>
            <w:tcBorders>
              <w:bottom w:val="single" w:sz="4" w:space="0" w:color="auto"/>
            </w:tcBorders>
          </w:tcPr>
          <w:p w14:paraId="32797ECF" w14:textId="12350911"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1,112.46</w:t>
            </w:r>
          </w:p>
        </w:tc>
        <w:tc>
          <w:tcPr>
            <w:tcW w:w="1368" w:type="dxa"/>
            <w:tcBorders>
              <w:bottom w:val="single" w:sz="4" w:space="0" w:color="auto"/>
            </w:tcBorders>
            <w:vAlign w:val="bottom"/>
          </w:tcPr>
          <w:p w14:paraId="7A02A1D0" w14:textId="078CC3A5"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5A6E8C" w:rsidRPr="005E3A31">
              <w:rPr>
                <w:rFonts w:cs="Arial"/>
                <w:color w:val="000000" w:themeColor="text1"/>
                <w:sz w:val="18"/>
                <w:szCs w:val="18"/>
              </w:rPr>
              <w:t>,</w:t>
            </w:r>
            <w:r w:rsidRPr="005E3A31">
              <w:rPr>
                <w:rFonts w:cs="Arial"/>
                <w:color w:val="000000" w:themeColor="text1"/>
                <w:sz w:val="18"/>
                <w:szCs w:val="18"/>
                <w:lang w:val="en-GB"/>
              </w:rPr>
              <w:t>107</w:t>
            </w:r>
            <w:r w:rsidR="005A6E8C" w:rsidRPr="005E3A31">
              <w:rPr>
                <w:rFonts w:cs="Arial"/>
                <w:color w:val="000000" w:themeColor="text1"/>
                <w:sz w:val="18"/>
                <w:szCs w:val="18"/>
              </w:rPr>
              <w:t>.</w:t>
            </w:r>
            <w:r w:rsidRPr="005E3A31">
              <w:rPr>
                <w:rFonts w:cs="Arial"/>
                <w:color w:val="000000" w:themeColor="text1"/>
                <w:sz w:val="18"/>
                <w:szCs w:val="18"/>
                <w:lang w:val="en-GB"/>
              </w:rPr>
              <w:t>96</w:t>
            </w:r>
          </w:p>
        </w:tc>
      </w:tr>
      <w:tr w:rsidR="005E3A31" w:rsidRPr="005E3A31" w14:paraId="5064B16E" w14:textId="77777777" w:rsidTr="00890284">
        <w:trPr>
          <w:trHeight w:val="20"/>
        </w:trPr>
        <w:tc>
          <w:tcPr>
            <w:tcW w:w="3989" w:type="dxa"/>
          </w:tcPr>
          <w:p w14:paraId="545D84A5" w14:textId="77777777" w:rsidR="005A6E8C" w:rsidRPr="005E3A31" w:rsidRDefault="005A6E8C" w:rsidP="005A6E8C">
            <w:pPr>
              <w:spacing w:after="0" w:line="240" w:lineRule="auto"/>
              <w:ind w:left="-101"/>
              <w:rPr>
                <w:rFonts w:cs="Arial"/>
                <w:color w:val="000000" w:themeColor="text1"/>
                <w:sz w:val="18"/>
                <w:szCs w:val="18"/>
              </w:rPr>
            </w:pPr>
          </w:p>
        </w:tc>
        <w:tc>
          <w:tcPr>
            <w:tcW w:w="1368" w:type="dxa"/>
            <w:tcBorders>
              <w:top w:val="single" w:sz="4" w:space="0" w:color="auto"/>
            </w:tcBorders>
            <w:vAlign w:val="bottom"/>
          </w:tcPr>
          <w:p w14:paraId="22B68B87" w14:textId="77777777" w:rsidR="005A6E8C" w:rsidRPr="005E3A31" w:rsidRDefault="005A6E8C" w:rsidP="005A6E8C">
            <w:pPr>
              <w:spacing w:after="0"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50138EDC"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195C7F71"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0C91CCA6" w14:textId="77777777" w:rsidR="005A6E8C" w:rsidRPr="005E3A31" w:rsidRDefault="005A6E8C" w:rsidP="005A6E8C">
            <w:pPr>
              <w:spacing w:after="0" w:line="240" w:lineRule="auto"/>
              <w:ind w:right="-72"/>
              <w:jc w:val="right"/>
              <w:rPr>
                <w:rFonts w:cs="Arial"/>
                <w:color w:val="000000" w:themeColor="text1"/>
                <w:sz w:val="18"/>
                <w:szCs w:val="18"/>
                <w:lang w:val="en-GB"/>
              </w:rPr>
            </w:pPr>
          </w:p>
        </w:tc>
      </w:tr>
      <w:tr w:rsidR="005E3A31" w:rsidRPr="005E3A31" w14:paraId="3032103D" w14:textId="77777777" w:rsidTr="0092541F">
        <w:trPr>
          <w:trHeight w:val="20"/>
        </w:trPr>
        <w:tc>
          <w:tcPr>
            <w:tcW w:w="3989" w:type="dxa"/>
          </w:tcPr>
          <w:p w14:paraId="1B2B362D" w14:textId="0BA5BFC4" w:rsidR="00ED07CE" w:rsidRPr="005E3A31" w:rsidRDefault="00ED07CE" w:rsidP="00ED07CE">
            <w:pPr>
              <w:spacing w:after="0" w:line="240" w:lineRule="auto"/>
              <w:ind w:left="-101"/>
              <w:rPr>
                <w:rFonts w:cs="Arial"/>
                <w:color w:val="000000" w:themeColor="text1"/>
                <w:sz w:val="18"/>
                <w:szCs w:val="18"/>
              </w:rPr>
            </w:pPr>
            <w:r w:rsidRPr="005E3A31">
              <w:rPr>
                <w:rFonts w:cs="Arial"/>
                <w:color w:val="000000" w:themeColor="text1"/>
                <w:sz w:val="18"/>
                <w:szCs w:val="18"/>
              </w:rPr>
              <w:t>Total trade accounts receivable</w:t>
            </w:r>
          </w:p>
        </w:tc>
        <w:tc>
          <w:tcPr>
            <w:tcW w:w="1368" w:type="dxa"/>
            <w:vAlign w:val="bottom"/>
          </w:tcPr>
          <w:p w14:paraId="63CA2D1E" w14:textId="068D9DF3" w:rsidR="00ED07CE" w:rsidRPr="005E3A31" w:rsidRDefault="00117C2F" w:rsidP="00ED07CE">
            <w:pPr>
              <w:spacing w:after="0" w:line="240" w:lineRule="auto"/>
              <w:ind w:right="-72"/>
              <w:jc w:val="right"/>
              <w:rPr>
                <w:rFonts w:cs="Arial"/>
                <w:color w:val="000000" w:themeColor="text1"/>
                <w:sz w:val="18"/>
                <w:szCs w:val="18"/>
              </w:rPr>
            </w:pPr>
            <w:r w:rsidRPr="005E3A31">
              <w:rPr>
                <w:rFonts w:cs="Arial"/>
                <w:color w:val="000000" w:themeColor="text1"/>
                <w:sz w:val="18"/>
                <w:szCs w:val="18"/>
              </w:rPr>
              <w:t>3</w:t>
            </w:r>
            <w:r w:rsidR="00FE6E91" w:rsidRPr="005E3A31">
              <w:rPr>
                <w:rFonts w:cs="Arial"/>
                <w:color w:val="000000" w:themeColor="text1"/>
                <w:sz w:val="18"/>
                <w:szCs w:val="18"/>
              </w:rPr>
              <w:t>7,319.72</w:t>
            </w:r>
          </w:p>
        </w:tc>
        <w:tc>
          <w:tcPr>
            <w:tcW w:w="1368" w:type="dxa"/>
            <w:vAlign w:val="bottom"/>
          </w:tcPr>
          <w:p w14:paraId="5E31D0C2" w14:textId="75252B3B"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46</w:t>
            </w:r>
            <w:r w:rsidR="00ED07CE" w:rsidRPr="005E3A31">
              <w:rPr>
                <w:rFonts w:cs="Arial"/>
                <w:color w:val="000000" w:themeColor="text1"/>
                <w:sz w:val="18"/>
                <w:szCs w:val="18"/>
              </w:rPr>
              <w:t>,</w:t>
            </w:r>
            <w:r w:rsidRPr="005E3A31">
              <w:rPr>
                <w:rFonts w:cs="Arial"/>
                <w:color w:val="000000" w:themeColor="text1"/>
                <w:sz w:val="18"/>
                <w:szCs w:val="18"/>
                <w:lang w:val="en-GB"/>
              </w:rPr>
              <w:t>486</w:t>
            </w:r>
            <w:r w:rsidR="00ED07CE" w:rsidRPr="005E3A31">
              <w:rPr>
                <w:rFonts w:cs="Arial"/>
                <w:color w:val="000000" w:themeColor="text1"/>
                <w:sz w:val="18"/>
                <w:szCs w:val="18"/>
              </w:rPr>
              <w:t>.</w:t>
            </w:r>
            <w:r w:rsidRPr="005E3A31">
              <w:rPr>
                <w:rFonts w:cs="Arial"/>
                <w:color w:val="000000" w:themeColor="text1"/>
                <w:sz w:val="18"/>
                <w:szCs w:val="18"/>
                <w:lang w:val="en-GB"/>
              </w:rPr>
              <w:t>02</w:t>
            </w:r>
          </w:p>
        </w:tc>
        <w:tc>
          <w:tcPr>
            <w:tcW w:w="1368" w:type="dxa"/>
          </w:tcPr>
          <w:p w14:paraId="38227BCB" w14:textId="28D68FC0" w:rsidR="00ED07CE" w:rsidRPr="005E3A31" w:rsidRDefault="00117C2F"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3,931.10</w:t>
            </w:r>
          </w:p>
        </w:tc>
        <w:tc>
          <w:tcPr>
            <w:tcW w:w="1368" w:type="dxa"/>
            <w:vAlign w:val="bottom"/>
          </w:tcPr>
          <w:p w14:paraId="1DF3E201" w14:textId="54CD0FBC"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w:t>
            </w:r>
            <w:r w:rsidR="00ED07CE" w:rsidRPr="005E3A31">
              <w:rPr>
                <w:rFonts w:cs="Arial"/>
                <w:color w:val="000000" w:themeColor="text1"/>
                <w:sz w:val="18"/>
                <w:szCs w:val="18"/>
              </w:rPr>
              <w:t>,</w:t>
            </w:r>
            <w:r w:rsidRPr="005E3A31">
              <w:rPr>
                <w:rFonts w:cs="Arial"/>
                <w:color w:val="000000" w:themeColor="text1"/>
                <w:sz w:val="18"/>
                <w:szCs w:val="18"/>
                <w:lang w:val="en-GB"/>
              </w:rPr>
              <w:t>966</w:t>
            </w:r>
            <w:r w:rsidR="00ED07CE" w:rsidRPr="005E3A31">
              <w:rPr>
                <w:rFonts w:cs="Arial"/>
                <w:color w:val="000000" w:themeColor="text1"/>
                <w:sz w:val="18"/>
                <w:szCs w:val="18"/>
              </w:rPr>
              <w:t>.</w:t>
            </w:r>
            <w:r w:rsidRPr="005E3A31">
              <w:rPr>
                <w:rFonts w:cs="Arial"/>
                <w:color w:val="000000" w:themeColor="text1"/>
                <w:sz w:val="18"/>
                <w:szCs w:val="18"/>
                <w:lang w:val="en-GB"/>
              </w:rPr>
              <w:t>27</w:t>
            </w:r>
          </w:p>
        </w:tc>
      </w:tr>
      <w:tr w:rsidR="005E3A31" w:rsidRPr="005E3A31" w14:paraId="7DF3050B" w14:textId="77777777" w:rsidTr="0092541F">
        <w:trPr>
          <w:trHeight w:val="20"/>
        </w:trPr>
        <w:tc>
          <w:tcPr>
            <w:tcW w:w="3989" w:type="dxa"/>
          </w:tcPr>
          <w:p w14:paraId="364F98D8" w14:textId="6F157972" w:rsidR="00ED07CE" w:rsidRPr="005E3A31" w:rsidRDefault="00ED07CE" w:rsidP="00ED07CE">
            <w:pPr>
              <w:spacing w:after="0" w:line="240" w:lineRule="auto"/>
              <w:ind w:left="-101"/>
              <w:rPr>
                <w:rFonts w:cs="Arial"/>
                <w:color w:val="000000" w:themeColor="text1"/>
                <w:sz w:val="18"/>
                <w:szCs w:val="18"/>
              </w:rPr>
            </w:pPr>
            <w:proofErr w:type="gramStart"/>
            <w:r w:rsidRPr="005E3A31">
              <w:rPr>
                <w:rFonts w:cs="Arial"/>
                <w:color w:val="000000" w:themeColor="text1"/>
                <w:sz w:val="18"/>
                <w:szCs w:val="18"/>
                <w:u w:val="single"/>
              </w:rPr>
              <w:t>Less</w:t>
            </w:r>
            <w:r w:rsidRPr="005E3A31">
              <w:rPr>
                <w:rFonts w:cs="Arial"/>
                <w:color w:val="000000" w:themeColor="text1"/>
                <w:sz w:val="18"/>
                <w:szCs w:val="18"/>
              </w:rPr>
              <w:t xml:space="preserve">  Expected</w:t>
            </w:r>
            <w:proofErr w:type="gramEnd"/>
            <w:r w:rsidRPr="005E3A31">
              <w:rPr>
                <w:rFonts w:cs="Arial"/>
                <w:color w:val="000000" w:themeColor="text1"/>
                <w:sz w:val="18"/>
                <w:szCs w:val="18"/>
              </w:rPr>
              <w:t xml:space="preserve"> credit loss </w:t>
            </w:r>
          </w:p>
        </w:tc>
        <w:tc>
          <w:tcPr>
            <w:tcW w:w="1368" w:type="dxa"/>
            <w:tcBorders>
              <w:bottom w:val="single" w:sz="4" w:space="0" w:color="auto"/>
            </w:tcBorders>
            <w:vAlign w:val="bottom"/>
          </w:tcPr>
          <w:p w14:paraId="26A7672B" w14:textId="70D30C5C" w:rsidR="00ED07CE" w:rsidRPr="005E3A31" w:rsidRDefault="00117C2F" w:rsidP="00ED07CE">
            <w:pPr>
              <w:spacing w:after="0" w:line="240" w:lineRule="auto"/>
              <w:ind w:right="-72"/>
              <w:jc w:val="right"/>
              <w:rPr>
                <w:rFonts w:cs="Arial"/>
                <w:color w:val="000000" w:themeColor="text1"/>
                <w:sz w:val="18"/>
                <w:szCs w:val="18"/>
              </w:rPr>
            </w:pPr>
            <w:r w:rsidRPr="005E3A31">
              <w:rPr>
                <w:rFonts w:cs="Arial"/>
                <w:color w:val="000000" w:themeColor="text1"/>
                <w:sz w:val="18"/>
                <w:szCs w:val="18"/>
              </w:rPr>
              <w:t>(3,732.29)</w:t>
            </w:r>
          </w:p>
        </w:tc>
        <w:tc>
          <w:tcPr>
            <w:tcW w:w="1368" w:type="dxa"/>
            <w:tcBorders>
              <w:bottom w:val="single" w:sz="4" w:space="0" w:color="auto"/>
            </w:tcBorders>
            <w:vAlign w:val="bottom"/>
          </w:tcPr>
          <w:p w14:paraId="7F2DA825" w14:textId="1B2A6A17" w:rsidR="00ED07CE" w:rsidRPr="005E3A31" w:rsidRDefault="00ED07CE"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w:t>
            </w:r>
            <w:r w:rsidR="00A03E1B" w:rsidRPr="005E3A31">
              <w:rPr>
                <w:rFonts w:cs="Arial"/>
                <w:color w:val="000000" w:themeColor="text1"/>
                <w:sz w:val="18"/>
                <w:szCs w:val="18"/>
                <w:lang w:val="en-GB"/>
              </w:rPr>
              <w:t>4</w:t>
            </w:r>
            <w:r w:rsidRPr="005E3A31">
              <w:rPr>
                <w:rFonts w:cs="Arial"/>
                <w:color w:val="000000" w:themeColor="text1"/>
                <w:sz w:val="18"/>
                <w:szCs w:val="18"/>
              </w:rPr>
              <w:t>,</w:t>
            </w:r>
            <w:r w:rsidR="00A03E1B" w:rsidRPr="005E3A31">
              <w:rPr>
                <w:rFonts w:cs="Arial"/>
                <w:color w:val="000000" w:themeColor="text1"/>
                <w:sz w:val="18"/>
                <w:szCs w:val="18"/>
                <w:lang w:val="en-GB"/>
              </w:rPr>
              <w:t>386</w:t>
            </w:r>
            <w:r w:rsidRPr="005E3A31">
              <w:rPr>
                <w:rFonts w:cs="Arial"/>
                <w:color w:val="000000" w:themeColor="text1"/>
                <w:sz w:val="18"/>
                <w:szCs w:val="18"/>
              </w:rPr>
              <w:t>.</w:t>
            </w:r>
            <w:r w:rsidR="00A03E1B" w:rsidRPr="005E3A31">
              <w:rPr>
                <w:rFonts w:cs="Arial"/>
                <w:color w:val="000000" w:themeColor="text1"/>
                <w:sz w:val="18"/>
                <w:szCs w:val="18"/>
                <w:lang w:val="en-GB"/>
              </w:rPr>
              <w:t>80</w:t>
            </w:r>
            <w:r w:rsidRPr="005E3A31">
              <w:rPr>
                <w:rFonts w:cs="Arial"/>
                <w:color w:val="000000" w:themeColor="text1"/>
                <w:sz w:val="18"/>
                <w:szCs w:val="18"/>
              </w:rPr>
              <w:t>)</w:t>
            </w:r>
          </w:p>
        </w:tc>
        <w:tc>
          <w:tcPr>
            <w:tcW w:w="1368" w:type="dxa"/>
            <w:tcBorders>
              <w:bottom w:val="single" w:sz="4" w:space="0" w:color="auto"/>
            </w:tcBorders>
          </w:tcPr>
          <w:p w14:paraId="1598973E" w14:textId="3107CA86" w:rsidR="00ED07CE" w:rsidRPr="005E3A31" w:rsidRDefault="00117C2F"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(687.08)</w:t>
            </w:r>
          </w:p>
        </w:tc>
        <w:tc>
          <w:tcPr>
            <w:tcW w:w="1368" w:type="dxa"/>
            <w:tcBorders>
              <w:bottom w:val="single" w:sz="4" w:space="0" w:color="auto"/>
            </w:tcBorders>
            <w:vAlign w:val="bottom"/>
          </w:tcPr>
          <w:p w14:paraId="19EEEC7C" w14:textId="27D0AB09" w:rsidR="00ED07CE" w:rsidRPr="005E3A31" w:rsidRDefault="00ED07CE"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w:t>
            </w:r>
            <w:r w:rsidR="00A03E1B" w:rsidRPr="005E3A31">
              <w:rPr>
                <w:rFonts w:cs="Arial"/>
                <w:color w:val="000000" w:themeColor="text1"/>
                <w:sz w:val="18"/>
                <w:szCs w:val="18"/>
                <w:lang w:val="en-GB"/>
              </w:rPr>
              <w:t>687</w:t>
            </w:r>
            <w:r w:rsidRPr="005E3A31">
              <w:rPr>
                <w:rFonts w:cs="Arial"/>
                <w:color w:val="000000" w:themeColor="text1"/>
                <w:sz w:val="18"/>
                <w:szCs w:val="18"/>
              </w:rPr>
              <w:t>.</w:t>
            </w:r>
            <w:r w:rsidR="00A03E1B" w:rsidRPr="005E3A31">
              <w:rPr>
                <w:rFonts w:cs="Arial"/>
                <w:color w:val="000000" w:themeColor="text1"/>
                <w:sz w:val="18"/>
                <w:szCs w:val="18"/>
                <w:lang w:val="en-GB"/>
              </w:rPr>
              <w:t>28</w:t>
            </w:r>
            <w:r w:rsidRPr="005E3A31">
              <w:rPr>
                <w:rFonts w:cs="Arial"/>
                <w:color w:val="000000" w:themeColor="text1"/>
                <w:sz w:val="18"/>
                <w:szCs w:val="18"/>
              </w:rPr>
              <w:t>)</w:t>
            </w:r>
          </w:p>
        </w:tc>
      </w:tr>
      <w:tr w:rsidR="005E3A31" w:rsidRPr="005E3A31" w14:paraId="45E447E8" w14:textId="77777777" w:rsidTr="00890284">
        <w:trPr>
          <w:trHeight w:val="20"/>
        </w:trPr>
        <w:tc>
          <w:tcPr>
            <w:tcW w:w="3989" w:type="dxa"/>
          </w:tcPr>
          <w:p w14:paraId="42B9BB49" w14:textId="77777777" w:rsidR="00ED07CE" w:rsidRPr="005E3A31" w:rsidRDefault="00ED07CE" w:rsidP="00ED07CE">
            <w:pPr>
              <w:spacing w:after="0" w:line="240" w:lineRule="auto"/>
              <w:ind w:left="-101"/>
              <w:rPr>
                <w:rFonts w:cs="Arial"/>
                <w:color w:val="000000" w:themeColor="text1"/>
                <w:sz w:val="18"/>
                <w:szCs w:val="18"/>
                <w:u w:val="single"/>
              </w:rPr>
            </w:pPr>
          </w:p>
        </w:tc>
        <w:tc>
          <w:tcPr>
            <w:tcW w:w="1368" w:type="dxa"/>
            <w:tcBorders>
              <w:top w:val="single" w:sz="4" w:space="0" w:color="auto"/>
            </w:tcBorders>
            <w:vAlign w:val="bottom"/>
          </w:tcPr>
          <w:p w14:paraId="6A52B828" w14:textId="77777777" w:rsidR="00ED07CE" w:rsidRPr="005E3A31" w:rsidRDefault="00ED07CE" w:rsidP="00ED07CE">
            <w:pPr>
              <w:spacing w:after="0"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026FD22B" w14:textId="77777777" w:rsidR="00ED07CE" w:rsidRPr="005E3A31" w:rsidRDefault="00ED07CE" w:rsidP="00ED07CE">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16DE63DC" w14:textId="77777777" w:rsidR="00ED07CE" w:rsidRPr="005E3A31" w:rsidRDefault="00ED07CE" w:rsidP="00ED07CE">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6CA9B727" w14:textId="77777777" w:rsidR="00ED07CE" w:rsidRPr="005E3A31" w:rsidRDefault="00ED07CE" w:rsidP="00ED07CE">
            <w:pPr>
              <w:spacing w:after="0" w:line="240" w:lineRule="auto"/>
              <w:ind w:right="-72"/>
              <w:jc w:val="right"/>
              <w:rPr>
                <w:rFonts w:cs="Arial"/>
                <w:color w:val="000000" w:themeColor="text1"/>
                <w:sz w:val="18"/>
                <w:szCs w:val="18"/>
                <w:lang w:val="en-GB"/>
              </w:rPr>
            </w:pPr>
          </w:p>
        </w:tc>
      </w:tr>
      <w:tr w:rsidR="005E3A31" w:rsidRPr="005E3A31" w14:paraId="382622E1" w14:textId="77777777" w:rsidTr="0092541F">
        <w:trPr>
          <w:trHeight w:val="20"/>
        </w:trPr>
        <w:tc>
          <w:tcPr>
            <w:tcW w:w="3989" w:type="dxa"/>
          </w:tcPr>
          <w:p w14:paraId="76E37497" w14:textId="2A14F65E" w:rsidR="00ED07CE" w:rsidRPr="005E3A31" w:rsidRDefault="00ED07CE" w:rsidP="00ED07CE">
            <w:pPr>
              <w:spacing w:after="0" w:line="240" w:lineRule="auto"/>
              <w:ind w:left="-101"/>
              <w:rPr>
                <w:rFonts w:cs="Arial"/>
                <w:color w:val="000000" w:themeColor="text1"/>
                <w:sz w:val="18"/>
                <w:szCs w:val="18"/>
                <w:u w:val="single"/>
              </w:rPr>
            </w:pPr>
            <w:r w:rsidRPr="005E3A31">
              <w:rPr>
                <w:rFonts w:cs="Arial"/>
                <w:color w:val="000000" w:themeColor="text1"/>
                <w:sz w:val="18"/>
                <w:szCs w:val="18"/>
              </w:rPr>
              <w:t>Trade accounts receivable, net</w:t>
            </w:r>
          </w:p>
        </w:tc>
        <w:tc>
          <w:tcPr>
            <w:tcW w:w="1368" w:type="dxa"/>
            <w:vAlign w:val="bottom"/>
          </w:tcPr>
          <w:p w14:paraId="0EFCCC7B" w14:textId="288D386B" w:rsidR="00ED07CE" w:rsidRPr="005E3A31" w:rsidRDefault="00117C2F" w:rsidP="00ED07CE">
            <w:pPr>
              <w:spacing w:after="0" w:line="240" w:lineRule="auto"/>
              <w:ind w:right="-72"/>
              <w:jc w:val="right"/>
              <w:rPr>
                <w:rFonts w:cs="Arial"/>
                <w:color w:val="000000" w:themeColor="text1"/>
                <w:sz w:val="18"/>
                <w:szCs w:val="18"/>
              </w:rPr>
            </w:pPr>
            <w:r w:rsidRPr="005E3A31">
              <w:rPr>
                <w:rFonts w:cs="Arial"/>
                <w:color w:val="000000" w:themeColor="text1"/>
                <w:sz w:val="18"/>
                <w:szCs w:val="18"/>
              </w:rPr>
              <w:t>3</w:t>
            </w:r>
            <w:r w:rsidR="00FE6E91" w:rsidRPr="005E3A31">
              <w:rPr>
                <w:rFonts w:cs="Arial"/>
                <w:color w:val="000000" w:themeColor="text1"/>
                <w:sz w:val="18"/>
                <w:szCs w:val="18"/>
              </w:rPr>
              <w:t>3,587.43</w:t>
            </w:r>
          </w:p>
        </w:tc>
        <w:tc>
          <w:tcPr>
            <w:tcW w:w="1368" w:type="dxa"/>
            <w:vAlign w:val="bottom"/>
          </w:tcPr>
          <w:p w14:paraId="133D3579" w14:textId="4F240812"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42</w:t>
            </w:r>
            <w:r w:rsidR="00ED07CE" w:rsidRPr="005E3A31">
              <w:rPr>
                <w:rFonts w:cs="Arial"/>
                <w:color w:val="000000" w:themeColor="text1"/>
                <w:sz w:val="18"/>
                <w:szCs w:val="18"/>
              </w:rPr>
              <w:t>,</w:t>
            </w:r>
            <w:r w:rsidRPr="005E3A31">
              <w:rPr>
                <w:rFonts w:cs="Arial"/>
                <w:color w:val="000000" w:themeColor="text1"/>
                <w:sz w:val="18"/>
                <w:szCs w:val="18"/>
                <w:lang w:val="en-GB"/>
              </w:rPr>
              <w:t>099</w:t>
            </w:r>
            <w:r w:rsidR="00ED07CE" w:rsidRPr="005E3A31">
              <w:rPr>
                <w:rFonts w:cs="Arial"/>
                <w:color w:val="000000" w:themeColor="text1"/>
                <w:sz w:val="18"/>
                <w:szCs w:val="18"/>
              </w:rPr>
              <w:t>.</w:t>
            </w:r>
            <w:r w:rsidRPr="005E3A31">
              <w:rPr>
                <w:rFonts w:cs="Arial"/>
                <w:color w:val="000000" w:themeColor="text1"/>
                <w:sz w:val="18"/>
                <w:szCs w:val="18"/>
                <w:lang w:val="en-GB"/>
              </w:rPr>
              <w:t>22</w:t>
            </w:r>
          </w:p>
        </w:tc>
        <w:tc>
          <w:tcPr>
            <w:tcW w:w="1368" w:type="dxa"/>
          </w:tcPr>
          <w:p w14:paraId="2E390B92" w14:textId="4DF56B68" w:rsidR="00ED07CE" w:rsidRPr="005E3A31" w:rsidRDefault="00117C2F"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3,244.02</w:t>
            </w:r>
          </w:p>
        </w:tc>
        <w:tc>
          <w:tcPr>
            <w:tcW w:w="1368" w:type="dxa"/>
            <w:vAlign w:val="bottom"/>
          </w:tcPr>
          <w:p w14:paraId="5D7DA4BF" w14:textId="3F2CD005"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w:t>
            </w:r>
            <w:r w:rsidR="00ED07CE" w:rsidRPr="005E3A31">
              <w:rPr>
                <w:rFonts w:cs="Arial"/>
                <w:color w:val="000000" w:themeColor="text1"/>
                <w:sz w:val="18"/>
                <w:szCs w:val="18"/>
              </w:rPr>
              <w:t>,</w:t>
            </w:r>
            <w:r w:rsidRPr="005E3A31">
              <w:rPr>
                <w:rFonts w:cs="Arial"/>
                <w:color w:val="000000" w:themeColor="text1"/>
                <w:sz w:val="18"/>
                <w:szCs w:val="18"/>
                <w:lang w:val="en-GB"/>
              </w:rPr>
              <w:t>278</w:t>
            </w:r>
            <w:r w:rsidR="00ED07CE" w:rsidRPr="005E3A31">
              <w:rPr>
                <w:rFonts w:cs="Arial"/>
                <w:color w:val="000000" w:themeColor="text1"/>
                <w:sz w:val="18"/>
                <w:szCs w:val="18"/>
              </w:rPr>
              <w:t>.</w:t>
            </w:r>
            <w:r w:rsidRPr="005E3A31">
              <w:rPr>
                <w:rFonts w:cs="Arial"/>
                <w:color w:val="000000" w:themeColor="text1"/>
                <w:sz w:val="18"/>
                <w:szCs w:val="18"/>
                <w:lang w:val="en-GB"/>
              </w:rPr>
              <w:t>99</w:t>
            </w:r>
          </w:p>
        </w:tc>
      </w:tr>
      <w:tr w:rsidR="005E3A31" w:rsidRPr="005E3A31" w14:paraId="3DA7C9FD" w14:textId="77777777" w:rsidTr="0092541F">
        <w:trPr>
          <w:trHeight w:val="20"/>
        </w:trPr>
        <w:tc>
          <w:tcPr>
            <w:tcW w:w="3989" w:type="dxa"/>
          </w:tcPr>
          <w:p w14:paraId="729DD5CB" w14:textId="68FCB21E" w:rsidR="00ED07CE" w:rsidRPr="005E3A31" w:rsidRDefault="00ED07CE" w:rsidP="00ED07CE">
            <w:pPr>
              <w:spacing w:after="0" w:line="240" w:lineRule="auto"/>
              <w:ind w:left="-101"/>
              <w:rPr>
                <w:rFonts w:cs="Arial"/>
                <w:color w:val="000000" w:themeColor="text1"/>
                <w:sz w:val="18"/>
                <w:szCs w:val="18"/>
              </w:rPr>
            </w:pPr>
            <w:r w:rsidRPr="005E3A31">
              <w:rPr>
                <w:rFonts w:cs="Arial"/>
                <w:color w:val="000000" w:themeColor="text1"/>
                <w:sz w:val="18"/>
                <w:szCs w:val="18"/>
              </w:rPr>
              <w:t>Prepaid expenses</w:t>
            </w:r>
          </w:p>
        </w:tc>
        <w:tc>
          <w:tcPr>
            <w:tcW w:w="1368" w:type="dxa"/>
            <w:vAlign w:val="bottom"/>
          </w:tcPr>
          <w:p w14:paraId="2C1FC11C" w14:textId="21D94F0C" w:rsidR="00ED07CE" w:rsidRPr="005E3A31" w:rsidRDefault="00117C2F" w:rsidP="00ED07CE">
            <w:pPr>
              <w:spacing w:after="0" w:line="240" w:lineRule="auto"/>
              <w:ind w:right="-72"/>
              <w:jc w:val="right"/>
              <w:rPr>
                <w:rFonts w:cs="Arial"/>
                <w:color w:val="000000" w:themeColor="text1"/>
                <w:sz w:val="18"/>
                <w:szCs w:val="18"/>
              </w:rPr>
            </w:pPr>
            <w:r w:rsidRPr="005E3A31">
              <w:rPr>
                <w:rFonts w:cs="Arial"/>
                <w:color w:val="000000" w:themeColor="text1"/>
                <w:sz w:val="18"/>
                <w:szCs w:val="18"/>
              </w:rPr>
              <w:t>1,413.94</w:t>
            </w:r>
          </w:p>
        </w:tc>
        <w:tc>
          <w:tcPr>
            <w:tcW w:w="1368" w:type="dxa"/>
            <w:vAlign w:val="bottom"/>
          </w:tcPr>
          <w:p w14:paraId="59402C75" w14:textId="1053B702"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ED07CE" w:rsidRPr="005E3A31">
              <w:rPr>
                <w:rFonts w:cs="Arial"/>
                <w:color w:val="000000" w:themeColor="text1"/>
                <w:sz w:val="18"/>
                <w:szCs w:val="18"/>
              </w:rPr>
              <w:t>,</w:t>
            </w:r>
            <w:r w:rsidRPr="005E3A31">
              <w:rPr>
                <w:rFonts w:cs="Arial"/>
                <w:color w:val="000000" w:themeColor="text1"/>
                <w:sz w:val="18"/>
                <w:szCs w:val="18"/>
                <w:lang w:val="en-GB"/>
              </w:rPr>
              <w:t>507</w:t>
            </w:r>
            <w:r w:rsidR="00ED07CE" w:rsidRPr="005E3A31">
              <w:rPr>
                <w:rFonts w:cs="Arial"/>
                <w:color w:val="000000" w:themeColor="text1"/>
                <w:sz w:val="18"/>
                <w:szCs w:val="18"/>
              </w:rPr>
              <w:t>.</w:t>
            </w:r>
            <w:r w:rsidRPr="005E3A31">
              <w:rPr>
                <w:rFonts w:cs="Arial"/>
                <w:color w:val="000000" w:themeColor="text1"/>
                <w:sz w:val="18"/>
                <w:szCs w:val="18"/>
                <w:lang w:val="en-GB"/>
              </w:rPr>
              <w:t>75</w:t>
            </w:r>
          </w:p>
        </w:tc>
        <w:tc>
          <w:tcPr>
            <w:tcW w:w="1368" w:type="dxa"/>
          </w:tcPr>
          <w:p w14:paraId="0DF663D1" w14:textId="4E1D1ABD" w:rsidR="00ED07CE" w:rsidRPr="005E3A31" w:rsidRDefault="00117C2F"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126.94</w:t>
            </w:r>
          </w:p>
        </w:tc>
        <w:tc>
          <w:tcPr>
            <w:tcW w:w="1368" w:type="dxa"/>
            <w:vAlign w:val="bottom"/>
          </w:tcPr>
          <w:p w14:paraId="405FFE33" w14:textId="7D258646"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111</w:t>
            </w:r>
            <w:r w:rsidR="00ED07CE" w:rsidRPr="005E3A31">
              <w:rPr>
                <w:rFonts w:cs="Arial"/>
                <w:color w:val="000000" w:themeColor="text1"/>
                <w:sz w:val="18"/>
                <w:szCs w:val="18"/>
              </w:rPr>
              <w:t>.</w:t>
            </w:r>
            <w:r w:rsidRPr="005E3A31">
              <w:rPr>
                <w:rFonts w:cs="Arial"/>
                <w:color w:val="000000" w:themeColor="text1"/>
                <w:sz w:val="18"/>
                <w:szCs w:val="18"/>
                <w:lang w:val="en-GB"/>
              </w:rPr>
              <w:t>40</w:t>
            </w:r>
          </w:p>
        </w:tc>
      </w:tr>
      <w:tr w:rsidR="005E3A31" w:rsidRPr="005E3A31" w14:paraId="021E3D3A" w14:textId="77777777" w:rsidTr="0092541F">
        <w:trPr>
          <w:trHeight w:val="20"/>
        </w:trPr>
        <w:tc>
          <w:tcPr>
            <w:tcW w:w="3989" w:type="dxa"/>
          </w:tcPr>
          <w:p w14:paraId="68E6D438" w14:textId="65C681EC" w:rsidR="00ED07CE" w:rsidRPr="005E3A31" w:rsidRDefault="00ED07CE" w:rsidP="00ED07CE">
            <w:pPr>
              <w:spacing w:after="0" w:line="240" w:lineRule="auto"/>
              <w:ind w:left="-101"/>
              <w:rPr>
                <w:rFonts w:cs="Arial"/>
                <w:color w:val="000000" w:themeColor="text1"/>
                <w:sz w:val="18"/>
                <w:szCs w:val="18"/>
              </w:rPr>
            </w:pPr>
            <w:r w:rsidRPr="005E3A31">
              <w:rPr>
                <w:rFonts w:cs="Arial"/>
                <w:color w:val="000000" w:themeColor="text1"/>
                <w:sz w:val="18"/>
                <w:szCs w:val="18"/>
              </w:rPr>
              <w:t>Other current receivables</w:t>
            </w:r>
          </w:p>
        </w:tc>
        <w:tc>
          <w:tcPr>
            <w:tcW w:w="1368" w:type="dxa"/>
            <w:vAlign w:val="bottom"/>
          </w:tcPr>
          <w:p w14:paraId="7A685044" w14:textId="4F623EE9" w:rsidR="00ED07CE" w:rsidRPr="005E3A31" w:rsidRDefault="0081340E" w:rsidP="00ED07CE">
            <w:pPr>
              <w:spacing w:after="0" w:line="240" w:lineRule="auto"/>
              <w:ind w:right="-72"/>
              <w:jc w:val="right"/>
              <w:rPr>
                <w:rFonts w:cs="Arial"/>
                <w:color w:val="000000" w:themeColor="text1"/>
                <w:sz w:val="18"/>
                <w:szCs w:val="18"/>
              </w:rPr>
            </w:pPr>
            <w:r w:rsidRPr="005E3A31">
              <w:rPr>
                <w:rFonts w:cs="Arial"/>
                <w:color w:val="000000" w:themeColor="text1"/>
                <w:sz w:val="18"/>
                <w:szCs w:val="18"/>
              </w:rPr>
              <w:t>2,567.05</w:t>
            </w:r>
          </w:p>
        </w:tc>
        <w:tc>
          <w:tcPr>
            <w:tcW w:w="1368" w:type="dxa"/>
            <w:vAlign w:val="bottom"/>
          </w:tcPr>
          <w:p w14:paraId="0EDC3E70" w14:textId="07BFB341"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w:t>
            </w:r>
            <w:r w:rsidR="00ED07CE" w:rsidRPr="005E3A31">
              <w:rPr>
                <w:rFonts w:cs="Arial"/>
                <w:color w:val="000000" w:themeColor="text1"/>
                <w:sz w:val="18"/>
                <w:szCs w:val="18"/>
              </w:rPr>
              <w:t>,</w:t>
            </w:r>
            <w:r w:rsidRPr="005E3A31">
              <w:rPr>
                <w:rFonts w:cs="Arial"/>
                <w:color w:val="000000" w:themeColor="text1"/>
                <w:sz w:val="18"/>
                <w:szCs w:val="18"/>
                <w:lang w:val="en-GB"/>
              </w:rPr>
              <w:t>575</w:t>
            </w:r>
            <w:r w:rsidR="00ED07CE" w:rsidRPr="005E3A31">
              <w:rPr>
                <w:rFonts w:cs="Arial"/>
                <w:color w:val="000000" w:themeColor="text1"/>
                <w:sz w:val="18"/>
                <w:szCs w:val="18"/>
              </w:rPr>
              <w:t>.</w:t>
            </w:r>
            <w:r w:rsidRPr="005E3A31">
              <w:rPr>
                <w:rFonts w:cs="Arial"/>
                <w:color w:val="000000" w:themeColor="text1"/>
                <w:sz w:val="18"/>
                <w:szCs w:val="18"/>
                <w:lang w:val="en-GB"/>
              </w:rPr>
              <w:t>56</w:t>
            </w:r>
          </w:p>
        </w:tc>
        <w:tc>
          <w:tcPr>
            <w:tcW w:w="1368" w:type="dxa"/>
          </w:tcPr>
          <w:p w14:paraId="3253FA5F" w14:textId="692CC9B7" w:rsidR="00ED07CE" w:rsidRPr="005E3A31" w:rsidRDefault="00117C2F"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18.25</w:t>
            </w:r>
          </w:p>
        </w:tc>
        <w:tc>
          <w:tcPr>
            <w:tcW w:w="1368" w:type="dxa"/>
            <w:vAlign w:val="bottom"/>
          </w:tcPr>
          <w:p w14:paraId="5AB8E461" w14:textId="03365A08"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10</w:t>
            </w:r>
            <w:r w:rsidR="00ED07CE" w:rsidRPr="005E3A31">
              <w:rPr>
                <w:rFonts w:cs="Arial"/>
                <w:color w:val="000000" w:themeColor="text1"/>
                <w:sz w:val="18"/>
                <w:szCs w:val="18"/>
              </w:rPr>
              <w:t>.</w:t>
            </w:r>
            <w:r w:rsidRPr="005E3A31">
              <w:rPr>
                <w:rFonts w:cs="Arial"/>
                <w:color w:val="000000" w:themeColor="text1"/>
                <w:sz w:val="18"/>
                <w:szCs w:val="18"/>
                <w:lang w:val="en-GB"/>
              </w:rPr>
              <w:t>46</w:t>
            </w:r>
          </w:p>
        </w:tc>
      </w:tr>
      <w:tr w:rsidR="005E3A31" w:rsidRPr="005E3A31" w14:paraId="2A089EE2" w14:textId="77777777" w:rsidTr="0092541F">
        <w:trPr>
          <w:trHeight w:val="20"/>
        </w:trPr>
        <w:tc>
          <w:tcPr>
            <w:tcW w:w="3989" w:type="dxa"/>
          </w:tcPr>
          <w:p w14:paraId="155467F9" w14:textId="27C41819" w:rsidR="00ED07CE" w:rsidRPr="005E3A31" w:rsidRDefault="00ED07CE" w:rsidP="00ED07CE">
            <w:pPr>
              <w:spacing w:after="0" w:line="240" w:lineRule="auto"/>
              <w:ind w:left="-101"/>
              <w:rPr>
                <w:rFonts w:cs="Arial"/>
                <w:color w:val="000000" w:themeColor="text1"/>
                <w:sz w:val="18"/>
                <w:szCs w:val="18"/>
              </w:rPr>
            </w:pPr>
            <w:r w:rsidRPr="005E3A31">
              <w:rPr>
                <w:rFonts w:cs="Arial"/>
                <w:color w:val="000000" w:themeColor="text1"/>
                <w:sz w:val="18"/>
                <w:szCs w:val="18"/>
              </w:rPr>
              <w:t>Interest receivable</w:t>
            </w:r>
          </w:p>
        </w:tc>
        <w:tc>
          <w:tcPr>
            <w:tcW w:w="1368" w:type="dxa"/>
            <w:tcBorders>
              <w:bottom w:val="single" w:sz="4" w:space="0" w:color="auto"/>
            </w:tcBorders>
            <w:vAlign w:val="bottom"/>
          </w:tcPr>
          <w:p w14:paraId="62256976" w14:textId="2CC31FFC" w:rsidR="00ED07CE" w:rsidRPr="005E3A31" w:rsidRDefault="00117C2F" w:rsidP="00ED07CE">
            <w:pPr>
              <w:spacing w:after="0" w:line="240" w:lineRule="auto"/>
              <w:ind w:right="-72"/>
              <w:jc w:val="right"/>
              <w:rPr>
                <w:rFonts w:cs="Arial"/>
                <w:color w:val="000000" w:themeColor="text1"/>
                <w:sz w:val="18"/>
                <w:szCs w:val="18"/>
              </w:rPr>
            </w:pPr>
            <w:r w:rsidRPr="005E3A31">
              <w:rPr>
                <w:rFonts w:cs="Arial"/>
                <w:color w:val="000000" w:themeColor="text1"/>
                <w:sz w:val="18"/>
                <w:szCs w:val="18"/>
              </w:rPr>
              <w:t>35.99</w:t>
            </w:r>
          </w:p>
        </w:tc>
        <w:tc>
          <w:tcPr>
            <w:tcW w:w="1368" w:type="dxa"/>
            <w:tcBorders>
              <w:bottom w:val="single" w:sz="4" w:space="0" w:color="auto"/>
            </w:tcBorders>
            <w:vAlign w:val="bottom"/>
          </w:tcPr>
          <w:p w14:paraId="504BC1F0" w14:textId="7BAAA58D"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w:t>
            </w:r>
            <w:r w:rsidR="00ED07CE" w:rsidRPr="005E3A31">
              <w:rPr>
                <w:rFonts w:cs="Arial"/>
                <w:color w:val="000000" w:themeColor="text1"/>
                <w:sz w:val="18"/>
                <w:szCs w:val="18"/>
              </w:rPr>
              <w:t>.</w:t>
            </w:r>
            <w:r w:rsidRPr="005E3A31">
              <w:rPr>
                <w:rFonts w:cs="Arial"/>
                <w:color w:val="000000" w:themeColor="text1"/>
                <w:sz w:val="18"/>
                <w:szCs w:val="18"/>
                <w:lang w:val="en-GB"/>
              </w:rPr>
              <w:t>35</w:t>
            </w:r>
          </w:p>
        </w:tc>
        <w:tc>
          <w:tcPr>
            <w:tcW w:w="1368" w:type="dxa"/>
            <w:tcBorders>
              <w:bottom w:val="single" w:sz="4" w:space="0" w:color="auto"/>
            </w:tcBorders>
          </w:tcPr>
          <w:p w14:paraId="055BE783" w14:textId="4F08388D" w:rsidR="00ED07CE" w:rsidRPr="005E3A31" w:rsidRDefault="00117C2F"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2,753.99</w:t>
            </w:r>
          </w:p>
        </w:tc>
        <w:tc>
          <w:tcPr>
            <w:tcW w:w="1368" w:type="dxa"/>
            <w:tcBorders>
              <w:bottom w:val="single" w:sz="4" w:space="0" w:color="auto"/>
            </w:tcBorders>
            <w:vAlign w:val="bottom"/>
          </w:tcPr>
          <w:p w14:paraId="31CD3F78" w14:textId="215B636C"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ED07CE" w:rsidRPr="005E3A31">
              <w:rPr>
                <w:rFonts w:cs="Arial"/>
                <w:color w:val="000000" w:themeColor="text1"/>
                <w:sz w:val="18"/>
                <w:szCs w:val="18"/>
              </w:rPr>
              <w:t>,</w:t>
            </w:r>
            <w:r w:rsidRPr="005E3A31">
              <w:rPr>
                <w:rFonts w:cs="Arial"/>
                <w:color w:val="000000" w:themeColor="text1"/>
                <w:sz w:val="18"/>
                <w:szCs w:val="18"/>
                <w:lang w:val="en-GB"/>
              </w:rPr>
              <w:t>922</w:t>
            </w:r>
            <w:r w:rsidR="00ED07CE" w:rsidRPr="005E3A31">
              <w:rPr>
                <w:rFonts w:cs="Arial"/>
                <w:color w:val="000000" w:themeColor="text1"/>
                <w:sz w:val="18"/>
                <w:szCs w:val="18"/>
              </w:rPr>
              <w:t>.</w:t>
            </w:r>
            <w:r w:rsidRPr="005E3A31">
              <w:rPr>
                <w:rFonts w:cs="Arial"/>
                <w:color w:val="000000" w:themeColor="text1"/>
                <w:sz w:val="18"/>
                <w:szCs w:val="18"/>
                <w:lang w:val="en-GB"/>
              </w:rPr>
              <w:t>78</w:t>
            </w:r>
          </w:p>
        </w:tc>
      </w:tr>
      <w:tr w:rsidR="005E3A31" w:rsidRPr="005E3A31" w14:paraId="4C0C1E71" w14:textId="77777777" w:rsidTr="00890284">
        <w:trPr>
          <w:trHeight w:val="20"/>
        </w:trPr>
        <w:tc>
          <w:tcPr>
            <w:tcW w:w="3989" w:type="dxa"/>
          </w:tcPr>
          <w:p w14:paraId="003038BD" w14:textId="77777777" w:rsidR="00ED07CE" w:rsidRPr="005E3A31" w:rsidRDefault="00ED07CE" w:rsidP="00ED07CE">
            <w:pPr>
              <w:spacing w:after="0" w:line="240" w:lineRule="auto"/>
              <w:ind w:left="-101"/>
              <w:rPr>
                <w:rFonts w:cs="Arial"/>
                <w:color w:val="000000" w:themeColor="text1"/>
                <w:sz w:val="18"/>
                <w:szCs w:val="18"/>
              </w:rPr>
            </w:pPr>
          </w:p>
        </w:tc>
        <w:tc>
          <w:tcPr>
            <w:tcW w:w="1368" w:type="dxa"/>
            <w:tcBorders>
              <w:top w:val="single" w:sz="4" w:space="0" w:color="auto"/>
            </w:tcBorders>
            <w:vAlign w:val="bottom"/>
          </w:tcPr>
          <w:p w14:paraId="54FD512C" w14:textId="77777777" w:rsidR="00ED07CE" w:rsidRPr="005E3A31" w:rsidRDefault="00ED07CE" w:rsidP="00ED07CE">
            <w:pPr>
              <w:spacing w:after="0"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151FECC4" w14:textId="77777777" w:rsidR="00ED07CE" w:rsidRPr="005E3A31" w:rsidRDefault="00ED07CE" w:rsidP="00ED07CE">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04CACCA9" w14:textId="77777777" w:rsidR="00ED07CE" w:rsidRPr="005E3A31" w:rsidRDefault="00ED07CE" w:rsidP="00ED07CE">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31A1E5F" w14:textId="77777777" w:rsidR="00ED07CE" w:rsidRPr="005E3A31" w:rsidRDefault="00ED07CE" w:rsidP="00ED07CE">
            <w:pPr>
              <w:spacing w:after="0" w:line="240" w:lineRule="auto"/>
              <w:ind w:right="-72"/>
              <w:jc w:val="right"/>
              <w:rPr>
                <w:rFonts w:cs="Arial"/>
                <w:color w:val="000000" w:themeColor="text1"/>
                <w:sz w:val="18"/>
                <w:szCs w:val="18"/>
                <w:lang w:val="en-GB"/>
              </w:rPr>
            </w:pPr>
          </w:p>
        </w:tc>
      </w:tr>
      <w:tr w:rsidR="005E3A31" w:rsidRPr="005E3A31" w14:paraId="1B0300A7" w14:textId="77777777" w:rsidTr="0092541F">
        <w:trPr>
          <w:trHeight w:val="20"/>
        </w:trPr>
        <w:tc>
          <w:tcPr>
            <w:tcW w:w="3989" w:type="dxa"/>
          </w:tcPr>
          <w:p w14:paraId="69BE4304" w14:textId="7125C481" w:rsidR="00ED07CE" w:rsidRPr="005E3A31" w:rsidRDefault="00ED07CE" w:rsidP="00ED07CE">
            <w:pPr>
              <w:spacing w:after="0" w:line="240" w:lineRule="auto"/>
              <w:ind w:left="-101"/>
              <w:rPr>
                <w:rFonts w:cs="Arial"/>
                <w:color w:val="000000" w:themeColor="text1"/>
                <w:sz w:val="18"/>
                <w:szCs w:val="18"/>
              </w:rPr>
            </w:pPr>
            <w:r w:rsidRPr="005E3A31">
              <w:rPr>
                <w:rFonts w:cs="Arial"/>
                <w:color w:val="000000" w:themeColor="text1"/>
                <w:sz w:val="18"/>
                <w:szCs w:val="18"/>
              </w:rPr>
              <w:t xml:space="preserve">Trade </w:t>
            </w:r>
            <w:proofErr w:type="gramStart"/>
            <w:r w:rsidRPr="005E3A31">
              <w:rPr>
                <w:rFonts w:cs="Arial"/>
                <w:color w:val="000000" w:themeColor="text1"/>
                <w:sz w:val="18"/>
                <w:szCs w:val="18"/>
              </w:rPr>
              <w:t>account</w:t>
            </w:r>
            <w:proofErr w:type="gramEnd"/>
            <w:r w:rsidRPr="005E3A31">
              <w:rPr>
                <w:rFonts w:cs="Arial"/>
                <w:color w:val="000000" w:themeColor="text1"/>
                <w:sz w:val="18"/>
                <w:szCs w:val="18"/>
              </w:rPr>
              <w:t xml:space="preserve"> and other current receivables</w:t>
            </w:r>
          </w:p>
        </w:tc>
        <w:tc>
          <w:tcPr>
            <w:tcW w:w="1368" w:type="dxa"/>
            <w:tcBorders>
              <w:bottom w:val="single" w:sz="4" w:space="0" w:color="auto"/>
            </w:tcBorders>
            <w:vAlign w:val="bottom"/>
          </w:tcPr>
          <w:p w14:paraId="431DCF50" w14:textId="1DEE5771" w:rsidR="00ED07CE" w:rsidRPr="005E3A31" w:rsidRDefault="00117C2F" w:rsidP="00ED07CE">
            <w:pPr>
              <w:spacing w:after="0" w:line="240" w:lineRule="auto"/>
              <w:ind w:right="-72"/>
              <w:jc w:val="right"/>
              <w:rPr>
                <w:rFonts w:cs="Arial"/>
                <w:color w:val="000000" w:themeColor="text1"/>
                <w:sz w:val="18"/>
                <w:szCs w:val="18"/>
              </w:rPr>
            </w:pPr>
            <w:r w:rsidRPr="005E3A31">
              <w:rPr>
                <w:rFonts w:cs="Arial"/>
                <w:color w:val="000000" w:themeColor="text1"/>
                <w:sz w:val="18"/>
                <w:szCs w:val="18"/>
              </w:rPr>
              <w:t>3</w:t>
            </w:r>
            <w:r w:rsidR="0081340E" w:rsidRPr="005E3A31">
              <w:rPr>
                <w:rFonts w:cs="Arial"/>
                <w:color w:val="000000" w:themeColor="text1"/>
                <w:sz w:val="18"/>
                <w:szCs w:val="18"/>
              </w:rPr>
              <w:t>7,604.41</w:t>
            </w:r>
          </w:p>
        </w:tc>
        <w:tc>
          <w:tcPr>
            <w:tcW w:w="1368" w:type="dxa"/>
            <w:tcBorders>
              <w:bottom w:val="single" w:sz="4" w:space="0" w:color="auto"/>
            </w:tcBorders>
            <w:vAlign w:val="bottom"/>
          </w:tcPr>
          <w:p w14:paraId="69A70840" w14:textId="6A2E57C8"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46</w:t>
            </w:r>
            <w:r w:rsidR="00ED07CE" w:rsidRPr="005E3A31">
              <w:rPr>
                <w:rFonts w:cs="Arial"/>
                <w:color w:val="000000" w:themeColor="text1"/>
                <w:sz w:val="18"/>
                <w:szCs w:val="18"/>
              </w:rPr>
              <w:t>,</w:t>
            </w:r>
            <w:r w:rsidRPr="005E3A31">
              <w:rPr>
                <w:rFonts w:cs="Arial"/>
                <w:color w:val="000000" w:themeColor="text1"/>
                <w:sz w:val="18"/>
                <w:szCs w:val="18"/>
                <w:lang w:val="en-GB"/>
              </w:rPr>
              <w:t>188</w:t>
            </w:r>
            <w:r w:rsidR="00ED07CE" w:rsidRPr="005E3A31">
              <w:rPr>
                <w:rFonts w:cs="Arial"/>
                <w:color w:val="000000" w:themeColor="text1"/>
                <w:sz w:val="18"/>
                <w:szCs w:val="18"/>
              </w:rPr>
              <w:t>.</w:t>
            </w:r>
            <w:r w:rsidRPr="005E3A31">
              <w:rPr>
                <w:rFonts w:cs="Arial"/>
                <w:color w:val="000000" w:themeColor="text1"/>
                <w:sz w:val="18"/>
                <w:szCs w:val="18"/>
                <w:lang w:val="en-GB"/>
              </w:rPr>
              <w:t>88</w:t>
            </w:r>
          </w:p>
        </w:tc>
        <w:tc>
          <w:tcPr>
            <w:tcW w:w="1368" w:type="dxa"/>
            <w:tcBorders>
              <w:bottom w:val="single" w:sz="4" w:space="0" w:color="auto"/>
            </w:tcBorders>
          </w:tcPr>
          <w:p w14:paraId="47F4776F" w14:textId="45012ECE" w:rsidR="00ED07CE" w:rsidRPr="005E3A31" w:rsidRDefault="00117C2F"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6,143.20</w:t>
            </w:r>
          </w:p>
        </w:tc>
        <w:tc>
          <w:tcPr>
            <w:tcW w:w="1368" w:type="dxa"/>
            <w:tcBorders>
              <w:bottom w:val="single" w:sz="4" w:space="0" w:color="auto"/>
            </w:tcBorders>
            <w:vAlign w:val="bottom"/>
          </w:tcPr>
          <w:p w14:paraId="0896C4A7" w14:textId="27B541EC" w:rsidR="00ED07CE" w:rsidRPr="005E3A31" w:rsidRDefault="00A03E1B" w:rsidP="00ED07CE">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w:t>
            </w:r>
            <w:r w:rsidR="00ED07CE" w:rsidRPr="005E3A31">
              <w:rPr>
                <w:rFonts w:cs="Arial"/>
                <w:color w:val="000000" w:themeColor="text1"/>
                <w:sz w:val="18"/>
                <w:szCs w:val="18"/>
              </w:rPr>
              <w:t>,</w:t>
            </w:r>
            <w:r w:rsidRPr="005E3A31">
              <w:rPr>
                <w:rFonts w:cs="Arial"/>
                <w:color w:val="000000" w:themeColor="text1"/>
                <w:sz w:val="18"/>
                <w:szCs w:val="18"/>
                <w:lang w:val="en-GB"/>
              </w:rPr>
              <w:t>323</w:t>
            </w:r>
            <w:r w:rsidR="00ED07CE" w:rsidRPr="005E3A31">
              <w:rPr>
                <w:rFonts w:cs="Arial"/>
                <w:color w:val="000000" w:themeColor="text1"/>
                <w:sz w:val="18"/>
                <w:szCs w:val="18"/>
              </w:rPr>
              <w:t>.</w:t>
            </w:r>
            <w:r w:rsidRPr="005E3A31">
              <w:rPr>
                <w:rFonts w:cs="Arial"/>
                <w:color w:val="000000" w:themeColor="text1"/>
                <w:sz w:val="18"/>
                <w:szCs w:val="18"/>
                <w:lang w:val="en-GB"/>
              </w:rPr>
              <w:t>63</w:t>
            </w:r>
          </w:p>
        </w:tc>
      </w:tr>
    </w:tbl>
    <w:p w14:paraId="6EFD3B9E" w14:textId="77777777" w:rsidR="001C5BCF" w:rsidRPr="005E3A31" w:rsidRDefault="001C5BCF" w:rsidP="00745BC8">
      <w:pPr>
        <w:spacing w:after="0" w:line="240" w:lineRule="auto"/>
        <w:jc w:val="thaiDistribute"/>
        <w:rPr>
          <w:rFonts w:eastAsia="Arial Unicode MS" w:cs="Arial"/>
          <w:color w:val="000000" w:themeColor="text1"/>
          <w:spacing w:val="-6"/>
          <w:sz w:val="18"/>
          <w:szCs w:val="18"/>
          <w:lang w:bidi="th-TH"/>
        </w:rPr>
      </w:pPr>
    </w:p>
    <w:p w14:paraId="1900B63F" w14:textId="51A5D904" w:rsidR="00A92B1B" w:rsidRPr="005E3A31" w:rsidRDefault="00CE4682" w:rsidP="00745BC8">
      <w:pPr>
        <w:spacing w:after="0" w:line="240" w:lineRule="auto"/>
        <w:jc w:val="thaiDistribute"/>
        <w:rPr>
          <w:rFonts w:eastAsia="Arial Unicode MS" w:cs="Arial"/>
          <w:color w:val="000000" w:themeColor="text1"/>
          <w:spacing w:val="-6"/>
          <w:sz w:val="18"/>
          <w:szCs w:val="18"/>
          <w:lang w:bidi="th-TH"/>
        </w:rPr>
      </w:pPr>
      <w:proofErr w:type="gramStart"/>
      <w:r w:rsidRPr="005E3A31">
        <w:rPr>
          <w:rFonts w:eastAsia="Arial Unicode MS" w:cs="Arial"/>
          <w:color w:val="000000" w:themeColor="text1"/>
          <w:spacing w:val="-6"/>
          <w:sz w:val="18"/>
          <w:szCs w:val="18"/>
          <w:lang w:bidi="th-TH"/>
        </w:rPr>
        <w:t>A</w:t>
      </w:r>
      <w:r w:rsidR="00A92B1B" w:rsidRPr="005E3A31">
        <w:rPr>
          <w:rFonts w:eastAsia="Arial Unicode MS" w:cs="Arial"/>
          <w:color w:val="000000" w:themeColor="text1"/>
          <w:spacing w:val="-6"/>
          <w:sz w:val="18"/>
          <w:szCs w:val="18"/>
          <w:lang w:bidi="th-TH"/>
        </w:rPr>
        <w:t>t</w:t>
      </w:r>
      <w:proofErr w:type="gramEnd"/>
      <w:r w:rsidR="00A92B1B" w:rsidRPr="005E3A31">
        <w:rPr>
          <w:rFonts w:eastAsia="Arial Unicode MS" w:cs="Arial"/>
          <w:color w:val="000000" w:themeColor="text1"/>
          <w:spacing w:val="-6"/>
          <w:sz w:val="18"/>
          <w:szCs w:val="18"/>
          <w:lang w:bidi="th-TH"/>
        </w:rPr>
        <w:t xml:space="preserve"> </w:t>
      </w:r>
      <w:r w:rsidR="00B11E1E" w:rsidRPr="005E3A31">
        <w:rPr>
          <w:rFonts w:eastAsia="Arial Unicode MS" w:cs="Arial"/>
          <w:color w:val="000000" w:themeColor="text1"/>
          <w:spacing w:val="-6"/>
          <w:sz w:val="18"/>
          <w:szCs w:val="18"/>
          <w:lang w:val="en-GB" w:bidi="th-TH"/>
        </w:rPr>
        <w:t>30 September</w:t>
      </w:r>
      <w:r w:rsidR="00832614" w:rsidRPr="005E3A31">
        <w:rPr>
          <w:rFonts w:eastAsia="Arial Unicode MS" w:cs="Arial"/>
          <w:color w:val="000000" w:themeColor="text1"/>
          <w:spacing w:val="-6"/>
          <w:sz w:val="18"/>
          <w:szCs w:val="18"/>
          <w:lang w:val="en-GB" w:bidi="th-TH"/>
        </w:rPr>
        <w:t xml:space="preserve"> </w:t>
      </w:r>
      <w:r w:rsidR="00A03E1B" w:rsidRPr="005E3A31">
        <w:rPr>
          <w:rFonts w:eastAsia="Arial Unicode MS" w:cs="Arial"/>
          <w:color w:val="000000" w:themeColor="text1"/>
          <w:spacing w:val="-6"/>
          <w:sz w:val="18"/>
          <w:szCs w:val="18"/>
          <w:lang w:val="en-GB" w:bidi="th-TH"/>
        </w:rPr>
        <w:t>2025</w:t>
      </w:r>
      <w:r w:rsidR="00DA7A5A" w:rsidRPr="005E3A31">
        <w:rPr>
          <w:rFonts w:eastAsia="Arial Unicode MS" w:cs="Arial"/>
          <w:color w:val="000000" w:themeColor="text1"/>
          <w:spacing w:val="-6"/>
          <w:sz w:val="18"/>
          <w:szCs w:val="18"/>
          <w:lang w:val="en-GB" w:bidi="th-TH"/>
        </w:rPr>
        <w:t xml:space="preserve"> and </w:t>
      </w:r>
      <w:r w:rsidR="00A03E1B" w:rsidRPr="005E3A31">
        <w:rPr>
          <w:rFonts w:eastAsia="Arial Unicode MS" w:cs="Arial"/>
          <w:color w:val="000000" w:themeColor="text1"/>
          <w:spacing w:val="-6"/>
          <w:sz w:val="18"/>
          <w:szCs w:val="18"/>
          <w:lang w:val="en-GB" w:bidi="th-TH"/>
        </w:rPr>
        <w:t>31</w:t>
      </w:r>
      <w:r w:rsidR="00DA7A5A" w:rsidRPr="005E3A31">
        <w:rPr>
          <w:rFonts w:eastAsia="Arial Unicode MS" w:cs="Arial"/>
          <w:color w:val="000000" w:themeColor="text1"/>
          <w:spacing w:val="-6"/>
          <w:sz w:val="18"/>
          <w:szCs w:val="18"/>
          <w:lang w:val="en-GB" w:bidi="th-TH"/>
        </w:rPr>
        <w:t xml:space="preserve"> December </w:t>
      </w:r>
      <w:r w:rsidR="00A03E1B" w:rsidRPr="005E3A31">
        <w:rPr>
          <w:rFonts w:eastAsia="Arial Unicode MS" w:cs="Arial"/>
          <w:color w:val="000000" w:themeColor="text1"/>
          <w:spacing w:val="-6"/>
          <w:sz w:val="18"/>
          <w:szCs w:val="18"/>
          <w:lang w:val="en-GB" w:bidi="th-TH"/>
        </w:rPr>
        <w:t>2024</w:t>
      </w:r>
      <w:r w:rsidR="00A92B1B" w:rsidRPr="005E3A31">
        <w:rPr>
          <w:rFonts w:eastAsia="Arial Unicode MS" w:cs="Arial"/>
          <w:color w:val="000000" w:themeColor="text1"/>
          <w:spacing w:val="-6"/>
          <w:sz w:val="18"/>
          <w:szCs w:val="18"/>
          <w:lang w:bidi="th-TH"/>
        </w:rPr>
        <w:t>, trade receivables, included in trade and other</w:t>
      </w:r>
      <w:r w:rsidR="00745BC8" w:rsidRPr="005E3A31">
        <w:rPr>
          <w:rFonts w:eastAsia="Arial Unicode MS" w:cs="Arial"/>
          <w:color w:val="000000" w:themeColor="text1"/>
          <w:spacing w:val="-6"/>
          <w:sz w:val="18"/>
          <w:szCs w:val="18"/>
          <w:lang w:bidi="th-TH"/>
        </w:rPr>
        <w:t xml:space="preserve"> current</w:t>
      </w:r>
      <w:r w:rsidR="00A92B1B" w:rsidRPr="005E3A31">
        <w:rPr>
          <w:rFonts w:eastAsia="Arial Unicode MS" w:cs="Arial"/>
          <w:color w:val="000000" w:themeColor="text1"/>
          <w:spacing w:val="-6"/>
          <w:sz w:val="18"/>
          <w:szCs w:val="18"/>
          <w:lang w:bidi="th-TH"/>
        </w:rPr>
        <w:t xml:space="preserve"> receivables in statements of financial position, can </w:t>
      </w:r>
      <w:r w:rsidR="00652FDC" w:rsidRPr="005E3A31">
        <w:rPr>
          <w:rFonts w:eastAsia="Arial Unicode MS" w:cs="Arial"/>
          <w:color w:val="000000" w:themeColor="text1"/>
          <w:spacing w:val="-6"/>
          <w:sz w:val="18"/>
          <w:szCs w:val="18"/>
          <w:lang w:bidi="th-TH"/>
        </w:rPr>
        <w:t>analyses</w:t>
      </w:r>
      <w:r w:rsidR="00A92B1B" w:rsidRPr="005E3A31">
        <w:rPr>
          <w:rFonts w:eastAsia="Arial Unicode MS" w:cs="Arial"/>
          <w:color w:val="000000" w:themeColor="text1"/>
          <w:spacing w:val="-6"/>
          <w:sz w:val="18"/>
          <w:szCs w:val="18"/>
          <w:lang w:bidi="th-TH"/>
        </w:rPr>
        <w:t xml:space="preserve"> aging as follows:</w:t>
      </w:r>
    </w:p>
    <w:p w14:paraId="112EDCBC" w14:textId="4DD6CC12" w:rsidR="00DA7A5A" w:rsidRPr="005E3A31" w:rsidRDefault="00DA7A5A" w:rsidP="00321B1E">
      <w:pPr>
        <w:spacing w:after="0" w:line="240" w:lineRule="auto"/>
        <w:jc w:val="both"/>
        <w:rPr>
          <w:rFonts w:eastAsia="Arial Unicode MS" w:cs="Arial"/>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7B0F6D9F" w14:textId="77777777" w:rsidTr="004D383C">
        <w:trPr>
          <w:trHeight w:val="20"/>
        </w:trPr>
        <w:tc>
          <w:tcPr>
            <w:tcW w:w="3989" w:type="dxa"/>
            <w:vAlign w:val="bottom"/>
          </w:tcPr>
          <w:p w14:paraId="1EF0B2D3" w14:textId="63EEAEC4" w:rsidR="00DA7A5A" w:rsidRPr="005E3A31" w:rsidRDefault="00DA7A5A" w:rsidP="000001C2">
            <w:pPr>
              <w:spacing w:after="0" w:line="240" w:lineRule="auto"/>
              <w:ind w:left="-101"/>
              <w:rPr>
                <w:rFonts w:eastAsia="Arial Unicode MS" w:cs="Arial"/>
                <w:b/>
                <w:bCs/>
                <w:color w:val="000000" w:themeColor="text1"/>
                <w:sz w:val="18"/>
                <w:szCs w:val="18"/>
                <w:lang w:bidi="th-TH"/>
              </w:rPr>
            </w:pPr>
          </w:p>
        </w:tc>
        <w:tc>
          <w:tcPr>
            <w:tcW w:w="2736" w:type="dxa"/>
            <w:gridSpan w:val="2"/>
          </w:tcPr>
          <w:p w14:paraId="4DB1CC53" w14:textId="77777777" w:rsidR="00DA7A5A" w:rsidRPr="005E3A31" w:rsidRDefault="00DA7A5A" w:rsidP="00DA7A5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5D91AF12" w14:textId="38F869DA"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5AC92775" w14:textId="77777777" w:rsidR="00DA7A5A" w:rsidRPr="005E3A31" w:rsidRDefault="00DA7A5A" w:rsidP="00DA7A5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54A5E357" w14:textId="71FB96DB"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32F301BB" w14:textId="77777777" w:rsidTr="00890284">
        <w:trPr>
          <w:trHeight w:val="20"/>
        </w:trPr>
        <w:tc>
          <w:tcPr>
            <w:tcW w:w="3989" w:type="dxa"/>
            <w:vAlign w:val="bottom"/>
          </w:tcPr>
          <w:p w14:paraId="03648DED" w14:textId="77777777" w:rsidR="00DA7A5A" w:rsidRPr="005E3A31" w:rsidRDefault="00DA7A5A" w:rsidP="00DA7A5A">
            <w:pPr>
              <w:spacing w:after="0" w:line="240" w:lineRule="auto"/>
              <w:ind w:left="-101"/>
              <w:rPr>
                <w:rFonts w:eastAsia="Arial Unicode MS" w:cs="Arial"/>
                <w:b/>
                <w:bCs/>
                <w:color w:val="000000" w:themeColor="text1"/>
                <w:sz w:val="18"/>
                <w:szCs w:val="18"/>
                <w:lang w:bidi="th-TH"/>
              </w:rPr>
            </w:pPr>
          </w:p>
        </w:tc>
        <w:tc>
          <w:tcPr>
            <w:tcW w:w="1368" w:type="dxa"/>
            <w:tcBorders>
              <w:top w:val="single" w:sz="4" w:space="0" w:color="auto"/>
            </w:tcBorders>
          </w:tcPr>
          <w:p w14:paraId="43A56569" w14:textId="6023264E" w:rsidR="00DA7A5A" w:rsidRPr="005E3A31" w:rsidRDefault="00B11E1E"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3B303C58" w14:textId="33970F29"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DA7A5A"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4487D595" w14:textId="648FF4EF" w:rsidR="00DA7A5A" w:rsidRPr="005E3A31" w:rsidRDefault="00B11E1E"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2A199843" w14:textId="3A7DCCEB"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DA7A5A" w:rsidRPr="005E3A31">
              <w:rPr>
                <w:rFonts w:eastAsia="Arial Unicode MS" w:cs="Arial"/>
                <w:b/>
                <w:bCs/>
                <w:color w:val="000000" w:themeColor="text1"/>
                <w:sz w:val="18"/>
                <w:szCs w:val="18"/>
                <w:lang w:val="en-GB" w:bidi="th-TH"/>
              </w:rPr>
              <w:t xml:space="preserve"> December</w:t>
            </w:r>
          </w:p>
        </w:tc>
      </w:tr>
      <w:tr w:rsidR="005E3A31" w:rsidRPr="005E3A31" w14:paraId="210E339B" w14:textId="77777777" w:rsidTr="00890284">
        <w:trPr>
          <w:trHeight w:val="20"/>
        </w:trPr>
        <w:tc>
          <w:tcPr>
            <w:tcW w:w="3989" w:type="dxa"/>
            <w:vAlign w:val="bottom"/>
          </w:tcPr>
          <w:p w14:paraId="19ED77FB" w14:textId="77777777" w:rsidR="00DA7A5A" w:rsidRPr="005E3A31" w:rsidRDefault="00DA7A5A" w:rsidP="00DA7A5A">
            <w:pPr>
              <w:spacing w:after="0" w:line="240" w:lineRule="auto"/>
              <w:ind w:left="-101"/>
              <w:rPr>
                <w:rFonts w:eastAsia="Arial Unicode MS" w:cs="Arial"/>
                <w:b/>
                <w:bCs/>
                <w:color w:val="000000" w:themeColor="text1"/>
                <w:sz w:val="18"/>
                <w:szCs w:val="18"/>
                <w:lang w:bidi="th-TH"/>
              </w:rPr>
            </w:pPr>
          </w:p>
        </w:tc>
        <w:tc>
          <w:tcPr>
            <w:tcW w:w="1368" w:type="dxa"/>
          </w:tcPr>
          <w:p w14:paraId="46209E8B" w14:textId="4A5C93BA"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6C6F0379" w14:textId="24AD7A31"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79E53602" w14:textId="6B215E7F"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6955F112" w14:textId="5195AF76"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1C98E8A7" w14:textId="77777777" w:rsidTr="00890284">
        <w:trPr>
          <w:trHeight w:val="20"/>
        </w:trPr>
        <w:tc>
          <w:tcPr>
            <w:tcW w:w="3989" w:type="dxa"/>
            <w:vAlign w:val="bottom"/>
          </w:tcPr>
          <w:p w14:paraId="38DE82A6" w14:textId="77777777" w:rsidR="00DA7A5A" w:rsidRPr="005E3A31" w:rsidRDefault="00DA7A5A" w:rsidP="00DA7A5A">
            <w:pPr>
              <w:spacing w:after="0" w:line="240" w:lineRule="auto"/>
              <w:ind w:left="-101"/>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4B46DCC4"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78902976"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D93810A"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2ECA2923"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05AA6C1B" w14:textId="77777777" w:rsidTr="00890284">
        <w:trPr>
          <w:trHeight w:val="20"/>
        </w:trPr>
        <w:tc>
          <w:tcPr>
            <w:tcW w:w="3989" w:type="dxa"/>
            <w:vAlign w:val="bottom"/>
          </w:tcPr>
          <w:p w14:paraId="31220657" w14:textId="77777777" w:rsidR="00DA7A5A" w:rsidRPr="005E3A31" w:rsidRDefault="00DA7A5A" w:rsidP="00DA7A5A">
            <w:pPr>
              <w:spacing w:after="0" w:line="240" w:lineRule="auto"/>
              <w:ind w:left="-101"/>
              <w:rPr>
                <w:rFonts w:eastAsia="Arial Unicode MS" w:cs="Arial"/>
                <w:color w:val="000000" w:themeColor="text1"/>
                <w:sz w:val="18"/>
                <w:szCs w:val="18"/>
                <w:lang w:bidi="th-TH"/>
              </w:rPr>
            </w:pPr>
          </w:p>
        </w:tc>
        <w:tc>
          <w:tcPr>
            <w:tcW w:w="1368" w:type="dxa"/>
            <w:tcBorders>
              <w:top w:val="single" w:sz="4" w:space="0" w:color="auto"/>
            </w:tcBorders>
            <w:vAlign w:val="bottom"/>
          </w:tcPr>
          <w:p w14:paraId="015A0FE0"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771FB6CC"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16B4B9AF"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2E441A1C"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r>
      <w:tr w:rsidR="005E3A31" w:rsidRPr="005E3A31" w14:paraId="39A40208" w14:textId="77777777" w:rsidTr="00890284">
        <w:trPr>
          <w:trHeight w:val="20"/>
        </w:trPr>
        <w:tc>
          <w:tcPr>
            <w:tcW w:w="3989" w:type="dxa"/>
            <w:tcBorders>
              <w:top w:val="nil"/>
              <w:left w:val="nil"/>
              <w:right w:val="nil"/>
            </w:tcBorders>
          </w:tcPr>
          <w:p w14:paraId="760209AB" w14:textId="1C2A1B44" w:rsidR="00DA7A5A" w:rsidRPr="005E3A31" w:rsidRDefault="00DA7A5A" w:rsidP="00DA7A5A">
            <w:pPr>
              <w:spacing w:after="0" w:line="240" w:lineRule="auto"/>
              <w:ind w:left="-101"/>
              <w:rPr>
                <w:rFonts w:eastAsia="Arial Unicode MS" w:cs="Arial"/>
                <w:color w:val="000000" w:themeColor="text1"/>
                <w:sz w:val="18"/>
                <w:szCs w:val="18"/>
                <w:lang w:bidi="th-TH"/>
              </w:rPr>
            </w:pPr>
            <w:r w:rsidRPr="005E3A31">
              <w:rPr>
                <w:rFonts w:cs="Arial"/>
                <w:b/>
                <w:bCs/>
                <w:color w:val="000000" w:themeColor="text1"/>
                <w:sz w:val="18"/>
                <w:szCs w:val="18"/>
              </w:rPr>
              <w:t>Trade accounts receivable</w:t>
            </w:r>
          </w:p>
        </w:tc>
        <w:tc>
          <w:tcPr>
            <w:tcW w:w="1368" w:type="dxa"/>
          </w:tcPr>
          <w:p w14:paraId="4739D85C" w14:textId="77777777" w:rsidR="00DA7A5A" w:rsidRPr="005E3A31" w:rsidRDefault="00DA7A5A" w:rsidP="00DA7A5A">
            <w:pPr>
              <w:spacing w:after="0" w:line="240" w:lineRule="auto"/>
              <w:ind w:right="-72"/>
              <w:jc w:val="right"/>
              <w:rPr>
                <w:rFonts w:cs="Arial"/>
                <w:color w:val="000000" w:themeColor="text1"/>
                <w:sz w:val="18"/>
                <w:szCs w:val="18"/>
                <w:lang w:val="en-GB"/>
              </w:rPr>
            </w:pPr>
          </w:p>
        </w:tc>
        <w:tc>
          <w:tcPr>
            <w:tcW w:w="1368" w:type="dxa"/>
          </w:tcPr>
          <w:p w14:paraId="112E295A" w14:textId="40863ED4" w:rsidR="00DA7A5A" w:rsidRPr="005E3A31" w:rsidRDefault="00DA7A5A" w:rsidP="00DA7A5A">
            <w:pPr>
              <w:spacing w:after="0" w:line="240" w:lineRule="auto"/>
              <w:ind w:right="-72"/>
              <w:jc w:val="right"/>
              <w:rPr>
                <w:rFonts w:cs="Arial"/>
                <w:color w:val="000000" w:themeColor="text1"/>
                <w:sz w:val="18"/>
                <w:szCs w:val="18"/>
                <w:lang w:val="en-GB"/>
              </w:rPr>
            </w:pPr>
          </w:p>
        </w:tc>
        <w:tc>
          <w:tcPr>
            <w:tcW w:w="1368" w:type="dxa"/>
          </w:tcPr>
          <w:p w14:paraId="32F512B3" w14:textId="77777777" w:rsidR="00DA7A5A" w:rsidRPr="005E3A31" w:rsidRDefault="00DA7A5A" w:rsidP="00DA7A5A">
            <w:pPr>
              <w:spacing w:after="0" w:line="240" w:lineRule="auto"/>
              <w:ind w:right="-72"/>
              <w:jc w:val="right"/>
              <w:rPr>
                <w:rFonts w:cs="Arial"/>
                <w:color w:val="000000" w:themeColor="text1"/>
                <w:sz w:val="18"/>
                <w:szCs w:val="18"/>
                <w:lang w:val="en-GB"/>
              </w:rPr>
            </w:pPr>
          </w:p>
        </w:tc>
        <w:tc>
          <w:tcPr>
            <w:tcW w:w="1368" w:type="dxa"/>
          </w:tcPr>
          <w:p w14:paraId="7EDB2EEC" w14:textId="56B38871" w:rsidR="00DA7A5A" w:rsidRPr="005E3A31" w:rsidRDefault="00DA7A5A" w:rsidP="00DA7A5A">
            <w:pPr>
              <w:spacing w:after="0" w:line="240" w:lineRule="auto"/>
              <w:ind w:right="-72"/>
              <w:jc w:val="right"/>
              <w:rPr>
                <w:rFonts w:cs="Arial"/>
                <w:color w:val="000000" w:themeColor="text1"/>
                <w:sz w:val="18"/>
                <w:szCs w:val="18"/>
                <w:lang w:val="en-GB"/>
              </w:rPr>
            </w:pPr>
          </w:p>
        </w:tc>
      </w:tr>
      <w:tr w:rsidR="005E3A31" w:rsidRPr="005E3A31" w14:paraId="1E446E5C" w14:textId="77777777" w:rsidTr="00603D9C">
        <w:trPr>
          <w:trHeight w:val="20"/>
        </w:trPr>
        <w:tc>
          <w:tcPr>
            <w:tcW w:w="3989" w:type="dxa"/>
            <w:tcBorders>
              <w:top w:val="nil"/>
              <w:left w:val="nil"/>
              <w:right w:val="nil"/>
            </w:tcBorders>
          </w:tcPr>
          <w:p w14:paraId="0EE1F205" w14:textId="1664B295" w:rsidR="005A6E8C" w:rsidRPr="005E3A31" w:rsidRDefault="005A6E8C" w:rsidP="005A6E8C">
            <w:pPr>
              <w:spacing w:after="0" w:line="240" w:lineRule="auto"/>
              <w:ind w:left="-101"/>
              <w:rPr>
                <w:rFonts w:cs="Arial"/>
                <w:b/>
                <w:bCs/>
                <w:color w:val="000000" w:themeColor="text1"/>
                <w:sz w:val="18"/>
                <w:szCs w:val="18"/>
              </w:rPr>
            </w:pPr>
            <w:r w:rsidRPr="005E3A31">
              <w:rPr>
                <w:rFonts w:cs="Arial"/>
                <w:color w:val="000000" w:themeColor="text1"/>
                <w:sz w:val="18"/>
                <w:szCs w:val="18"/>
              </w:rPr>
              <w:t>Current</w:t>
            </w:r>
          </w:p>
        </w:tc>
        <w:tc>
          <w:tcPr>
            <w:tcW w:w="1368" w:type="dxa"/>
          </w:tcPr>
          <w:p w14:paraId="0D0E6F47" w14:textId="061B3125" w:rsidR="005A6E8C" w:rsidRPr="005E3A31" w:rsidRDefault="00F950E4" w:rsidP="005A6E8C">
            <w:pPr>
              <w:spacing w:after="0" w:line="240" w:lineRule="auto"/>
              <w:ind w:right="-72"/>
              <w:jc w:val="right"/>
              <w:rPr>
                <w:rFonts w:cs="Arial"/>
                <w:color w:val="000000" w:themeColor="text1"/>
                <w:sz w:val="18"/>
                <w:szCs w:val="18"/>
                <w:lang w:bidi="th-TH"/>
              </w:rPr>
            </w:pPr>
            <w:r w:rsidRPr="005E3A31">
              <w:rPr>
                <w:rFonts w:cs="Arial"/>
                <w:color w:val="000000" w:themeColor="text1"/>
                <w:sz w:val="18"/>
                <w:szCs w:val="18"/>
                <w:lang w:bidi="th-TH"/>
              </w:rPr>
              <w:t>10,</w:t>
            </w:r>
            <w:r w:rsidR="00FE6E91" w:rsidRPr="005E3A31">
              <w:rPr>
                <w:rFonts w:cs="Arial"/>
                <w:color w:val="000000" w:themeColor="text1"/>
                <w:sz w:val="18"/>
                <w:szCs w:val="18"/>
                <w:lang w:bidi="th-TH"/>
              </w:rPr>
              <w:t>087.20</w:t>
            </w:r>
          </w:p>
        </w:tc>
        <w:tc>
          <w:tcPr>
            <w:tcW w:w="1368" w:type="dxa"/>
            <w:vAlign w:val="bottom"/>
          </w:tcPr>
          <w:p w14:paraId="7DCFB8E0" w14:textId="733C817F"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w:t>
            </w:r>
            <w:r w:rsidR="005A6E8C" w:rsidRPr="005E3A31">
              <w:rPr>
                <w:rFonts w:cs="Arial"/>
                <w:color w:val="000000" w:themeColor="text1"/>
                <w:sz w:val="18"/>
                <w:szCs w:val="18"/>
              </w:rPr>
              <w:t>,</w:t>
            </w:r>
            <w:r w:rsidRPr="005E3A31">
              <w:rPr>
                <w:rFonts w:cs="Arial"/>
                <w:color w:val="000000" w:themeColor="text1"/>
                <w:sz w:val="18"/>
                <w:szCs w:val="18"/>
                <w:lang w:val="en-GB"/>
              </w:rPr>
              <w:t>973</w:t>
            </w:r>
            <w:r w:rsidR="005A6E8C" w:rsidRPr="005E3A31">
              <w:rPr>
                <w:rFonts w:cs="Arial"/>
                <w:color w:val="000000" w:themeColor="text1"/>
                <w:sz w:val="18"/>
                <w:szCs w:val="18"/>
              </w:rPr>
              <w:t>.</w:t>
            </w:r>
            <w:r w:rsidRPr="005E3A31">
              <w:rPr>
                <w:rFonts w:cs="Arial"/>
                <w:color w:val="000000" w:themeColor="text1"/>
                <w:sz w:val="18"/>
                <w:szCs w:val="18"/>
                <w:lang w:val="en-GB"/>
              </w:rPr>
              <w:t>42</w:t>
            </w:r>
          </w:p>
        </w:tc>
        <w:tc>
          <w:tcPr>
            <w:tcW w:w="1368" w:type="dxa"/>
            <w:vAlign w:val="bottom"/>
          </w:tcPr>
          <w:p w14:paraId="24F47186" w14:textId="13DE75CE" w:rsidR="005A6E8C" w:rsidRPr="005E3A31" w:rsidRDefault="00F950E4" w:rsidP="005A6E8C">
            <w:pPr>
              <w:spacing w:after="0" w:line="240" w:lineRule="auto"/>
              <w:ind w:right="-72"/>
              <w:jc w:val="right"/>
              <w:rPr>
                <w:rFonts w:cs="Arial"/>
                <w:color w:val="000000" w:themeColor="text1"/>
                <w:sz w:val="18"/>
                <w:szCs w:val="18"/>
                <w:cs/>
                <w:lang w:val="en-GB" w:bidi="th-TH"/>
              </w:rPr>
            </w:pPr>
            <w:r w:rsidRPr="005E3A31">
              <w:rPr>
                <w:rFonts w:cs="Arial"/>
                <w:color w:val="000000" w:themeColor="text1"/>
                <w:sz w:val="18"/>
                <w:szCs w:val="18"/>
                <w:lang w:val="en-GB" w:bidi="th-TH"/>
              </w:rPr>
              <w:t>25.0</w:t>
            </w:r>
            <w:r w:rsidR="007A7984" w:rsidRPr="005E3A31">
              <w:rPr>
                <w:rFonts w:cs="Arial"/>
                <w:color w:val="000000" w:themeColor="text1"/>
                <w:sz w:val="18"/>
                <w:szCs w:val="18"/>
                <w:lang w:val="en-GB" w:bidi="th-TH"/>
              </w:rPr>
              <w:t>2</w:t>
            </w:r>
          </w:p>
        </w:tc>
        <w:tc>
          <w:tcPr>
            <w:tcW w:w="1368" w:type="dxa"/>
            <w:vAlign w:val="bottom"/>
          </w:tcPr>
          <w:p w14:paraId="50B3D6CE" w14:textId="17A27B7F"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25</w:t>
            </w:r>
            <w:r w:rsidR="005A6E8C" w:rsidRPr="005E3A31">
              <w:rPr>
                <w:rFonts w:cs="Arial"/>
                <w:color w:val="000000" w:themeColor="text1"/>
                <w:sz w:val="18"/>
                <w:szCs w:val="18"/>
              </w:rPr>
              <w:t>.</w:t>
            </w:r>
            <w:r w:rsidRPr="005E3A31">
              <w:rPr>
                <w:rFonts w:cs="Arial"/>
                <w:color w:val="000000" w:themeColor="text1"/>
                <w:sz w:val="18"/>
                <w:szCs w:val="18"/>
                <w:lang w:val="en-GB"/>
              </w:rPr>
              <w:t>20</w:t>
            </w:r>
          </w:p>
        </w:tc>
      </w:tr>
      <w:tr w:rsidR="005E3A31" w:rsidRPr="005E3A31" w14:paraId="1077C61F" w14:textId="77777777" w:rsidTr="00603D9C">
        <w:trPr>
          <w:trHeight w:val="20"/>
        </w:trPr>
        <w:tc>
          <w:tcPr>
            <w:tcW w:w="3989" w:type="dxa"/>
            <w:tcBorders>
              <w:top w:val="nil"/>
              <w:left w:val="nil"/>
              <w:right w:val="nil"/>
            </w:tcBorders>
          </w:tcPr>
          <w:p w14:paraId="75E15221" w14:textId="7B0C1DD1"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 xml:space="preserve">Less than </w:t>
            </w:r>
            <w:r w:rsidR="00A03E1B" w:rsidRPr="005E3A31">
              <w:rPr>
                <w:rFonts w:cs="Arial"/>
                <w:color w:val="000000" w:themeColor="text1"/>
                <w:sz w:val="18"/>
                <w:szCs w:val="18"/>
                <w:lang w:val="en-GB"/>
              </w:rPr>
              <w:t>3</w:t>
            </w:r>
            <w:r w:rsidRPr="005E3A31">
              <w:rPr>
                <w:rFonts w:cs="Arial"/>
                <w:color w:val="000000" w:themeColor="text1"/>
                <w:sz w:val="18"/>
                <w:szCs w:val="18"/>
              </w:rPr>
              <w:t xml:space="preserve"> months</w:t>
            </w:r>
          </w:p>
        </w:tc>
        <w:tc>
          <w:tcPr>
            <w:tcW w:w="1368" w:type="dxa"/>
          </w:tcPr>
          <w:p w14:paraId="6018BBAA" w14:textId="58468C97"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3,381.51</w:t>
            </w:r>
          </w:p>
        </w:tc>
        <w:tc>
          <w:tcPr>
            <w:tcW w:w="1368" w:type="dxa"/>
            <w:vAlign w:val="bottom"/>
          </w:tcPr>
          <w:p w14:paraId="2FE45661" w14:textId="1A9438F9"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w:t>
            </w:r>
            <w:r w:rsidR="005A6E8C" w:rsidRPr="005E3A31">
              <w:rPr>
                <w:rFonts w:cs="Arial"/>
                <w:color w:val="000000" w:themeColor="text1"/>
                <w:sz w:val="18"/>
                <w:szCs w:val="18"/>
              </w:rPr>
              <w:t>,</w:t>
            </w:r>
            <w:r w:rsidRPr="005E3A31">
              <w:rPr>
                <w:rFonts w:cs="Arial"/>
                <w:color w:val="000000" w:themeColor="text1"/>
                <w:sz w:val="18"/>
                <w:szCs w:val="18"/>
                <w:lang w:val="en-GB"/>
              </w:rPr>
              <w:t>384</w:t>
            </w:r>
            <w:r w:rsidR="005A6E8C" w:rsidRPr="005E3A31">
              <w:rPr>
                <w:rFonts w:cs="Arial"/>
                <w:color w:val="000000" w:themeColor="text1"/>
                <w:sz w:val="18"/>
                <w:szCs w:val="18"/>
              </w:rPr>
              <w:t>.</w:t>
            </w:r>
            <w:r w:rsidRPr="005E3A31">
              <w:rPr>
                <w:rFonts w:cs="Arial"/>
                <w:color w:val="000000" w:themeColor="text1"/>
                <w:sz w:val="18"/>
                <w:szCs w:val="18"/>
                <w:lang w:val="en-GB"/>
              </w:rPr>
              <w:t>94</w:t>
            </w:r>
          </w:p>
        </w:tc>
        <w:tc>
          <w:tcPr>
            <w:tcW w:w="1368" w:type="dxa"/>
            <w:vAlign w:val="bottom"/>
          </w:tcPr>
          <w:p w14:paraId="65D2971C" w14:textId="0FB4D05B" w:rsidR="005A6E8C" w:rsidRPr="005E3A31" w:rsidRDefault="00F950E4" w:rsidP="00897789">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vAlign w:val="bottom"/>
          </w:tcPr>
          <w:p w14:paraId="5AFBFF23" w14:textId="5596CFF0"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w:t>
            </w:r>
            <w:r w:rsidR="005A6E8C" w:rsidRPr="005E3A31">
              <w:rPr>
                <w:rFonts w:cs="Arial"/>
                <w:color w:val="000000" w:themeColor="text1"/>
                <w:sz w:val="18"/>
                <w:szCs w:val="18"/>
              </w:rPr>
              <w:t>.</w:t>
            </w:r>
            <w:r w:rsidRPr="005E3A31">
              <w:rPr>
                <w:rFonts w:cs="Arial"/>
                <w:color w:val="000000" w:themeColor="text1"/>
                <w:sz w:val="18"/>
                <w:szCs w:val="18"/>
                <w:lang w:val="en-GB"/>
              </w:rPr>
              <w:t>01</w:t>
            </w:r>
          </w:p>
        </w:tc>
      </w:tr>
      <w:tr w:rsidR="005E3A31" w:rsidRPr="005E3A31" w14:paraId="03B7E742" w14:textId="77777777" w:rsidTr="00603D9C">
        <w:trPr>
          <w:trHeight w:val="20"/>
        </w:trPr>
        <w:tc>
          <w:tcPr>
            <w:tcW w:w="3989" w:type="dxa"/>
            <w:tcBorders>
              <w:top w:val="nil"/>
              <w:left w:val="nil"/>
              <w:right w:val="nil"/>
            </w:tcBorders>
          </w:tcPr>
          <w:p w14:paraId="03488029" w14:textId="18E0891F" w:rsidR="005A6E8C" w:rsidRPr="005E3A31" w:rsidRDefault="00A03E1B" w:rsidP="005A6E8C">
            <w:pPr>
              <w:spacing w:after="0" w:line="240" w:lineRule="auto"/>
              <w:ind w:left="-101"/>
              <w:rPr>
                <w:rFonts w:cs="Arial"/>
                <w:color w:val="000000" w:themeColor="text1"/>
                <w:sz w:val="18"/>
                <w:szCs w:val="18"/>
              </w:rPr>
            </w:pPr>
            <w:r w:rsidRPr="005E3A31">
              <w:rPr>
                <w:rFonts w:cs="Arial"/>
                <w:color w:val="000000" w:themeColor="text1"/>
                <w:sz w:val="18"/>
                <w:szCs w:val="18"/>
                <w:lang w:val="en-GB"/>
              </w:rPr>
              <w:t>3</w:t>
            </w:r>
            <w:r w:rsidR="005A6E8C" w:rsidRPr="005E3A31">
              <w:rPr>
                <w:rFonts w:cs="Arial"/>
                <w:color w:val="000000" w:themeColor="text1"/>
                <w:sz w:val="18"/>
                <w:szCs w:val="18"/>
              </w:rPr>
              <w:t xml:space="preserve"> - </w:t>
            </w:r>
            <w:r w:rsidRPr="005E3A31">
              <w:rPr>
                <w:rFonts w:cs="Arial"/>
                <w:color w:val="000000" w:themeColor="text1"/>
                <w:sz w:val="18"/>
                <w:szCs w:val="18"/>
                <w:lang w:val="en-GB"/>
              </w:rPr>
              <w:t>6</w:t>
            </w:r>
            <w:r w:rsidR="005A6E8C" w:rsidRPr="005E3A31">
              <w:rPr>
                <w:rFonts w:cs="Arial"/>
                <w:color w:val="000000" w:themeColor="text1"/>
                <w:sz w:val="18"/>
                <w:szCs w:val="18"/>
              </w:rPr>
              <w:t xml:space="preserve"> months</w:t>
            </w:r>
          </w:p>
        </w:tc>
        <w:tc>
          <w:tcPr>
            <w:tcW w:w="1368" w:type="dxa"/>
          </w:tcPr>
          <w:p w14:paraId="0F696410" w14:textId="5D9DCDE9"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1,149.29</w:t>
            </w:r>
          </w:p>
        </w:tc>
        <w:tc>
          <w:tcPr>
            <w:tcW w:w="1368" w:type="dxa"/>
            <w:vAlign w:val="bottom"/>
          </w:tcPr>
          <w:p w14:paraId="59307203" w14:textId="2E01A22A"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5A6E8C" w:rsidRPr="005E3A31">
              <w:rPr>
                <w:rFonts w:cs="Arial"/>
                <w:color w:val="000000" w:themeColor="text1"/>
                <w:sz w:val="18"/>
                <w:szCs w:val="18"/>
              </w:rPr>
              <w:t>,</w:t>
            </w:r>
            <w:r w:rsidRPr="005E3A31">
              <w:rPr>
                <w:rFonts w:cs="Arial"/>
                <w:color w:val="000000" w:themeColor="text1"/>
                <w:sz w:val="18"/>
                <w:szCs w:val="18"/>
                <w:lang w:val="en-GB"/>
              </w:rPr>
              <w:t>246</w:t>
            </w:r>
            <w:r w:rsidR="005A6E8C" w:rsidRPr="005E3A31">
              <w:rPr>
                <w:rFonts w:cs="Arial"/>
                <w:color w:val="000000" w:themeColor="text1"/>
                <w:sz w:val="18"/>
                <w:szCs w:val="18"/>
              </w:rPr>
              <w:t>.</w:t>
            </w:r>
            <w:r w:rsidRPr="005E3A31">
              <w:rPr>
                <w:rFonts w:cs="Arial"/>
                <w:color w:val="000000" w:themeColor="text1"/>
                <w:sz w:val="18"/>
                <w:szCs w:val="18"/>
                <w:lang w:val="en-GB"/>
              </w:rPr>
              <w:t>71</w:t>
            </w:r>
          </w:p>
        </w:tc>
        <w:tc>
          <w:tcPr>
            <w:tcW w:w="1368" w:type="dxa"/>
            <w:vAlign w:val="bottom"/>
          </w:tcPr>
          <w:p w14:paraId="3292B069" w14:textId="26A9DFA5" w:rsidR="005A6E8C" w:rsidRPr="005E3A31" w:rsidRDefault="00F950E4" w:rsidP="00897789">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vAlign w:val="bottom"/>
          </w:tcPr>
          <w:p w14:paraId="40868562" w14:textId="75F2D90F" w:rsidR="005A6E8C" w:rsidRPr="005E3A31" w:rsidRDefault="005A6E8C" w:rsidP="00120CBF">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r>
      <w:tr w:rsidR="005E3A31" w:rsidRPr="005E3A31" w14:paraId="1B05C35F" w14:textId="77777777" w:rsidTr="00603D9C">
        <w:trPr>
          <w:trHeight w:val="20"/>
        </w:trPr>
        <w:tc>
          <w:tcPr>
            <w:tcW w:w="3989" w:type="dxa"/>
            <w:tcBorders>
              <w:top w:val="nil"/>
              <w:left w:val="nil"/>
              <w:right w:val="nil"/>
            </w:tcBorders>
          </w:tcPr>
          <w:p w14:paraId="59667986" w14:textId="5F146235" w:rsidR="005A6E8C" w:rsidRPr="005E3A31" w:rsidRDefault="00A03E1B" w:rsidP="005A6E8C">
            <w:pPr>
              <w:spacing w:after="0" w:line="240" w:lineRule="auto"/>
              <w:ind w:left="-101"/>
              <w:rPr>
                <w:rFonts w:cs="Arial"/>
                <w:color w:val="000000" w:themeColor="text1"/>
                <w:sz w:val="18"/>
                <w:szCs w:val="18"/>
                <w:lang w:val="en-GB"/>
              </w:rPr>
            </w:pPr>
            <w:r w:rsidRPr="005E3A31">
              <w:rPr>
                <w:rFonts w:cs="Arial"/>
                <w:color w:val="000000" w:themeColor="text1"/>
                <w:sz w:val="18"/>
                <w:szCs w:val="18"/>
                <w:lang w:val="en-GB"/>
              </w:rPr>
              <w:t>6</w:t>
            </w:r>
            <w:r w:rsidR="005A6E8C" w:rsidRPr="005E3A31">
              <w:rPr>
                <w:rFonts w:cs="Arial"/>
                <w:color w:val="000000" w:themeColor="text1"/>
                <w:sz w:val="18"/>
                <w:szCs w:val="18"/>
              </w:rPr>
              <w:t xml:space="preserve"> - </w:t>
            </w:r>
            <w:r w:rsidRPr="005E3A31">
              <w:rPr>
                <w:rFonts w:cs="Arial"/>
                <w:color w:val="000000" w:themeColor="text1"/>
                <w:sz w:val="18"/>
                <w:szCs w:val="18"/>
                <w:lang w:val="en-GB"/>
              </w:rPr>
              <w:t>12</w:t>
            </w:r>
            <w:r w:rsidR="005A6E8C" w:rsidRPr="005E3A31">
              <w:rPr>
                <w:rFonts w:cs="Arial"/>
                <w:color w:val="000000" w:themeColor="text1"/>
                <w:sz w:val="18"/>
                <w:szCs w:val="18"/>
              </w:rPr>
              <w:t xml:space="preserve"> months</w:t>
            </w:r>
          </w:p>
        </w:tc>
        <w:tc>
          <w:tcPr>
            <w:tcW w:w="1368" w:type="dxa"/>
          </w:tcPr>
          <w:p w14:paraId="4B50FCEB" w14:textId="4816BB59"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1,477.39</w:t>
            </w:r>
          </w:p>
        </w:tc>
        <w:tc>
          <w:tcPr>
            <w:tcW w:w="1368" w:type="dxa"/>
            <w:vAlign w:val="bottom"/>
          </w:tcPr>
          <w:p w14:paraId="7D03AB25" w14:textId="00F7FE4A"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5A6E8C" w:rsidRPr="005E3A31">
              <w:rPr>
                <w:rFonts w:cs="Arial"/>
                <w:color w:val="000000" w:themeColor="text1"/>
                <w:sz w:val="18"/>
                <w:szCs w:val="18"/>
              </w:rPr>
              <w:t>,</w:t>
            </w:r>
            <w:r w:rsidRPr="005E3A31">
              <w:rPr>
                <w:rFonts w:cs="Arial"/>
                <w:color w:val="000000" w:themeColor="text1"/>
                <w:sz w:val="18"/>
                <w:szCs w:val="18"/>
                <w:lang w:val="en-GB"/>
              </w:rPr>
              <w:t>932</w:t>
            </w:r>
            <w:r w:rsidR="005A6E8C" w:rsidRPr="005E3A31">
              <w:rPr>
                <w:rFonts w:cs="Arial"/>
                <w:color w:val="000000" w:themeColor="text1"/>
                <w:sz w:val="18"/>
                <w:szCs w:val="18"/>
              </w:rPr>
              <w:t>.</w:t>
            </w:r>
            <w:r w:rsidRPr="005E3A31">
              <w:rPr>
                <w:rFonts w:cs="Arial"/>
                <w:color w:val="000000" w:themeColor="text1"/>
                <w:sz w:val="18"/>
                <w:szCs w:val="18"/>
                <w:lang w:val="en-GB"/>
              </w:rPr>
              <w:t>81</w:t>
            </w:r>
          </w:p>
        </w:tc>
        <w:tc>
          <w:tcPr>
            <w:tcW w:w="1368" w:type="dxa"/>
            <w:vAlign w:val="bottom"/>
          </w:tcPr>
          <w:p w14:paraId="10C99A3D" w14:textId="5DF57356" w:rsidR="005A6E8C" w:rsidRPr="005E3A31" w:rsidRDefault="00F950E4" w:rsidP="005A6E8C">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vAlign w:val="bottom"/>
          </w:tcPr>
          <w:p w14:paraId="212EC9F0" w14:textId="01C5F38E" w:rsidR="005A6E8C" w:rsidRPr="005E3A31" w:rsidRDefault="005A6E8C" w:rsidP="00120CBF">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r>
      <w:tr w:rsidR="005E3A31" w:rsidRPr="005E3A31" w14:paraId="0C4E6174" w14:textId="77777777" w:rsidTr="00603D9C">
        <w:trPr>
          <w:trHeight w:val="20"/>
        </w:trPr>
        <w:tc>
          <w:tcPr>
            <w:tcW w:w="3989" w:type="dxa"/>
            <w:tcBorders>
              <w:top w:val="nil"/>
              <w:left w:val="nil"/>
              <w:right w:val="nil"/>
            </w:tcBorders>
          </w:tcPr>
          <w:p w14:paraId="704A844C" w14:textId="5ECBD322" w:rsidR="005A6E8C" w:rsidRPr="005E3A31" w:rsidRDefault="005A6E8C" w:rsidP="005A6E8C">
            <w:pPr>
              <w:spacing w:after="0" w:line="240" w:lineRule="auto"/>
              <w:ind w:left="-101"/>
              <w:rPr>
                <w:rFonts w:cs="Arial"/>
                <w:color w:val="000000" w:themeColor="text1"/>
                <w:sz w:val="18"/>
                <w:szCs w:val="18"/>
                <w:lang w:val="en-GB"/>
              </w:rPr>
            </w:pPr>
            <w:r w:rsidRPr="005E3A31">
              <w:rPr>
                <w:rFonts w:cs="Arial"/>
                <w:color w:val="000000" w:themeColor="text1"/>
                <w:sz w:val="18"/>
                <w:szCs w:val="18"/>
              </w:rPr>
              <w:t xml:space="preserve">More than </w:t>
            </w:r>
            <w:r w:rsidR="00A03E1B" w:rsidRPr="005E3A31">
              <w:rPr>
                <w:rFonts w:cs="Arial"/>
                <w:color w:val="000000" w:themeColor="text1"/>
                <w:sz w:val="18"/>
                <w:szCs w:val="18"/>
                <w:lang w:val="en-GB"/>
              </w:rPr>
              <w:t>12</w:t>
            </w:r>
            <w:r w:rsidRPr="005E3A31">
              <w:rPr>
                <w:rFonts w:cs="Arial"/>
                <w:color w:val="000000" w:themeColor="text1"/>
                <w:sz w:val="18"/>
                <w:szCs w:val="18"/>
              </w:rPr>
              <w:t xml:space="preserve"> months</w:t>
            </w:r>
          </w:p>
        </w:tc>
        <w:tc>
          <w:tcPr>
            <w:tcW w:w="1368" w:type="dxa"/>
            <w:tcBorders>
              <w:bottom w:val="single" w:sz="4" w:space="0" w:color="auto"/>
            </w:tcBorders>
          </w:tcPr>
          <w:p w14:paraId="75C242E7" w14:textId="02EE474D" w:rsidR="005A6E8C" w:rsidRPr="005E3A31" w:rsidRDefault="00FE6E91"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868.87</w:t>
            </w:r>
          </w:p>
        </w:tc>
        <w:tc>
          <w:tcPr>
            <w:tcW w:w="1368" w:type="dxa"/>
            <w:tcBorders>
              <w:bottom w:val="single" w:sz="4" w:space="0" w:color="auto"/>
            </w:tcBorders>
            <w:vAlign w:val="bottom"/>
          </w:tcPr>
          <w:p w14:paraId="388D9C51" w14:textId="3EDFE06E"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983</w:t>
            </w:r>
            <w:r w:rsidR="005A6E8C" w:rsidRPr="005E3A31">
              <w:rPr>
                <w:rFonts w:cs="Arial"/>
                <w:color w:val="000000" w:themeColor="text1"/>
                <w:sz w:val="18"/>
                <w:szCs w:val="18"/>
              </w:rPr>
              <w:t>.</w:t>
            </w:r>
            <w:r w:rsidRPr="005E3A31">
              <w:rPr>
                <w:rFonts w:cs="Arial"/>
                <w:color w:val="000000" w:themeColor="text1"/>
                <w:sz w:val="18"/>
                <w:szCs w:val="18"/>
                <w:lang w:val="en-GB"/>
              </w:rPr>
              <w:t>75</w:t>
            </w:r>
          </w:p>
        </w:tc>
        <w:tc>
          <w:tcPr>
            <w:tcW w:w="1368" w:type="dxa"/>
            <w:tcBorders>
              <w:bottom w:val="single" w:sz="4" w:space="0" w:color="auto"/>
            </w:tcBorders>
            <w:vAlign w:val="bottom"/>
          </w:tcPr>
          <w:p w14:paraId="2BB2A7C5" w14:textId="36FA6DC2" w:rsidR="005A6E8C" w:rsidRPr="005E3A31" w:rsidRDefault="00F950E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281.8</w:t>
            </w:r>
            <w:r w:rsidR="007A7984" w:rsidRPr="005E3A31">
              <w:rPr>
                <w:rFonts w:cs="Arial"/>
                <w:color w:val="000000" w:themeColor="text1"/>
                <w:sz w:val="18"/>
                <w:szCs w:val="18"/>
                <w:lang w:val="en-GB"/>
              </w:rPr>
              <w:t>8</w:t>
            </w:r>
          </w:p>
        </w:tc>
        <w:tc>
          <w:tcPr>
            <w:tcW w:w="1368" w:type="dxa"/>
            <w:tcBorders>
              <w:bottom w:val="single" w:sz="4" w:space="0" w:color="auto"/>
            </w:tcBorders>
            <w:vAlign w:val="bottom"/>
          </w:tcPr>
          <w:p w14:paraId="7FDAE9F5" w14:textId="79A1632E"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281</w:t>
            </w:r>
            <w:r w:rsidR="005A6E8C" w:rsidRPr="005E3A31">
              <w:rPr>
                <w:rFonts w:cs="Arial"/>
                <w:color w:val="000000" w:themeColor="text1"/>
                <w:sz w:val="18"/>
                <w:szCs w:val="18"/>
              </w:rPr>
              <w:t>.</w:t>
            </w:r>
            <w:r w:rsidRPr="005E3A31">
              <w:rPr>
                <w:rFonts w:cs="Arial"/>
                <w:color w:val="000000" w:themeColor="text1"/>
                <w:sz w:val="18"/>
                <w:szCs w:val="18"/>
                <w:lang w:val="en-GB"/>
              </w:rPr>
              <w:t>88</w:t>
            </w:r>
          </w:p>
        </w:tc>
      </w:tr>
      <w:tr w:rsidR="005E3A31" w:rsidRPr="005E3A31" w14:paraId="4238120B" w14:textId="77777777" w:rsidTr="00603D9C">
        <w:trPr>
          <w:trHeight w:val="20"/>
        </w:trPr>
        <w:tc>
          <w:tcPr>
            <w:tcW w:w="3989" w:type="dxa"/>
            <w:tcBorders>
              <w:top w:val="nil"/>
              <w:left w:val="nil"/>
              <w:right w:val="nil"/>
            </w:tcBorders>
          </w:tcPr>
          <w:p w14:paraId="23B02187" w14:textId="77777777" w:rsidR="005A6E8C" w:rsidRPr="005E3A31" w:rsidRDefault="005A6E8C" w:rsidP="005A6E8C">
            <w:pPr>
              <w:spacing w:after="0" w:line="240" w:lineRule="auto"/>
              <w:ind w:left="-101"/>
              <w:rPr>
                <w:rFonts w:cs="Arial"/>
                <w:color w:val="000000" w:themeColor="text1"/>
                <w:sz w:val="18"/>
                <w:szCs w:val="18"/>
              </w:rPr>
            </w:pPr>
          </w:p>
        </w:tc>
        <w:tc>
          <w:tcPr>
            <w:tcW w:w="1368" w:type="dxa"/>
            <w:tcBorders>
              <w:top w:val="single" w:sz="4" w:space="0" w:color="auto"/>
            </w:tcBorders>
          </w:tcPr>
          <w:p w14:paraId="3702FC87"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089EA1A3"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8AB8E7B"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85DB39" w14:textId="77777777" w:rsidR="005A6E8C" w:rsidRPr="005E3A31" w:rsidRDefault="005A6E8C" w:rsidP="005A6E8C">
            <w:pPr>
              <w:spacing w:after="0" w:line="240" w:lineRule="auto"/>
              <w:ind w:right="-72"/>
              <w:jc w:val="right"/>
              <w:rPr>
                <w:rFonts w:cs="Arial"/>
                <w:color w:val="000000" w:themeColor="text1"/>
                <w:sz w:val="18"/>
                <w:szCs w:val="18"/>
                <w:lang w:val="en-GB"/>
              </w:rPr>
            </w:pPr>
          </w:p>
        </w:tc>
      </w:tr>
      <w:tr w:rsidR="005E3A31" w:rsidRPr="005E3A31" w14:paraId="7F728085" w14:textId="77777777" w:rsidTr="007F2568">
        <w:trPr>
          <w:trHeight w:val="20"/>
        </w:trPr>
        <w:tc>
          <w:tcPr>
            <w:tcW w:w="3989" w:type="dxa"/>
            <w:tcBorders>
              <w:top w:val="nil"/>
              <w:left w:val="nil"/>
              <w:right w:val="nil"/>
            </w:tcBorders>
          </w:tcPr>
          <w:p w14:paraId="764A35FF" w14:textId="403D8757" w:rsidR="00897789" w:rsidRPr="005E3A31" w:rsidRDefault="00897789" w:rsidP="00897789">
            <w:pPr>
              <w:spacing w:after="0" w:line="240" w:lineRule="auto"/>
              <w:ind w:left="-101"/>
              <w:rPr>
                <w:rFonts w:cs="Arial"/>
                <w:color w:val="000000" w:themeColor="text1"/>
                <w:sz w:val="18"/>
                <w:szCs w:val="18"/>
              </w:rPr>
            </w:pPr>
            <w:r w:rsidRPr="005E3A31">
              <w:rPr>
                <w:rFonts w:cs="Arial"/>
                <w:color w:val="000000" w:themeColor="text1"/>
                <w:sz w:val="18"/>
                <w:szCs w:val="18"/>
              </w:rPr>
              <w:t>Trade accounts receivable</w:t>
            </w:r>
          </w:p>
        </w:tc>
        <w:tc>
          <w:tcPr>
            <w:tcW w:w="1368" w:type="dxa"/>
            <w:tcBorders>
              <w:bottom w:val="single" w:sz="4" w:space="0" w:color="auto"/>
            </w:tcBorders>
          </w:tcPr>
          <w:p w14:paraId="180676A5" w14:textId="157962E6" w:rsidR="00897789" w:rsidRPr="005E3A31" w:rsidRDefault="00F950E4" w:rsidP="0089778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FE6E91" w:rsidRPr="005E3A31">
              <w:rPr>
                <w:rFonts w:cs="Arial"/>
                <w:color w:val="000000" w:themeColor="text1"/>
                <w:sz w:val="18"/>
                <w:szCs w:val="18"/>
                <w:lang w:val="en-GB"/>
              </w:rPr>
              <w:t>6,964.26</w:t>
            </w:r>
          </w:p>
        </w:tc>
        <w:tc>
          <w:tcPr>
            <w:tcW w:w="1368" w:type="dxa"/>
            <w:tcBorders>
              <w:bottom w:val="single" w:sz="4" w:space="0" w:color="auto"/>
            </w:tcBorders>
            <w:vAlign w:val="bottom"/>
          </w:tcPr>
          <w:p w14:paraId="4B0246EC" w14:textId="1613E596" w:rsidR="00897789" w:rsidRPr="005E3A31" w:rsidRDefault="00A03E1B" w:rsidP="0089778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19</w:t>
            </w:r>
            <w:r w:rsidR="00897789" w:rsidRPr="005E3A31">
              <w:rPr>
                <w:rFonts w:cs="Arial"/>
                <w:color w:val="000000" w:themeColor="text1"/>
                <w:sz w:val="18"/>
                <w:szCs w:val="18"/>
              </w:rPr>
              <w:t>,</w:t>
            </w:r>
            <w:r w:rsidRPr="005E3A31">
              <w:rPr>
                <w:rFonts w:cs="Arial"/>
                <w:color w:val="000000" w:themeColor="text1"/>
                <w:sz w:val="18"/>
                <w:szCs w:val="18"/>
                <w:lang w:val="en-GB"/>
              </w:rPr>
              <w:t>521</w:t>
            </w:r>
            <w:r w:rsidR="00897789" w:rsidRPr="005E3A31">
              <w:rPr>
                <w:rFonts w:cs="Arial"/>
                <w:color w:val="000000" w:themeColor="text1"/>
                <w:sz w:val="18"/>
                <w:szCs w:val="18"/>
              </w:rPr>
              <w:t>.</w:t>
            </w:r>
            <w:r w:rsidRPr="005E3A31">
              <w:rPr>
                <w:rFonts w:cs="Arial"/>
                <w:color w:val="000000" w:themeColor="text1"/>
                <w:sz w:val="18"/>
                <w:szCs w:val="18"/>
                <w:lang w:val="en-GB"/>
              </w:rPr>
              <w:t>63</w:t>
            </w:r>
          </w:p>
        </w:tc>
        <w:tc>
          <w:tcPr>
            <w:tcW w:w="1368" w:type="dxa"/>
            <w:tcBorders>
              <w:bottom w:val="single" w:sz="4" w:space="0" w:color="auto"/>
            </w:tcBorders>
          </w:tcPr>
          <w:p w14:paraId="3167A14E" w14:textId="6A2554E3" w:rsidR="00897789" w:rsidRPr="005E3A31" w:rsidRDefault="00F950E4" w:rsidP="0089778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306.90</w:t>
            </w:r>
          </w:p>
        </w:tc>
        <w:tc>
          <w:tcPr>
            <w:tcW w:w="1368" w:type="dxa"/>
            <w:tcBorders>
              <w:bottom w:val="single" w:sz="4" w:space="0" w:color="auto"/>
            </w:tcBorders>
            <w:vAlign w:val="bottom"/>
          </w:tcPr>
          <w:p w14:paraId="6FA3F171" w14:textId="73E70CC4" w:rsidR="00897789" w:rsidRPr="005E3A31" w:rsidRDefault="00A03E1B" w:rsidP="0089778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309</w:t>
            </w:r>
            <w:r w:rsidR="00897789" w:rsidRPr="005E3A31">
              <w:rPr>
                <w:rFonts w:cs="Arial"/>
                <w:color w:val="000000" w:themeColor="text1"/>
                <w:sz w:val="18"/>
                <w:szCs w:val="18"/>
              </w:rPr>
              <w:t>.</w:t>
            </w:r>
            <w:r w:rsidRPr="005E3A31">
              <w:rPr>
                <w:rFonts w:cs="Arial"/>
                <w:color w:val="000000" w:themeColor="text1"/>
                <w:sz w:val="18"/>
                <w:szCs w:val="18"/>
                <w:lang w:val="en-GB"/>
              </w:rPr>
              <w:t>09</w:t>
            </w:r>
          </w:p>
        </w:tc>
      </w:tr>
      <w:tr w:rsidR="005E3A31" w:rsidRPr="005E3A31" w14:paraId="1C5B0BF2" w14:textId="77777777" w:rsidTr="00603D9C">
        <w:trPr>
          <w:trHeight w:val="20"/>
        </w:trPr>
        <w:tc>
          <w:tcPr>
            <w:tcW w:w="3989" w:type="dxa"/>
            <w:tcBorders>
              <w:top w:val="nil"/>
              <w:left w:val="nil"/>
              <w:right w:val="nil"/>
            </w:tcBorders>
          </w:tcPr>
          <w:p w14:paraId="1FEF3B8F" w14:textId="77777777" w:rsidR="00EA0687" w:rsidRPr="005E3A31" w:rsidRDefault="00EA0687" w:rsidP="00EA0687">
            <w:pPr>
              <w:spacing w:after="0" w:line="240" w:lineRule="auto"/>
              <w:ind w:left="-101"/>
              <w:rPr>
                <w:rFonts w:cs="Arial"/>
                <w:color w:val="000000" w:themeColor="text1"/>
                <w:sz w:val="18"/>
                <w:szCs w:val="18"/>
              </w:rPr>
            </w:pPr>
          </w:p>
        </w:tc>
        <w:tc>
          <w:tcPr>
            <w:tcW w:w="1368" w:type="dxa"/>
            <w:tcBorders>
              <w:top w:val="single" w:sz="4" w:space="0" w:color="auto"/>
            </w:tcBorders>
          </w:tcPr>
          <w:p w14:paraId="37CCAAE0"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1C4299E"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1D7D6EDD"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012CD4E" w14:textId="77777777" w:rsidR="00EA0687" w:rsidRPr="005E3A31" w:rsidRDefault="00EA0687" w:rsidP="00EA0687">
            <w:pPr>
              <w:spacing w:after="0" w:line="240" w:lineRule="auto"/>
              <w:ind w:right="-72"/>
              <w:jc w:val="right"/>
              <w:rPr>
                <w:rFonts w:cs="Arial"/>
                <w:color w:val="000000" w:themeColor="text1"/>
                <w:sz w:val="18"/>
                <w:szCs w:val="18"/>
                <w:lang w:val="en-GB"/>
              </w:rPr>
            </w:pPr>
          </w:p>
        </w:tc>
      </w:tr>
      <w:tr w:rsidR="005E3A31" w:rsidRPr="005E3A31" w14:paraId="40A389DD" w14:textId="77777777" w:rsidTr="00603D9C">
        <w:trPr>
          <w:trHeight w:val="20"/>
        </w:trPr>
        <w:tc>
          <w:tcPr>
            <w:tcW w:w="3989" w:type="dxa"/>
            <w:tcBorders>
              <w:top w:val="nil"/>
              <w:left w:val="nil"/>
              <w:right w:val="nil"/>
            </w:tcBorders>
          </w:tcPr>
          <w:p w14:paraId="2C87848D" w14:textId="77777777" w:rsidR="00EA0687" w:rsidRPr="005E3A31" w:rsidRDefault="00EA0687" w:rsidP="00EA0687">
            <w:pPr>
              <w:spacing w:after="0" w:line="240" w:lineRule="auto"/>
              <w:ind w:left="-101"/>
              <w:rPr>
                <w:rFonts w:cs="Arial"/>
                <w:b/>
                <w:bCs/>
                <w:color w:val="000000" w:themeColor="text1"/>
                <w:sz w:val="18"/>
                <w:szCs w:val="18"/>
              </w:rPr>
            </w:pPr>
            <w:r w:rsidRPr="005E3A31">
              <w:rPr>
                <w:rFonts w:cs="Arial"/>
                <w:b/>
                <w:bCs/>
                <w:color w:val="000000" w:themeColor="text1"/>
                <w:sz w:val="18"/>
                <w:szCs w:val="18"/>
              </w:rPr>
              <w:t xml:space="preserve">Receivables and accrued income from </w:t>
            </w:r>
          </w:p>
          <w:p w14:paraId="1B06C403" w14:textId="4D65D13E" w:rsidR="00EA0687" w:rsidRPr="005E3A31" w:rsidRDefault="00EA0687" w:rsidP="00EA0687">
            <w:pPr>
              <w:spacing w:after="0" w:line="240" w:lineRule="auto"/>
              <w:ind w:left="-101"/>
              <w:rPr>
                <w:rFonts w:cs="Arial"/>
                <w:color w:val="000000" w:themeColor="text1"/>
                <w:sz w:val="18"/>
                <w:szCs w:val="18"/>
              </w:rPr>
            </w:pPr>
            <w:r w:rsidRPr="005E3A31">
              <w:rPr>
                <w:rFonts w:cs="Arial"/>
                <w:b/>
                <w:bCs/>
                <w:color w:val="000000" w:themeColor="text1"/>
                <w:sz w:val="18"/>
                <w:szCs w:val="18"/>
              </w:rPr>
              <w:t xml:space="preserve">   related parties</w:t>
            </w:r>
          </w:p>
        </w:tc>
        <w:tc>
          <w:tcPr>
            <w:tcW w:w="1368" w:type="dxa"/>
          </w:tcPr>
          <w:p w14:paraId="6D9A5A1D"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vAlign w:val="bottom"/>
          </w:tcPr>
          <w:p w14:paraId="557FFF1F"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vAlign w:val="bottom"/>
          </w:tcPr>
          <w:p w14:paraId="2A6B3A61"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vAlign w:val="bottom"/>
          </w:tcPr>
          <w:p w14:paraId="6EAB6737" w14:textId="77777777" w:rsidR="00EA0687" w:rsidRPr="005E3A31" w:rsidRDefault="00EA0687" w:rsidP="00EA0687">
            <w:pPr>
              <w:spacing w:after="0" w:line="240" w:lineRule="auto"/>
              <w:ind w:right="-72"/>
              <w:jc w:val="right"/>
              <w:rPr>
                <w:rFonts w:cs="Arial"/>
                <w:color w:val="000000" w:themeColor="text1"/>
                <w:sz w:val="18"/>
                <w:szCs w:val="18"/>
                <w:lang w:val="en-GB"/>
              </w:rPr>
            </w:pPr>
          </w:p>
        </w:tc>
      </w:tr>
      <w:tr w:rsidR="005E3A31" w:rsidRPr="005E3A31" w14:paraId="5B557E00" w14:textId="77777777" w:rsidTr="00603D9C">
        <w:trPr>
          <w:trHeight w:val="20"/>
        </w:trPr>
        <w:tc>
          <w:tcPr>
            <w:tcW w:w="3989" w:type="dxa"/>
            <w:tcBorders>
              <w:top w:val="nil"/>
              <w:left w:val="nil"/>
              <w:right w:val="nil"/>
            </w:tcBorders>
          </w:tcPr>
          <w:p w14:paraId="675E6090" w14:textId="6000AACB" w:rsidR="00EA0687" w:rsidRPr="005E3A31" w:rsidRDefault="00EA0687" w:rsidP="00EA0687">
            <w:pPr>
              <w:spacing w:after="0" w:line="240" w:lineRule="auto"/>
              <w:ind w:left="-101"/>
              <w:rPr>
                <w:rFonts w:cs="Arial"/>
                <w:b/>
                <w:bCs/>
                <w:color w:val="000000" w:themeColor="text1"/>
                <w:sz w:val="18"/>
                <w:szCs w:val="18"/>
              </w:rPr>
            </w:pPr>
            <w:r w:rsidRPr="005E3A31">
              <w:rPr>
                <w:rFonts w:cs="Arial"/>
                <w:color w:val="000000" w:themeColor="text1"/>
                <w:sz w:val="18"/>
                <w:szCs w:val="18"/>
              </w:rPr>
              <w:t>Current</w:t>
            </w:r>
          </w:p>
        </w:tc>
        <w:tc>
          <w:tcPr>
            <w:tcW w:w="1368" w:type="dxa"/>
          </w:tcPr>
          <w:p w14:paraId="2AAB6F59" w14:textId="1CA409E1"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9,</w:t>
            </w:r>
            <w:r w:rsidR="00FE6E91" w:rsidRPr="005E3A31">
              <w:rPr>
                <w:rFonts w:cs="Arial"/>
                <w:color w:val="000000" w:themeColor="text1"/>
                <w:sz w:val="18"/>
                <w:szCs w:val="18"/>
                <w:lang w:val="en-GB"/>
              </w:rPr>
              <w:t>325.76</w:t>
            </w:r>
          </w:p>
        </w:tc>
        <w:tc>
          <w:tcPr>
            <w:tcW w:w="1368" w:type="dxa"/>
            <w:vAlign w:val="bottom"/>
          </w:tcPr>
          <w:p w14:paraId="0DDB668D" w14:textId="15DCFA68"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9</w:t>
            </w:r>
            <w:r w:rsidR="00EA0687" w:rsidRPr="005E3A31">
              <w:rPr>
                <w:rFonts w:cs="Arial"/>
                <w:color w:val="000000" w:themeColor="text1"/>
                <w:sz w:val="18"/>
                <w:szCs w:val="18"/>
              </w:rPr>
              <w:t>,</w:t>
            </w:r>
            <w:r w:rsidRPr="005E3A31">
              <w:rPr>
                <w:rFonts w:cs="Arial"/>
                <w:color w:val="000000" w:themeColor="text1"/>
                <w:sz w:val="18"/>
                <w:szCs w:val="18"/>
                <w:lang w:val="en-GB"/>
              </w:rPr>
              <w:t>991</w:t>
            </w:r>
            <w:r w:rsidR="00EA0687" w:rsidRPr="005E3A31">
              <w:rPr>
                <w:rFonts w:cs="Arial"/>
                <w:color w:val="000000" w:themeColor="text1"/>
                <w:sz w:val="18"/>
                <w:szCs w:val="18"/>
              </w:rPr>
              <w:t>.</w:t>
            </w:r>
            <w:r w:rsidRPr="005E3A31">
              <w:rPr>
                <w:rFonts w:cs="Arial"/>
                <w:color w:val="000000" w:themeColor="text1"/>
                <w:sz w:val="18"/>
                <w:szCs w:val="18"/>
                <w:lang w:val="en-GB"/>
              </w:rPr>
              <w:t>33</w:t>
            </w:r>
          </w:p>
        </w:tc>
        <w:tc>
          <w:tcPr>
            <w:tcW w:w="1368" w:type="dxa"/>
            <w:vAlign w:val="bottom"/>
          </w:tcPr>
          <w:p w14:paraId="34F9F20F" w14:textId="3939E9A7"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1,201.39</w:t>
            </w:r>
          </w:p>
        </w:tc>
        <w:tc>
          <w:tcPr>
            <w:tcW w:w="1368" w:type="dxa"/>
            <w:vAlign w:val="bottom"/>
          </w:tcPr>
          <w:p w14:paraId="73C8042F" w14:textId="13F5ADFA"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w:t>
            </w:r>
            <w:r w:rsidR="00EA0687" w:rsidRPr="005E3A31">
              <w:rPr>
                <w:rFonts w:cs="Arial"/>
                <w:color w:val="000000" w:themeColor="text1"/>
                <w:sz w:val="18"/>
                <w:szCs w:val="18"/>
              </w:rPr>
              <w:t>,</w:t>
            </w:r>
            <w:r w:rsidRPr="005E3A31">
              <w:rPr>
                <w:rFonts w:cs="Arial"/>
                <w:color w:val="000000" w:themeColor="text1"/>
                <w:sz w:val="18"/>
                <w:szCs w:val="18"/>
                <w:lang w:val="en-GB"/>
              </w:rPr>
              <w:t>293</w:t>
            </w:r>
            <w:r w:rsidR="00EA0687" w:rsidRPr="005E3A31">
              <w:rPr>
                <w:rFonts w:cs="Arial"/>
                <w:color w:val="000000" w:themeColor="text1"/>
                <w:sz w:val="18"/>
                <w:szCs w:val="18"/>
              </w:rPr>
              <w:t>.</w:t>
            </w:r>
            <w:r w:rsidRPr="005E3A31">
              <w:rPr>
                <w:rFonts w:cs="Arial"/>
                <w:color w:val="000000" w:themeColor="text1"/>
                <w:sz w:val="18"/>
                <w:szCs w:val="18"/>
                <w:lang w:val="en-GB"/>
              </w:rPr>
              <w:t>67</w:t>
            </w:r>
          </w:p>
        </w:tc>
      </w:tr>
      <w:tr w:rsidR="005E3A31" w:rsidRPr="005E3A31" w14:paraId="36266598" w14:textId="77777777" w:rsidTr="00603D9C">
        <w:trPr>
          <w:trHeight w:val="20"/>
        </w:trPr>
        <w:tc>
          <w:tcPr>
            <w:tcW w:w="3989" w:type="dxa"/>
            <w:tcBorders>
              <w:top w:val="nil"/>
              <w:left w:val="nil"/>
              <w:right w:val="nil"/>
            </w:tcBorders>
          </w:tcPr>
          <w:p w14:paraId="441B3A96" w14:textId="0F686663" w:rsidR="00EA0687" w:rsidRPr="005E3A31" w:rsidRDefault="00EA0687" w:rsidP="00EA0687">
            <w:pPr>
              <w:spacing w:after="0" w:line="240" w:lineRule="auto"/>
              <w:ind w:left="-101"/>
              <w:rPr>
                <w:rFonts w:cs="Arial"/>
                <w:color w:val="000000" w:themeColor="text1"/>
                <w:sz w:val="18"/>
                <w:szCs w:val="18"/>
              </w:rPr>
            </w:pPr>
            <w:r w:rsidRPr="005E3A31">
              <w:rPr>
                <w:rFonts w:cs="Arial"/>
                <w:color w:val="000000" w:themeColor="text1"/>
                <w:sz w:val="18"/>
                <w:szCs w:val="18"/>
              </w:rPr>
              <w:t xml:space="preserve">Less than </w:t>
            </w:r>
            <w:r w:rsidR="00A03E1B" w:rsidRPr="005E3A31">
              <w:rPr>
                <w:rFonts w:cs="Arial"/>
                <w:color w:val="000000" w:themeColor="text1"/>
                <w:sz w:val="18"/>
                <w:szCs w:val="18"/>
                <w:lang w:val="en-GB"/>
              </w:rPr>
              <w:t>3</w:t>
            </w:r>
            <w:r w:rsidRPr="005E3A31">
              <w:rPr>
                <w:rFonts w:cs="Arial"/>
                <w:color w:val="000000" w:themeColor="text1"/>
                <w:sz w:val="18"/>
                <w:szCs w:val="18"/>
              </w:rPr>
              <w:t xml:space="preserve"> months</w:t>
            </w:r>
          </w:p>
        </w:tc>
        <w:tc>
          <w:tcPr>
            <w:tcW w:w="1368" w:type="dxa"/>
          </w:tcPr>
          <w:p w14:paraId="63A3552C" w14:textId="24A32556" w:rsidR="00EA0687" w:rsidRPr="005E3A31" w:rsidRDefault="00FE6E91"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1,941.96</w:t>
            </w:r>
          </w:p>
        </w:tc>
        <w:tc>
          <w:tcPr>
            <w:tcW w:w="1368" w:type="dxa"/>
            <w:vAlign w:val="bottom"/>
          </w:tcPr>
          <w:p w14:paraId="0C075A2B" w14:textId="2BA2B510"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w:t>
            </w:r>
            <w:r w:rsidR="00EA0687" w:rsidRPr="005E3A31">
              <w:rPr>
                <w:rFonts w:cs="Arial"/>
                <w:color w:val="000000" w:themeColor="text1"/>
                <w:sz w:val="18"/>
                <w:szCs w:val="18"/>
              </w:rPr>
              <w:t>,</w:t>
            </w:r>
            <w:r w:rsidRPr="005E3A31">
              <w:rPr>
                <w:rFonts w:cs="Arial"/>
                <w:color w:val="000000" w:themeColor="text1"/>
                <w:sz w:val="18"/>
                <w:szCs w:val="18"/>
                <w:lang w:val="en-GB"/>
              </w:rPr>
              <w:t>600</w:t>
            </w:r>
            <w:r w:rsidR="00EA0687" w:rsidRPr="005E3A31">
              <w:rPr>
                <w:rFonts w:cs="Arial"/>
                <w:color w:val="000000" w:themeColor="text1"/>
                <w:sz w:val="18"/>
                <w:szCs w:val="18"/>
              </w:rPr>
              <w:t>.</w:t>
            </w:r>
            <w:r w:rsidRPr="005E3A31">
              <w:rPr>
                <w:rFonts w:cs="Arial"/>
                <w:color w:val="000000" w:themeColor="text1"/>
                <w:sz w:val="18"/>
                <w:szCs w:val="18"/>
                <w:lang w:val="en-GB"/>
              </w:rPr>
              <w:t>25</w:t>
            </w:r>
          </w:p>
        </w:tc>
        <w:tc>
          <w:tcPr>
            <w:tcW w:w="1368" w:type="dxa"/>
            <w:vAlign w:val="bottom"/>
          </w:tcPr>
          <w:p w14:paraId="111AEDA7" w14:textId="1F52404E"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1,272.27</w:t>
            </w:r>
          </w:p>
        </w:tc>
        <w:tc>
          <w:tcPr>
            <w:tcW w:w="1368" w:type="dxa"/>
            <w:vAlign w:val="bottom"/>
          </w:tcPr>
          <w:p w14:paraId="511BE4D3" w14:textId="09088FCB"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EA0687" w:rsidRPr="005E3A31">
              <w:rPr>
                <w:rFonts w:cs="Arial"/>
                <w:color w:val="000000" w:themeColor="text1"/>
                <w:sz w:val="18"/>
                <w:szCs w:val="18"/>
              </w:rPr>
              <w:t>,</w:t>
            </w:r>
            <w:r w:rsidRPr="005E3A31">
              <w:rPr>
                <w:rFonts w:cs="Arial"/>
                <w:color w:val="000000" w:themeColor="text1"/>
                <w:sz w:val="18"/>
                <w:szCs w:val="18"/>
                <w:lang w:val="en-GB"/>
              </w:rPr>
              <w:t>169</w:t>
            </w:r>
            <w:r w:rsidR="00EA0687" w:rsidRPr="005E3A31">
              <w:rPr>
                <w:rFonts w:cs="Arial"/>
                <w:color w:val="000000" w:themeColor="text1"/>
                <w:sz w:val="18"/>
                <w:szCs w:val="18"/>
              </w:rPr>
              <w:t>.</w:t>
            </w:r>
            <w:r w:rsidRPr="005E3A31">
              <w:rPr>
                <w:rFonts w:cs="Arial"/>
                <w:color w:val="000000" w:themeColor="text1"/>
                <w:sz w:val="18"/>
                <w:szCs w:val="18"/>
                <w:lang w:val="en-GB"/>
              </w:rPr>
              <w:t>95</w:t>
            </w:r>
          </w:p>
        </w:tc>
      </w:tr>
      <w:tr w:rsidR="005E3A31" w:rsidRPr="005E3A31" w14:paraId="09302D4F" w14:textId="77777777" w:rsidTr="00603D9C">
        <w:trPr>
          <w:trHeight w:val="20"/>
        </w:trPr>
        <w:tc>
          <w:tcPr>
            <w:tcW w:w="3989" w:type="dxa"/>
            <w:tcBorders>
              <w:top w:val="nil"/>
              <w:left w:val="nil"/>
              <w:right w:val="nil"/>
            </w:tcBorders>
          </w:tcPr>
          <w:p w14:paraId="467EEF2F" w14:textId="51FECB72" w:rsidR="00EA0687" w:rsidRPr="005E3A31" w:rsidRDefault="00A03E1B" w:rsidP="00EA0687">
            <w:pPr>
              <w:spacing w:after="0" w:line="240" w:lineRule="auto"/>
              <w:ind w:left="-101"/>
              <w:rPr>
                <w:rFonts w:cs="Arial"/>
                <w:color w:val="000000" w:themeColor="text1"/>
                <w:sz w:val="18"/>
                <w:szCs w:val="18"/>
              </w:rPr>
            </w:pPr>
            <w:r w:rsidRPr="005E3A31">
              <w:rPr>
                <w:rFonts w:cs="Arial"/>
                <w:color w:val="000000" w:themeColor="text1"/>
                <w:sz w:val="18"/>
                <w:szCs w:val="18"/>
                <w:lang w:val="en-GB"/>
              </w:rPr>
              <w:t>3</w:t>
            </w:r>
            <w:r w:rsidR="00EA0687" w:rsidRPr="005E3A31">
              <w:rPr>
                <w:rFonts w:cs="Arial"/>
                <w:color w:val="000000" w:themeColor="text1"/>
                <w:sz w:val="18"/>
                <w:szCs w:val="18"/>
              </w:rPr>
              <w:t xml:space="preserve"> - </w:t>
            </w:r>
            <w:r w:rsidRPr="005E3A31">
              <w:rPr>
                <w:rFonts w:cs="Arial"/>
                <w:color w:val="000000" w:themeColor="text1"/>
                <w:sz w:val="18"/>
                <w:szCs w:val="18"/>
                <w:lang w:val="en-GB"/>
              </w:rPr>
              <w:t>6</w:t>
            </w:r>
            <w:r w:rsidR="00EA0687" w:rsidRPr="005E3A31">
              <w:rPr>
                <w:rFonts w:cs="Arial"/>
                <w:color w:val="000000" w:themeColor="text1"/>
                <w:sz w:val="18"/>
                <w:szCs w:val="18"/>
              </w:rPr>
              <w:t xml:space="preserve"> months</w:t>
            </w:r>
          </w:p>
        </w:tc>
        <w:tc>
          <w:tcPr>
            <w:tcW w:w="1368" w:type="dxa"/>
          </w:tcPr>
          <w:p w14:paraId="0EAABD50" w14:textId="279CB661"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2,842.08</w:t>
            </w:r>
          </w:p>
        </w:tc>
        <w:tc>
          <w:tcPr>
            <w:tcW w:w="1368" w:type="dxa"/>
            <w:vAlign w:val="bottom"/>
          </w:tcPr>
          <w:p w14:paraId="472D545E" w14:textId="6D4F969E"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EA0687" w:rsidRPr="005E3A31">
              <w:rPr>
                <w:rFonts w:cs="Arial"/>
                <w:color w:val="000000" w:themeColor="text1"/>
                <w:sz w:val="18"/>
                <w:szCs w:val="18"/>
              </w:rPr>
              <w:t>,</w:t>
            </w:r>
            <w:r w:rsidRPr="005E3A31">
              <w:rPr>
                <w:rFonts w:cs="Arial"/>
                <w:color w:val="000000" w:themeColor="text1"/>
                <w:sz w:val="18"/>
                <w:szCs w:val="18"/>
                <w:lang w:val="en-GB"/>
              </w:rPr>
              <w:t>340</w:t>
            </w:r>
            <w:r w:rsidR="00EA0687" w:rsidRPr="005E3A31">
              <w:rPr>
                <w:rFonts w:cs="Arial"/>
                <w:color w:val="000000" w:themeColor="text1"/>
                <w:sz w:val="18"/>
                <w:szCs w:val="18"/>
              </w:rPr>
              <w:t>.</w:t>
            </w:r>
            <w:r w:rsidRPr="005E3A31">
              <w:rPr>
                <w:rFonts w:cs="Arial"/>
                <w:color w:val="000000" w:themeColor="text1"/>
                <w:sz w:val="18"/>
                <w:szCs w:val="18"/>
                <w:lang w:val="en-GB"/>
              </w:rPr>
              <w:t>37</w:t>
            </w:r>
          </w:p>
        </w:tc>
        <w:tc>
          <w:tcPr>
            <w:tcW w:w="1368" w:type="dxa"/>
            <w:vAlign w:val="bottom"/>
          </w:tcPr>
          <w:p w14:paraId="310A7DBB" w14:textId="78A65B4E"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0.06</w:t>
            </w:r>
          </w:p>
        </w:tc>
        <w:tc>
          <w:tcPr>
            <w:tcW w:w="1368" w:type="dxa"/>
            <w:vAlign w:val="bottom"/>
          </w:tcPr>
          <w:p w14:paraId="7A8631C4" w14:textId="07E9BE05"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23</w:t>
            </w:r>
            <w:r w:rsidR="00EA0687" w:rsidRPr="005E3A31">
              <w:rPr>
                <w:rFonts w:cs="Arial"/>
                <w:color w:val="000000" w:themeColor="text1"/>
                <w:sz w:val="18"/>
                <w:szCs w:val="18"/>
              </w:rPr>
              <w:t>.</w:t>
            </w:r>
            <w:r w:rsidRPr="005E3A31">
              <w:rPr>
                <w:rFonts w:cs="Arial"/>
                <w:color w:val="000000" w:themeColor="text1"/>
                <w:sz w:val="18"/>
                <w:szCs w:val="18"/>
                <w:lang w:val="en-GB"/>
              </w:rPr>
              <w:t>99</w:t>
            </w:r>
          </w:p>
        </w:tc>
      </w:tr>
      <w:tr w:rsidR="005E3A31" w:rsidRPr="005E3A31" w14:paraId="04310095" w14:textId="77777777" w:rsidTr="00603D9C">
        <w:trPr>
          <w:trHeight w:val="20"/>
        </w:trPr>
        <w:tc>
          <w:tcPr>
            <w:tcW w:w="3989" w:type="dxa"/>
            <w:tcBorders>
              <w:top w:val="nil"/>
              <w:left w:val="nil"/>
              <w:right w:val="nil"/>
            </w:tcBorders>
          </w:tcPr>
          <w:p w14:paraId="57B5155F" w14:textId="3E7148F8" w:rsidR="00EA0687" w:rsidRPr="005E3A31" w:rsidRDefault="00A03E1B" w:rsidP="00EA0687">
            <w:pPr>
              <w:spacing w:after="0" w:line="240" w:lineRule="auto"/>
              <w:ind w:left="-101"/>
              <w:rPr>
                <w:rFonts w:cs="Arial"/>
                <w:color w:val="000000" w:themeColor="text1"/>
                <w:sz w:val="18"/>
                <w:szCs w:val="18"/>
                <w:lang w:val="en-GB"/>
              </w:rPr>
            </w:pPr>
            <w:r w:rsidRPr="005E3A31">
              <w:rPr>
                <w:rFonts w:cs="Arial"/>
                <w:color w:val="000000" w:themeColor="text1"/>
                <w:sz w:val="18"/>
                <w:szCs w:val="18"/>
                <w:lang w:val="en-GB"/>
              </w:rPr>
              <w:t>6</w:t>
            </w:r>
            <w:r w:rsidR="00EA0687" w:rsidRPr="005E3A31">
              <w:rPr>
                <w:rFonts w:cs="Arial"/>
                <w:color w:val="000000" w:themeColor="text1"/>
                <w:sz w:val="18"/>
                <w:szCs w:val="18"/>
              </w:rPr>
              <w:t xml:space="preserve"> - </w:t>
            </w:r>
            <w:r w:rsidRPr="005E3A31">
              <w:rPr>
                <w:rFonts w:cs="Arial"/>
                <w:color w:val="000000" w:themeColor="text1"/>
                <w:sz w:val="18"/>
                <w:szCs w:val="18"/>
                <w:lang w:val="en-GB"/>
              </w:rPr>
              <w:t>12</w:t>
            </w:r>
            <w:r w:rsidR="00EA0687" w:rsidRPr="005E3A31">
              <w:rPr>
                <w:rFonts w:cs="Arial"/>
                <w:color w:val="000000" w:themeColor="text1"/>
                <w:sz w:val="18"/>
                <w:szCs w:val="18"/>
              </w:rPr>
              <w:t xml:space="preserve"> months</w:t>
            </w:r>
          </w:p>
        </w:tc>
        <w:tc>
          <w:tcPr>
            <w:tcW w:w="1368" w:type="dxa"/>
          </w:tcPr>
          <w:p w14:paraId="5901BBB2" w14:textId="0B91D0C3"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145.56</w:t>
            </w:r>
          </w:p>
        </w:tc>
        <w:tc>
          <w:tcPr>
            <w:tcW w:w="1368" w:type="dxa"/>
            <w:vAlign w:val="bottom"/>
          </w:tcPr>
          <w:p w14:paraId="328A81DE" w14:textId="515A4C1F"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278</w:t>
            </w:r>
            <w:r w:rsidR="00EA0687" w:rsidRPr="005E3A31">
              <w:rPr>
                <w:rFonts w:cs="Arial"/>
                <w:color w:val="000000" w:themeColor="text1"/>
                <w:sz w:val="18"/>
                <w:szCs w:val="18"/>
              </w:rPr>
              <w:t>.</w:t>
            </w:r>
            <w:r w:rsidRPr="005E3A31">
              <w:rPr>
                <w:rFonts w:cs="Arial"/>
                <w:color w:val="000000" w:themeColor="text1"/>
                <w:sz w:val="18"/>
                <w:szCs w:val="18"/>
                <w:lang w:val="en-GB"/>
              </w:rPr>
              <w:t>00</w:t>
            </w:r>
          </w:p>
        </w:tc>
        <w:tc>
          <w:tcPr>
            <w:tcW w:w="1368" w:type="dxa"/>
            <w:vAlign w:val="bottom"/>
          </w:tcPr>
          <w:p w14:paraId="06A4F233" w14:textId="6DE38C4A"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7.39</w:t>
            </w:r>
          </w:p>
        </w:tc>
        <w:tc>
          <w:tcPr>
            <w:tcW w:w="1368" w:type="dxa"/>
            <w:vAlign w:val="bottom"/>
          </w:tcPr>
          <w:p w14:paraId="00EC4C1F" w14:textId="2F287262"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51</w:t>
            </w:r>
            <w:r w:rsidR="00EA0687" w:rsidRPr="005E3A31">
              <w:rPr>
                <w:rFonts w:cs="Arial"/>
                <w:color w:val="000000" w:themeColor="text1"/>
                <w:sz w:val="18"/>
                <w:szCs w:val="18"/>
              </w:rPr>
              <w:t>.</w:t>
            </w:r>
            <w:r w:rsidRPr="005E3A31">
              <w:rPr>
                <w:rFonts w:cs="Arial"/>
                <w:color w:val="000000" w:themeColor="text1"/>
                <w:sz w:val="18"/>
                <w:szCs w:val="18"/>
                <w:lang w:val="en-GB"/>
              </w:rPr>
              <w:t>28</w:t>
            </w:r>
          </w:p>
        </w:tc>
      </w:tr>
      <w:tr w:rsidR="005E3A31" w:rsidRPr="005E3A31" w14:paraId="2673CC17" w14:textId="77777777" w:rsidTr="00603D9C">
        <w:trPr>
          <w:trHeight w:val="20"/>
        </w:trPr>
        <w:tc>
          <w:tcPr>
            <w:tcW w:w="3989" w:type="dxa"/>
            <w:tcBorders>
              <w:top w:val="nil"/>
              <w:left w:val="nil"/>
              <w:right w:val="nil"/>
            </w:tcBorders>
          </w:tcPr>
          <w:p w14:paraId="4B844B05" w14:textId="1B3BCF39" w:rsidR="00EA0687" w:rsidRPr="005E3A31" w:rsidRDefault="00EA0687" w:rsidP="00EA0687">
            <w:pPr>
              <w:spacing w:after="0" w:line="240" w:lineRule="auto"/>
              <w:ind w:left="-101"/>
              <w:rPr>
                <w:rFonts w:cs="Arial"/>
                <w:color w:val="000000" w:themeColor="text1"/>
                <w:sz w:val="18"/>
                <w:szCs w:val="18"/>
                <w:lang w:val="en-GB"/>
              </w:rPr>
            </w:pPr>
            <w:r w:rsidRPr="005E3A31">
              <w:rPr>
                <w:rFonts w:cs="Arial"/>
                <w:color w:val="000000" w:themeColor="text1"/>
                <w:sz w:val="18"/>
                <w:szCs w:val="18"/>
              </w:rPr>
              <w:t xml:space="preserve">More than </w:t>
            </w:r>
            <w:r w:rsidR="00A03E1B" w:rsidRPr="005E3A31">
              <w:rPr>
                <w:rFonts w:cs="Arial"/>
                <w:color w:val="000000" w:themeColor="text1"/>
                <w:sz w:val="18"/>
                <w:szCs w:val="18"/>
                <w:lang w:val="en-GB"/>
              </w:rPr>
              <w:t>12</w:t>
            </w:r>
            <w:r w:rsidRPr="005E3A31">
              <w:rPr>
                <w:rFonts w:cs="Arial"/>
                <w:color w:val="000000" w:themeColor="text1"/>
                <w:sz w:val="18"/>
                <w:szCs w:val="18"/>
              </w:rPr>
              <w:t xml:space="preserve"> months</w:t>
            </w:r>
          </w:p>
        </w:tc>
        <w:tc>
          <w:tcPr>
            <w:tcW w:w="1368" w:type="dxa"/>
            <w:tcBorders>
              <w:bottom w:val="single" w:sz="4" w:space="0" w:color="auto"/>
            </w:tcBorders>
          </w:tcPr>
          <w:p w14:paraId="2D3EDBF4" w14:textId="16AE2C80"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268.06</w:t>
            </w:r>
          </w:p>
        </w:tc>
        <w:tc>
          <w:tcPr>
            <w:tcW w:w="1368" w:type="dxa"/>
            <w:tcBorders>
              <w:bottom w:val="single" w:sz="4" w:space="0" w:color="auto"/>
            </w:tcBorders>
            <w:vAlign w:val="bottom"/>
          </w:tcPr>
          <w:p w14:paraId="5F88F103" w14:textId="078F6BEF"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202</w:t>
            </w:r>
            <w:r w:rsidR="00EA0687" w:rsidRPr="005E3A31">
              <w:rPr>
                <w:rFonts w:cs="Arial"/>
                <w:color w:val="000000" w:themeColor="text1"/>
                <w:sz w:val="18"/>
                <w:szCs w:val="18"/>
              </w:rPr>
              <w:t>.</w:t>
            </w:r>
            <w:r w:rsidRPr="005E3A31">
              <w:rPr>
                <w:rFonts w:cs="Arial"/>
                <w:color w:val="000000" w:themeColor="text1"/>
                <w:sz w:val="18"/>
                <w:szCs w:val="18"/>
                <w:lang w:val="en-GB"/>
              </w:rPr>
              <w:t>24</w:t>
            </w:r>
          </w:p>
        </w:tc>
        <w:tc>
          <w:tcPr>
            <w:tcW w:w="1368" w:type="dxa"/>
            <w:tcBorders>
              <w:bottom w:val="single" w:sz="4" w:space="0" w:color="auto"/>
            </w:tcBorders>
            <w:vAlign w:val="bottom"/>
          </w:tcPr>
          <w:p w14:paraId="2392E3F9" w14:textId="5468F995" w:rsidR="00EA0687" w:rsidRPr="005E3A31" w:rsidRDefault="00F950E4"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30.63</w:t>
            </w:r>
          </w:p>
        </w:tc>
        <w:tc>
          <w:tcPr>
            <w:tcW w:w="1368" w:type="dxa"/>
            <w:tcBorders>
              <w:bottom w:val="single" w:sz="4" w:space="0" w:color="auto"/>
            </w:tcBorders>
            <w:vAlign w:val="bottom"/>
          </w:tcPr>
          <w:p w14:paraId="55407FCD" w14:textId="1392E6D3" w:rsidR="00EA0687" w:rsidRPr="005E3A31" w:rsidRDefault="00A03E1B" w:rsidP="00EA0687">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10</w:t>
            </w:r>
            <w:r w:rsidR="00EA0687" w:rsidRPr="005E3A31">
              <w:rPr>
                <w:rFonts w:cs="Arial"/>
                <w:color w:val="000000" w:themeColor="text1"/>
                <w:sz w:val="18"/>
                <w:szCs w:val="18"/>
              </w:rPr>
              <w:t>.</w:t>
            </w:r>
            <w:r w:rsidRPr="005E3A31">
              <w:rPr>
                <w:rFonts w:cs="Arial"/>
                <w:color w:val="000000" w:themeColor="text1"/>
                <w:sz w:val="18"/>
                <w:szCs w:val="18"/>
                <w:lang w:val="en-GB"/>
              </w:rPr>
              <w:t>33</w:t>
            </w:r>
          </w:p>
        </w:tc>
      </w:tr>
      <w:tr w:rsidR="005E3A31" w:rsidRPr="005E3A31" w14:paraId="37B26F70" w14:textId="77777777" w:rsidTr="00603D9C">
        <w:trPr>
          <w:trHeight w:val="20"/>
        </w:trPr>
        <w:tc>
          <w:tcPr>
            <w:tcW w:w="3989" w:type="dxa"/>
            <w:tcBorders>
              <w:top w:val="nil"/>
              <w:left w:val="nil"/>
              <w:right w:val="nil"/>
            </w:tcBorders>
          </w:tcPr>
          <w:p w14:paraId="50FF15AA" w14:textId="77777777" w:rsidR="00EA0687" w:rsidRPr="005E3A31" w:rsidRDefault="00EA0687" w:rsidP="00EA0687">
            <w:pPr>
              <w:spacing w:after="0" w:line="240" w:lineRule="auto"/>
              <w:ind w:left="-101"/>
              <w:rPr>
                <w:rFonts w:cs="Arial"/>
                <w:color w:val="000000" w:themeColor="text1"/>
                <w:sz w:val="18"/>
                <w:szCs w:val="18"/>
              </w:rPr>
            </w:pPr>
          </w:p>
        </w:tc>
        <w:tc>
          <w:tcPr>
            <w:tcW w:w="1368" w:type="dxa"/>
            <w:tcBorders>
              <w:top w:val="single" w:sz="4" w:space="0" w:color="auto"/>
            </w:tcBorders>
          </w:tcPr>
          <w:p w14:paraId="64EF0E25"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1FE9727"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EF99AB8"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28B15FBC" w14:textId="77777777" w:rsidR="00EA0687" w:rsidRPr="005E3A31" w:rsidRDefault="00EA0687" w:rsidP="00EA0687">
            <w:pPr>
              <w:spacing w:after="0" w:line="240" w:lineRule="auto"/>
              <w:ind w:right="-72"/>
              <w:jc w:val="right"/>
              <w:rPr>
                <w:rFonts w:cs="Arial"/>
                <w:color w:val="000000" w:themeColor="text1"/>
                <w:sz w:val="18"/>
                <w:szCs w:val="18"/>
                <w:lang w:val="en-GB"/>
              </w:rPr>
            </w:pPr>
          </w:p>
        </w:tc>
      </w:tr>
      <w:tr w:rsidR="005E3A31" w:rsidRPr="005E3A31" w14:paraId="035C5A97" w14:textId="77777777" w:rsidTr="008C26D1">
        <w:trPr>
          <w:trHeight w:val="20"/>
        </w:trPr>
        <w:tc>
          <w:tcPr>
            <w:tcW w:w="3989" w:type="dxa"/>
            <w:tcBorders>
              <w:top w:val="nil"/>
              <w:left w:val="nil"/>
              <w:right w:val="nil"/>
            </w:tcBorders>
          </w:tcPr>
          <w:p w14:paraId="5391B4EC" w14:textId="77777777" w:rsidR="00897789" w:rsidRPr="005E3A31" w:rsidRDefault="00897789" w:rsidP="00897789">
            <w:pPr>
              <w:spacing w:after="0" w:line="240" w:lineRule="auto"/>
              <w:ind w:left="-101"/>
              <w:rPr>
                <w:rFonts w:cs="Arial"/>
                <w:color w:val="000000" w:themeColor="text1"/>
                <w:sz w:val="18"/>
                <w:szCs w:val="18"/>
              </w:rPr>
            </w:pPr>
            <w:r w:rsidRPr="005E3A31">
              <w:rPr>
                <w:rFonts w:cs="Arial"/>
                <w:color w:val="000000" w:themeColor="text1"/>
                <w:sz w:val="18"/>
                <w:szCs w:val="18"/>
              </w:rPr>
              <w:t xml:space="preserve">Receivables and accrued income from </w:t>
            </w:r>
          </w:p>
          <w:p w14:paraId="661067AF" w14:textId="26D362F6" w:rsidR="00897789" w:rsidRPr="005E3A31" w:rsidRDefault="00897789" w:rsidP="00897789">
            <w:pPr>
              <w:spacing w:after="0" w:line="240" w:lineRule="auto"/>
              <w:ind w:left="-101"/>
              <w:rPr>
                <w:rFonts w:cs="Arial"/>
                <w:color w:val="000000" w:themeColor="text1"/>
                <w:sz w:val="18"/>
                <w:szCs w:val="18"/>
              </w:rPr>
            </w:pPr>
            <w:r w:rsidRPr="005E3A31">
              <w:rPr>
                <w:rFonts w:cs="Arial"/>
                <w:color w:val="000000" w:themeColor="text1"/>
                <w:sz w:val="18"/>
                <w:szCs w:val="18"/>
              </w:rPr>
              <w:t xml:space="preserve">   related parties (Note </w:t>
            </w:r>
            <w:r w:rsidR="00A03E1B" w:rsidRPr="005E3A31">
              <w:rPr>
                <w:rFonts w:cs="Arial"/>
                <w:color w:val="000000" w:themeColor="text1"/>
                <w:sz w:val="18"/>
                <w:szCs w:val="18"/>
                <w:lang w:val="en-GB"/>
              </w:rPr>
              <w:t>21</w:t>
            </w:r>
            <w:r w:rsidRPr="005E3A31">
              <w:rPr>
                <w:rFonts w:cs="Arial"/>
                <w:color w:val="000000" w:themeColor="text1"/>
                <w:sz w:val="18"/>
                <w:szCs w:val="18"/>
              </w:rPr>
              <w:t>)</w:t>
            </w:r>
          </w:p>
        </w:tc>
        <w:tc>
          <w:tcPr>
            <w:tcW w:w="1368" w:type="dxa"/>
            <w:tcBorders>
              <w:bottom w:val="single" w:sz="4" w:space="0" w:color="auto"/>
            </w:tcBorders>
            <w:vAlign w:val="bottom"/>
          </w:tcPr>
          <w:p w14:paraId="1E6689A8" w14:textId="5A0AFFAB" w:rsidR="00897789" w:rsidRPr="005E3A31" w:rsidRDefault="00F950E4" w:rsidP="00897789">
            <w:pPr>
              <w:spacing w:after="0" w:line="240" w:lineRule="auto"/>
              <w:ind w:right="-72"/>
              <w:jc w:val="right"/>
              <w:rPr>
                <w:rFonts w:cs="Arial"/>
                <w:color w:val="000000" w:themeColor="text1"/>
                <w:sz w:val="18"/>
                <w:szCs w:val="18"/>
                <w:cs/>
                <w:lang w:val="en-GB" w:bidi="th-TH"/>
              </w:rPr>
            </w:pPr>
            <w:r w:rsidRPr="005E3A31">
              <w:rPr>
                <w:rFonts w:cs="Arial"/>
                <w:color w:val="000000" w:themeColor="text1"/>
                <w:sz w:val="18"/>
                <w:szCs w:val="18"/>
                <w:lang w:val="en-GB" w:bidi="th-TH"/>
              </w:rPr>
              <w:t>14,523.42</w:t>
            </w:r>
          </w:p>
        </w:tc>
        <w:tc>
          <w:tcPr>
            <w:tcW w:w="1368" w:type="dxa"/>
            <w:tcBorders>
              <w:bottom w:val="single" w:sz="4" w:space="0" w:color="auto"/>
            </w:tcBorders>
            <w:vAlign w:val="bottom"/>
          </w:tcPr>
          <w:p w14:paraId="5EBBA6C7" w14:textId="53131BBA" w:rsidR="00897789" w:rsidRPr="005E3A31" w:rsidRDefault="00A03E1B" w:rsidP="0089778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w:t>
            </w:r>
            <w:r w:rsidR="00897789" w:rsidRPr="005E3A31">
              <w:rPr>
                <w:rFonts w:cs="Arial"/>
                <w:color w:val="000000" w:themeColor="text1"/>
                <w:sz w:val="18"/>
                <w:szCs w:val="18"/>
              </w:rPr>
              <w:t>,</w:t>
            </w:r>
            <w:r w:rsidRPr="005E3A31">
              <w:rPr>
                <w:rFonts w:cs="Arial"/>
                <w:color w:val="000000" w:themeColor="text1"/>
                <w:sz w:val="18"/>
                <w:szCs w:val="18"/>
                <w:lang w:val="en-GB"/>
              </w:rPr>
              <w:t>412</w:t>
            </w:r>
            <w:r w:rsidR="00897789" w:rsidRPr="005E3A31">
              <w:rPr>
                <w:rFonts w:cs="Arial"/>
                <w:color w:val="000000" w:themeColor="text1"/>
                <w:sz w:val="18"/>
                <w:szCs w:val="18"/>
              </w:rPr>
              <w:t>.</w:t>
            </w:r>
            <w:r w:rsidRPr="005E3A31">
              <w:rPr>
                <w:rFonts w:cs="Arial"/>
                <w:color w:val="000000" w:themeColor="text1"/>
                <w:sz w:val="18"/>
                <w:szCs w:val="18"/>
                <w:lang w:val="en-GB"/>
              </w:rPr>
              <w:t>19</w:t>
            </w:r>
          </w:p>
        </w:tc>
        <w:tc>
          <w:tcPr>
            <w:tcW w:w="1368" w:type="dxa"/>
            <w:tcBorders>
              <w:bottom w:val="single" w:sz="4" w:space="0" w:color="auto"/>
            </w:tcBorders>
            <w:vAlign w:val="bottom"/>
          </w:tcPr>
          <w:p w14:paraId="5FFA1BB3" w14:textId="5C1F13D3" w:rsidR="00897789" w:rsidRPr="005E3A31" w:rsidRDefault="00F950E4" w:rsidP="0089778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2,511.74</w:t>
            </w:r>
          </w:p>
        </w:tc>
        <w:tc>
          <w:tcPr>
            <w:tcW w:w="1368" w:type="dxa"/>
            <w:tcBorders>
              <w:bottom w:val="single" w:sz="4" w:space="0" w:color="auto"/>
            </w:tcBorders>
            <w:vAlign w:val="bottom"/>
          </w:tcPr>
          <w:p w14:paraId="19058217" w14:textId="3EF6949F" w:rsidR="00897789" w:rsidRPr="005E3A31" w:rsidRDefault="00A03E1B" w:rsidP="0089778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897789" w:rsidRPr="005E3A31">
              <w:rPr>
                <w:rFonts w:cs="Arial"/>
                <w:color w:val="000000" w:themeColor="text1"/>
                <w:sz w:val="18"/>
                <w:szCs w:val="18"/>
              </w:rPr>
              <w:t>,</w:t>
            </w:r>
            <w:r w:rsidRPr="005E3A31">
              <w:rPr>
                <w:rFonts w:cs="Arial"/>
                <w:color w:val="000000" w:themeColor="text1"/>
                <w:sz w:val="18"/>
                <w:szCs w:val="18"/>
                <w:lang w:val="en-GB"/>
              </w:rPr>
              <w:t>549</w:t>
            </w:r>
            <w:r w:rsidR="00897789" w:rsidRPr="005E3A31">
              <w:rPr>
                <w:rFonts w:cs="Arial"/>
                <w:color w:val="000000" w:themeColor="text1"/>
                <w:sz w:val="18"/>
                <w:szCs w:val="18"/>
              </w:rPr>
              <w:t>.</w:t>
            </w:r>
            <w:r w:rsidRPr="005E3A31">
              <w:rPr>
                <w:rFonts w:cs="Arial"/>
                <w:color w:val="000000" w:themeColor="text1"/>
                <w:sz w:val="18"/>
                <w:szCs w:val="18"/>
                <w:lang w:val="en-GB"/>
              </w:rPr>
              <w:t>22</w:t>
            </w:r>
          </w:p>
        </w:tc>
      </w:tr>
      <w:tr w:rsidR="005E3A31" w:rsidRPr="005E3A31" w14:paraId="0D393FE6" w14:textId="77777777" w:rsidTr="00603D9C">
        <w:trPr>
          <w:trHeight w:val="20"/>
        </w:trPr>
        <w:tc>
          <w:tcPr>
            <w:tcW w:w="3989" w:type="dxa"/>
            <w:tcBorders>
              <w:top w:val="nil"/>
              <w:left w:val="nil"/>
              <w:right w:val="nil"/>
            </w:tcBorders>
          </w:tcPr>
          <w:p w14:paraId="234D7C43" w14:textId="77777777" w:rsidR="00EA0687" w:rsidRPr="005E3A31" w:rsidRDefault="00EA0687" w:rsidP="00EA0687">
            <w:pPr>
              <w:spacing w:after="0" w:line="240" w:lineRule="auto"/>
              <w:ind w:left="-101"/>
              <w:rPr>
                <w:rFonts w:cs="Arial"/>
                <w:color w:val="000000" w:themeColor="text1"/>
                <w:sz w:val="18"/>
                <w:szCs w:val="18"/>
              </w:rPr>
            </w:pPr>
          </w:p>
        </w:tc>
        <w:tc>
          <w:tcPr>
            <w:tcW w:w="1368" w:type="dxa"/>
            <w:tcBorders>
              <w:top w:val="single" w:sz="4" w:space="0" w:color="auto"/>
            </w:tcBorders>
          </w:tcPr>
          <w:p w14:paraId="6EA4EBAE"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7F26E24"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A7845B4"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316D013" w14:textId="77777777" w:rsidR="00EA0687" w:rsidRPr="005E3A31" w:rsidRDefault="00EA0687" w:rsidP="00EA0687">
            <w:pPr>
              <w:spacing w:after="0" w:line="240" w:lineRule="auto"/>
              <w:ind w:right="-72"/>
              <w:jc w:val="right"/>
              <w:rPr>
                <w:rFonts w:cs="Arial"/>
                <w:color w:val="000000" w:themeColor="text1"/>
                <w:sz w:val="18"/>
                <w:szCs w:val="18"/>
                <w:lang w:val="en-GB"/>
              </w:rPr>
            </w:pPr>
          </w:p>
        </w:tc>
      </w:tr>
      <w:tr w:rsidR="005E3A31" w:rsidRPr="005E3A31" w14:paraId="39D10F80" w14:textId="77777777" w:rsidTr="008233C9">
        <w:trPr>
          <w:trHeight w:val="20"/>
        </w:trPr>
        <w:tc>
          <w:tcPr>
            <w:tcW w:w="3989" w:type="dxa"/>
            <w:tcBorders>
              <w:top w:val="nil"/>
              <w:left w:val="nil"/>
              <w:right w:val="nil"/>
            </w:tcBorders>
          </w:tcPr>
          <w:p w14:paraId="4C4666EE" w14:textId="77777777" w:rsidR="00F950E4" w:rsidRPr="005E3A31" w:rsidRDefault="00F950E4" w:rsidP="00F950E4">
            <w:pPr>
              <w:spacing w:after="0" w:line="240" w:lineRule="auto"/>
              <w:ind w:left="-101"/>
              <w:rPr>
                <w:rFonts w:cs="Arial"/>
                <w:color w:val="000000" w:themeColor="text1"/>
                <w:sz w:val="18"/>
                <w:szCs w:val="18"/>
              </w:rPr>
            </w:pPr>
          </w:p>
        </w:tc>
        <w:tc>
          <w:tcPr>
            <w:tcW w:w="1368" w:type="dxa"/>
            <w:vAlign w:val="bottom"/>
          </w:tcPr>
          <w:p w14:paraId="43E7A969" w14:textId="01FF9B2C"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3</w:t>
            </w:r>
            <w:r w:rsidR="00FE6E91" w:rsidRPr="005E3A31">
              <w:rPr>
                <w:rFonts w:cs="Arial"/>
                <w:color w:val="000000" w:themeColor="text1"/>
                <w:sz w:val="18"/>
                <w:szCs w:val="18"/>
              </w:rPr>
              <w:t>1,487.68</w:t>
            </w:r>
          </w:p>
        </w:tc>
        <w:tc>
          <w:tcPr>
            <w:tcW w:w="1368" w:type="dxa"/>
            <w:vAlign w:val="bottom"/>
          </w:tcPr>
          <w:p w14:paraId="295AFFC8" w14:textId="4E3FA6EC"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w:t>
            </w:r>
            <w:r w:rsidRPr="005E3A31">
              <w:rPr>
                <w:rFonts w:cs="Arial"/>
                <w:color w:val="000000" w:themeColor="text1"/>
                <w:sz w:val="18"/>
                <w:szCs w:val="18"/>
              </w:rPr>
              <w:t>,</w:t>
            </w:r>
            <w:r w:rsidRPr="005E3A31">
              <w:rPr>
                <w:rFonts w:cs="Arial"/>
                <w:color w:val="000000" w:themeColor="text1"/>
                <w:sz w:val="18"/>
                <w:szCs w:val="18"/>
                <w:lang w:val="en-GB"/>
              </w:rPr>
              <w:t>933</w:t>
            </w:r>
            <w:r w:rsidRPr="005E3A31">
              <w:rPr>
                <w:rFonts w:cs="Arial"/>
                <w:color w:val="000000" w:themeColor="text1"/>
                <w:sz w:val="18"/>
                <w:szCs w:val="18"/>
              </w:rPr>
              <w:t>.</w:t>
            </w:r>
            <w:r w:rsidRPr="005E3A31">
              <w:rPr>
                <w:rFonts w:cs="Arial"/>
                <w:color w:val="000000" w:themeColor="text1"/>
                <w:sz w:val="18"/>
                <w:szCs w:val="18"/>
                <w:lang w:val="en-GB"/>
              </w:rPr>
              <w:t>82</w:t>
            </w:r>
          </w:p>
        </w:tc>
        <w:tc>
          <w:tcPr>
            <w:tcW w:w="1368" w:type="dxa"/>
          </w:tcPr>
          <w:p w14:paraId="23135EF2" w14:textId="22C05EF3"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2,818.64</w:t>
            </w:r>
          </w:p>
        </w:tc>
        <w:tc>
          <w:tcPr>
            <w:tcW w:w="1368" w:type="dxa"/>
            <w:vAlign w:val="bottom"/>
          </w:tcPr>
          <w:p w14:paraId="392E21BD" w14:textId="6E2EF57A"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Pr="005E3A31">
              <w:rPr>
                <w:rFonts w:cs="Arial"/>
                <w:color w:val="000000" w:themeColor="text1"/>
                <w:sz w:val="18"/>
                <w:szCs w:val="18"/>
              </w:rPr>
              <w:t>,</w:t>
            </w:r>
            <w:r w:rsidRPr="005E3A31">
              <w:rPr>
                <w:rFonts w:cs="Arial"/>
                <w:color w:val="000000" w:themeColor="text1"/>
                <w:sz w:val="18"/>
                <w:szCs w:val="18"/>
                <w:lang w:val="en-GB"/>
              </w:rPr>
              <w:t>858</w:t>
            </w:r>
            <w:r w:rsidRPr="005E3A31">
              <w:rPr>
                <w:rFonts w:cs="Arial"/>
                <w:color w:val="000000" w:themeColor="text1"/>
                <w:sz w:val="18"/>
                <w:szCs w:val="18"/>
              </w:rPr>
              <w:t>.</w:t>
            </w:r>
            <w:r w:rsidRPr="005E3A31">
              <w:rPr>
                <w:rFonts w:cs="Arial"/>
                <w:color w:val="000000" w:themeColor="text1"/>
                <w:sz w:val="18"/>
                <w:szCs w:val="18"/>
                <w:lang w:val="en-GB"/>
              </w:rPr>
              <w:t>31</w:t>
            </w:r>
          </w:p>
        </w:tc>
      </w:tr>
      <w:tr w:rsidR="005E3A31" w:rsidRPr="005E3A31" w14:paraId="17DD3D26" w14:textId="77777777" w:rsidTr="008233C9">
        <w:trPr>
          <w:trHeight w:val="20"/>
        </w:trPr>
        <w:tc>
          <w:tcPr>
            <w:tcW w:w="3989" w:type="dxa"/>
            <w:tcBorders>
              <w:top w:val="nil"/>
              <w:left w:val="nil"/>
              <w:right w:val="nil"/>
            </w:tcBorders>
          </w:tcPr>
          <w:p w14:paraId="7D57A038" w14:textId="365C50FC" w:rsidR="00F950E4" w:rsidRPr="005E3A31" w:rsidRDefault="00F950E4" w:rsidP="00F950E4">
            <w:pPr>
              <w:spacing w:after="0" w:line="240" w:lineRule="auto"/>
              <w:ind w:left="-101"/>
              <w:rPr>
                <w:rFonts w:cs="Arial"/>
                <w:color w:val="000000" w:themeColor="text1"/>
                <w:sz w:val="18"/>
                <w:szCs w:val="18"/>
              </w:rPr>
            </w:pPr>
            <w:r w:rsidRPr="005E3A31">
              <w:rPr>
                <w:rFonts w:cs="Arial"/>
                <w:color w:val="000000" w:themeColor="text1"/>
                <w:sz w:val="18"/>
                <w:szCs w:val="18"/>
              </w:rPr>
              <w:t>Accrued income</w:t>
            </w:r>
          </w:p>
        </w:tc>
        <w:tc>
          <w:tcPr>
            <w:tcW w:w="1368" w:type="dxa"/>
            <w:tcBorders>
              <w:bottom w:val="single" w:sz="4" w:space="0" w:color="auto"/>
            </w:tcBorders>
            <w:vAlign w:val="bottom"/>
          </w:tcPr>
          <w:p w14:paraId="25AA9076" w14:textId="4CC29E24"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5,832.04</w:t>
            </w:r>
          </w:p>
        </w:tc>
        <w:tc>
          <w:tcPr>
            <w:tcW w:w="1368" w:type="dxa"/>
            <w:tcBorders>
              <w:bottom w:val="single" w:sz="4" w:space="0" w:color="auto"/>
            </w:tcBorders>
            <w:vAlign w:val="bottom"/>
          </w:tcPr>
          <w:p w14:paraId="1B74CC1F" w14:textId="3C2E01F7"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12</w:t>
            </w:r>
            <w:r w:rsidRPr="005E3A31">
              <w:rPr>
                <w:rFonts w:cs="Arial"/>
                <w:color w:val="000000" w:themeColor="text1"/>
                <w:sz w:val="18"/>
                <w:szCs w:val="18"/>
              </w:rPr>
              <w:t>,</w:t>
            </w:r>
            <w:r w:rsidRPr="005E3A31">
              <w:rPr>
                <w:rFonts w:cs="Arial"/>
                <w:color w:val="000000" w:themeColor="text1"/>
                <w:sz w:val="18"/>
                <w:szCs w:val="18"/>
                <w:lang w:val="en-GB"/>
              </w:rPr>
              <w:t>552</w:t>
            </w:r>
            <w:r w:rsidRPr="005E3A31">
              <w:rPr>
                <w:rFonts w:cs="Arial"/>
                <w:color w:val="000000" w:themeColor="text1"/>
                <w:sz w:val="18"/>
                <w:szCs w:val="18"/>
              </w:rPr>
              <w:t>.</w:t>
            </w:r>
            <w:r w:rsidRPr="005E3A31">
              <w:rPr>
                <w:rFonts w:cs="Arial"/>
                <w:color w:val="000000" w:themeColor="text1"/>
                <w:sz w:val="18"/>
                <w:szCs w:val="18"/>
                <w:lang w:val="en-GB"/>
              </w:rPr>
              <w:t>20</w:t>
            </w:r>
          </w:p>
        </w:tc>
        <w:tc>
          <w:tcPr>
            <w:tcW w:w="1368" w:type="dxa"/>
            <w:tcBorders>
              <w:bottom w:val="single" w:sz="4" w:space="0" w:color="auto"/>
            </w:tcBorders>
          </w:tcPr>
          <w:p w14:paraId="6AC77F26" w14:textId="490758CF"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1,112.46</w:t>
            </w:r>
          </w:p>
        </w:tc>
        <w:tc>
          <w:tcPr>
            <w:tcW w:w="1368" w:type="dxa"/>
            <w:tcBorders>
              <w:bottom w:val="single" w:sz="4" w:space="0" w:color="auto"/>
            </w:tcBorders>
            <w:vAlign w:val="bottom"/>
          </w:tcPr>
          <w:p w14:paraId="0265D65C" w14:textId="021A1023" w:rsidR="00F950E4" w:rsidRPr="005E3A31" w:rsidRDefault="00F950E4" w:rsidP="00F950E4">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Pr="005E3A31">
              <w:rPr>
                <w:rFonts w:cs="Arial"/>
                <w:color w:val="000000" w:themeColor="text1"/>
                <w:sz w:val="18"/>
                <w:szCs w:val="18"/>
              </w:rPr>
              <w:t>,</w:t>
            </w:r>
            <w:r w:rsidRPr="005E3A31">
              <w:rPr>
                <w:rFonts w:cs="Arial"/>
                <w:color w:val="000000" w:themeColor="text1"/>
                <w:sz w:val="18"/>
                <w:szCs w:val="18"/>
                <w:lang w:val="en-GB"/>
              </w:rPr>
              <w:t>107</w:t>
            </w:r>
            <w:r w:rsidRPr="005E3A31">
              <w:rPr>
                <w:rFonts w:cs="Arial"/>
                <w:color w:val="000000" w:themeColor="text1"/>
                <w:sz w:val="18"/>
                <w:szCs w:val="18"/>
              </w:rPr>
              <w:t>.</w:t>
            </w:r>
            <w:r w:rsidRPr="005E3A31">
              <w:rPr>
                <w:rFonts w:cs="Arial"/>
                <w:color w:val="000000" w:themeColor="text1"/>
                <w:sz w:val="18"/>
                <w:szCs w:val="18"/>
                <w:lang w:val="en-GB"/>
              </w:rPr>
              <w:t>96</w:t>
            </w:r>
          </w:p>
        </w:tc>
      </w:tr>
      <w:tr w:rsidR="005E3A31" w:rsidRPr="005E3A31" w14:paraId="42DAE742" w14:textId="77777777" w:rsidTr="00603D9C">
        <w:trPr>
          <w:trHeight w:val="20"/>
        </w:trPr>
        <w:tc>
          <w:tcPr>
            <w:tcW w:w="3989" w:type="dxa"/>
            <w:tcBorders>
              <w:top w:val="nil"/>
              <w:left w:val="nil"/>
              <w:right w:val="nil"/>
            </w:tcBorders>
          </w:tcPr>
          <w:p w14:paraId="7BBB7C3D" w14:textId="77777777" w:rsidR="00EA0687" w:rsidRPr="005E3A31" w:rsidRDefault="00EA0687" w:rsidP="00EA0687">
            <w:pPr>
              <w:spacing w:after="0" w:line="240" w:lineRule="auto"/>
              <w:ind w:left="-101"/>
              <w:rPr>
                <w:rFonts w:cs="Arial"/>
                <w:color w:val="000000" w:themeColor="text1"/>
                <w:sz w:val="18"/>
                <w:szCs w:val="18"/>
              </w:rPr>
            </w:pPr>
          </w:p>
        </w:tc>
        <w:tc>
          <w:tcPr>
            <w:tcW w:w="1368" w:type="dxa"/>
            <w:tcBorders>
              <w:top w:val="single" w:sz="4" w:space="0" w:color="auto"/>
            </w:tcBorders>
          </w:tcPr>
          <w:p w14:paraId="629A3C6D"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20D082C"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8FF735F"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AF9F939" w14:textId="77777777" w:rsidR="00EA0687" w:rsidRPr="005E3A31" w:rsidRDefault="00EA0687" w:rsidP="00EA0687">
            <w:pPr>
              <w:spacing w:after="0" w:line="240" w:lineRule="auto"/>
              <w:ind w:right="-72"/>
              <w:jc w:val="right"/>
              <w:rPr>
                <w:rFonts w:cs="Arial"/>
                <w:color w:val="000000" w:themeColor="text1"/>
                <w:sz w:val="18"/>
                <w:szCs w:val="18"/>
                <w:lang w:val="en-GB"/>
              </w:rPr>
            </w:pPr>
          </w:p>
        </w:tc>
      </w:tr>
      <w:tr w:rsidR="005E3A31" w:rsidRPr="005E3A31" w14:paraId="2763C9A6" w14:textId="77777777" w:rsidTr="00271EBC">
        <w:trPr>
          <w:trHeight w:val="20"/>
        </w:trPr>
        <w:tc>
          <w:tcPr>
            <w:tcW w:w="3989" w:type="dxa"/>
            <w:tcBorders>
              <w:top w:val="nil"/>
              <w:left w:val="nil"/>
              <w:right w:val="nil"/>
            </w:tcBorders>
          </w:tcPr>
          <w:p w14:paraId="15856330" w14:textId="0E9BA36C" w:rsidR="00117C2F" w:rsidRPr="005E3A31" w:rsidRDefault="00117C2F" w:rsidP="00117C2F">
            <w:pPr>
              <w:spacing w:after="0" w:line="240" w:lineRule="auto"/>
              <w:ind w:left="-101"/>
              <w:rPr>
                <w:rFonts w:cs="Arial"/>
                <w:color w:val="000000" w:themeColor="text1"/>
                <w:sz w:val="18"/>
                <w:szCs w:val="18"/>
              </w:rPr>
            </w:pPr>
            <w:r w:rsidRPr="005E3A31">
              <w:rPr>
                <w:rFonts w:cs="Arial"/>
                <w:color w:val="000000" w:themeColor="text1"/>
                <w:sz w:val="18"/>
                <w:szCs w:val="18"/>
              </w:rPr>
              <w:t>Total trade accounts receivable</w:t>
            </w:r>
          </w:p>
        </w:tc>
        <w:tc>
          <w:tcPr>
            <w:tcW w:w="1368" w:type="dxa"/>
            <w:vAlign w:val="bottom"/>
          </w:tcPr>
          <w:p w14:paraId="393AD6D2" w14:textId="307BBC8C"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3</w:t>
            </w:r>
            <w:r w:rsidR="00FE6E91" w:rsidRPr="005E3A31">
              <w:rPr>
                <w:rFonts w:cs="Arial"/>
                <w:color w:val="000000" w:themeColor="text1"/>
                <w:sz w:val="18"/>
                <w:szCs w:val="18"/>
              </w:rPr>
              <w:t>7,319.72</w:t>
            </w:r>
          </w:p>
        </w:tc>
        <w:tc>
          <w:tcPr>
            <w:tcW w:w="1368" w:type="dxa"/>
            <w:vAlign w:val="bottom"/>
          </w:tcPr>
          <w:p w14:paraId="214FFA7A" w14:textId="68F5F97E"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46</w:t>
            </w:r>
            <w:r w:rsidRPr="005E3A31">
              <w:rPr>
                <w:rFonts w:cs="Arial"/>
                <w:color w:val="000000" w:themeColor="text1"/>
                <w:sz w:val="18"/>
                <w:szCs w:val="18"/>
              </w:rPr>
              <w:t>,</w:t>
            </w:r>
            <w:r w:rsidRPr="005E3A31">
              <w:rPr>
                <w:rFonts w:cs="Arial"/>
                <w:color w:val="000000" w:themeColor="text1"/>
                <w:sz w:val="18"/>
                <w:szCs w:val="18"/>
                <w:lang w:val="en-GB"/>
              </w:rPr>
              <w:t>486</w:t>
            </w:r>
            <w:r w:rsidRPr="005E3A31">
              <w:rPr>
                <w:rFonts w:cs="Arial"/>
                <w:color w:val="000000" w:themeColor="text1"/>
                <w:sz w:val="18"/>
                <w:szCs w:val="18"/>
              </w:rPr>
              <w:t>.</w:t>
            </w:r>
            <w:r w:rsidRPr="005E3A31">
              <w:rPr>
                <w:rFonts w:cs="Arial"/>
                <w:color w:val="000000" w:themeColor="text1"/>
                <w:sz w:val="18"/>
                <w:szCs w:val="18"/>
                <w:lang w:val="en-GB"/>
              </w:rPr>
              <w:t>02</w:t>
            </w:r>
          </w:p>
        </w:tc>
        <w:tc>
          <w:tcPr>
            <w:tcW w:w="1368" w:type="dxa"/>
          </w:tcPr>
          <w:p w14:paraId="1448D90A" w14:textId="3F714A50"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3,931.10</w:t>
            </w:r>
          </w:p>
        </w:tc>
        <w:tc>
          <w:tcPr>
            <w:tcW w:w="1368" w:type="dxa"/>
            <w:vAlign w:val="bottom"/>
          </w:tcPr>
          <w:p w14:paraId="49BB0962" w14:textId="38E39196"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w:t>
            </w:r>
            <w:r w:rsidRPr="005E3A31">
              <w:rPr>
                <w:rFonts w:cs="Arial"/>
                <w:color w:val="000000" w:themeColor="text1"/>
                <w:sz w:val="18"/>
                <w:szCs w:val="18"/>
              </w:rPr>
              <w:t>,</w:t>
            </w:r>
            <w:r w:rsidRPr="005E3A31">
              <w:rPr>
                <w:rFonts w:cs="Arial"/>
                <w:color w:val="000000" w:themeColor="text1"/>
                <w:sz w:val="18"/>
                <w:szCs w:val="18"/>
                <w:lang w:val="en-GB"/>
              </w:rPr>
              <w:t>966</w:t>
            </w:r>
            <w:r w:rsidRPr="005E3A31">
              <w:rPr>
                <w:rFonts w:cs="Arial"/>
                <w:color w:val="000000" w:themeColor="text1"/>
                <w:sz w:val="18"/>
                <w:szCs w:val="18"/>
              </w:rPr>
              <w:t>.</w:t>
            </w:r>
            <w:r w:rsidRPr="005E3A31">
              <w:rPr>
                <w:rFonts w:cs="Arial"/>
                <w:color w:val="000000" w:themeColor="text1"/>
                <w:sz w:val="18"/>
                <w:szCs w:val="18"/>
                <w:lang w:val="en-GB"/>
              </w:rPr>
              <w:t>27</w:t>
            </w:r>
          </w:p>
        </w:tc>
      </w:tr>
      <w:tr w:rsidR="005E3A31" w:rsidRPr="005E3A31" w14:paraId="2714ADCB" w14:textId="77777777" w:rsidTr="00271EBC">
        <w:trPr>
          <w:trHeight w:val="20"/>
        </w:trPr>
        <w:tc>
          <w:tcPr>
            <w:tcW w:w="3989" w:type="dxa"/>
            <w:tcBorders>
              <w:top w:val="nil"/>
              <w:left w:val="nil"/>
              <w:right w:val="nil"/>
            </w:tcBorders>
          </w:tcPr>
          <w:p w14:paraId="6F69C098" w14:textId="03D931D7" w:rsidR="00117C2F" w:rsidRPr="005E3A31" w:rsidRDefault="00117C2F" w:rsidP="00117C2F">
            <w:pPr>
              <w:spacing w:after="0" w:line="240" w:lineRule="auto"/>
              <w:ind w:left="-101"/>
              <w:rPr>
                <w:rFonts w:cs="Arial"/>
                <w:color w:val="000000" w:themeColor="text1"/>
                <w:sz w:val="18"/>
                <w:szCs w:val="18"/>
              </w:rPr>
            </w:pPr>
            <w:proofErr w:type="gramStart"/>
            <w:r w:rsidRPr="005E3A31">
              <w:rPr>
                <w:rFonts w:cs="Arial"/>
                <w:color w:val="000000" w:themeColor="text1"/>
                <w:sz w:val="18"/>
                <w:szCs w:val="18"/>
                <w:u w:val="single"/>
              </w:rPr>
              <w:t>Less</w:t>
            </w:r>
            <w:r w:rsidRPr="005E3A31">
              <w:rPr>
                <w:rFonts w:cs="Arial"/>
                <w:color w:val="000000" w:themeColor="text1"/>
                <w:sz w:val="18"/>
                <w:szCs w:val="18"/>
              </w:rPr>
              <w:t xml:space="preserve">  Expected</w:t>
            </w:r>
            <w:proofErr w:type="gramEnd"/>
            <w:r w:rsidRPr="005E3A31">
              <w:rPr>
                <w:rFonts w:cs="Arial"/>
                <w:color w:val="000000" w:themeColor="text1"/>
                <w:sz w:val="18"/>
                <w:szCs w:val="18"/>
              </w:rPr>
              <w:t xml:space="preserve"> credit loss</w:t>
            </w:r>
          </w:p>
        </w:tc>
        <w:tc>
          <w:tcPr>
            <w:tcW w:w="1368" w:type="dxa"/>
            <w:tcBorders>
              <w:bottom w:val="single" w:sz="4" w:space="0" w:color="auto"/>
            </w:tcBorders>
            <w:vAlign w:val="bottom"/>
          </w:tcPr>
          <w:p w14:paraId="470E7E6E" w14:textId="783CBC58"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(3,732.29)</w:t>
            </w:r>
          </w:p>
        </w:tc>
        <w:tc>
          <w:tcPr>
            <w:tcW w:w="1368" w:type="dxa"/>
            <w:tcBorders>
              <w:bottom w:val="single" w:sz="4" w:space="0" w:color="auto"/>
            </w:tcBorders>
            <w:vAlign w:val="bottom"/>
          </w:tcPr>
          <w:p w14:paraId="12151B81" w14:textId="5A044C37"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w:t>
            </w:r>
            <w:r w:rsidRPr="005E3A31">
              <w:rPr>
                <w:rFonts w:cs="Arial"/>
                <w:color w:val="000000" w:themeColor="text1"/>
                <w:sz w:val="18"/>
                <w:szCs w:val="18"/>
                <w:lang w:val="en-GB"/>
              </w:rPr>
              <w:t>4</w:t>
            </w:r>
            <w:r w:rsidRPr="005E3A31">
              <w:rPr>
                <w:rFonts w:cs="Arial"/>
                <w:color w:val="000000" w:themeColor="text1"/>
                <w:sz w:val="18"/>
                <w:szCs w:val="18"/>
              </w:rPr>
              <w:t>,</w:t>
            </w:r>
            <w:r w:rsidRPr="005E3A31">
              <w:rPr>
                <w:rFonts w:cs="Arial"/>
                <w:color w:val="000000" w:themeColor="text1"/>
                <w:sz w:val="18"/>
                <w:szCs w:val="18"/>
                <w:lang w:val="en-GB"/>
              </w:rPr>
              <w:t>386</w:t>
            </w:r>
            <w:r w:rsidRPr="005E3A31">
              <w:rPr>
                <w:rFonts w:cs="Arial"/>
                <w:color w:val="000000" w:themeColor="text1"/>
                <w:sz w:val="18"/>
                <w:szCs w:val="18"/>
              </w:rPr>
              <w:t>.</w:t>
            </w:r>
            <w:r w:rsidRPr="005E3A31">
              <w:rPr>
                <w:rFonts w:cs="Arial"/>
                <w:color w:val="000000" w:themeColor="text1"/>
                <w:sz w:val="18"/>
                <w:szCs w:val="18"/>
                <w:lang w:val="en-GB"/>
              </w:rPr>
              <w:t>80</w:t>
            </w:r>
            <w:r w:rsidRPr="005E3A31">
              <w:rPr>
                <w:rFonts w:cs="Arial"/>
                <w:color w:val="000000" w:themeColor="text1"/>
                <w:sz w:val="18"/>
                <w:szCs w:val="18"/>
              </w:rPr>
              <w:t>)</w:t>
            </w:r>
          </w:p>
        </w:tc>
        <w:tc>
          <w:tcPr>
            <w:tcW w:w="1368" w:type="dxa"/>
            <w:tcBorders>
              <w:bottom w:val="single" w:sz="4" w:space="0" w:color="auto"/>
            </w:tcBorders>
          </w:tcPr>
          <w:p w14:paraId="4ECCD9A9" w14:textId="71ECB970"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(687.08)</w:t>
            </w:r>
          </w:p>
        </w:tc>
        <w:tc>
          <w:tcPr>
            <w:tcW w:w="1368" w:type="dxa"/>
            <w:tcBorders>
              <w:bottom w:val="single" w:sz="4" w:space="0" w:color="auto"/>
            </w:tcBorders>
            <w:vAlign w:val="bottom"/>
          </w:tcPr>
          <w:p w14:paraId="23C71245" w14:textId="3E6148D0"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w:t>
            </w:r>
            <w:r w:rsidRPr="005E3A31">
              <w:rPr>
                <w:rFonts w:cs="Arial"/>
                <w:color w:val="000000" w:themeColor="text1"/>
                <w:sz w:val="18"/>
                <w:szCs w:val="18"/>
                <w:lang w:val="en-GB"/>
              </w:rPr>
              <w:t>687</w:t>
            </w:r>
            <w:r w:rsidRPr="005E3A31">
              <w:rPr>
                <w:rFonts w:cs="Arial"/>
                <w:color w:val="000000" w:themeColor="text1"/>
                <w:sz w:val="18"/>
                <w:szCs w:val="18"/>
              </w:rPr>
              <w:t>.</w:t>
            </w:r>
            <w:r w:rsidRPr="005E3A31">
              <w:rPr>
                <w:rFonts w:cs="Arial"/>
                <w:color w:val="000000" w:themeColor="text1"/>
                <w:sz w:val="18"/>
                <w:szCs w:val="18"/>
                <w:lang w:val="en-GB"/>
              </w:rPr>
              <w:t>28</w:t>
            </w:r>
            <w:r w:rsidRPr="005E3A31">
              <w:rPr>
                <w:rFonts w:cs="Arial"/>
                <w:color w:val="000000" w:themeColor="text1"/>
                <w:sz w:val="18"/>
                <w:szCs w:val="18"/>
              </w:rPr>
              <w:t>)</w:t>
            </w:r>
          </w:p>
        </w:tc>
      </w:tr>
      <w:tr w:rsidR="005E3A31" w:rsidRPr="005E3A31" w14:paraId="3625FDA5" w14:textId="77777777" w:rsidTr="00603D9C">
        <w:trPr>
          <w:trHeight w:val="20"/>
        </w:trPr>
        <w:tc>
          <w:tcPr>
            <w:tcW w:w="3989" w:type="dxa"/>
            <w:tcBorders>
              <w:top w:val="nil"/>
              <w:left w:val="nil"/>
              <w:right w:val="nil"/>
            </w:tcBorders>
          </w:tcPr>
          <w:p w14:paraId="322C9EFD" w14:textId="77777777" w:rsidR="00EA0687" w:rsidRPr="005E3A31" w:rsidRDefault="00EA0687" w:rsidP="00EA0687">
            <w:pPr>
              <w:spacing w:after="0" w:line="240" w:lineRule="auto"/>
              <w:ind w:left="-101"/>
              <w:rPr>
                <w:rFonts w:cs="Arial"/>
                <w:color w:val="000000" w:themeColor="text1"/>
                <w:sz w:val="18"/>
                <w:szCs w:val="18"/>
                <w:u w:val="single"/>
              </w:rPr>
            </w:pPr>
          </w:p>
        </w:tc>
        <w:tc>
          <w:tcPr>
            <w:tcW w:w="1368" w:type="dxa"/>
            <w:tcBorders>
              <w:top w:val="single" w:sz="4" w:space="0" w:color="auto"/>
            </w:tcBorders>
          </w:tcPr>
          <w:p w14:paraId="74DC2148"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BF5AB09"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AAF570D" w14:textId="77777777" w:rsidR="00EA0687" w:rsidRPr="005E3A31" w:rsidRDefault="00EA0687" w:rsidP="00EA068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13AB8550" w14:textId="77777777" w:rsidR="00EA0687" w:rsidRPr="005E3A31" w:rsidRDefault="00EA0687" w:rsidP="00EA0687">
            <w:pPr>
              <w:spacing w:after="0" w:line="240" w:lineRule="auto"/>
              <w:ind w:right="-72"/>
              <w:jc w:val="right"/>
              <w:rPr>
                <w:rFonts w:cs="Arial"/>
                <w:color w:val="000000" w:themeColor="text1"/>
                <w:sz w:val="18"/>
                <w:szCs w:val="18"/>
                <w:lang w:val="en-GB"/>
              </w:rPr>
            </w:pPr>
          </w:p>
        </w:tc>
      </w:tr>
      <w:tr w:rsidR="005E3A31" w:rsidRPr="005E3A31" w14:paraId="75F025CC" w14:textId="77777777" w:rsidTr="00244CAE">
        <w:trPr>
          <w:trHeight w:val="20"/>
        </w:trPr>
        <w:tc>
          <w:tcPr>
            <w:tcW w:w="3989" w:type="dxa"/>
            <w:tcBorders>
              <w:top w:val="nil"/>
              <w:left w:val="nil"/>
              <w:bottom w:val="nil"/>
              <w:right w:val="nil"/>
            </w:tcBorders>
          </w:tcPr>
          <w:p w14:paraId="1B4446B1" w14:textId="3E59C326" w:rsidR="00117C2F" w:rsidRPr="005E3A31" w:rsidRDefault="00117C2F" w:rsidP="00117C2F">
            <w:pPr>
              <w:spacing w:after="0" w:line="240" w:lineRule="auto"/>
              <w:ind w:left="-101"/>
              <w:rPr>
                <w:rFonts w:cs="Arial"/>
                <w:color w:val="000000" w:themeColor="text1"/>
                <w:sz w:val="18"/>
                <w:szCs w:val="18"/>
                <w:u w:val="single"/>
              </w:rPr>
            </w:pPr>
            <w:r w:rsidRPr="005E3A31">
              <w:rPr>
                <w:rFonts w:cs="Arial"/>
                <w:color w:val="000000" w:themeColor="text1"/>
                <w:sz w:val="18"/>
                <w:szCs w:val="18"/>
              </w:rPr>
              <w:t>Trade accounts receivable, net</w:t>
            </w:r>
          </w:p>
        </w:tc>
        <w:tc>
          <w:tcPr>
            <w:tcW w:w="1368" w:type="dxa"/>
            <w:tcBorders>
              <w:bottom w:val="single" w:sz="4" w:space="0" w:color="auto"/>
            </w:tcBorders>
            <w:vAlign w:val="bottom"/>
          </w:tcPr>
          <w:p w14:paraId="2558C3BA" w14:textId="2564FC82"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rPr>
              <w:t>3</w:t>
            </w:r>
            <w:r w:rsidR="00FE6E91" w:rsidRPr="005E3A31">
              <w:rPr>
                <w:rFonts w:cs="Arial"/>
                <w:color w:val="000000" w:themeColor="text1"/>
                <w:sz w:val="18"/>
                <w:szCs w:val="18"/>
              </w:rPr>
              <w:t>3,587.43</w:t>
            </w:r>
          </w:p>
        </w:tc>
        <w:tc>
          <w:tcPr>
            <w:tcW w:w="1368" w:type="dxa"/>
            <w:tcBorders>
              <w:bottom w:val="single" w:sz="4" w:space="0" w:color="auto"/>
            </w:tcBorders>
            <w:vAlign w:val="bottom"/>
          </w:tcPr>
          <w:p w14:paraId="59597EBA" w14:textId="61EA6AC4"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42</w:t>
            </w:r>
            <w:r w:rsidRPr="005E3A31">
              <w:rPr>
                <w:rFonts w:cs="Arial"/>
                <w:color w:val="000000" w:themeColor="text1"/>
                <w:sz w:val="18"/>
                <w:szCs w:val="18"/>
              </w:rPr>
              <w:t>,</w:t>
            </w:r>
            <w:r w:rsidRPr="005E3A31">
              <w:rPr>
                <w:rFonts w:cs="Arial"/>
                <w:color w:val="000000" w:themeColor="text1"/>
                <w:sz w:val="18"/>
                <w:szCs w:val="18"/>
                <w:lang w:val="en-GB"/>
              </w:rPr>
              <w:t>099</w:t>
            </w:r>
            <w:r w:rsidRPr="005E3A31">
              <w:rPr>
                <w:rFonts w:cs="Arial"/>
                <w:color w:val="000000" w:themeColor="text1"/>
                <w:sz w:val="18"/>
                <w:szCs w:val="18"/>
              </w:rPr>
              <w:t>.</w:t>
            </w:r>
            <w:r w:rsidRPr="005E3A31">
              <w:rPr>
                <w:rFonts w:cs="Arial"/>
                <w:color w:val="000000" w:themeColor="text1"/>
                <w:sz w:val="18"/>
                <w:szCs w:val="18"/>
                <w:lang w:val="en-GB"/>
              </w:rPr>
              <w:t>22</w:t>
            </w:r>
          </w:p>
        </w:tc>
        <w:tc>
          <w:tcPr>
            <w:tcW w:w="1368" w:type="dxa"/>
            <w:tcBorders>
              <w:bottom w:val="single" w:sz="4" w:space="0" w:color="auto"/>
            </w:tcBorders>
          </w:tcPr>
          <w:p w14:paraId="595F7C56" w14:textId="790EC920"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3,244.02</w:t>
            </w:r>
          </w:p>
        </w:tc>
        <w:tc>
          <w:tcPr>
            <w:tcW w:w="1368" w:type="dxa"/>
            <w:tcBorders>
              <w:bottom w:val="single" w:sz="4" w:space="0" w:color="auto"/>
            </w:tcBorders>
            <w:vAlign w:val="bottom"/>
          </w:tcPr>
          <w:p w14:paraId="3F31D61E" w14:textId="4F7BD319" w:rsidR="00117C2F" w:rsidRPr="005E3A31" w:rsidRDefault="00117C2F" w:rsidP="00117C2F">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w:t>
            </w:r>
            <w:r w:rsidRPr="005E3A31">
              <w:rPr>
                <w:rFonts w:cs="Arial"/>
                <w:color w:val="000000" w:themeColor="text1"/>
                <w:sz w:val="18"/>
                <w:szCs w:val="18"/>
              </w:rPr>
              <w:t>,</w:t>
            </w:r>
            <w:r w:rsidRPr="005E3A31">
              <w:rPr>
                <w:rFonts w:cs="Arial"/>
                <w:color w:val="000000" w:themeColor="text1"/>
                <w:sz w:val="18"/>
                <w:szCs w:val="18"/>
                <w:lang w:val="en-GB"/>
              </w:rPr>
              <w:t>278</w:t>
            </w:r>
            <w:r w:rsidRPr="005E3A31">
              <w:rPr>
                <w:rFonts w:cs="Arial"/>
                <w:color w:val="000000" w:themeColor="text1"/>
                <w:sz w:val="18"/>
                <w:szCs w:val="18"/>
              </w:rPr>
              <w:t>.</w:t>
            </w:r>
            <w:r w:rsidRPr="005E3A31">
              <w:rPr>
                <w:rFonts w:cs="Arial"/>
                <w:color w:val="000000" w:themeColor="text1"/>
                <w:sz w:val="18"/>
                <w:szCs w:val="18"/>
                <w:lang w:val="en-GB"/>
              </w:rPr>
              <w:t>99</w:t>
            </w:r>
          </w:p>
        </w:tc>
      </w:tr>
    </w:tbl>
    <w:p w14:paraId="68CDC53A" w14:textId="77777777" w:rsidR="0078588C" w:rsidRPr="005E3A31" w:rsidRDefault="0078588C" w:rsidP="00E333F9">
      <w:pPr>
        <w:spacing w:after="0" w:line="240" w:lineRule="auto"/>
        <w:rPr>
          <w:rFonts w:cs="Arial"/>
          <w:color w:val="000000" w:themeColor="text1"/>
          <w:sz w:val="18"/>
          <w:lang w:bidi="th-TH"/>
        </w:rPr>
      </w:pPr>
    </w:p>
    <w:p w14:paraId="002F4D15" w14:textId="77777777" w:rsidR="001D7234" w:rsidRPr="005E3A31" w:rsidRDefault="00C23817" w:rsidP="00C23817">
      <w:pPr>
        <w:spacing w:after="0" w:line="240" w:lineRule="auto"/>
        <w:jc w:val="thaiDistribute"/>
        <w:rPr>
          <w:rFonts w:cs="Arial"/>
          <w:color w:val="000000" w:themeColor="text1"/>
          <w:spacing w:val="-4"/>
          <w:sz w:val="18"/>
          <w:szCs w:val="18"/>
        </w:rPr>
      </w:pPr>
      <w:r w:rsidRPr="005E3A31">
        <w:rPr>
          <w:rFonts w:cs="Arial"/>
          <w:color w:val="000000" w:themeColor="text1"/>
          <w:spacing w:val="-4"/>
          <w:sz w:val="18"/>
          <w:szCs w:val="18"/>
          <w:lang w:val="en-GB"/>
        </w:rPr>
        <w:t>Accrued income from customer usage at the close of the billing period is transferred to trade receivable within one month.</w:t>
      </w:r>
      <w:r w:rsidRPr="005E3A31">
        <w:rPr>
          <w:rFonts w:cs="Arial"/>
          <w:color w:val="000000" w:themeColor="text1"/>
          <w:spacing w:val="-4"/>
          <w:sz w:val="18"/>
          <w:szCs w:val="18"/>
        </w:rPr>
        <w:t xml:space="preserve"> </w:t>
      </w:r>
    </w:p>
    <w:p w14:paraId="45753B0A" w14:textId="38CE82A1" w:rsidR="005A7843" w:rsidRPr="005E3A31" w:rsidRDefault="005A7843" w:rsidP="00C23817">
      <w:pPr>
        <w:spacing w:after="0" w:line="240" w:lineRule="auto"/>
        <w:jc w:val="thaiDistribute"/>
        <w:rPr>
          <w:rFonts w:cs="Arial"/>
          <w:color w:val="000000" w:themeColor="text1"/>
          <w:sz w:val="18"/>
          <w:szCs w:val="18"/>
          <w:lang w:val="en-GB"/>
        </w:rPr>
      </w:pPr>
      <w:r w:rsidRPr="005E3A31">
        <w:rPr>
          <w:rFonts w:cs="Arial"/>
          <w:color w:val="000000" w:themeColor="text1"/>
          <w:sz w:val="18"/>
          <w:szCs w:val="18"/>
        </w:rPr>
        <w:br w:type="page"/>
      </w:r>
    </w:p>
    <w:p w14:paraId="241930FD" w14:textId="77777777" w:rsidR="00CE2F0D" w:rsidRPr="005E3A31" w:rsidRDefault="00CE2F0D" w:rsidP="00E333F9">
      <w:pPr>
        <w:spacing w:after="0" w:line="240" w:lineRule="auto"/>
        <w:rPr>
          <w:rFonts w:cs="Arial"/>
          <w:color w:val="000000" w:themeColor="text1"/>
          <w:sz w:val="18"/>
          <w:szCs w:val="18"/>
        </w:rPr>
      </w:pPr>
    </w:p>
    <w:tbl>
      <w:tblPr>
        <w:tblW w:w="9475" w:type="dxa"/>
        <w:tblInd w:w="108" w:type="dxa"/>
        <w:tblLook w:val="04A0" w:firstRow="1" w:lastRow="0" w:firstColumn="1" w:lastColumn="0" w:noHBand="0" w:noVBand="1"/>
      </w:tblPr>
      <w:tblGrid>
        <w:gridCol w:w="9475"/>
      </w:tblGrid>
      <w:tr w:rsidR="00890284" w:rsidRPr="005E3A31" w14:paraId="58905A6F" w14:textId="77777777" w:rsidTr="00890284">
        <w:trPr>
          <w:trHeight w:val="368"/>
        </w:trPr>
        <w:tc>
          <w:tcPr>
            <w:tcW w:w="9475" w:type="dxa"/>
            <w:vAlign w:val="center"/>
          </w:tcPr>
          <w:p w14:paraId="2119098E" w14:textId="28EC19B5" w:rsidR="004F5DBD" w:rsidRPr="005E3A31" w:rsidRDefault="00A03E1B"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b/>
                <w:bCs/>
                <w:color w:val="000000" w:themeColor="text1"/>
                <w:sz w:val="18"/>
                <w:szCs w:val="18"/>
                <w:lang w:val="en-GB" w:bidi="th-TH"/>
              </w:rPr>
              <w:t>9</w:t>
            </w:r>
            <w:r w:rsidR="004F5DBD" w:rsidRPr="005E3A31">
              <w:rPr>
                <w:rFonts w:eastAsia="Arial Unicode MS" w:cs="Arial"/>
                <w:b/>
                <w:bCs/>
                <w:color w:val="000000" w:themeColor="text1"/>
                <w:sz w:val="18"/>
                <w:szCs w:val="18"/>
                <w:lang w:val="en-GB" w:bidi="th-TH"/>
              </w:rPr>
              <w:tab/>
              <w:t xml:space="preserve">Investment in </w:t>
            </w:r>
            <w:bookmarkStart w:id="7" w:name="_Hlk39764555"/>
            <w:r w:rsidR="004F5DBD" w:rsidRPr="005E3A31">
              <w:rPr>
                <w:rFonts w:eastAsia="Arial Unicode MS" w:cs="Arial"/>
                <w:b/>
                <w:bCs/>
                <w:color w:val="000000" w:themeColor="text1"/>
                <w:sz w:val="18"/>
                <w:szCs w:val="18"/>
                <w:lang w:val="en-GB" w:bidi="th-TH"/>
              </w:rPr>
              <w:t>subsidiaries</w:t>
            </w:r>
            <w:bookmarkEnd w:id="7"/>
            <w:r w:rsidR="004F5DBD" w:rsidRPr="005E3A31">
              <w:rPr>
                <w:rFonts w:eastAsia="Arial Unicode MS" w:cs="Arial"/>
                <w:b/>
                <w:bCs/>
                <w:color w:val="000000" w:themeColor="text1"/>
                <w:sz w:val="18"/>
                <w:szCs w:val="18"/>
                <w:lang w:val="en-GB" w:bidi="th-TH"/>
              </w:rPr>
              <w:t>, associates and joint ventures</w:t>
            </w:r>
          </w:p>
        </w:tc>
      </w:tr>
    </w:tbl>
    <w:p w14:paraId="34EA49F6" w14:textId="77777777" w:rsidR="004F5DBD" w:rsidRPr="005E3A31" w:rsidRDefault="004F5DBD" w:rsidP="004F5DBD">
      <w:pPr>
        <w:spacing w:after="0" w:line="240" w:lineRule="auto"/>
        <w:jc w:val="both"/>
        <w:rPr>
          <w:rFonts w:eastAsia="Arial Unicode MS" w:cs="Arial"/>
          <w:color w:val="000000" w:themeColor="text1"/>
          <w:sz w:val="18"/>
          <w:szCs w:val="18"/>
          <w:lang w:bidi="th-TH"/>
        </w:rPr>
      </w:pPr>
      <w:bookmarkStart w:id="8" w:name="AssoJVSubs"/>
      <w:bookmarkEnd w:id="8"/>
    </w:p>
    <w:p w14:paraId="1B2442F4" w14:textId="7B68B1EF" w:rsidR="004F5DBD" w:rsidRPr="005E3A31" w:rsidRDefault="00A03E1B" w:rsidP="004F5DBD">
      <w:pPr>
        <w:spacing w:after="0" w:line="240" w:lineRule="auto"/>
        <w:ind w:left="540" w:hanging="540"/>
        <w:jc w:val="both"/>
        <w:rPr>
          <w:rFonts w:eastAsia="Arial Unicode MS" w:cs="Arial"/>
          <w:b/>
          <w:bCs/>
          <w:color w:val="000000" w:themeColor="text1"/>
          <w:sz w:val="18"/>
          <w:szCs w:val="18"/>
          <w:cs/>
          <w:lang w:bidi="th-TH"/>
        </w:rPr>
      </w:pPr>
      <w:r w:rsidRPr="005E3A31">
        <w:rPr>
          <w:rFonts w:eastAsia="Arial Unicode MS" w:cs="Arial"/>
          <w:b/>
          <w:bCs/>
          <w:color w:val="000000" w:themeColor="text1"/>
          <w:sz w:val="18"/>
          <w:szCs w:val="18"/>
          <w:lang w:val="en-GB" w:bidi="th-TH"/>
        </w:rPr>
        <w:t>9</w:t>
      </w:r>
      <w:r w:rsidR="004F5DBD"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1</w:t>
      </w:r>
      <w:r w:rsidR="004F5DBD" w:rsidRPr="005E3A31">
        <w:rPr>
          <w:rFonts w:eastAsia="Arial Unicode MS" w:cs="Arial"/>
          <w:b/>
          <w:bCs/>
          <w:color w:val="000000" w:themeColor="text1"/>
          <w:sz w:val="18"/>
          <w:szCs w:val="18"/>
          <w:lang w:bidi="th-TH"/>
        </w:rPr>
        <w:tab/>
        <w:t>Movements of investment in subsidiaries</w:t>
      </w:r>
    </w:p>
    <w:p w14:paraId="012C2AEC" w14:textId="1D046FCA" w:rsidR="00917E55" w:rsidRPr="005E3A31" w:rsidRDefault="00917E55" w:rsidP="003B4A87">
      <w:pPr>
        <w:spacing w:after="0" w:line="240" w:lineRule="auto"/>
        <w:ind w:left="540"/>
        <w:jc w:val="both"/>
        <w:rPr>
          <w:rFonts w:eastAsia="Arial Unicode MS" w:cs="Arial"/>
          <w:color w:val="000000" w:themeColor="text1"/>
          <w:sz w:val="18"/>
          <w:szCs w:val="18"/>
          <w:lang w:val="en-GB" w:bidi="th-TH"/>
        </w:rPr>
      </w:pPr>
    </w:p>
    <w:p w14:paraId="0DD64877" w14:textId="246C9433" w:rsidR="00F23E0D" w:rsidRPr="005E3A31" w:rsidRDefault="00F23E0D" w:rsidP="003B4A87">
      <w:pPr>
        <w:spacing w:after="0" w:line="240" w:lineRule="auto"/>
        <w:ind w:left="540"/>
        <w:jc w:val="both"/>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 xml:space="preserve">On </w:t>
      </w:r>
      <w:r w:rsidR="00A03E1B" w:rsidRPr="005E3A31">
        <w:rPr>
          <w:rFonts w:eastAsia="Arial Unicode MS" w:cs="Arial"/>
          <w:color w:val="000000" w:themeColor="text1"/>
          <w:sz w:val="18"/>
          <w:szCs w:val="18"/>
          <w:lang w:val="en-GB" w:bidi="th-TH"/>
        </w:rPr>
        <w:t>1</w:t>
      </w:r>
      <w:r w:rsidRPr="005E3A31">
        <w:rPr>
          <w:rFonts w:eastAsia="Arial Unicode MS" w:cs="Arial"/>
          <w:color w:val="000000" w:themeColor="text1"/>
          <w:sz w:val="18"/>
          <w:szCs w:val="18"/>
          <w:lang w:val="en-GB" w:bidi="th-TH"/>
        </w:rPr>
        <w:t xml:space="preserve"> May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val="en-GB" w:bidi="th-TH"/>
        </w:rPr>
        <w:t>, Prospect Gain Limited (</w:t>
      </w:r>
      <w:r w:rsidR="005C4D13"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PG</w:t>
      </w:r>
      <w:r w:rsidR="005C4D13"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 xml:space="preserve">) and </w:t>
      </w:r>
      <w:r w:rsidR="00F66FBE" w:rsidRPr="005E3A31">
        <w:rPr>
          <w:rFonts w:eastAsia="Arial Unicode MS" w:cs="Arial"/>
          <w:color w:val="000000" w:themeColor="text1"/>
          <w:sz w:val="18"/>
          <w:szCs w:val="18"/>
          <w:lang w:val="en-GB" w:bidi="th-TH"/>
        </w:rPr>
        <w:t>Rosy Legend Limited (</w:t>
      </w:r>
      <w:r w:rsidR="005C4D13" w:rsidRPr="005E3A31">
        <w:rPr>
          <w:rFonts w:eastAsia="Arial Unicode MS" w:cs="Arial"/>
          <w:color w:val="000000" w:themeColor="text1"/>
          <w:sz w:val="18"/>
          <w:szCs w:val="18"/>
          <w:lang w:val="en-GB" w:bidi="th-TH"/>
        </w:rPr>
        <w:t>“</w:t>
      </w:r>
      <w:r w:rsidR="00F66FBE" w:rsidRPr="005E3A31">
        <w:rPr>
          <w:rFonts w:eastAsia="Arial Unicode MS" w:cs="Arial"/>
          <w:color w:val="000000" w:themeColor="text1"/>
          <w:sz w:val="18"/>
          <w:szCs w:val="18"/>
          <w:lang w:val="en-GB" w:bidi="th-TH"/>
        </w:rPr>
        <w:t>RL</w:t>
      </w:r>
      <w:r w:rsidR="005C4D13" w:rsidRPr="005E3A31">
        <w:rPr>
          <w:rFonts w:eastAsia="Arial Unicode MS" w:cs="Arial"/>
          <w:color w:val="000000" w:themeColor="text1"/>
          <w:sz w:val="18"/>
          <w:szCs w:val="18"/>
          <w:lang w:val="en-GB" w:bidi="th-TH"/>
        </w:rPr>
        <w:t>”</w:t>
      </w:r>
      <w:r w:rsidR="00F66FBE" w:rsidRPr="005E3A31">
        <w:rPr>
          <w:rFonts w:eastAsia="Arial Unicode MS" w:cs="Arial"/>
          <w:color w:val="000000" w:themeColor="text1"/>
          <w:sz w:val="18"/>
          <w:szCs w:val="18"/>
          <w:lang w:val="en-GB" w:bidi="th-TH"/>
        </w:rPr>
        <w:t xml:space="preserve">) </w:t>
      </w:r>
      <w:r w:rsidRPr="005E3A31">
        <w:rPr>
          <w:rFonts w:eastAsia="Arial Unicode MS" w:cs="Arial"/>
          <w:color w:val="000000" w:themeColor="text1"/>
          <w:sz w:val="18"/>
          <w:szCs w:val="18"/>
          <w:lang w:val="en-GB" w:bidi="th-TH"/>
        </w:rPr>
        <w:t xml:space="preserve">have </w:t>
      </w:r>
      <w:r w:rsidR="00DB0FDF" w:rsidRPr="005E3A31">
        <w:rPr>
          <w:rFonts w:eastAsia="Arial Unicode MS" w:cs="Arial"/>
          <w:color w:val="000000" w:themeColor="text1"/>
          <w:sz w:val="18"/>
          <w:szCs w:val="18"/>
          <w:lang w:val="en-GB" w:bidi="th-TH"/>
        </w:rPr>
        <w:t xml:space="preserve">been </w:t>
      </w:r>
      <w:r w:rsidR="005A2E8F" w:rsidRPr="005E3A31">
        <w:rPr>
          <w:rFonts w:eastAsia="Arial Unicode MS" w:cs="Arial"/>
          <w:color w:val="000000" w:themeColor="text1"/>
          <w:sz w:val="18"/>
          <w:szCs w:val="18"/>
          <w:lang w:val="en-GB" w:bidi="th-TH"/>
        </w:rPr>
        <w:t>struck off</w:t>
      </w:r>
      <w:r w:rsidR="006476C8" w:rsidRPr="005E3A31">
        <w:rPr>
          <w:rFonts w:eastAsia="Arial Unicode MS" w:cs="Arial"/>
          <w:color w:val="000000" w:themeColor="text1"/>
          <w:sz w:val="18"/>
          <w:szCs w:val="18"/>
          <w:lang w:val="en-GB" w:bidi="th-TH"/>
        </w:rPr>
        <w:t xml:space="preserve"> from</w:t>
      </w:r>
      <w:r w:rsidRPr="005E3A31">
        <w:rPr>
          <w:rFonts w:eastAsia="Arial Unicode MS" w:cs="Arial"/>
          <w:color w:val="000000" w:themeColor="text1"/>
          <w:sz w:val="18"/>
          <w:szCs w:val="18"/>
          <w:lang w:val="en-GB" w:bidi="th-TH"/>
        </w:rPr>
        <w:t xml:space="preserve"> </w:t>
      </w:r>
      <w:r w:rsidR="00A05E64" w:rsidRPr="005E3A31">
        <w:rPr>
          <w:rFonts w:eastAsia="Arial Unicode MS" w:cs="Arial"/>
          <w:color w:val="000000" w:themeColor="text1"/>
          <w:sz w:val="18"/>
          <w:szCs w:val="18"/>
          <w:cs/>
          <w:lang w:val="en-GB" w:bidi="th-TH"/>
        </w:rPr>
        <w:br/>
      </w:r>
      <w:r w:rsidRPr="005E3A31">
        <w:rPr>
          <w:rFonts w:eastAsia="Arial Unicode MS" w:cs="Arial"/>
          <w:color w:val="000000" w:themeColor="text1"/>
          <w:sz w:val="18"/>
          <w:szCs w:val="18"/>
          <w:lang w:val="en-GB" w:bidi="th-TH"/>
        </w:rPr>
        <w:t>the British Virgin Islands</w:t>
      </w:r>
      <w:r w:rsidR="000E5274" w:rsidRPr="005E3A31">
        <w:rPr>
          <w:rFonts w:eastAsia="Arial Unicode MS" w:cs="Arial"/>
          <w:color w:val="000000" w:themeColor="text1"/>
          <w:sz w:val="18"/>
          <w:szCs w:val="18"/>
          <w:lang w:val="en-GB" w:bidi="th-TH"/>
        </w:rPr>
        <w:t xml:space="preserve"> Register of Companies</w:t>
      </w:r>
      <w:r w:rsidRPr="005E3A31">
        <w:rPr>
          <w:rFonts w:eastAsia="Arial Unicode MS" w:cs="Arial"/>
          <w:color w:val="000000" w:themeColor="text1"/>
          <w:sz w:val="18"/>
          <w:szCs w:val="18"/>
          <w:lang w:val="en-GB" w:bidi="th-TH"/>
        </w:rPr>
        <w:t xml:space="preserve">. </w:t>
      </w:r>
      <w:r w:rsidR="00C41DE4" w:rsidRPr="005E3A31">
        <w:rPr>
          <w:rFonts w:eastAsia="Arial Unicode MS" w:cs="Arial"/>
          <w:color w:val="000000" w:themeColor="text1"/>
          <w:sz w:val="18"/>
          <w:szCs w:val="18"/>
          <w:lang w:val="en-GB" w:bidi="th-TH"/>
        </w:rPr>
        <w:t>As a result, t</w:t>
      </w:r>
      <w:r w:rsidRPr="005E3A31">
        <w:rPr>
          <w:rFonts w:eastAsia="Arial Unicode MS" w:cs="Arial"/>
          <w:color w:val="000000" w:themeColor="text1"/>
          <w:sz w:val="18"/>
          <w:szCs w:val="18"/>
          <w:lang w:val="en-GB" w:bidi="th-TH"/>
        </w:rPr>
        <w:t>he Group ceased consolidating PG</w:t>
      </w:r>
      <w:r w:rsidR="00C41DE4" w:rsidRPr="005E3A31">
        <w:rPr>
          <w:rFonts w:eastAsia="Arial Unicode MS" w:cs="Arial"/>
          <w:color w:val="000000" w:themeColor="text1"/>
          <w:sz w:val="18"/>
          <w:szCs w:val="18"/>
          <w:lang w:val="en-GB" w:bidi="th-TH"/>
        </w:rPr>
        <w:t xml:space="preserve"> and RL</w:t>
      </w:r>
      <w:r w:rsidRPr="005E3A31">
        <w:rPr>
          <w:rFonts w:eastAsia="Arial Unicode MS" w:cs="Arial"/>
          <w:color w:val="000000" w:themeColor="text1"/>
          <w:sz w:val="18"/>
          <w:szCs w:val="18"/>
          <w:lang w:val="en-GB" w:bidi="th-TH"/>
        </w:rPr>
        <w:t xml:space="preserve"> since </w:t>
      </w:r>
      <w:r w:rsidR="00A03E1B" w:rsidRPr="005E3A31">
        <w:rPr>
          <w:rFonts w:eastAsia="Arial Unicode MS" w:cs="Arial"/>
          <w:color w:val="000000" w:themeColor="text1"/>
          <w:sz w:val="18"/>
          <w:szCs w:val="18"/>
          <w:lang w:val="en-GB" w:bidi="th-TH"/>
        </w:rPr>
        <w:t>1</w:t>
      </w:r>
      <w:r w:rsidRPr="005E3A31">
        <w:rPr>
          <w:rFonts w:eastAsia="Arial Unicode MS" w:cs="Arial"/>
          <w:color w:val="000000" w:themeColor="text1"/>
          <w:sz w:val="18"/>
          <w:szCs w:val="18"/>
          <w:lang w:val="en-GB" w:bidi="th-TH"/>
        </w:rPr>
        <w:t xml:space="preserve"> May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val="en-GB" w:bidi="th-TH"/>
        </w:rPr>
        <w:t>.</w:t>
      </w:r>
    </w:p>
    <w:p w14:paraId="4770EEEF" w14:textId="77777777" w:rsidR="00F23E0D" w:rsidRPr="005E3A31" w:rsidRDefault="00F23E0D" w:rsidP="003B4A87">
      <w:pPr>
        <w:spacing w:after="0" w:line="240" w:lineRule="auto"/>
        <w:ind w:left="540"/>
        <w:jc w:val="both"/>
        <w:rPr>
          <w:rFonts w:eastAsia="Arial Unicode MS" w:cs="Arial"/>
          <w:color w:val="000000" w:themeColor="text1"/>
          <w:sz w:val="18"/>
          <w:szCs w:val="18"/>
          <w:lang w:val="en-GB" w:bidi="th-TH"/>
        </w:rPr>
      </w:pPr>
    </w:p>
    <w:p w14:paraId="1BBF803D" w14:textId="77777777" w:rsidR="0010383E" w:rsidRPr="005E3A31" w:rsidRDefault="00C90EFC" w:rsidP="003B4A87">
      <w:pPr>
        <w:spacing w:after="0" w:line="240" w:lineRule="auto"/>
        <w:ind w:left="540"/>
        <w:jc w:val="both"/>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 xml:space="preserve">On </w:t>
      </w:r>
      <w:r w:rsidR="00A03E1B" w:rsidRPr="005E3A31">
        <w:rPr>
          <w:rFonts w:eastAsia="Arial Unicode MS" w:cs="Arial"/>
          <w:color w:val="000000" w:themeColor="text1"/>
          <w:sz w:val="18"/>
          <w:szCs w:val="18"/>
          <w:lang w:val="en-GB" w:bidi="th-TH"/>
        </w:rPr>
        <w:t>4</w:t>
      </w:r>
      <w:r w:rsidRPr="005E3A31">
        <w:rPr>
          <w:rFonts w:eastAsia="Arial Unicode MS" w:cs="Arial"/>
          <w:color w:val="000000" w:themeColor="text1"/>
          <w:sz w:val="18"/>
          <w:szCs w:val="18"/>
          <w:lang w:val="en-GB" w:bidi="th-TH"/>
        </w:rPr>
        <w:t xml:space="preserve"> June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val="en-GB" w:bidi="th-TH"/>
        </w:rPr>
        <w:t>, a subsidiary disposed investment in Crave Interactive Limited (“Crave”) for a consideration</w:t>
      </w:r>
      <w:r w:rsidR="003737C1" w:rsidRPr="005E3A31">
        <w:rPr>
          <w:rFonts w:eastAsia="Arial Unicode MS" w:cs="Arial"/>
          <w:color w:val="000000" w:themeColor="text1"/>
          <w:sz w:val="18"/>
          <w:szCs w:val="18"/>
          <w:lang w:val="en-GB" w:bidi="th-TH"/>
        </w:rPr>
        <w:t xml:space="preserve"> value</w:t>
      </w:r>
      <w:r w:rsidRPr="005E3A31">
        <w:rPr>
          <w:rFonts w:eastAsia="Arial Unicode MS" w:cs="Arial"/>
          <w:color w:val="000000" w:themeColor="text1"/>
          <w:sz w:val="18"/>
          <w:szCs w:val="18"/>
          <w:lang w:val="en-GB" w:bidi="th-TH"/>
        </w:rPr>
        <w:t xml:space="preserve"> of Baht </w:t>
      </w:r>
      <w:r w:rsidR="00A03E1B" w:rsidRPr="005E3A31">
        <w:rPr>
          <w:rFonts w:eastAsia="Arial Unicode MS" w:cs="Arial"/>
          <w:color w:val="000000" w:themeColor="text1"/>
          <w:sz w:val="18"/>
          <w:szCs w:val="18"/>
          <w:lang w:val="en-GB" w:bidi="th-TH"/>
        </w:rPr>
        <w:t>52</w:t>
      </w:r>
      <w:r w:rsidRPr="005E3A31">
        <w:rPr>
          <w:rFonts w:eastAsia="Arial Unicode MS" w:cs="Arial"/>
          <w:color w:val="000000" w:themeColor="text1"/>
          <w:sz w:val="18"/>
          <w:szCs w:val="18"/>
          <w:lang w:val="en-GB" w:bidi="th-TH"/>
        </w:rPr>
        <w:t>.</w:t>
      </w:r>
      <w:r w:rsidR="00A03E1B" w:rsidRPr="005E3A31">
        <w:rPr>
          <w:rFonts w:eastAsia="Arial Unicode MS" w:cs="Arial"/>
          <w:color w:val="000000" w:themeColor="text1"/>
          <w:sz w:val="18"/>
          <w:szCs w:val="18"/>
          <w:lang w:val="en-GB" w:bidi="th-TH"/>
        </w:rPr>
        <w:t>16</w:t>
      </w:r>
      <w:r w:rsidRPr="005E3A31">
        <w:rPr>
          <w:rFonts w:eastAsia="Arial Unicode MS" w:cs="Arial"/>
          <w:color w:val="000000" w:themeColor="text1"/>
          <w:sz w:val="18"/>
          <w:szCs w:val="18"/>
          <w:lang w:val="en-GB" w:bidi="th-TH"/>
        </w:rPr>
        <w:t xml:space="preserve"> million. The Group ceased consolidating Crave since </w:t>
      </w:r>
      <w:r w:rsidR="00A03E1B" w:rsidRPr="005E3A31">
        <w:rPr>
          <w:rFonts w:eastAsia="Arial Unicode MS" w:cs="Arial"/>
          <w:color w:val="000000" w:themeColor="text1"/>
          <w:sz w:val="18"/>
          <w:szCs w:val="18"/>
          <w:lang w:val="en-GB" w:bidi="th-TH"/>
        </w:rPr>
        <w:t>4</w:t>
      </w:r>
      <w:r w:rsidRPr="005E3A31">
        <w:rPr>
          <w:rFonts w:eastAsia="Arial Unicode MS" w:cs="Arial"/>
          <w:color w:val="000000" w:themeColor="text1"/>
          <w:sz w:val="18"/>
          <w:szCs w:val="18"/>
          <w:lang w:val="en-GB" w:bidi="th-TH"/>
        </w:rPr>
        <w:t xml:space="preserve"> June </w:t>
      </w:r>
      <w:r w:rsidR="00A03E1B" w:rsidRPr="005E3A31">
        <w:rPr>
          <w:rFonts w:eastAsia="Arial Unicode MS" w:cs="Arial"/>
          <w:color w:val="000000" w:themeColor="text1"/>
          <w:sz w:val="18"/>
          <w:szCs w:val="18"/>
          <w:lang w:val="en-GB" w:bidi="th-TH"/>
        </w:rPr>
        <w:t>2025</w:t>
      </w:r>
      <w:r w:rsidR="0010383E" w:rsidRPr="005E3A31">
        <w:rPr>
          <w:rFonts w:eastAsia="Arial Unicode MS" w:cs="Arial"/>
          <w:color w:val="000000" w:themeColor="text1"/>
          <w:sz w:val="18"/>
          <w:szCs w:val="18"/>
          <w:lang w:val="en-GB" w:bidi="th-TH"/>
        </w:rPr>
        <w:t>.</w:t>
      </w:r>
    </w:p>
    <w:p w14:paraId="5C949CF9" w14:textId="77777777" w:rsidR="0010383E" w:rsidRPr="005E3A31" w:rsidRDefault="0010383E" w:rsidP="003B4A87">
      <w:pPr>
        <w:spacing w:after="0" w:line="240" w:lineRule="auto"/>
        <w:ind w:left="540"/>
        <w:jc w:val="both"/>
        <w:rPr>
          <w:rFonts w:cs="Arial"/>
          <w:color w:val="000000" w:themeColor="text1"/>
        </w:rPr>
      </w:pPr>
    </w:p>
    <w:p w14:paraId="07729B3A" w14:textId="633F6C05" w:rsidR="0010383E" w:rsidRPr="005E3A31" w:rsidRDefault="0010383E" w:rsidP="003B4A87">
      <w:pPr>
        <w:spacing w:after="0" w:line="240" w:lineRule="auto"/>
        <w:ind w:left="540"/>
        <w:jc w:val="both"/>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On 17 July 2025, True E-Logistics Co., Ltd. (</w:t>
      </w:r>
      <w:r w:rsidR="000807E6"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TEL</w:t>
      </w:r>
      <w:r w:rsidR="000807E6"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 xml:space="preserve">) and </w:t>
      </w:r>
      <w:proofErr w:type="gramStart"/>
      <w:r w:rsidRPr="005E3A31">
        <w:rPr>
          <w:rFonts w:eastAsia="Arial Unicode MS" w:cs="Arial"/>
          <w:color w:val="000000" w:themeColor="text1"/>
          <w:sz w:val="18"/>
          <w:szCs w:val="18"/>
          <w:lang w:val="en-GB" w:bidi="th-TH"/>
        </w:rPr>
        <w:t>True Life</w:t>
      </w:r>
      <w:proofErr w:type="gramEnd"/>
      <w:r w:rsidRPr="005E3A31">
        <w:rPr>
          <w:rFonts w:eastAsia="Arial Unicode MS" w:cs="Arial"/>
          <w:color w:val="000000" w:themeColor="text1"/>
          <w:sz w:val="18"/>
          <w:szCs w:val="18"/>
          <w:lang w:val="en-GB" w:bidi="th-TH"/>
        </w:rPr>
        <w:t xml:space="preserve"> Plus Co., Ltd. (</w:t>
      </w:r>
      <w:r w:rsidR="000807E6"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TLP</w:t>
      </w:r>
      <w:r w:rsidR="000807E6"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 xml:space="preserve">) have completed the registered of dissolution to the Ministry of Commerce. The Group ceased consolidating TEL and TLP since </w:t>
      </w:r>
      <w:r w:rsidR="00615AFE" w:rsidRPr="005E3A31">
        <w:rPr>
          <w:rFonts w:eastAsia="Arial Unicode MS" w:cs="Arial"/>
          <w:color w:val="000000" w:themeColor="text1"/>
          <w:sz w:val="18"/>
          <w:szCs w:val="18"/>
          <w:lang w:val="en-GB" w:bidi="th-TH"/>
        </w:rPr>
        <w:t xml:space="preserve">    </w:t>
      </w:r>
      <w:r w:rsidRPr="005E3A31">
        <w:rPr>
          <w:rFonts w:eastAsia="Arial Unicode MS" w:cs="Arial"/>
          <w:color w:val="000000" w:themeColor="text1"/>
          <w:sz w:val="18"/>
          <w:szCs w:val="18"/>
          <w:lang w:val="en-GB" w:bidi="th-TH"/>
        </w:rPr>
        <w:t>17 July 2025.</w:t>
      </w:r>
    </w:p>
    <w:p w14:paraId="3B51BAB4" w14:textId="77777777" w:rsidR="0010383E" w:rsidRPr="005E3A31" w:rsidRDefault="0010383E" w:rsidP="003B4A87">
      <w:pPr>
        <w:spacing w:after="0" w:line="240" w:lineRule="auto"/>
        <w:ind w:left="540"/>
        <w:jc w:val="both"/>
        <w:rPr>
          <w:rFonts w:eastAsia="Arial Unicode MS" w:cs="Arial"/>
          <w:color w:val="000000" w:themeColor="text1"/>
          <w:sz w:val="18"/>
          <w:szCs w:val="18"/>
          <w:lang w:val="en-GB" w:bidi="th-TH"/>
        </w:rPr>
      </w:pPr>
    </w:p>
    <w:p w14:paraId="24E13E40" w14:textId="15C16A4D" w:rsidR="00110959" w:rsidRPr="005E3A31" w:rsidRDefault="0010383E" w:rsidP="003B4A87">
      <w:pPr>
        <w:spacing w:after="0" w:line="240" w:lineRule="auto"/>
        <w:ind w:left="540"/>
        <w:jc w:val="both"/>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On 28 August 2025, True Multimedia Co., Ltd. (</w:t>
      </w:r>
      <w:r w:rsidR="000807E6"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TM</w:t>
      </w:r>
      <w:r w:rsidR="000807E6"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val="en-GB" w:bidi="th-TH"/>
        </w:rPr>
        <w:t>) has completed the registered of dissolution to the Ministry of Commerce. The Group ceased consolidating TM since 28 August 2025</w:t>
      </w:r>
      <w:r w:rsidR="00C90EFC" w:rsidRPr="005E3A31">
        <w:rPr>
          <w:rFonts w:eastAsia="Arial Unicode MS" w:cs="Arial"/>
          <w:color w:val="000000" w:themeColor="text1"/>
          <w:sz w:val="18"/>
          <w:szCs w:val="18"/>
          <w:lang w:val="en-GB" w:bidi="th-TH"/>
        </w:rPr>
        <w:t>.</w:t>
      </w:r>
    </w:p>
    <w:p w14:paraId="3526F4EB" w14:textId="77777777" w:rsidR="004A73A8" w:rsidRPr="005E3A31" w:rsidRDefault="004A73A8" w:rsidP="0010383E">
      <w:pPr>
        <w:spacing w:after="0" w:line="240" w:lineRule="auto"/>
        <w:jc w:val="both"/>
        <w:rPr>
          <w:rFonts w:eastAsia="Arial Unicode MS" w:cs="Arial"/>
          <w:color w:val="000000" w:themeColor="text1"/>
          <w:sz w:val="18"/>
          <w:szCs w:val="18"/>
          <w:lang w:bidi="th-TH"/>
        </w:rPr>
      </w:pPr>
    </w:p>
    <w:p w14:paraId="50757F7F" w14:textId="7A425DC4" w:rsidR="00CF1D19" w:rsidRPr="005E3A31" w:rsidRDefault="00A03E1B" w:rsidP="005A7843">
      <w:pPr>
        <w:spacing w:after="0" w:line="240" w:lineRule="auto"/>
        <w:ind w:left="540" w:hanging="540"/>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val="en-GB" w:bidi="th-TH"/>
        </w:rPr>
        <w:t>9</w:t>
      </w:r>
      <w:r w:rsidR="00A43086"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2</w:t>
      </w:r>
      <w:r w:rsidR="00754FBE" w:rsidRPr="005E3A31">
        <w:rPr>
          <w:rFonts w:eastAsia="Arial Unicode MS" w:cs="Arial"/>
          <w:b/>
          <w:bCs/>
          <w:color w:val="000000" w:themeColor="text1"/>
          <w:sz w:val="18"/>
          <w:szCs w:val="18"/>
          <w:lang w:bidi="th-TH"/>
        </w:rPr>
        <w:tab/>
      </w:r>
      <w:r w:rsidR="00AE351C" w:rsidRPr="005E3A31">
        <w:rPr>
          <w:rFonts w:eastAsia="Arial Unicode MS" w:cs="Arial"/>
          <w:b/>
          <w:bCs/>
          <w:color w:val="000000" w:themeColor="text1"/>
          <w:sz w:val="18"/>
          <w:szCs w:val="18"/>
          <w:lang w:bidi="th-TH"/>
        </w:rPr>
        <w:t xml:space="preserve">Movements of </w:t>
      </w:r>
      <w:r w:rsidR="005C27E9" w:rsidRPr="005E3A31">
        <w:rPr>
          <w:rFonts w:eastAsia="Arial Unicode MS" w:cs="Arial"/>
          <w:b/>
          <w:bCs/>
          <w:color w:val="000000" w:themeColor="text1"/>
          <w:sz w:val="18"/>
          <w:szCs w:val="18"/>
          <w:lang w:bidi="th-TH"/>
        </w:rPr>
        <w:t>i</w:t>
      </w:r>
      <w:r w:rsidR="00CF1D19" w:rsidRPr="005E3A31">
        <w:rPr>
          <w:rFonts w:eastAsia="Arial Unicode MS" w:cs="Arial"/>
          <w:b/>
          <w:bCs/>
          <w:color w:val="000000" w:themeColor="text1"/>
          <w:sz w:val="18"/>
          <w:szCs w:val="18"/>
          <w:lang w:bidi="th-TH"/>
        </w:rPr>
        <w:t>nvestment in associates and joint ventures</w:t>
      </w:r>
    </w:p>
    <w:p w14:paraId="28BA275C" w14:textId="77777777" w:rsidR="003B4A87" w:rsidRPr="005E3A31" w:rsidRDefault="003B4A87" w:rsidP="006C6CAC">
      <w:pPr>
        <w:spacing w:after="0" w:line="240" w:lineRule="auto"/>
        <w:ind w:left="540"/>
        <w:jc w:val="both"/>
        <w:rPr>
          <w:rFonts w:eastAsia="Arial Unicode MS" w:cs="Arial"/>
          <w:color w:val="000000" w:themeColor="text1"/>
          <w:sz w:val="18"/>
          <w:szCs w:val="18"/>
          <w:lang w:bidi="th-TH"/>
        </w:rPr>
      </w:pPr>
    </w:p>
    <w:p w14:paraId="5F1F263F" w14:textId="4365494E" w:rsidR="00C5496D" w:rsidRPr="005E3A31" w:rsidRDefault="00035642" w:rsidP="006C6CAC">
      <w:pPr>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Movement</w:t>
      </w:r>
      <w:r w:rsidR="00CF1D19" w:rsidRPr="005E3A31">
        <w:rPr>
          <w:rFonts w:eastAsia="Arial Unicode MS" w:cs="Arial"/>
          <w:color w:val="000000" w:themeColor="text1"/>
          <w:sz w:val="18"/>
          <w:szCs w:val="18"/>
          <w:lang w:bidi="th-TH"/>
        </w:rPr>
        <w:t>s</w:t>
      </w:r>
      <w:r w:rsidR="008D5357" w:rsidRPr="005E3A31">
        <w:rPr>
          <w:rFonts w:eastAsia="Arial Unicode MS" w:cs="Arial"/>
          <w:color w:val="000000" w:themeColor="text1"/>
          <w:sz w:val="18"/>
          <w:szCs w:val="18"/>
          <w:lang w:bidi="th-TH"/>
        </w:rPr>
        <w:t xml:space="preserve"> </w:t>
      </w:r>
      <w:proofErr w:type="gramStart"/>
      <w:r w:rsidR="008D5357" w:rsidRPr="005E3A31">
        <w:rPr>
          <w:rFonts w:eastAsia="Arial Unicode MS" w:cs="Arial"/>
          <w:color w:val="000000" w:themeColor="text1"/>
          <w:sz w:val="18"/>
          <w:szCs w:val="18"/>
          <w:lang w:bidi="th-TH"/>
        </w:rPr>
        <w:t>of</w:t>
      </w:r>
      <w:proofErr w:type="gramEnd"/>
      <w:r w:rsidR="008D5357" w:rsidRPr="005E3A31">
        <w:rPr>
          <w:rFonts w:eastAsia="Arial Unicode MS" w:cs="Arial"/>
          <w:color w:val="000000" w:themeColor="text1"/>
          <w:sz w:val="18"/>
          <w:szCs w:val="18"/>
          <w:lang w:bidi="th-TH"/>
        </w:rPr>
        <w:t xml:space="preserve"> investment in associates and</w:t>
      </w:r>
      <w:r w:rsidR="00E16F68" w:rsidRPr="005E3A31">
        <w:rPr>
          <w:rFonts w:eastAsia="Arial Unicode MS" w:cs="Arial"/>
          <w:color w:val="000000" w:themeColor="text1"/>
          <w:sz w:val="18"/>
          <w:szCs w:val="18"/>
          <w:lang w:bidi="th-TH"/>
        </w:rPr>
        <w:t xml:space="preserve"> </w:t>
      </w:r>
      <w:r w:rsidR="008D5357" w:rsidRPr="005E3A31">
        <w:rPr>
          <w:rFonts w:eastAsia="Arial Unicode MS" w:cs="Arial"/>
          <w:color w:val="000000" w:themeColor="text1"/>
          <w:sz w:val="18"/>
          <w:szCs w:val="18"/>
          <w:lang w:bidi="th-TH"/>
        </w:rPr>
        <w:t>joint ventures</w:t>
      </w:r>
      <w:r w:rsidR="001654BE" w:rsidRPr="005E3A31">
        <w:rPr>
          <w:rFonts w:eastAsia="Arial Unicode MS" w:cs="Arial"/>
          <w:color w:val="000000" w:themeColor="text1"/>
          <w:sz w:val="18"/>
          <w:szCs w:val="18"/>
          <w:lang w:bidi="th-TH"/>
        </w:rPr>
        <w:t xml:space="preserve"> for the </w:t>
      </w:r>
      <w:r w:rsidR="00B11E1E" w:rsidRPr="005E3A31">
        <w:rPr>
          <w:rFonts w:eastAsia="Arial Unicode MS" w:cs="Arial"/>
          <w:color w:val="000000" w:themeColor="text1"/>
          <w:sz w:val="18"/>
          <w:szCs w:val="18"/>
          <w:lang w:val="en-GB" w:bidi="th-TH"/>
        </w:rPr>
        <w:t>nine-month</w:t>
      </w:r>
      <w:r w:rsidR="00993F38" w:rsidRPr="005E3A31">
        <w:rPr>
          <w:rFonts w:eastAsia="Arial Unicode MS" w:cs="Arial"/>
          <w:color w:val="000000" w:themeColor="text1"/>
          <w:sz w:val="18"/>
          <w:szCs w:val="18"/>
          <w:lang w:bidi="th-TH"/>
        </w:rPr>
        <w:t xml:space="preserve"> period </w:t>
      </w:r>
      <w:r w:rsidR="00B11E1E" w:rsidRPr="005E3A31">
        <w:rPr>
          <w:rFonts w:eastAsia="Arial Unicode MS" w:cs="Arial"/>
          <w:color w:val="000000" w:themeColor="text1"/>
          <w:sz w:val="18"/>
          <w:szCs w:val="18"/>
          <w:lang w:val="en-GB" w:bidi="th-TH"/>
        </w:rPr>
        <w:t>30 September</w:t>
      </w:r>
      <w:r w:rsidR="00993F38"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2025</w:t>
      </w:r>
      <w:r w:rsidR="001654BE" w:rsidRPr="005E3A31">
        <w:rPr>
          <w:rFonts w:eastAsia="Arial Unicode MS" w:cs="Arial"/>
          <w:color w:val="000000" w:themeColor="text1"/>
          <w:sz w:val="18"/>
          <w:szCs w:val="18"/>
          <w:lang w:bidi="th-TH"/>
        </w:rPr>
        <w:t xml:space="preserve"> </w:t>
      </w:r>
      <w:r w:rsidR="008D5357" w:rsidRPr="005E3A31">
        <w:rPr>
          <w:rFonts w:eastAsia="Arial Unicode MS" w:cs="Arial"/>
          <w:color w:val="000000" w:themeColor="text1"/>
          <w:sz w:val="18"/>
          <w:szCs w:val="18"/>
          <w:lang w:bidi="th-TH"/>
        </w:rPr>
        <w:t>are</w:t>
      </w:r>
      <w:r w:rsidR="00C5496D" w:rsidRPr="005E3A31">
        <w:rPr>
          <w:rFonts w:eastAsia="Arial Unicode MS" w:cs="Arial"/>
          <w:color w:val="000000" w:themeColor="text1"/>
          <w:sz w:val="18"/>
          <w:szCs w:val="18"/>
          <w:lang w:bidi="th-TH"/>
        </w:rPr>
        <w:t xml:space="preserve"> as</w:t>
      </w:r>
      <w:r w:rsidR="001D69B9" w:rsidRPr="005E3A31">
        <w:rPr>
          <w:rFonts w:eastAsia="Arial Unicode MS" w:cs="Arial"/>
          <w:color w:val="000000" w:themeColor="text1"/>
          <w:sz w:val="18"/>
          <w:szCs w:val="18"/>
          <w:lang w:bidi="th-TH"/>
        </w:rPr>
        <w:t xml:space="preserve"> f</w:t>
      </w:r>
      <w:r w:rsidR="00C5496D" w:rsidRPr="005E3A31">
        <w:rPr>
          <w:rFonts w:eastAsia="Arial Unicode MS" w:cs="Arial"/>
          <w:color w:val="000000" w:themeColor="text1"/>
          <w:sz w:val="18"/>
          <w:szCs w:val="18"/>
          <w:lang w:bidi="th-TH"/>
        </w:rPr>
        <w:t>ollows:</w:t>
      </w:r>
    </w:p>
    <w:p w14:paraId="31DCEBEC" w14:textId="77777777" w:rsidR="00F96B1E" w:rsidRPr="005E3A31" w:rsidRDefault="00F96B1E" w:rsidP="006C6CAC">
      <w:pPr>
        <w:spacing w:after="0" w:line="240" w:lineRule="auto"/>
        <w:ind w:left="540"/>
        <w:jc w:val="both"/>
        <w:rPr>
          <w:rFonts w:eastAsia="Arial Unicode MS" w:cs="Arial"/>
          <w:color w:val="000000" w:themeColor="text1"/>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5E3A31" w:rsidRPr="005E3A31" w14:paraId="59DE3AE0" w14:textId="77777777" w:rsidTr="004D383C">
        <w:tc>
          <w:tcPr>
            <w:tcW w:w="5580" w:type="dxa"/>
            <w:tcBorders>
              <w:top w:val="nil"/>
              <w:left w:val="nil"/>
              <w:bottom w:val="nil"/>
              <w:right w:val="nil"/>
            </w:tcBorders>
          </w:tcPr>
          <w:p w14:paraId="4CB1875C" w14:textId="77777777" w:rsidR="00C5496D" w:rsidRPr="005E3A31" w:rsidRDefault="00C5496D" w:rsidP="00FB1988">
            <w:pPr>
              <w:spacing w:after="0" w:line="240" w:lineRule="auto"/>
              <w:ind w:left="435"/>
              <w:jc w:val="both"/>
              <w:rPr>
                <w:rFonts w:cs="Arial"/>
                <w:color w:val="000000" w:themeColor="text1"/>
                <w:sz w:val="18"/>
                <w:szCs w:val="18"/>
              </w:rPr>
            </w:pPr>
          </w:p>
        </w:tc>
        <w:tc>
          <w:tcPr>
            <w:tcW w:w="1944" w:type="dxa"/>
            <w:tcBorders>
              <w:top w:val="nil"/>
              <w:left w:val="nil"/>
              <w:bottom w:val="single" w:sz="4" w:space="0" w:color="auto"/>
              <w:right w:val="nil"/>
            </w:tcBorders>
          </w:tcPr>
          <w:p w14:paraId="51A2A844" w14:textId="77777777" w:rsidR="00C5496D" w:rsidRPr="005E3A31" w:rsidRDefault="00C5496D" w:rsidP="001B5041">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Consolidated </w:t>
            </w:r>
          </w:p>
          <w:p w14:paraId="681E1C5B" w14:textId="77777777" w:rsidR="00C5496D" w:rsidRPr="005E3A31" w:rsidRDefault="00C5496D" w:rsidP="001B5041">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1944" w:type="dxa"/>
            <w:tcBorders>
              <w:top w:val="nil"/>
              <w:left w:val="nil"/>
              <w:bottom w:val="single" w:sz="4" w:space="0" w:color="auto"/>
              <w:right w:val="nil"/>
            </w:tcBorders>
          </w:tcPr>
          <w:p w14:paraId="6632BF39" w14:textId="77777777" w:rsidR="00C5496D" w:rsidRPr="005E3A31" w:rsidRDefault="00C5496D" w:rsidP="001B5041">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43DEEAB0" w14:textId="77777777" w:rsidR="00C5496D" w:rsidRPr="005E3A31" w:rsidRDefault="00C5496D" w:rsidP="001B5041">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1DA614BD" w14:textId="77777777" w:rsidTr="00890284">
        <w:tc>
          <w:tcPr>
            <w:tcW w:w="5580" w:type="dxa"/>
            <w:tcBorders>
              <w:top w:val="nil"/>
              <w:left w:val="nil"/>
              <w:bottom w:val="nil"/>
              <w:right w:val="nil"/>
            </w:tcBorders>
          </w:tcPr>
          <w:p w14:paraId="3D859484" w14:textId="77777777" w:rsidR="00BB579B" w:rsidRPr="005E3A31" w:rsidRDefault="00BB579B" w:rsidP="00FB1988">
            <w:pPr>
              <w:spacing w:after="0" w:line="240" w:lineRule="auto"/>
              <w:ind w:left="435"/>
              <w:jc w:val="both"/>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489F706F" w14:textId="77777777" w:rsidR="00BB579B" w:rsidRPr="005E3A31" w:rsidRDefault="00BB579B" w:rsidP="00C5496D">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Equity method</w:t>
            </w:r>
          </w:p>
        </w:tc>
        <w:tc>
          <w:tcPr>
            <w:tcW w:w="1944" w:type="dxa"/>
            <w:tcBorders>
              <w:top w:val="single" w:sz="4" w:space="0" w:color="auto"/>
              <w:left w:val="nil"/>
              <w:bottom w:val="single" w:sz="4" w:space="0" w:color="auto"/>
              <w:right w:val="nil"/>
            </w:tcBorders>
          </w:tcPr>
          <w:p w14:paraId="27A91C0E" w14:textId="77777777" w:rsidR="00BB579B" w:rsidRPr="005E3A31" w:rsidRDefault="00BB579B" w:rsidP="00C5496D">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Cost method</w:t>
            </w:r>
          </w:p>
        </w:tc>
      </w:tr>
      <w:tr w:rsidR="005E3A31" w:rsidRPr="005E3A31" w14:paraId="32127F01" w14:textId="77777777" w:rsidTr="00890284">
        <w:tc>
          <w:tcPr>
            <w:tcW w:w="5580" w:type="dxa"/>
            <w:tcBorders>
              <w:top w:val="nil"/>
              <w:left w:val="nil"/>
              <w:bottom w:val="nil"/>
              <w:right w:val="nil"/>
            </w:tcBorders>
          </w:tcPr>
          <w:p w14:paraId="07764D5D" w14:textId="77777777" w:rsidR="00BB579B" w:rsidRPr="005E3A31" w:rsidRDefault="00BB579B" w:rsidP="00FB1988">
            <w:pPr>
              <w:spacing w:after="0" w:line="240" w:lineRule="auto"/>
              <w:ind w:left="435"/>
              <w:jc w:val="both"/>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60828CD3" w14:textId="77777777" w:rsidR="00BB579B" w:rsidRPr="005E3A31" w:rsidRDefault="00BB579B" w:rsidP="00E16F67">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c>
          <w:tcPr>
            <w:tcW w:w="1944" w:type="dxa"/>
            <w:tcBorders>
              <w:top w:val="single" w:sz="4" w:space="0" w:color="auto"/>
              <w:left w:val="nil"/>
              <w:bottom w:val="single" w:sz="4" w:space="0" w:color="auto"/>
              <w:right w:val="nil"/>
            </w:tcBorders>
          </w:tcPr>
          <w:p w14:paraId="0B6162A8" w14:textId="77777777" w:rsidR="00BB579B" w:rsidRPr="005E3A31" w:rsidRDefault="00BB579B" w:rsidP="00E16F67">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r>
      <w:tr w:rsidR="005E3A31" w:rsidRPr="005E3A31" w14:paraId="3FA71AF9" w14:textId="77777777" w:rsidTr="00890284">
        <w:tc>
          <w:tcPr>
            <w:tcW w:w="5580" w:type="dxa"/>
            <w:tcBorders>
              <w:top w:val="nil"/>
              <w:left w:val="nil"/>
              <w:bottom w:val="nil"/>
              <w:right w:val="nil"/>
            </w:tcBorders>
          </w:tcPr>
          <w:p w14:paraId="0A9F1724" w14:textId="77777777" w:rsidR="00C5496D" w:rsidRPr="005E3A31" w:rsidRDefault="00C5496D" w:rsidP="00FB1988">
            <w:pPr>
              <w:spacing w:after="0" w:line="240" w:lineRule="auto"/>
              <w:ind w:left="435"/>
              <w:rPr>
                <w:rFonts w:cs="Arial"/>
                <w:color w:val="000000" w:themeColor="text1"/>
                <w:sz w:val="18"/>
                <w:szCs w:val="18"/>
              </w:rPr>
            </w:pPr>
          </w:p>
        </w:tc>
        <w:tc>
          <w:tcPr>
            <w:tcW w:w="1944" w:type="dxa"/>
            <w:tcBorders>
              <w:top w:val="single" w:sz="4" w:space="0" w:color="auto"/>
              <w:left w:val="nil"/>
              <w:bottom w:val="nil"/>
              <w:right w:val="nil"/>
            </w:tcBorders>
          </w:tcPr>
          <w:p w14:paraId="14478863" w14:textId="77777777" w:rsidR="00C5496D" w:rsidRPr="005E3A31" w:rsidRDefault="00C5496D" w:rsidP="00C5496D">
            <w:pPr>
              <w:spacing w:after="0" w:line="240" w:lineRule="auto"/>
              <w:ind w:left="-40" w:right="-72"/>
              <w:jc w:val="right"/>
              <w:rPr>
                <w:rFonts w:cs="Arial"/>
                <w:b/>
                <w:bCs/>
                <w:color w:val="000000" w:themeColor="text1"/>
                <w:sz w:val="18"/>
                <w:szCs w:val="18"/>
              </w:rPr>
            </w:pPr>
          </w:p>
        </w:tc>
        <w:tc>
          <w:tcPr>
            <w:tcW w:w="1944" w:type="dxa"/>
            <w:tcBorders>
              <w:top w:val="single" w:sz="4" w:space="0" w:color="auto"/>
              <w:left w:val="nil"/>
              <w:bottom w:val="nil"/>
              <w:right w:val="nil"/>
            </w:tcBorders>
          </w:tcPr>
          <w:p w14:paraId="1747FC4F" w14:textId="77777777" w:rsidR="00C5496D" w:rsidRPr="005E3A31" w:rsidRDefault="00C5496D" w:rsidP="00C5496D">
            <w:pPr>
              <w:spacing w:after="0" w:line="240" w:lineRule="auto"/>
              <w:ind w:left="-40" w:right="-72"/>
              <w:jc w:val="right"/>
              <w:rPr>
                <w:rFonts w:cs="Arial"/>
                <w:b/>
                <w:bCs/>
                <w:color w:val="000000" w:themeColor="text1"/>
                <w:sz w:val="18"/>
                <w:szCs w:val="18"/>
              </w:rPr>
            </w:pPr>
          </w:p>
        </w:tc>
      </w:tr>
      <w:tr w:rsidR="005E3A31" w:rsidRPr="005E3A31" w14:paraId="0DFF5C0E" w14:textId="77777777" w:rsidTr="00890284">
        <w:tc>
          <w:tcPr>
            <w:tcW w:w="5580" w:type="dxa"/>
            <w:tcBorders>
              <w:top w:val="nil"/>
              <w:left w:val="nil"/>
              <w:bottom w:val="nil"/>
              <w:right w:val="nil"/>
            </w:tcBorders>
          </w:tcPr>
          <w:p w14:paraId="08C285BF" w14:textId="77777777" w:rsidR="00993F38" w:rsidRPr="005E3A31" w:rsidRDefault="00993F38" w:rsidP="00993F38">
            <w:pPr>
              <w:spacing w:after="0" w:line="240" w:lineRule="auto"/>
              <w:ind w:left="435"/>
              <w:rPr>
                <w:rFonts w:cs="Arial"/>
                <w:color w:val="000000" w:themeColor="text1"/>
                <w:sz w:val="18"/>
                <w:szCs w:val="18"/>
              </w:rPr>
            </w:pPr>
            <w:r w:rsidRPr="005E3A31">
              <w:rPr>
                <w:rFonts w:cs="Arial"/>
                <w:color w:val="000000" w:themeColor="text1"/>
                <w:sz w:val="18"/>
                <w:szCs w:val="18"/>
              </w:rPr>
              <w:t>Opening net book value</w:t>
            </w:r>
          </w:p>
        </w:tc>
        <w:tc>
          <w:tcPr>
            <w:tcW w:w="1944" w:type="dxa"/>
            <w:tcBorders>
              <w:top w:val="nil"/>
              <w:left w:val="nil"/>
              <w:bottom w:val="nil"/>
              <w:right w:val="nil"/>
            </w:tcBorders>
          </w:tcPr>
          <w:p w14:paraId="2991A836" w14:textId="22A6F7CF" w:rsidR="00993F38" w:rsidRPr="005E3A31" w:rsidRDefault="00A03E1B"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20</w:t>
            </w:r>
            <w:r w:rsidR="00032579" w:rsidRPr="005E3A31">
              <w:rPr>
                <w:rFonts w:cs="Arial"/>
                <w:color w:val="000000" w:themeColor="text1"/>
                <w:sz w:val="18"/>
                <w:szCs w:val="18"/>
              </w:rPr>
              <w:t>,</w:t>
            </w:r>
            <w:r w:rsidRPr="005E3A31">
              <w:rPr>
                <w:rFonts w:cs="Arial"/>
                <w:color w:val="000000" w:themeColor="text1"/>
                <w:sz w:val="18"/>
                <w:szCs w:val="18"/>
                <w:lang w:val="en-GB"/>
              </w:rPr>
              <w:t>669</w:t>
            </w:r>
            <w:r w:rsidR="00032579" w:rsidRPr="005E3A31">
              <w:rPr>
                <w:rFonts w:cs="Arial"/>
                <w:color w:val="000000" w:themeColor="text1"/>
                <w:sz w:val="18"/>
                <w:szCs w:val="18"/>
              </w:rPr>
              <w:t>.</w:t>
            </w:r>
            <w:r w:rsidRPr="005E3A31">
              <w:rPr>
                <w:rFonts w:cs="Arial"/>
                <w:color w:val="000000" w:themeColor="text1"/>
                <w:sz w:val="18"/>
                <w:szCs w:val="18"/>
                <w:lang w:val="en-GB"/>
              </w:rPr>
              <w:t>75</w:t>
            </w:r>
          </w:p>
        </w:tc>
        <w:tc>
          <w:tcPr>
            <w:tcW w:w="1944" w:type="dxa"/>
            <w:tcBorders>
              <w:top w:val="nil"/>
              <w:left w:val="nil"/>
              <w:bottom w:val="nil"/>
              <w:right w:val="nil"/>
            </w:tcBorders>
          </w:tcPr>
          <w:p w14:paraId="53EEDF75" w14:textId="667CCC9B" w:rsidR="00993F38" w:rsidRPr="005E3A31" w:rsidRDefault="00A03E1B"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bidi="th-TH"/>
              </w:rPr>
              <w:t>27</w:t>
            </w:r>
            <w:r w:rsidR="00993F38" w:rsidRPr="005E3A31">
              <w:rPr>
                <w:rFonts w:cs="Arial"/>
                <w:color w:val="000000" w:themeColor="text1"/>
                <w:sz w:val="18"/>
                <w:szCs w:val="18"/>
                <w:lang w:bidi="th-TH"/>
              </w:rPr>
              <w:t>,</w:t>
            </w:r>
            <w:r w:rsidRPr="005E3A31">
              <w:rPr>
                <w:rFonts w:cs="Arial"/>
                <w:color w:val="000000" w:themeColor="text1"/>
                <w:sz w:val="18"/>
                <w:szCs w:val="18"/>
                <w:lang w:val="en-GB" w:bidi="th-TH"/>
              </w:rPr>
              <w:t>055</w:t>
            </w:r>
            <w:r w:rsidR="00993F38" w:rsidRPr="005E3A31">
              <w:rPr>
                <w:rFonts w:cs="Arial"/>
                <w:color w:val="000000" w:themeColor="text1"/>
                <w:sz w:val="18"/>
                <w:szCs w:val="18"/>
                <w:lang w:bidi="th-TH"/>
              </w:rPr>
              <w:t>.</w:t>
            </w:r>
            <w:r w:rsidRPr="005E3A31">
              <w:rPr>
                <w:rFonts w:cs="Arial"/>
                <w:color w:val="000000" w:themeColor="text1"/>
                <w:sz w:val="18"/>
                <w:szCs w:val="18"/>
                <w:lang w:val="en-GB" w:bidi="th-TH"/>
              </w:rPr>
              <w:t>41</w:t>
            </w:r>
          </w:p>
        </w:tc>
      </w:tr>
      <w:tr w:rsidR="005E3A31" w:rsidRPr="005E3A31" w14:paraId="266D071D" w14:textId="77777777" w:rsidTr="00890284">
        <w:tc>
          <w:tcPr>
            <w:tcW w:w="5580" w:type="dxa"/>
            <w:tcBorders>
              <w:top w:val="nil"/>
              <w:left w:val="nil"/>
              <w:bottom w:val="nil"/>
              <w:right w:val="nil"/>
            </w:tcBorders>
          </w:tcPr>
          <w:p w14:paraId="03CCF7C7" w14:textId="77777777" w:rsidR="00993F38" w:rsidRPr="005E3A31" w:rsidRDefault="00993F38" w:rsidP="00993F38">
            <w:pPr>
              <w:spacing w:after="0" w:line="240" w:lineRule="auto"/>
              <w:ind w:left="435"/>
              <w:rPr>
                <w:rFonts w:cs="Arial"/>
                <w:color w:val="000000" w:themeColor="text1"/>
                <w:sz w:val="18"/>
                <w:szCs w:val="18"/>
              </w:rPr>
            </w:pPr>
            <w:r w:rsidRPr="005E3A31">
              <w:rPr>
                <w:rFonts w:cs="Arial"/>
                <w:color w:val="000000" w:themeColor="text1"/>
                <w:sz w:val="18"/>
                <w:szCs w:val="18"/>
              </w:rPr>
              <w:t>Share of results</w:t>
            </w:r>
          </w:p>
        </w:tc>
        <w:tc>
          <w:tcPr>
            <w:tcW w:w="1944" w:type="dxa"/>
            <w:tcBorders>
              <w:top w:val="nil"/>
              <w:left w:val="nil"/>
              <w:bottom w:val="nil"/>
              <w:right w:val="nil"/>
            </w:tcBorders>
          </w:tcPr>
          <w:p w14:paraId="694A3C45" w14:textId="634555D3" w:rsidR="00993F38" w:rsidRPr="005E3A31" w:rsidRDefault="00222B88" w:rsidP="00993F38">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2,273.21</w:t>
            </w:r>
          </w:p>
        </w:tc>
        <w:tc>
          <w:tcPr>
            <w:tcW w:w="1944" w:type="dxa"/>
            <w:tcBorders>
              <w:top w:val="nil"/>
              <w:left w:val="nil"/>
              <w:bottom w:val="nil"/>
              <w:right w:val="nil"/>
            </w:tcBorders>
          </w:tcPr>
          <w:p w14:paraId="5FF71EFF" w14:textId="749C6B52" w:rsidR="00993F38" w:rsidRPr="005E3A31" w:rsidRDefault="00222B88" w:rsidP="00993F38">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0258F068" w14:textId="77777777" w:rsidTr="00890284">
        <w:tc>
          <w:tcPr>
            <w:tcW w:w="5580" w:type="dxa"/>
            <w:tcBorders>
              <w:top w:val="nil"/>
              <w:left w:val="nil"/>
              <w:bottom w:val="nil"/>
              <w:right w:val="nil"/>
            </w:tcBorders>
          </w:tcPr>
          <w:p w14:paraId="759CADBF" w14:textId="598F465D" w:rsidR="00993F38" w:rsidRPr="005E3A31" w:rsidRDefault="00993F38" w:rsidP="00993F38">
            <w:pPr>
              <w:spacing w:after="0" w:line="240" w:lineRule="auto"/>
              <w:ind w:left="435"/>
              <w:rPr>
                <w:rFonts w:cs="Arial"/>
                <w:color w:val="000000" w:themeColor="text1"/>
                <w:sz w:val="18"/>
                <w:szCs w:val="18"/>
                <w:lang w:val="en-GB"/>
              </w:rPr>
            </w:pPr>
            <w:r w:rsidRPr="005E3A31">
              <w:rPr>
                <w:rFonts w:cs="Arial"/>
                <w:color w:val="000000" w:themeColor="text1"/>
                <w:sz w:val="18"/>
                <w:szCs w:val="18"/>
              </w:rPr>
              <w:t>Dividend received</w:t>
            </w:r>
          </w:p>
        </w:tc>
        <w:tc>
          <w:tcPr>
            <w:tcW w:w="1944" w:type="dxa"/>
            <w:tcBorders>
              <w:top w:val="nil"/>
              <w:left w:val="nil"/>
              <w:bottom w:val="single" w:sz="4" w:space="0" w:color="auto"/>
              <w:right w:val="nil"/>
            </w:tcBorders>
          </w:tcPr>
          <w:p w14:paraId="16C26ABB" w14:textId="67BBFD22" w:rsidR="00993F38" w:rsidRPr="005E3A31" w:rsidRDefault="00222B88"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(1,517.22)</w:t>
            </w:r>
          </w:p>
        </w:tc>
        <w:tc>
          <w:tcPr>
            <w:tcW w:w="1944" w:type="dxa"/>
            <w:tcBorders>
              <w:top w:val="nil"/>
              <w:left w:val="nil"/>
              <w:bottom w:val="single" w:sz="4" w:space="0" w:color="auto"/>
              <w:right w:val="nil"/>
            </w:tcBorders>
          </w:tcPr>
          <w:p w14:paraId="3B85429A" w14:textId="2FCE0F84" w:rsidR="00993F38" w:rsidRPr="005E3A31" w:rsidRDefault="00222B88" w:rsidP="00993F38">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037EA088" w14:textId="77777777" w:rsidTr="00890284">
        <w:tc>
          <w:tcPr>
            <w:tcW w:w="5580" w:type="dxa"/>
            <w:tcBorders>
              <w:top w:val="nil"/>
              <w:left w:val="nil"/>
              <w:bottom w:val="nil"/>
              <w:right w:val="nil"/>
            </w:tcBorders>
          </w:tcPr>
          <w:p w14:paraId="290B6CD2" w14:textId="77777777" w:rsidR="00993F38" w:rsidRPr="005E3A31" w:rsidRDefault="00993F38" w:rsidP="00993F38">
            <w:pPr>
              <w:spacing w:after="0" w:line="240" w:lineRule="auto"/>
              <w:ind w:left="435"/>
              <w:rPr>
                <w:rFonts w:cs="Arial"/>
                <w:color w:val="000000" w:themeColor="text1"/>
                <w:sz w:val="18"/>
                <w:szCs w:val="18"/>
              </w:rPr>
            </w:pPr>
          </w:p>
        </w:tc>
        <w:tc>
          <w:tcPr>
            <w:tcW w:w="1944" w:type="dxa"/>
            <w:tcBorders>
              <w:top w:val="single" w:sz="4" w:space="0" w:color="auto"/>
              <w:left w:val="nil"/>
              <w:bottom w:val="nil"/>
              <w:right w:val="nil"/>
            </w:tcBorders>
          </w:tcPr>
          <w:p w14:paraId="365A801F" w14:textId="77777777" w:rsidR="00993F38" w:rsidRPr="005E3A31" w:rsidRDefault="00993F38" w:rsidP="00993F38">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tcPr>
          <w:p w14:paraId="48F1E8D9" w14:textId="77777777" w:rsidR="00993F38" w:rsidRPr="005E3A31" w:rsidRDefault="00993F38" w:rsidP="00993F38">
            <w:pPr>
              <w:spacing w:after="0" w:line="240" w:lineRule="auto"/>
              <w:ind w:left="-40" w:right="-72"/>
              <w:jc w:val="center"/>
              <w:rPr>
                <w:rFonts w:cs="Arial"/>
                <w:color w:val="000000" w:themeColor="text1"/>
                <w:sz w:val="18"/>
                <w:szCs w:val="18"/>
              </w:rPr>
            </w:pPr>
          </w:p>
        </w:tc>
      </w:tr>
      <w:tr w:rsidR="005E3A31" w:rsidRPr="005E3A31" w14:paraId="1BC49904" w14:textId="77777777" w:rsidTr="00890284">
        <w:trPr>
          <w:trHeight w:val="113"/>
        </w:trPr>
        <w:tc>
          <w:tcPr>
            <w:tcW w:w="5580" w:type="dxa"/>
            <w:tcBorders>
              <w:top w:val="nil"/>
              <w:left w:val="nil"/>
              <w:bottom w:val="nil"/>
              <w:right w:val="nil"/>
            </w:tcBorders>
          </w:tcPr>
          <w:p w14:paraId="2BE130C3" w14:textId="77777777" w:rsidR="00993F38" w:rsidRPr="005E3A31" w:rsidRDefault="00993F38" w:rsidP="00993F38">
            <w:pPr>
              <w:spacing w:after="0" w:line="240" w:lineRule="auto"/>
              <w:ind w:left="435"/>
              <w:rPr>
                <w:rFonts w:cs="Arial"/>
                <w:color w:val="000000" w:themeColor="text1"/>
                <w:sz w:val="18"/>
                <w:szCs w:val="18"/>
              </w:rPr>
            </w:pPr>
            <w:r w:rsidRPr="005E3A31">
              <w:rPr>
                <w:rFonts w:cs="Arial"/>
                <w:color w:val="000000" w:themeColor="text1"/>
                <w:sz w:val="18"/>
                <w:szCs w:val="18"/>
              </w:rPr>
              <w:t>Closing net book value</w:t>
            </w:r>
          </w:p>
        </w:tc>
        <w:tc>
          <w:tcPr>
            <w:tcW w:w="1944" w:type="dxa"/>
            <w:tcBorders>
              <w:top w:val="nil"/>
              <w:left w:val="nil"/>
              <w:bottom w:val="single" w:sz="4" w:space="0" w:color="auto"/>
              <w:right w:val="nil"/>
            </w:tcBorders>
          </w:tcPr>
          <w:p w14:paraId="79187AE2" w14:textId="4E53BB31" w:rsidR="00993F38" w:rsidRPr="005E3A31" w:rsidRDefault="00222B88" w:rsidP="00993F38">
            <w:pPr>
              <w:spacing w:after="0" w:line="240" w:lineRule="auto"/>
              <w:ind w:left="-40" w:right="-72"/>
              <w:jc w:val="right"/>
              <w:rPr>
                <w:rFonts w:cs="Arial"/>
                <w:color w:val="000000" w:themeColor="text1"/>
                <w:sz w:val="18"/>
                <w:lang w:bidi="th-TH"/>
              </w:rPr>
            </w:pPr>
            <w:r w:rsidRPr="005E3A31">
              <w:rPr>
                <w:rFonts w:cs="Arial"/>
                <w:color w:val="000000" w:themeColor="text1"/>
                <w:sz w:val="18"/>
                <w:lang w:bidi="th-TH"/>
              </w:rPr>
              <w:t>21,425.74</w:t>
            </w:r>
          </w:p>
        </w:tc>
        <w:tc>
          <w:tcPr>
            <w:tcW w:w="1944" w:type="dxa"/>
            <w:tcBorders>
              <w:top w:val="nil"/>
              <w:left w:val="nil"/>
              <w:bottom w:val="single" w:sz="4" w:space="0" w:color="auto"/>
              <w:right w:val="nil"/>
            </w:tcBorders>
          </w:tcPr>
          <w:p w14:paraId="3B2F2C55" w14:textId="7E21E007" w:rsidR="00993F38" w:rsidRPr="005E3A31" w:rsidRDefault="00222B88" w:rsidP="00993F38">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27,055.41</w:t>
            </w:r>
          </w:p>
        </w:tc>
      </w:tr>
    </w:tbl>
    <w:p w14:paraId="054BE996" w14:textId="77777777" w:rsidR="0010383E" w:rsidRPr="005E3A31" w:rsidRDefault="0010383E" w:rsidP="00754FBE">
      <w:pPr>
        <w:spacing w:after="0" w:line="240" w:lineRule="auto"/>
        <w:ind w:left="540"/>
        <w:rPr>
          <w:rFonts w:eastAsia="Arial Unicode MS" w:cs="Arial"/>
          <w:color w:val="000000" w:themeColor="text1"/>
          <w:sz w:val="18"/>
          <w:szCs w:val="18"/>
          <w:lang w:bidi="th-TH"/>
        </w:rPr>
      </w:pPr>
    </w:p>
    <w:p w14:paraId="00E057B6" w14:textId="00EC537F" w:rsidR="00C5496D" w:rsidRPr="005E3A31" w:rsidRDefault="00C5496D" w:rsidP="00754FBE">
      <w:pPr>
        <w:spacing w:after="0" w:line="240" w:lineRule="auto"/>
        <w:ind w:left="540"/>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The amounts recognised in the statement of comprehensive income are as follows:</w:t>
      </w:r>
    </w:p>
    <w:p w14:paraId="3991933F" w14:textId="6F47F1EA" w:rsidR="00BB579B" w:rsidRPr="005E3A31" w:rsidRDefault="00BB579B" w:rsidP="00754FBE">
      <w:pPr>
        <w:spacing w:after="0" w:line="240" w:lineRule="auto"/>
        <w:ind w:left="540"/>
        <w:jc w:val="thaiDistribute"/>
        <w:rPr>
          <w:rFonts w:eastAsia="Arial Unicode MS" w:cs="Arial"/>
          <w:color w:val="000000" w:themeColor="text1"/>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5E3A31" w:rsidRPr="005E3A31" w14:paraId="3259E729" w14:textId="77777777" w:rsidTr="004D383C">
        <w:tc>
          <w:tcPr>
            <w:tcW w:w="5580" w:type="dxa"/>
          </w:tcPr>
          <w:p w14:paraId="30B64DEB" w14:textId="77777777" w:rsidR="00DA7A5A" w:rsidRPr="005E3A31" w:rsidRDefault="00DA7A5A" w:rsidP="00DA7A5A">
            <w:pPr>
              <w:spacing w:after="0" w:line="240" w:lineRule="auto"/>
              <w:ind w:left="435"/>
              <w:rPr>
                <w:rFonts w:eastAsia="Arial Unicode MS" w:cs="Arial"/>
                <w:b/>
                <w:bCs/>
                <w:color w:val="000000" w:themeColor="text1"/>
                <w:sz w:val="18"/>
                <w:szCs w:val="18"/>
                <w:lang w:bidi="th-TH"/>
              </w:rPr>
            </w:pPr>
          </w:p>
        </w:tc>
        <w:tc>
          <w:tcPr>
            <w:tcW w:w="3888" w:type="dxa"/>
            <w:gridSpan w:val="2"/>
            <w:tcBorders>
              <w:bottom w:val="single" w:sz="4" w:space="0" w:color="auto"/>
            </w:tcBorders>
          </w:tcPr>
          <w:p w14:paraId="659F7BB6" w14:textId="6FDDB67E" w:rsidR="00DA7A5A" w:rsidRPr="005E3A31" w:rsidRDefault="00DA7A5A" w:rsidP="00DA7A5A">
            <w:pPr>
              <w:spacing w:after="0" w:line="240" w:lineRule="auto"/>
              <w:ind w:left="-40"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Consolidated financial information</w:t>
            </w:r>
          </w:p>
        </w:tc>
      </w:tr>
      <w:tr w:rsidR="005E3A31" w:rsidRPr="005E3A31" w14:paraId="6EEE8AFB" w14:textId="77777777" w:rsidTr="00391E0C">
        <w:tc>
          <w:tcPr>
            <w:tcW w:w="5580" w:type="dxa"/>
          </w:tcPr>
          <w:p w14:paraId="5F94F93D" w14:textId="3E260718" w:rsidR="00993F38" w:rsidRPr="005E3A31" w:rsidRDefault="00993F38" w:rsidP="00993F38">
            <w:pPr>
              <w:spacing w:after="0" w:line="240" w:lineRule="auto"/>
              <w:ind w:left="435"/>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 xml:space="preserve">For the </w:t>
            </w:r>
            <w:r w:rsidR="00B11E1E" w:rsidRPr="005E3A31">
              <w:rPr>
                <w:rFonts w:eastAsia="Arial Unicode MS" w:cs="Arial"/>
                <w:b/>
                <w:bCs/>
                <w:color w:val="000000" w:themeColor="text1"/>
                <w:sz w:val="18"/>
                <w:szCs w:val="18"/>
                <w:lang w:val="en-GB" w:bidi="th-TH"/>
              </w:rPr>
              <w:t>nine-month</w:t>
            </w:r>
            <w:r w:rsidRPr="005E3A31">
              <w:rPr>
                <w:rFonts w:eastAsia="Arial Unicode MS" w:cs="Arial"/>
                <w:b/>
                <w:bCs/>
                <w:color w:val="000000" w:themeColor="text1"/>
                <w:sz w:val="18"/>
                <w:szCs w:val="18"/>
                <w:lang w:bidi="th-TH"/>
              </w:rPr>
              <w:t xml:space="preserve"> periods ended</w:t>
            </w:r>
          </w:p>
        </w:tc>
        <w:tc>
          <w:tcPr>
            <w:tcW w:w="1944" w:type="dxa"/>
            <w:tcBorders>
              <w:top w:val="single" w:sz="4" w:space="0" w:color="auto"/>
            </w:tcBorders>
          </w:tcPr>
          <w:p w14:paraId="712A8F05" w14:textId="363AF5B5" w:rsidR="00993F38" w:rsidRPr="005E3A31" w:rsidRDefault="00B11E1E" w:rsidP="00993F38">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944" w:type="dxa"/>
            <w:tcBorders>
              <w:top w:val="single" w:sz="4" w:space="0" w:color="auto"/>
            </w:tcBorders>
          </w:tcPr>
          <w:p w14:paraId="08BDA84F" w14:textId="4C45A466" w:rsidR="00993F38" w:rsidRPr="005E3A31" w:rsidRDefault="00B11E1E" w:rsidP="00993F38">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r>
      <w:tr w:rsidR="005E3A31" w:rsidRPr="005E3A31" w14:paraId="2245D0CC" w14:textId="77777777" w:rsidTr="00890284">
        <w:tc>
          <w:tcPr>
            <w:tcW w:w="5580" w:type="dxa"/>
          </w:tcPr>
          <w:p w14:paraId="5056A66F" w14:textId="77777777" w:rsidR="00DA7A5A" w:rsidRPr="005E3A31" w:rsidRDefault="00DA7A5A" w:rsidP="00DA7A5A">
            <w:pPr>
              <w:spacing w:after="0" w:line="240" w:lineRule="auto"/>
              <w:ind w:left="435"/>
              <w:rPr>
                <w:rFonts w:eastAsia="Arial Unicode MS" w:cs="Arial"/>
                <w:b/>
                <w:bCs/>
                <w:color w:val="000000" w:themeColor="text1"/>
                <w:sz w:val="18"/>
                <w:szCs w:val="18"/>
                <w:lang w:bidi="th-TH"/>
              </w:rPr>
            </w:pPr>
          </w:p>
        </w:tc>
        <w:tc>
          <w:tcPr>
            <w:tcW w:w="1944" w:type="dxa"/>
            <w:vAlign w:val="center"/>
          </w:tcPr>
          <w:p w14:paraId="273BD5DB" w14:textId="469453DE"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2025</w:t>
            </w:r>
          </w:p>
        </w:tc>
        <w:tc>
          <w:tcPr>
            <w:tcW w:w="1944" w:type="dxa"/>
            <w:vAlign w:val="center"/>
          </w:tcPr>
          <w:p w14:paraId="3D87EAC1" w14:textId="487F3D54" w:rsidR="00DA7A5A" w:rsidRPr="005E3A31" w:rsidRDefault="00A03E1B" w:rsidP="00DA7A5A">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2024</w:t>
            </w:r>
          </w:p>
        </w:tc>
      </w:tr>
      <w:tr w:rsidR="005E3A31" w:rsidRPr="005E3A31" w14:paraId="1565DE51" w14:textId="77777777" w:rsidTr="00890284">
        <w:tc>
          <w:tcPr>
            <w:tcW w:w="5580" w:type="dxa"/>
          </w:tcPr>
          <w:p w14:paraId="6B67DE0D" w14:textId="77777777" w:rsidR="00DA7A5A" w:rsidRPr="005E3A31" w:rsidRDefault="00DA7A5A" w:rsidP="00DA7A5A">
            <w:pPr>
              <w:spacing w:after="0" w:line="240" w:lineRule="auto"/>
              <w:ind w:left="435"/>
              <w:rPr>
                <w:rFonts w:eastAsia="Arial Unicode MS" w:cs="Arial"/>
                <w:b/>
                <w:bCs/>
                <w:color w:val="000000" w:themeColor="text1"/>
                <w:sz w:val="18"/>
                <w:szCs w:val="18"/>
                <w:lang w:bidi="th-TH"/>
              </w:rPr>
            </w:pPr>
          </w:p>
        </w:tc>
        <w:tc>
          <w:tcPr>
            <w:tcW w:w="1944" w:type="dxa"/>
            <w:tcBorders>
              <w:bottom w:val="single" w:sz="4" w:space="0" w:color="auto"/>
            </w:tcBorders>
          </w:tcPr>
          <w:p w14:paraId="0ABE7E8E"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944" w:type="dxa"/>
            <w:tcBorders>
              <w:bottom w:val="single" w:sz="4" w:space="0" w:color="auto"/>
            </w:tcBorders>
          </w:tcPr>
          <w:p w14:paraId="4909BB5E" w14:textId="77777777" w:rsidR="00DA7A5A" w:rsidRPr="005E3A31" w:rsidRDefault="00DA7A5A" w:rsidP="00DA7A5A">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6FAFA190" w14:textId="77777777" w:rsidTr="00890284">
        <w:tc>
          <w:tcPr>
            <w:tcW w:w="5580" w:type="dxa"/>
          </w:tcPr>
          <w:p w14:paraId="000E82C0" w14:textId="77777777" w:rsidR="00DA7A5A" w:rsidRPr="005E3A31" w:rsidRDefault="00DA7A5A" w:rsidP="00DA7A5A">
            <w:pPr>
              <w:spacing w:after="0" w:line="240" w:lineRule="auto"/>
              <w:ind w:left="435"/>
              <w:rPr>
                <w:rFonts w:eastAsia="Arial Unicode MS" w:cs="Arial"/>
                <w:color w:val="000000" w:themeColor="text1"/>
                <w:sz w:val="18"/>
                <w:szCs w:val="18"/>
                <w:lang w:bidi="th-TH"/>
              </w:rPr>
            </w:pPr>
          </w:p>
        </w:tc>
        <w:tc>
          <w:tcPr>
            <w:tcW w:w="1944" w:type="dxa"/>
            <w:tcBorders>
              <w:top w:val="single" w:sz="4" w:space="0" w:color="auto"/>
            </w:tcBorders>
          </w:tcPr>
          <w:p w14:paraId="47BAB181"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944" w:type="dxa"/>
            <w:tcBorders>
              <w:top w:val="single" w:sz="4" w:space="0" w:color="auto"/>
            </w:tcBorders>
          </w:tcPr>
          <w:p w14:paraId="60386CB7"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r>
      <w:tr w:rsidR="005E3A31" w:rsidRPr="005E3A31" w14:paraId="4991EC68" w14:textId="77777777" w:rsidTr="00890284">
        <w:tc>
          <w:tcPr>
            <w:tcW w:w="5580" w:type="dxa"/>
            <w:tcBorders>
              <w:top w:val="nil"/>
              <w:left w:val="nil"/>
              <w:right w:val="nil"/>
            </w:tcBorders>
          </w:tcPr>
          <w:p w14:paraId="3FD5FF88" w14:textId="7A50BE6B" w:rsidR="00DA7A5A" w:rsidRPr="005E3A31" w:rsidRDefault="00DA7A5A" w:rsidP="00DA7A5A">
            <w:pPr>
              <w:spacing w:after="0" w:line="240" w:lineRule="auto"/>
              <w:ind w:left="435"/>
              <w:rPr>
                <w:rFonts w:eastAsia="Arial Unicode MS" w:cs="Arial"/>
                <w:color w:val="000000" w:themeColor="text1"/>
                <w:sz w:val="18"/>
                <w:szCs w:val="18"/>
                <w:cs/>
                <w:lang w:bidi="th-TH"/>
              </w:rPr>
            </w:pPr>
            <w:r w:rsidRPr="005E3A31">
              <w:rPr>
                <w:rFonts w:cs="Arial"/>
                <w:color w:val="000000" w:themeColor="text1"/>
                <w:sz w:val="18"/>
                <w:szCs w:val="18"/>
              </w:rPr>
              <w:t>Share of results</w:t>
            </w:r>
          </w:p>
        </w:tc>
        <w:tc>
          <w:tcPr>
            <w:tcW w:w="1944" w:type="dxa"/>
            <w:tcBorders>
              <w:top w:val="nil"/>
              <w:left w:val="nil"/>
              <w:right w:val="nil"/>
            </w:tcBorders>
            <w:vAlign w:val="bottom"/>
          </w:tcPr>
          <w:p w14:paraId="0FB8E5BE" w14:textId="77777777"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c>
          <w:tcPr>
            <w:tcW w:w="1944" w:type="dxa"/>
            <w:tcBorders>
              <w:top w:val="nil"/>
              <w:left w:val="nil"/>
              <w:right w:val="nil"/>
            </w:tcBorders>
            <w:vAlign w:val="center"/>
          </w:tcPr>
          <w:p w14:paraId="43525BA0" w14:textId="47E43301" w:rsidR="00DA7A5A" w:rsidRPr="005E3A31" w:rsidRDefault="00DA7A5A" w:rsidP="00DA7A5A">
            <w:pPr>
              <w:spacing w:after="0" w:line="240" w:lineRule="auto"/>
              <w:ind w:right="-72"/>
              <w:jc w:val="right"/>
              <w:rPr>
                <w:rFonts w:eastAsia="Arial Unicode MS" w:cs="Arial"/>
                <w:color w:val="000000" w:themeColor="text1"/>
                <w:sz w:val="18"/>
                <w:szCs w:val="18"/>
                <w:lang w:bidi="th-TH"/>
              </w:rPr>
            </w:pPr>
          </w:p>
        </w:tc>
      </w:tr>
      <w:tr w:rsidR="005E3A31" w:rsidRPr="005E3A31" w14:paraId="284CDBB7" w14:textId="77777777" w:rsidTr="00890284">
        <w:tc>
          <w:tcPr>
            <w:tcW w:w="5580" w:type="dxa"/>
            <w:tcBorders>
              <w:top w:val="nil"/>
              <w:left w:val="nil"/>
              <w:right w:val="nil"/>
            </w:tcBorders>
            <w:vAlign w:val="bottom"/>
          </w:tcPr>
          <w:p w14:paraId="7E271F1B" w14:textId="06A613F3" w:rsidR="00205023" w:rsidRPr="005E3A31" w:rsidRDefault="00205023" w:rsidP="00205023">
            <w:pPr>
              <w:spacing w:after="0" w:line="240" w:lineRule="auto"/>
              <w:ind w:left="435"/>
              <w:rPr>
                <w:rFonts w:eastAsia="Arial Unicode MS" w:cs="Arial"/>
                <w:color w:val="000000" w:themeColor="text1"/>
                <w:sz w:val="18"/>
                <w:szCs w:val="18"/>
                <w:cs/>
                <w:lang w:bidi="th-TH"/>
              </w:rPr>
            </w:pPr>
            <w:r w:rsidRPr="005E3A31">
              <w:rPr>
                <w:rFonts w:cs="Arial"/>
                <w:color w:val="000000" w:themeColor="text1"/>
                <w:sz w:val="18"/>
                <w:szCs w:val="18"/>
              </w:rPr>
              <w:t xml:space="preserve">   - Associates</w:t>
            </w:r>
          </w:p>
        </w:tc>
        <w:tc>
          <w:tcPr>
            <w:tcW w:w="1944" w:type="dxa"/>
            <w:tcBorders>
              <w:top w:val="nil"/>
              <w:left w:val="nil"/>
              <w:right w:val="nil"/>
            </w:tcBorders>
            <w:vAlign w:val="bottom"/>
          </w:tcPr>
          <w:p w14:paraId="3DE13A08" w14:textId="47D2404F" w:rsidR="00205023" w:rsidRPr="005E3A31" w:rsidRDefault="00222B88"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2,203.08</w:t>
            </w:r>
          </w:p>
        </w:tc>
        <w:tc>
          <w:tcPr>
            <w:tcW w:w="1944" w:type="dxa"/>
            <w:tcBorders>
              <w:top w:val="nil"/>
              <w:left w:val="nil"/>
              <w:right w:val="nil"/>
            </w:tcBorders>
            <w:vAlign w:val="bottom"/>
          </w:tcPr>
          <w:p w14:paraId="047C1C0D" w14:textId="15BF0F81"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2,134.70</w:t>
            </w:r>
          </w:p>
        </w:tc>
      </w:tr>
      <w:tr w:rsidR="005E3A31" w:rsidRPr="005E3A31" w14:paraId="61494732" w14:textId="77777777" w:rsidTr="00890284">
        <w:trPr>
          <w:trHeight w:val="169"/>
        </w:trPr>
        <w:tc>
          <w:tcPr>
            <w:tcW w:w="5580" w:type="dxa"/>
            <w:tcBorders>
              <w:top w:val="nil"/>
              <w:left w:val="nil"/>
              <w:right w:val="nil"/>
            </w:tcBorders>
            <w:vAlign w:val="bottom"/>
          </w:tcPr>
          <w:p w14:paraId="2795CFC7" w14:textId="2C57F52B" w:rsidR="00205023" w:rsidRPr="005E3A31" w:rsidRDefault="00205023" w:rsidP="00205023">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 xml:space="preserve">   - Joint ventures</w:t>
            </w:r>
          </w:p>
        </w:tc>
        <w:tc>
          <w:tcPr>
            <w:tcW w:w="1944" w:type="dxa"/>
            <w:tcBorders>
              <w:top w:val="nil"/>
              <w:left w:val="nil"/>
              <w:bottom w:val="single" w:sz="4" w:space="0" w:color="auto"/>
              <w:right w:val="nil"/>
            </w:tcBorders>
            <w:vAlign w:val="bottom"/>
          </w:tcPr>
          <w:p w14:paraId="3950C608" w14:textId="3C7902E6" w:rsidR="00205023" w:rsidRPr="005E3A31" w:rsidRDefault="00222B88"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70.13</w:t>
            </w:r>
          </w:p>
        </w:tc>
        <w:tc>
          <w:tcPr>
            <w:tcW w:w="1944" w:type="dxa"/>
            <w:tcBorders>
              <w:top w:val="nil"/>
              <w:left w:val="nil"/>
              <w:bottom w:val="single" w:sz="4" w:space="0" w:color="auto"/>
              <w:right w:val="nil"/>
            </w:tcBorders>
            <w:vAlign w:val="bottom"/>
          </w:tcPr>
          <w:p w14:paraId="6AC9F858" w14:textId="5DC28A40"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25.92</w:t>
            </w:r>
          </w:p>
        </w:tc>
      </w:tr>
      <w:tr w:rsidR="005E3A31" w:rsidRPr="005E3A31" w14:paraId="751F9F4D" w14:textId="77777777" w:rsidTr="00890284">
        <w:tc>
          <w:tcPr>
            <w:tcW w:w="5580" w:type="dxa"/>
            <w:vAlign w:val="bottom"/>
          </w:tcPr>
          <w:p w14:paraId="533D337D" w14:textId="77777777" w:rsidR="00205023" w:rsidRPr="005E3A31" w:rsidRDefault="00205023" w:rsidP="00205023">
            <w:pPr>
              <w:spacing w:after="0" w:line="240" w:lineRule="auto"/>
              <w:ind w:left="435"/>
              <w:rPr>
                <w:rFonts w:eastAsia="Arial Unicode MS" w:cs="Arial"/>
                <w:color w:val="000000" w:themeColor="text1"/>
                <w:sz w:val="18"/>
                <w:szCs w:val="18"/>
                <w:lang w:bidi="th-TH"/>
              </w:rPr>
            </w:pPr>
          </w:p>
        </w:tc>
        <w:tc>
          <w:tcPr>
            <w:tcW w:w="1944" w:type="dxa"/>
            <w:tcBorders>
              <w:top w:val="single" w:sz="4" w:space="0" w:color="auto"/>
              <w:left w:val="nil"/>
              <w:right w:val="nil"/>
            </w:tcBorders>
          </w:tcPr>
          <w:p w14:paraId="6DED1295" w14:textId="77777777"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tc>
        <w:tc>
          <w:tcPr>
            <w:tcW w:w="1944" w:type="dxa"/>
            <w:tcBorders>
              <w:top w:val="single" w:sz="4" w:space="0" w:color="auto"/>
              <w:left w:val="nil"/>
              <w:right w:val="nil"/>
            </w:tcBorders>
          </w:tcPr>
          <w:p w14:paraId="3AEEC59B" w14:textId="1F10FEDC"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p>
        </w:tc>
      </w:tr>
      <w:tr w:rsidR="005E3A31" w:rsidRPr="005E3A31" w14:paraId="3D5ACDF1" w14:textId="77777777" w:rsidTr="00890284">
        <w:tc>
          <w:tcPr>
            <w:tcW w:w="5580" w:type="dxa"/>
            <w:vAlign w:val="bottom"/>
          </w:tcPr>
          <w:p w14:paraId="592F3E90" w14:textId="0AB1BD9E" w:rsidR="00205023" w:rsidRPr="005E3A31" w:rsidRDefault="00205023" w:rsidP="00205023">
            <w:pPr>
              <w:spacing w:after="0" w:line="240" w:lineRule="auto"/>
              <w:ind w:left="435"/>
              <w:rPr>
                <w:rFonts w:eastAsia="Arial Unicode MS" w:cs="Arial"/>
                <w:color w:val="000000" w:themeColor="text1"/>
                <w:sz w:val="18"/>
                <w:szCs w:val="18"/>
                <w:lang w:bidi="th-TH"/>
              </w:rPr>
            </w:pPr>
          </w:p>
        </w:tc>
        <w:tc>
          <w:tcPr>
            <w:tcW w:w="1944" w:type="dxa"/>
            <w:tcBorders>
              <w:top w:val="nil"/>
              <w:left w:val="nil"/>
              <w:right w:val="nil"/>
            </w:tcBorders>
          </w:tcPr>
          <w:p w14:paraId="0480023E" w14:textId="76CB836F" w:rsidR="00205023" w:rsidRPr="005E3A31" w:rsidRDefault="00222B88" w:rsidP="00205023">
            <w:pPr>
              <w:spacing w:after="0" w:line="240" w:lineRule="auto"/>
              <w:ind w:right="-72"/>
              <w:jc w:val="right"/>
              <w:rPr>
                <w:rFonts w:eastAsia="Arial Unicode MS" w:cs="Arial"/>
                <w:color w:val="000000" w:themeColor="text1"/>
                <w:sz w:val="18"/>
                <w:szCs w:val="18"/>
                <w:cs/>
                <w:lang w:val="en-GB" w:bidi="th-TH"/>
              </w:rPr>
            </w:pPr>
            <w:r w:rsidRPr="005E3A31">
              <w:rPr>
                <w:rFonts w:eastAsia="Arial Unicode MS" w:cs="Arial"/>
                <w:color w:val="000000" w:themeColor="text1"/>
                <w:sz w:val="18"/>
                <w:szCs w:val="18"/>
                <w:lang w:val="en-GB" w:bidi="th-TH"/>
              </w:rPr>
              <w:t>2,273.21</w:t>
            </w:r>
          </w:p>
        </w:tc>
        <w:tc>
          <w:tcPr>
            <w:tcW w:w="1944" w:type="dxa"/>
            <w:tcBorders>
              <w:top w:val="nil"/>
              <w:left w:val="nil"/>
              <w:right w:val="nil"/>
            </w:tcBorders>
          </w:tcPr>
          <w:p w14:paraId="3DE2B587" w14:textId="0B3E908C"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2,160.62</w:t>
            </w:r>
          </w:p>
        </w:tc>
      </w:tr>
      <w:tr w:rsidR="005E3A31" w:rsidRPr="005E3A31" w14:paraId="6231AD17" w14:textId="77777777" w:rsidTr="00890284">
        <w:tc>
          <w:tcPr>
            <w:tcW w:w="5580" w:type="dxa"/>
            <w:vAlign w:val="bottom"/>
          </w:tcPr>
          <w:p w14:paraId="5F9B5E7B" w14:textId="45654CAF" w:rsidR="00205023" w:rsidRPr="005E3A31" w:rsidRDefault="00205023" w:rsidP="00205023">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Elimination</w:t>
            </w:r>
          </w:p>
        </w:tc>
        <w:tc>
          <w:tcPr>
            <w:tcW w:w="1944" w:type="dxa"/>
            <w:tcBorders>
              <w:top w:val="nil"/>
              <w:left w:val="nil"/>
              <w:bottom w:val="single" w:sz="4" w:space="0" w:color="auto"/>
              <w:right w:val="nil"/>
            </w:tcBorders>
          </w:tcPr>
          <w:p w14:paraId="66847CE8" w14:textId="3B82C61A" w:rsidR="00205023" w:rsidRPr="005E3A31" w:rsidRDefault="00222B88"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(29.17)</w:t>
            </w:r>
          </w:p>
        </w:tc>
        <w:tc>
          <w:tcPr>
            <w:tcW w:w="1944" w:type="dxa"/>
            <w:tcBorders>
              <w:top w:val="nil"/>
              <w:left w:val="nil"/>
              <w:bottom w:val="single" w:sz="4" w:space="0" w:color="auto"/>
              <w:right w:val="nil"/>
            </w:tcBorders>
          </w:tcPr>
          <w:p w14:paraId="03B8C386" w14:textId="7A3BEF6C"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bidi="th-TH"/>
              </w:rPr>
              <w:t>(28.27)</w:t>
            </w:r>
          </w:p>
        </w:tc>
      </w:tr>
      <w:tr w:rsidR="005E3A31" w:rsidRPr="005E3A31" w14:paraId="4BBCD0FD" w14:textId="77777777" w:rsidTr="00890284">
        <w:tc>
          <w:tcPr>
            <w:tcW w:w="5580" w:type="dxa"/>
            <w:vAlign w:val="bottom"/>
          </w:tcPr>
          <w:p w14:paraId="26CA3B26" w14:textId="77777777" w:rsidR="00205023" w:rsidRPr="005E3A31" w:rsidRDefault="00205023" w:rsidP="00205023">
            <w:pPr>
              <w:spacing w:after="0" w:line="240" w:lineRule="auto"/>
              <w:ind w:left="435"/>
              <w:rPr>
                <w:rFonts w:eastAsia="Arial Unicode MS" w:cs="Arial"/>
                <w:color w:val="000000" w:themeColor="text1"/>
                <w:sz w:val="18"/>
                <w:szCs w:val="18"/>
                <w:lang w:bidi="th-TH"/>
              </w:rPr>
            </w:pPr>
          </w:p>
        </w:tc>
        <w:tc>
          <w:tcPr>
            <w:tcW w:w="1944" w:type="dxa"/>
            <w:tcBorders>
              <w:top w:val="single" w:sz="4" w:space="0" w:color="auto"/>
              <w:left w:val="nil"/>
              <w:right w:val="nil"/>
            </w:tcBorders>
          </w:tcPr>
          <w:p w14:paraId="374BFAF2" w14:textId="77777777"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p>
        </w:tc>
        <w:tc>
          <w:tcPr>
            <w:tcW w:w="1944" w:type="dxa"/>
            <w:tcBorders>
              <w:top w:val="single" w:sz="4" w:space="0" w:color="auto"/>
              <w:left w:val="nil"/>
              <w:right w:val="nil"/>
            </w:tcBorders>
          </w:tcPr>
          <w:p w14:paraId="78E6DD18" w14:textId="77777777"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p>
        </w:tc>
      </w:tr>
      <w:tr w:rsidR="005E3A31" w:rsidRPr="005E3A31" w14:paraId="713CE32D" w14:textId="77777777" w:rsidTr="00890284">
        <w:tc>
          <w:tcPr>
            <w:tcW w:w="5580" w:type="dxa"/>
            <w:vAlign w:val="bottom"/>
          </w:tcPr>
          <w:p w14:paraId="25AA49B6" w14:textId="144D86EF" w:rsidR="00205023" w:rsidRPr="005E3A31" w:rsidRDefault="00205023" w:rsidP="00205023">
            <w:pPr>
              <w:spacing w:after="0" w:line="240" w:lineRule="auto"/>
              <w:ind w:left="435"/>
              <w:rPr>
                <w:rFonts w:eastAsia="Arial Unicode MS" w:cs="Arial"/>
                <w:color w:val="000000" w:themeColor="text1"/>
                <w:sz w:val="18"/>
                <w:szCs w:val="18"/>
                <w:lang w:bidi="th-TH"/>
              </w:rPr>
            </w:pPr>
          </w:p>
        </w:tc>
        <w:tc>
          <w:tcPr>
            <w:tcW w:w="1944" w:type="dxa"/>
            <w:tcBorders>
              <w:top w:val="nil"/>
              <w:left w:val="nil"/>
              <w:bottom w:val="single" w:sz="4" w:space="0" w:color="auto"/>
              <w:right w:val="nil"/>
            </w:tcBorders>
          </w:tcPr>
          <w:p w14:paraId="10DA8FC1" w14:textId="0E7E1715" w:rsidR="00205023" w:rsidRPr="005E3A31" w:rsidRDefault="00222B88"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2,244.04</w:t>
            </w:r>
          </w:p>
        </w:tc>
        <w:tc>
          <w:tcPr>
            <w:tcW w:w="1944" w:type="dxa"/>
            <w:tcBorders>
              <w:top w:val="nil"/>
              <w:left w:val="nil"/>
              <w:bottom w:val="single" w:sz="4" w:space="0" w:color="auto"/>
              <w:right w:val="nil"/>
            </w:tcBorders>
          </w:tcPr>
          <w:p w14:paraId="2BC9A147" w14:textId="685CF4A6"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lang w:val="en-GB" w:bidi="th-TH"/>
              </w:rPr>
              <w:t>2,132.35</w:t>
            </w:r>
          </w:p>
        </w:tc>
      </w:tr>
    </w:tbl>
    <w:p w14:paraId="68D63A94" w14:textId="77777777" w:rsidR="00654267" w:rsidRPr="005E3A31" w:rsidRDefault="00654267" w:rsidP="005E3A31">
      <w:pPr>
        <w:spacing w:after="0" w:line="240" w:lineRule="auto"/>
        <w:ind w:left="540"/>
        <w:jc w:val="both"/>
        <w:rPr>
          <w:rFonts w:cs="Arial"/>
          <w:color w:val="000000" w:themeColor="text1"/>
          <w:spacing w:val="-4"/>
          <w:sz w:val="18"/>
          <w:lang w:bidi="th-TH"/>
        </w:rPr>
      </w:pPr>
    </w:p>
    <w:p w14:paraId="3B1F2877" w14:textId="37879E72" w:rsidR="00CE2F0D" w:rsidRPr="005E3A31" w:rsidRDefault="00D564BE" w:rsidP="005E3A31">
      <w:pPr>
        <w:spacing w:after="0" w:line="240" w:lineRule="auto"/>
        <w:ind w:left="540"/>
        <w:jc w:val="both"/>
        <w:rPr>
          <w:rFonts w:cs="Arial"/>
          <w:color w:val="000000" w:themeColor="text1"/>
          <w:sz w:val="18"/>
          <w:szCs w:val="18"/>
        </w:rPr>
      </w:pPr>
      <w:r w:rsidRPr="005E3A31">
        <w:rPr>
          <w:rFonts w:cs="Arial"/>
          <w:color w:val="000000" w:themeColor="text1"/>
          <w:spacing w:val="-4"/>
          <w:sz w:val="18"/>
          <w:szCs w:val="18"/>
        </w:rPr>
        <w:t xml:space="preserve">During the </w:t>
      </w:r>
      <w:r w:rsidR="00C94464" w:rsidRPr="005E3A31">
        <w:rPr>
          <w:rFonts w:eastAsia="Arial Unicode MS" w:cs="Arial"/>
          <w:color w:val="000000" w:themeColor="text1"/>
          <w:spacing w:val="-3"/>
          <w:sz w:val="18"/>
          <w:szCs w:val="18"/>
          <w:lang w:val="en-GB" w:bidi="th-TH"/>
        </w:rPr>
        <w:t>three</w:t>
      </w:r>
      <w:r w:rsidR="00993F38" w:rsidRPr="005E3A31">
        <w:rPr>
          <w:rFonts w:eastAsia="Arial Unicode MS" w:cs="Arial"/>
          <w:color w:val="000000" w:themeColor="text1"/>
          <w:spacing w:val="-3"/>
          <w:sz w:val="18"/>
          <w:szCs w:val="18"/>
          <w:lang w:val="en-GB" w:bidi="th-TH"/>
        </w:rPr>
        <w:t xml:space="preserve">-month </w:t>
      </w:r>
      <w:r w:rsidR="00362969" w:rsidRPr="005E3A31">
        <w:rPr>
          <w:rFonts w:eastAsia="Arial Unicode MS" w:cs="Arial"/>
          <w:color w:val="000000" w:themeColor="text1"/>
          <w:spacing w:val="-3"/>
          <w:sz w:val="18"/>
          <w:szCs w:val="18"/>
          <w:lang w:val="en-GB" w:bidi="th-TH"/>
        </w:rPr>
        <w:t xml:space="preserve">and </w:t>
      </w:r>
      <w:r w:rsidR="00B11E1E" w:rsidRPr="005E3A31">
        <w:rPr>
          <w:rFonts w:eastAsia="Arial Unicode MS" w:cs="Arial"/>
          <w:color w:val="000000" w:themeColor="text1"/>
          <w:spacing w:val="-3"/>
          <w:sz w:val="18"/>
          <w:szCs w:val="18"/>
          <w:lang w:val="en-GB" w:bidi="th-TH"/>
        </w:rPr>
        <w:t>nine-month</w:t>
      </w:r>
      <w:r w:rsidR="00362969" w:rsidRPr="005E3A31">
        <w:rPr>
          <w:rFonts w:eastAsia="Arial Unicode MS" w:cs="Arial"/>
          <w:color w:val="000000" w:themeColor="text1"/>
          <w:spacing w:val="-3"/>
          <w:sz w:val="18"/>
          <w:szCs w:val="18"/>
          <w:lang w:val="en-GB" w:bidi="th-TH"/>
        </w:rPr>
        <w:t xml:space="preserve"> </w:t>
      </w:r>
      <w:r w:rsidR="00993F38" w:rsidRPr="005E3A31">
        <w:rPr>
          <w:rFonts w:eastAsia="Arial Unicode MS" w:cs="Arial"/>
          <w:color w:val="000000" w:themeColor="text1"/>
          <w:spacing w:val="-3"/>
          <w:sz w:val="18"/>
          <w:szCs w:val="18"/>
          <w:lang w:val="en-GB" w:bidi="th-TH"/>
        </w:rPr>
        <w:t>period</w:t>
      </w:r>
      <w:r w:rsidR="00362969" w:rsidRPr="005E3A31">
        <w:rPr>
          <w:rFonts w:eastAsia="Arial Unicode MS" w:cs="Arial"/>
          <w:color w:val="000000" w:themeColor="text1"/>
          <w:spacing w:val="-3"/>
          <w:sz w:val="18"/>
          <w:szCs w:val="18"/>
          <w:lang w:val="en-GB" w:bidi="th-TH"/>
        </w:rPr>
        <w:t>s</w:t>
      </w:r>
      <w:r w:rsidR="00993F38" w:rsidRPr="005E3A31">
        <w:rPr>
          <w:rFonts w:eastAsia="Arial Unicode MS" w:cs="Arial"/>
          <w:color w:val="000000" w:themeColor="text1"/>
          <w:spacing w:val="-3"/>
          <w:sz w:val="18"/>
          <w:szCs w:val="18"/>
          <w:lang w:val="en-GB" w:bidi="th-TH"/>
        </w:rPr>
        <w:t xml:space="preserve"> ended </w:t>
      </w:r>
      <w:r w:rsidR="00B11E1E" w:rsidRPr="005E3A31">
        <w:rPr>
          <w:rFonts w:eastAsia="Arial Unicode MS" w:cs="Arial"/>
          <w:color w:val="000000" w:themeColor="text1"/>
          <w:spacing w:val="-3"/>
          <w:sz w:val="18"/>
          <w:szCs w:val="18"/>
          <w:lang w:val="en-GB" w:bidi="th-TH"/>
        </w:rPr>
        <w:t>30 September</w:t>
      </w:r>
      <w:r w:rsidR="00993F38" w:rsidRPr="005E3A31">
        <w:rPr>
          <w:rFonts w:eastAsia="Arial Unicode MS" w:cs="Arial"/>
          <w:color w:val="000000" w:themeColor="text1"/>
          <w:spacing w:val="-3"/>
          <w:sz w:val="18"/>
          <w:szCs w:val="18"/>
          <w:lang w:val="en-GB" w:bidi="th-TH"/>
        </w:rPr>
        <w:t xml:space="preserve"> </w:t>
      </w:r>
      <w:r w:rsidR="00A03E1B" w:rsidRPr="005E3A31">
        <w:rPr>
          <w:rFonts w:cs="Arial"/>
          <w:color w:val="000000" w:themeColor="text1"/>
          <w:spacing w:val="-4"/>
          <w:sz w:val="18"/>
          <w:szCs w:val="18"/>
          <w:lang w:val="en-GB"/>
        </w:rPr>
        <w:t>2025</w:t>
      </w:r>
      <w:r w:rsidRPr="005E3A31">
        <w:rPr>
          <w:rFonts w:cs="Arial"/>
          <w:color w:val="000000" w:themeColor="text1"/>
          <w:spacing w:val="-4"/>
          <w:sz w:val="18"/>
          <w:szCs w:val="18"/>
        </w:rPr>
        <w:t xml:space="preserve">, the Group and the Company received </w:t>
      </w:r>
      <w:r w:rsidRPr="005E3A31">
        <w:rPr>
          <w:rFonts w:cs="Arial"/>
          <w:color w:val="000000" w:themeColor="text1"/>
          <w:spacing w:val="-6"/>
          <w:sz w:val="18"/>
          <w:szCs w:val="18"/>
        </w:rPr>
        <w:t xml:space="preserve">dividends from Digital Telecommunications Infrastructure Fund (“DIF”) of Baht </w:t>
      </w:r>
      <w:r w:rsidR="00654267" w:rsidRPr="005E3A31">
        <w:rPr>
          <w:rFonts w:cs="Arial"/>
          <w:color w:val="000000" w:themeColor="text1"/>
          <w:spacing w:val="-6"/>
          <w:sz w:val="18"/>
          <w:lang w:val="en-GB" w:bidi="th-TH"/>
        </w:rPr>
        <w:t>485.63</w:t>
      </w:r>
      <w:r w:rsidRPr="005E3A31">
        <w:rPr>
          <w:rFonts w:cs="Arial"/>
          <w:color w:val="000000" w:themeColor="text1"/>
          <w:spacing w:val="-6"/>
          <w:sz w:val="18"/>
          <w:szCs w:val="18"/>
        </w:rPr>
        <w:t xml:space="preserve"> million</w:t>
      </w:r>
      <w:r w:rsidR="005D2FDF" w:rsidRPr="005E3A31">
        <w:rPr>
          <w:rFonts w:cs="Arial"/>
          <w:color w:val="000000" w:themeColor="text1"/>
          <w:spacing w:val="-6"/>
          <w:sz w:val="18"/>
          <w:szCs w:val="18"/>
        </w:rPr>
        <w:t xml:space="preserve"> and Baht </w:t>
      </w:r>
      <w:r w:rsidR="00654267" w:rsidRPr="005E3A31">
        <w:rPr>
          <w:rFonts w:cs="Arial"/>
          <w:color w:val="000000" w:themeColor="text1"/>
          <w:spacing w:val="-6"/>
          <w:sz w:val="18"/>
          <w:szCs w:val="18"/>
          <w:lang w:val="en-GB"/>
        </w:rPr>
        <w:t>1,456.90</w:t>
      </w:r>
      <w:r w:rsidR="005D2FDF" w:rsidRPr="005E3A31">
        <w:rPr>
          <w:rFonts w:cs="Arial"/>
          <w:color w:val="000000" w:themeColor="text1"/>
          <w:spacing w:val="-6"/>
          <w:sz w:val="18"/>
          <w:szCs w:val="18"/>
        </w:rPr>
        <w:t xml:space="preserve"> million</w:t>
      </w:r>
      <w:r w:rsidR="005D2FDF" w:rsidRPr="005E3A31">
        <w:rPr>
          <w:rFonts w:cs="Arial"/>
          <w:color w:val="000000" w:themeColor="text1"/>
          <w:sz w:val="18"/>
          <w:szCs w:val="18"/>
        </w:rPr>
        <w:t>,</w:t>
      </w:r>
      <w:r w:rsidR="005D2FDF" w:rsidRPr="005E3A31">
        <w:rPr>
          <w:rFonts w:cs="Arial"/>
          <w:color w:val="000000" w:themeColor="text1"/>
          <w:spacing w:val="-4"/>
          <w:sz w:val="18"/>
          <w:szCs w:val="18"/>
        </w:rPr>
        <w:t xml:space="preserve"> respectively</w:t>
      </w:r>
      <w:r w:rsidRPr="005E3A31">
        <w:rPr>
          <w:rFonts w:cs="Arial"/>
          <w:color w:val="000000" w:themeColor="text1"/>
          <w:spacing w:val="-4"/>
          <w:sz w:val="18"/>
          <w:szCs w:val="18"/>
        </w:rPr>
        <w:t xml:space="preserve"> (</w:t>
      </w:r>
      <w:r w:rsidR="00A03E1B" w:rsidRPr="005E3A31">
        <w:rPr>
          <w:rFonts w:cs="Arial"/>
          <w:color w:val="000000" w:themeColor="text1"/>
          <w:spacing w:val="-4"/>
          <w:sz w:val="18"/>
          <w:szCs w:val="18"/>
          <w:lang w:val="en-GB"/>
        </w:rPr>
        <w:t>2024</w:t>
      </w:r>
      <w:r w:rsidRPr="005E3A31">
        <w:rPr>
          <w:rFonts w:cs="Arial"/>
          <w:color w:val="000000" w:themeColor="text1"/>
          <w:spacing w:val="-4"/>
          <w:sz w:val="18"/>
          <w:szCs w:val="18"/>
        </w:rPr>
        <w:t xml:space="preserve">: </w:t>
      </w:r>
      <w:r w:rsidR="00E244A4" w:rsidRPr="005E3A31">
        <w:rPr>
          <w:rFonts w:cs="Arial"/>
          <w:color w:val="000000" w:themeColor="text1"/>
          <w:spacing w:val="-4"/>
          <w:sz w:val="18"/>
          <w:szCs w:val="18"/>
        </w:rPr>
        <w:t xml:space="preserve">Baht </w:t>
      </w:r>
      <w:r w:rsidR="00654267" w:rsidRPr="005E3A31">
        <w:rPr>
          <w:rFonts w:cs="Arial"/>
          <w:color w:val="000000" w:themeColor="text1"/>
          <w:spacing w:val="-4"/>
          <w:sz w:val="18"/>
          <w:szCs w:val="18"/>
          <w:lang w:val="en-GB"/>
        </w:rPr>
        <w:t xml:space="preserve">485.63 </w:t>
      </w:r>
      <w:r w:rsidR="00E244A4" w:rsidRPr="005E3A31">
        <w:rPr>
          <w:rFonts w:cs="Arial"/>
          <w:color w:val="000000" w:themeColor="text1"/>
          <w:spacing w:val="-4"/>
          <w:sz w:val="18"/>
          <w:szCs w:val="18"/>
        </w:rPr>
        <w:t xml:space="preserve">million and </w:t>
      </w:r>
      <w:r w:rsidRPr="005E3A31">
        <w:rPr>
          <w:rFonts w:cs="Arial"/>
          <w:color w:val="000000" w:themeColor="text1"/>
          <w:spacing w:val="-4"/>
          <w:sz w:val="18"/>
          <w:szCs w:val="18"/>
        </w:rPr>
        <w:t xml:space="preserve">Baht </w:t>
      </w:r>
      <w:r w:rsidR="00654267" w:rsidRPr="005E3A31">
        <w:rPr>
          <w:rFonts w:cs="Arial"/>
          <w:color w:val="000000" w:themeColor="text1"/>
          <w:spacing w:val="-4"/>
          <w:sz w:val="18"/>
          <w:szCs w:val="18"/>
          <w:lang w:val="en-GB"/>
        </w:rPr>
        <w:t>1,466.07</w:t>
      </w:r>
      <w:r w:rsidRPr="005E3A31">
        <w:rPr>
          <w:rFonts w:cs="Arial"/>
          <w:color w:val="000000" w:themeColor="text1"/>
          <w:spacing w:val="-4"/>
          <w:sz w:val="18"/>
          <w:szCs w:val="18"/>
        </w:rPr>
        <w:t xml:space="preserve"> million). Dividends were recognised</w:t>
      </w:r>
      <w:r w:rsidRPr="005E3A31">
        <w:rPr>
          <w:rFonts w:cs="Arial"/>
          <w:color w:val="000000" w:themeColor="text1"/>
          <w:sz w:val="18"/>
          <w:szCs w:val="18"/>
        </w:rPr>
        <w:t xml:space="preserve"> directly to investment in associate in the consolidated financial </w:t>
      </w:r>
      <w:r w:rsidR="00212AFE" w:rsidRPr="005E3A31">
        <w:rPr>
          <w:rFonts w:cs="Arial"/>
          <w:color w:val="000000" w:themeColor="text1"/>
          <w:sz w:val="18"/>
          <w:szCs w:val="18"/>
          <w:lang w:val="en-GB" w:bidi="th-TH"/>
        </w:rPr>
        <w:t>information</w:t>
      </w:r>
      <w:r w:rsidRPr="005E3A31">
        <w:rPr>
          <w:rFonts w:cs="Arial"/>
          <w:color w:val="000000" w:themeColor="text1"/>
          <w:sz w:val="18"/>
          <w:szCs w:val="18"/>
        </w:rPr>
        <w:t xml:space="preserve"> and recognised as “Other income” in the separate financial </w:t>
      </w:r>
      <w:r w:rsidR="00212AFE" w:rsidRPr="005E3A31">
        <w:rPr>
          <w:rFonts w:cs="Arial"/>
          <w:color w:val="000000" w:themeColor="text1"/>
          <w:sz w:val="18"/>
          <w:szCs w:val="18"/>
        </w:rPr>
        <w:t>information</w:t>
      </w:r>
      <w:r w:rsidRPr="005E3A31">
        <w:rPr>
          <w:rFonts w:cs="Arial"/>
          <w:color w:val="000000" w:themeColor="text1"/>
          <w:sz w:val="18"/>
          <w:szCs w:val="18"/>
        </w:rPr>
        <w:t>.</w:t>
      </w:r>
    </w:p>
    <w:p w14:paraId="48311A59" w14:textId="77777777" w:rsidR="0010383E" w:rsidRPr="005E3A31" w:rsidRDefault="0010383E" w:rsidP="005E3A31">
      <w:pPr>
        <w:spacing w:after="0" w:line="240" w:lineRule="auto"/>
        <w:ind w:left="540"/>
        <w:jc w:val="both"/>
        <w:rPr>
          <w:rFonts w:cs="Arial"/>
          <w:color w:val="000000" w:themeColor="text1"/>
          <w:sz w:val="18"/>
          <w:lang w:bidi="th-TH"/>
        </w:rPr>
      </w:pPr>
    </w:p>
    <w:p w14:paraId="49A57DB4" w14:textId="5240897D" w:rsidR="00D564BE" w:rsidRPr="005E3A31" w:rsidRDefault="00D564BE" w:rsidP="005E3A31">
      <w:pPr>
        <w:spacing w:after="0" w:line="240" w:lineRule="auto"/>
        <w:ind w:left="540"/>
        <w:jc w:val="both"/>
        <w:rPr>
          <w:rFonts w:cs="Arial"/>
          <w:color w:val="000000" w:themeColor="text1"/>
          <w:sz w:val="18"/>
          <w:szCs w:val="18"/>
        </w:rPr>
      </w:pPr>
      <w:r w:rsidRPr="005E3A31">
        <w:rPr>
          <w:rFonts w:cs="Arial"/>
          <w:color w:val="000000" w:themeColor="text1"/>
          <w:sz w:val="18"/>
          <w:szCs w:val="18"/>
        </w:rPr>
        <w:t xml:space="preserve">During </w:t>
      </w:r>
      <w:r w:rsidR="00654267" w:rsidRPr="005E3A31">
        <w:rPr>
          <w:rFonts w:cs="Arial"/>
          <w:color w:val="000000" w:themeColor="text1"/>
          <w:sz w:val="18"/>
          <w:szCs w:val="18"/>
        </w:rPr>
        <w:t>the</w:t>
      </w:r>
      <w:r w:rsidR="00C94464" w:rsidRPr="005E3A31">
        <w:rPr>
          <w:rFonts w:cs="Arial"/>
          <w:color w:val="000000" w:themeColor="text1"/>
          <w:sz w:val="18"/>
          <w:szCs w:val="18"/>
        </w:rPr>
        <w:t xml:space="preserve"> </w:t>
      </w:r>
      <w:r w:rsidR="00B11E1E" w:rsidRPr="005E3A31">
        <w:rPr>
          <w:rFonts w:eastAsia="Arial Unicode MS" w:cs="Arial"/>
          <w:color w:val="000000" w:themeColor="text1"/>
          <w:sz w:val="18"/>
          <w:szCs w:val="18"/>
          <w:lang w:val="en-GB" w:bidi="th-TH"/>
        </w:rPr>
        <w:t>nine-month</w:t>
      </w:r>
      <w:r w:rsidR="00993F38" w:rsidRPr="005E3A31">
        <w:rPr>
          <w:rFonts w:eastAsia="Arial Unicode MS" w:cs="Arial"/>
          <w:color w:val="000000" w:themeColor="text1"/>
          <w:sz w:val="18"/>
          <w:szCs w:val="18"/>
          <w:lang w:val="en-GB" w:bidi="th-TH"/>
        </w:rPr>
        <w:t xml:space="preserve"> period ended </w:t>
      </w:r>
      <w:r w:rsidR="00B11E1E" w:rsidRPr="005E3A31">
        <w:rPr>
          <w:rFonts w:eastAsia="Arial Unicode MS" w:cs="Arial"/>
          <w:color w:val="000000" w:themeColor="text1"/>
          <w:sz w:val="18"/>
          <w:szCs w:val="18"/>
          <w:lang w:val="en-GB" w:bidi="th-TH"/>
        </w:rPr>
        <w:t>30 September</w:t>
      </w:r>
      <w:r w:rsidR="00993F38" w:rsidRPr="005E3A31">
        <w:rPr>
          <w:rFonts w:eastAsia="Arial Unicode MS" w:cs="Arial"/>
          <w:color w:val="000000" w:themeColor="text1"/>
          <w:sz w:val="18"/>
          <w:szCs w:val="18"/>
          <w:lang w:val="en-GB" w:bidi="th-TH"/>
        </w:rPr>
        <w:t xml:space="preserve"> </w:t>
      </w:r>
      <w:r w:rsidR="00A03E1B" w:rsidRPr="005E3A31">
        <w:rPr>
          <w:rFonts w:cs="Arial"/>
          <w:color w:val="000000" w:themeColor="text1"/>
          <w:sz w:val="18"/>
          <w:szCs w:val="18"/>
          <w:lang w:val="en-GB"/>
        </w:rPr>
        <w:t>2025</w:t>
      </w:r>
      <w:r w:rsidRPr="005E3A31">
        <w:rPr>
          <w:rFonts w:cs="Arial"/>
          <w:color w:val="000000" w:themeColor="text1"/>
          <w:sz w:val="18"/>
          <w:szCs w:val="18"/>
        </w:rPr>
        <w:t>, the Group received dividends from LINE Games-</w:t>
      </w:r>
      <w:r w:rsidRPr="005E3A31">
        <w:rPr>
          <w:rFonts w:cs="Arial"/>
          <w:color w:val="000000" w:themeColor="text1"/>
          <w:spacing w:val="-6"/>
          <w:sz w:val="18"/>
          <w:szCs w:val="18"/>
        </w:rPr>
        <w:t>True-Kona Global Fund Limited Partnership (“</w:t>
      </w:r>
      <w:r w:rsidRPr="005E3A31">
        <w:rPr>
          <w:rFonts w:cs="Arial"/>
          <w:color w:val="000000" w:themeColor="text1"/>
          <w:spacing w:val="-6"/>
          <w:sz w:val="18"/>
          <w:szCs w:val="18"/>
          <w:lang w:val="en-GB"/>
        </w:rPr>
        <w:t>LINE games-TRUE”)</w:t>
      </w:r>
      <w:r w:rsidR="00D02207" w:rsidRPr="005E3A31">
        <w:rPr>
          <w:rFonts w:cs="Arial"/>
          <w:color w:val="000000" w:themeColor="text1"/>
          <w:spacing w:val="-6"/>
          <w:sz w:val="18"/>
          <w:szCs w:val="18"/>
          <w:lang w:val="en-GB"/>
        </w:rPr>
        <w:t xml:space="preserve"> </w:t>
      </w:r>
      <w:r w:rsidR="000E4C1C" w:rsidRPr="005E3A31">
        <w:rPr>
          <w:rFonts w:cs="Arial"/>
          <w:color w:val="000000" w:themeColor="text1"/>
          <w:spacing w:val="-6"/>
          <w:sz w:val="18"/>
          <w:szCs w:val="18"/>
          <w:lang w:val="en-GB"/>
        </w:rPr>
        <w:t xml:space="preserve">of Baht </w:t>
      </w:r>
      <w:r w:rsidR="00654267" w:rsidRPr="005E3A31">
        <w:rPr>
          <w:rFonts w:cs="Arial"/>
          <w:color w:val="000000" w:themeColor="text1"/>
          <w:spacing w:val="-6"/>
          <w:sz w:val="18"/>
          <w:szCs w:val="18"/>
          <w:lang w:val="en-GB"/>
        </w:rPr>
        <w:t>54.31</w:t>
      </w:r>
      <w:r w:rsidR="00EB63CE" w:rsidRPr="005E3A31">
        <w:rPr>
          <w:rFonts w:cs="Arial"/>
          <w:color w:val="000000" w:themeColor="text1"/>
          <w:spacing w:val="-6"/>
          <w:sz w:val="18"/>
          <w:szCs w:val="18"/>
          <w:lang w:val="en-GB"/>
        </w:rPr>
        <w:t xml:space="preserve"> million </w:t>
      </w:r>
      <w:r w:rsidRPr="005E3A31">
        <w:rPr>
          <w:rFonts w:cs="Arial"/>
          <w:color w:val="000000" w:themeColor="text1"/>
          <w:spacing w:val="-6"/>
          <w:sz w:val="18"/>
          <w:szCs w:val="18"/>
        </w:rPr>
        <w:t>(</w:t>
      </w:r>
      <w:r w:rsidR="00A03E1B" w:rsidRPr="005E3A31">
        <w:rPr>
          <w:rFonts w:cs="Arial"/>
          <w:color w:val="000000" w:themeColor="text1"/>
          <w:spacing w:val="-6"/>
          <w:sz w:val="18"/>
          <w:szCs w:val="18"/>
          <w:lang w:val="en-GB"/>
        </w:rPr>
        <w:t>2024</w:t>
      </w:r>
      <w:r w:rsidRPr="005E3A31">
        <w:rPr>
          <w:rFonts w:cs="Arial"/>
          <w:color w:val="000000" w:themeColor="text1"/>
          <w:spacing w:val="-6"/>
          <w:sz w:val="18"/>
          <w:szCs w:val="18"/>
        </w:rPr>
        <w:t xml:space="preserve">: Baht </w:t>
      </w:r>
      <w:r w:rsidR="00654267" w:rsidRPr="005E3A31">
        <w:rPr>
          <w:rFonts w:cs="Arial"/>
          <w:color w:val="000000" w:themeColor="text1"/>
          <w:spacing w:val="-6"/>
          <w:sz w:val="18"/>
          <w:szCs w:val="18"/>
          <w:lang w:val="en-GB"/>
        </w:rPr>
        <w:t xml:space="preserve">13.85 </w:t>
      </w:r>
      <w:r w:rsidRPr="005E3A31">
        <w:rPr>
          <w:rFonts w:cs="Arial"/>
          <w:color w:val="000000" w:themeColor="text1"/>
          <w:spacing w:val="-6"/>
          <w:sz w:val="18"/>
          <w:szCs w:val="18"/>
        </w:rPr>
        <w:t>million).</w:t>
      </w:r>
      <w:r w:rsidRPr="005E3A31">
        <w:rPr>
          <w:rFonts w:cs="Arial"/>
          <w:color w:val="000000" w:themeColor="text1"/>
          <w:sz w:val="18"/>
          <w:szCs w:val="18"/>
        </w:rPr>
        <w:t xml:space="preserve"> Dividends were recognised directly to investment in joint ventures in the consolidated financial </w:t>
      </w:r>
      <w:r w:rsidR="00B10F70" w:rsidRPr="005E3A31">
        <w:rPr>
          <w:rFonts w:cs="Arial"/>
          <w:color w:val="000000" w:themeColor="text1"/>
          <w:sz w:val="18"/>
          <w:szCs w:val="18"/>
        </w:rPr>
        <w:t>information</w:t>
      </w:r>
      <w:r w:rsidRPr="005E3A31">
        <w:rPr>
          <w:rFonts w:cs="Arial"/>
          <w:color w:val="000000" w:themeColor="text1"/>
          <w:sz w:val="18"/>
          <w:szCs w:val="18"/>
        </w:rPr>
        <w:t>.</w:t>
      </w:r>
    </w:p>
    <w:p w14:paraId="60F10FFC" w14:textId="77777777" w:rsidR="00D564BE" w:rsidRPr="005E3A31" w:rsidRDefault="00D564BE" w:rsidP="005E3A31">
      <w:pPr>
        <w:spacing w:after="0" w:line="240" w:lineRule="auto"/>
        <w:ind w:left="540"/>
        <w:jc w:val="both"/>
        <w:rPr>
          <w:rFonts w:cs="Arial"/>
          <w:color w:val="000000" w:themeColor="text1"/>
          <w:spacing w:val="-4"/>
          <w:sz w:val="18"/>
          <w:szCs w:val="18"/>
        </w:rPr>
      </w:pPr>
    </w:p>
    <w:p w14:paraId="1613E188" w14:textId="10E76F88" w:rsidR="006B0B00" w:rsidRPr="005E3A31" w:rsidRDefault="00EB63CE" w:rsidP="005E3A31">
      <w:pPr>
        <w:spacing w:after="0" w:line="240" w:lineRule="auto"/>
        <w:ind w:left="540"/>
        <w:jc w:val="both"/>
        <w:rPr>
          <w:rFonts w:cs="Arial"/>
          <w:color w:val="000000" w:themeColor="text1"/>
          <w:sz w:val="18"/>
          <w:lang w:bidi="th-TH"/>
        </w:rPr>
      </w:pPr>
      <w:r w:rsidRPr="005E3A31">
        <w:rPr>
          <w:rFonts w:cs="Arial"/>
          <w:color w:val="000000" w:themeColor="text1"/>
          <w:spacing w:val="-4"/>
          <w:sz w:val="18"/>
          <w:szCs w:val="18"/>
        </w:rPr>
        <w:t xml:space="preserve">During the </w:t>
      </w:r>
      <w:r w:rsidR="00B11E1E" w:rsidRPr="005E3A31">
        <w:rPr>
          <w:rFonts w:eastAsia="Arial Unicode MS" w:cs="Arial"/>
          <w:color w:val="000000" w:themeColor="text1"/>
          <w:spacing w:val="-3"/>
          <w:sz w:val="18"/>
          <w:szCs w:val="18"/>
          <w:lang w:val="en-GB" w:bidi="th-TH"/>
        </w:rPr>
        <w:t>nine-month</w:t>
      </w:r>
      <w:r w:rsidRPr="005E3A31">
        <w:rPr>
          <w:rFonts w:eastAsia="Arial Unicode MS" w:cs="Arial"/>
          <w:color w:val="000000" w:themeColor="text1"/>
          <w:spacing w:val="-3"/>
          <w:sz w:val="18"/>
          <w:szCs w:val="18"/>
          <w:lang w:val="en-GB" w:bidi="th-TH"/>
        </w:rPr>
        <w:t xml:space="preserve"> period ended </w:t>
      </w:r>
      <w:r w:rsidR="00B11E1E" w:rsidRPr="005E3A31">
        <w:rPr>
          <w:rFonts w:eastAsia="Arial Unicode MS" w:cs="Arial"/>
          <w:color w:val="000000" w:themeColor="text1"/>
          <w:spacing w:val="-3"/>
          <w:sz w:val="18"/>
          <w:szCs w:val="18"/>
          <w:lang w:val="en-GB" w:bidi="th-TH"/>
        </w:rPr>
        <w:t>30 September</w:t>
      </w:r>
      <w:r w:rsidRPr="005E3A31">
        <w:rPr>
          <w:rFonts w:eastAsia="Arial Unicode MS" w:cs="Arial"/>
          <w:color w:val="000000" w:themeColor="text1"/>
          <w:spacing w:val="-3"/>
          <w:sz w:val="18"/>
          <w:szCs w:val="18"/>
          <w:lang w:val="en-GB" w:bidi="th-TH"/>
        </w:rPr>
        <w:t xml:space="preserve"> </w:t>
      </w:r>
      <w:r w:rsidR="00A03E1B" w:rsidRPr="005E3A31">
        <w:rPr>
          <w:rFonts w:cs="Arial"/>
          <w:color w:val="000000" w:themeColor="text1"/>
          <w:spacing w:val="-4"/>
          <w:sz w:val="18"/>
          <w:szCs w:val="18"/>
          <w:lang w:val="en-GB"/>
        </w:rPr>
        <w:t>2025</w:t>
      </w:r>
      <w:r w:rsidRPr="005E3A31">
        <w:rPr>
          <w:rFonts w:cs="Arial"/>
          <w:color w:val="000000" w:themeColor="text1"/>
          <w:spacing w:val="-4"/>
          <w:sz w:val="18"/>
          <w:szCs w:val="18"/>
        </w:rPr>
        <w:t xml:space="preserve">, the Group received dividends from </w:t>
      </w:r>
      <w:r w:rsidR="008400D6" w:rsidRPr="005E3A31">
        <w:rPr>
          <w:rFonts w:cs="Arial"/>
          <w:color w:val="000000" w:themeColor="text1"/>
          <w:spacing w:val="-4"/>
          <w:sz w:val="18"/>
          <w:szCs w:val="18"/>
        </w:rPr>
        <w:t>True Touch Co., Ltd.</w:t>
      </w:r>
      <w:r w:rsidRPr="005E3A31">
        <w:rPr>
          <w:rFonts w:cs="Arial"/>
          <w:color w:val="000000" w:themeColor="text1"/>
          <w:spacing w:val="-4"/>
          <w:sz w:val="18"/>
          <w:szCs w:val="18"/>
        </w:rPr>
        <w:t xml:space="preserve"> (“</w:t>
      </w:r>
      <w:r w:rsidR="008400D6" w:rsidRPr="005E3A31">
        <w:rPr>
          <w:rFonts w:cs="Arial"/>
          <w:color w:val="000000" w:themeColor="text1"/>
          <w:spacing w:val="-4"/>
          <w:sz w:val="18"/>
          <w:szCs w:val="18"/>
          <w:lang w:val="en-GB"/>
        </w:rPr>
        <w:t>TT</w:t>
      </w:r>
      <w:r w:rsidRPr="005E3A31">
        <w:rPr>
          <w:rFonts w:cs="Arial"/>
          <w:color w:val="000000" w:themeColor="text1"/>
          <w:spacing w:val="-4"/>
          <w:sz w:val="18"/>
          <w:szCs w:val="18"/>
          <w:lang w:val="en-GB"/>
        </w:rPr>
        <w:t xml:space="preserve">”) of Baht </w:t>
      </w:r>
      <w:r w:rsidR="00654267" w:rsidRPr="005E3A31">
        <w:rPr>
          <w:rFonts w:cs="Arial"/>
          <w:color w:val="000000" w:themeColor="text1"/>
          <w:spacing w:val="-4"/>
          <w:sz w:val="18"/>
          <w:szCs w:val="18"/>
          <w:lang w:val="en-GB"/>
        </w:rPr>
        <w:t>6.01</w:t>
      </w:r>
      <w:r w:rsidRPr="005E3A31">
        <w:rPr>
          <w:rFonts w:cs="Arial"/>
          <w:color w:val="000000" w:themeColor="text1"/>
          <w:spacing w:val="-4"/>
          <w:sz w:val="18"/>
          <w:szCs w:val="18"/>
          <w:lang w:val="en-GB"/>
        </w:rPr>
        <w:t xml:space="preserve"> million </w:t>
      </w:r>
      <w:r w:rsidRPr="005E3A31">
        <w:rPr>
          <w:rFonts w:cs="Arial"/>
          <w:color w:val="000000" w:themeColor="text1"/>
          <w:spacing w:val="-4"/>
          <w:sz w:val="18"/>
          <w:szCs w:val="18"/>
        </w:rPr>
        <w:t>(</w:t>
      </w:r>
      <w:r w:rsidR="00A03E1B" w:rsidRPr="005E3A31">
        <w:rPr>
          <w:rFonts w:cs="Arial"/>
          <w:color w:val="000000" w:themeColor="text1"/>
          <w:spacing w:val="-4"/>
          <w:sz w:val="18"/>
          <w:szCs w:val="18"/>
          <w:lang w:val="en-GB"/>
        </w:rPr>
        <w:t>2024</w:t>
      </w:r>
      <w:r w:rsidRPr="005E3A31">
        <w:rPr>
          <w:rFonts w:cs="Arial"/>
          <w:color w:val="000000" w:themeColor="text1"/>
          <w:spacing w:val="-4"/>
          <w:sz w:val="18"/>
          <w:szCs w:val="18"/>
        </w:rPr>
        <w:t xml:space="preserve">: </w:t>
      </w:r>
      <w:r w:rsidR="005E4E04" w:rsidRPr="005E3A31">
        <w:rPr>
          <w:rFonts w:cs="Arial"/>
          <w:color w:val="000000" w:themeColor="text1"/>
          <w:spacing w:val="-4"/>
          <w:sz w:val="18"/>
          <w:szCs w:val="18"/>
        </w:rPr>
        <w:t xml:space="preserve">Baht </w:t>
      </w:r>
      <w:r w:rsidR="00654267" w:rsidRPr="005E3A31">
        <w:rPr>
          <w:rFonts w:cs="Arial"/>
          <w:color w:val="000000" w:themeColor="text1"/>
          <w:spacing w:val="-4"/>
          <w:sz w:val="18"/>
          <w:szCs w:val="18"/>
          <w:lang w:val="en-GB"/>
        </w:rPr>
        <w:t>2.54</w:t>
      </w:r>
      <w:r w:rsidR="005E4E04" w:rsidRPr="005E3A31">
        <w:rPr>
          <w:rFonts w:cs="Arial"/>
          <w:color w:val="000000" w:themeColor="text1"/>
          <w:spacing w:val="-4"/>
          <w:sz w:val="18"/>
          <w:szCs w:val="18"/>
        </w:rPr>
        <w:t xml:space="preserve"> million</w:t>
      </w:r>
      <w:r w:rsidRPr="005E3A31">
        <w:rPr>
          <w:rFonts w:cs="Arial"/>
          <w:color w:val="000000" w:themeColor="text1"/>
          <w:spacing w:val="-4"/>
          <w:sz w:val="18"/>
          <w:szCs w:val="18"/>
        </w:rPr>
        <w:t>). Dividends were recognised</w:t>
      </w:r>
      <w:r w:rsidRPr="005E3A31">
        <w:rPr>
          <w:rFonts w:cs="Arial"/>
          <w:color w:val="000000" w:themeColor="text1"/>
          <w:sz w:val="18"/>
          <w:szCs w:val="18"/>
        </w:rPr>
        <w:t xml:space="preserve"> directly to investment in joint ventures in the consolidated financial </w:t>
      </w:r>
      <w:r w:rsidR="00B10F70" w:rsidRPr="005E3A31">
        <w:rPr>
          <w:rFonts w:cs="Arial"/>
          <w:color w:val="000000" w:themeColor="text1"/>
          <w:sz w:val="18"/>
          <w:szCs w:val="18"/>
        </w:rPr>
        <w:t>information</w:t>
      </w:r>
      <w:r w:rsidRPr="005E3A31">
        <w:rPr>
          <w:rFonts w:cs="Arial"/>
          <w:color w:val="000000" w:themeColor="text1"/>
          <w:sz w:val="18"/>
          <w:szCs w:val="18"/>
        </w:rPr>
        <w:t>.</w:t>
      </w:r>
    </w:p>
    <w:p w14:paraId="77F0A7EB" w14:textId="361B4E35" w:rsidR="005E3A31" w:rsidRDefault="005E3A31">
      <w:pPr>
        <w:spacing w:after="0" w:line="240" w:lineRule="auto"/>
        <w:rPr>
          <w:rFonts w:cs="Arial"/>
          <w:color w:val="000000" w:themeColor="text1"/>
          <w:sz w:val="18"/>
          <w:lang w:bidi="th-TH"/>
        </w:rPr>
      </w:pPr>
      <w:r>
        <w:rPr>
          <w:rFonts w:cs="Arial"/>
          <w:color w:val="000000" w:themeColor="text1"/>
          <w:sz w:val="18"/>
          <w:lang w:bidi="th-TH"/>
        </w:rPr>
        <w:br w:type="page"/>
      </w:r>
    </w:p>
    <w:p w14:paraId="2B29DE17" w14:textId="29935962" w:rsidR="0058413E" w:rsidRPr="005E3A31" w:rsidRDefault="0058413E" w:rsidP="0010383E">
      <w:pPr>
        <w:spacing w:after="0" w:line="240" w:lineRule="auto"/>
        <w:rPr>
          <w:rFonts w:cs="Arial"/>
          <w:color w:val="000000" w:themeColor="text1"/>
          <w:spacing w:val="-4"/>
          <w:sz w:val="18"/>
          <w:szCs w:val="18"/>
          <w:lang w:bidi="th-TH"/>
        </w:rPr>
      </w:pPr>
    </w:p>
    <w:tbl>
      <w:tblPr>
        <w:tblW w:w="9461" w:type="dxa"/>
        <w:tblInd w:w="108" w:type="dxa"/>
        <w:tblLook w:val="04A0" w:firstRow="1" w:lastRow="0" w:firstColumn="1" w:lastColumn="0" w:noHBand="0" w:noVBand="1"/>
      </w:tblPr>
      <w:tblGrid>
        <w:gridCol w:w="9461"/>
      </w:tblGrid>
      <w:tr w:rsidR="00890284" w:rsidRPr="005E3A31" w14:paraId="76688EEA" w14:textId="77777777" w:rsidTr="00890284">
        <w:trPr>
          <w:trHeight w:val="386"/>
        </w:trPr>
        <w:tc>
          <w:tcPr>
            <w:tcW w:w="9461" w:type="dxa"/>
            <w:vAlign w:val="center"/>
          </w:tcPr>
          <w:p w14:paraId="0BAC91F8" w14:textId="1DDD4B4C" w:rsidR="0000762E" w:rsidRPr="005E3A31" w:rsidRDefault="00034CB4"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color w:val="000000" w:themeColor="text1"/>
                <w:sz w:val="18"/>
                <w:szCs w:val="18"/>
                <w:lang w:bidi="th-TH"/>
              </w:rPr>
              <w:br w:type="page"/>
            </w:r>
            <w:r w:rsidR="00A03E1B" w:rsidRPr="005E3A31">
              <w:rPr>
                <w:rFonts w:eastAsia="Arial Unicode MS" w:cs="Arial"/>
                <w:b/>
                <w:bCs/>
                <w:color w:val="000000" w:themeColor="text1"/>
                <w:sz w:val="18"/>
                <w:szCs w:val="18"/>
                <w:lang w:val="en-GB" w:bidi="th-TH"/>
              </w:rPr>
              <w:t>10</w:t>
            </w:r>
            <w:r w:rsidR="0000762E" w:rsidRPr="005E3A31">
              <w:rPr>
                <w:rFonts w:eastAsia="Arial Unicode MS" w:cs="Arial"/>
                <w:b/>
                <w:bCs/>
                <w:color w:val="000000" w:themeColor="text1"/>
                <w:sz w:val="18"/>
                <w:szCs w:val="18"/>
                <w:cs/>
                <w:lang w:val="en-GB" w:bidi="th-TH"/>
              </w:rPr>
              <w:tab/>
            </w:r>
            <w:r w:rsidR="0000762E" w:rsidRPr="005E3A31">
              <w:rPr>
                <w:rFonts w:eastAsia="Arial Unicode MS" w:cs="Arial"/>
                <w:b/>
                <w:bCs/>
                <w:color w:val="000000" w:themeColor="text1"/>
                <w:sz w:val="18"/>
                <w:szCs w:val="18"/>
                <w:lang w:val="en-GB" w:bidi="th-TH"/>
              </w:rPr>
              <w:t>Property, plant and equipment</w:t>
            </w:r>
          </w:p>
        </w:tc>
      </w:tr>
    </w:tbl>
    <w:p w14:paraId="243F8D36" w14:textId="77777777" w:rsidR="0098430B" w:rsidRPr="005E3A31" w:rsidRDefault="0098430B" w:rsidP="00321B1E">
      <w:pPr>
        <w:spacing w:after="0" w:line="240" w:lineRule="auto"/>
        <w:jc w:val="both"/>
        <w:rPr>
          <w:rFonts w:eastAsia="Arial Unicode MS" w:cs="Arial"/>
          <w:color w:val="000000" w:themeColor="text1"/>
          <w:sz w:val="18"/>
          <w:szCs w:val="18"/>
          <w:cs/>
          <w:lang w:val="en-GB" w:bidi="th-TH"/>
        </w:rPr>
      </w:pPr>
    </w:p>
    <w:p w14:paraId="3519212B" w14:textId="25192632" w:rsidR="009C6267" w:rsidRPr="005E3A31" w:rsidRDefault="009C6267" w:rsidP="00321B1E">
      <w:pPr>
        <w:spacing w:after="0" w:line="240" w:lineRule="auto"/>
        <w:jc w:val="both"/>
        <w:rPr>
          <w:rFonts w:eastAsia="Arial Unicode MS" w:cs="Arial"/>
          <w:color w:val="000000" w:themeColor="text1"/>
          <w:sz w:val="18"/>
          <w:szCs w:val="18"/>
          <w:lang w:bidi="th-TH"/>
        </w:rPr>
      </w:pPr>
      <w:r w:rsidRPr="005E3A31">
        <w:rPr>
          <w:rFonts w:eastAsia="Arial Unicode MS" w:cs="Arial"/>
          <w:color w:val="000000" w:themeColor="text1"/>
          <w:spacing w:val="-6"/>
          <w:sz w:val="18"/>
          <w:szCs w:val="18"/>
          <w:lang w:bidi="th-TH"/>
        </w:rPr>
        <w:t>Movements of pro</w:t>
      </w:r>
      <w:r w:rsidR="008E3BB3" w:rsidRPr="005E3A31">
        <w:rPr>
          <w:rFonts w:eastAsia="Arial Unicode MS" w:cs="Arial"/>
          <w:color w:val="000000" w:themeColor="text1"/>
          <w:spacing w:val="-6"/>
          <w:sz w:val="18"/>
          <w:szCs w:val="18"/>
          <w:lang w:bidi="th-TH"/>
        </w:rPr>
        <w:t xml:space="preserve">perty, plant and equipment </w:t>
      </w:r>
      <w:r w:rsidR="00432FF8" w:rsidRPr="005E3A31">
        <w:rPr>
          <w:rFonts w:eastAsia="Arial Unicode MS" w:cs="Arial"/>
          <w:color w:val="000000" w:themeColor="text1"/>
          <w:spacing w:val="-6"/>
          <w:sz w:val="18"/>
          <w:szCs w:val="18"/>
          <w:lang w:bidi="th-TH"/>
        </w:rPr>
        <w:t xml:space="preserve">for the </w:t>
      </w:r>
      <w:r w:rsidR="00B11E1E" w:rsidRPr="005E3A31">
        <w:rPr>
          <w:rFonts w:eastAsia="Arial Unicode MS" w:cs="Arial"/>
          <w:color w:val="000000" w:themeColor="text1"/>
          <w:spacing w:val="-6"/>
          <w:sz w:val="18"/>
          <w:szCs w:val="18"/>
          <w:lang w:val="en-GB" w:bidi="th-TH"/>
        </w:rPr>
        <w:t>nine-month</w:t>
      </w:r>
      <w:r w:rsidR="00993F38" w:rsidRPr="005E3A31">
        <w:rPr>
          <w:rFonts w:eastAsia="Arial Unicode MS" w:cs="Arial"/>
          <w:color w:val="000000" w:themeColor="text1"/>
          <w:spacing w:val="-6"/>
          <w:sz w:val="18"/>
          <w:szCs w:val="18"/>
          <w:lang w:bidi="th-TH"/>
        </w:rPr>
        <w:t xml:space="preserve"> period </w:t>
      </w:r>
      <w:proofErr w:type="gramStart"/>
      <w:r w:rsidR="00993F38" w:rsidRPr="005E3A31">
        <w:rPr>
          <w:rFonts w:eastAsia="Arial Unicode MS" w:cs="Arial"/>
          <w:color w:val="000000" w:themeColor="text1"/>
          <w:spacing w:val="-6"/>
          <w:sz w:val="18"/>
          <w:szCs w:val="18"/>
          <w:lang w:bidi="th-TH"/>
        </w:rPr>
        <w:t>ended</w:t>
      </w:r>
      <w:proofErr w:type="gramEnd"/>
      <w:r w:rsidR="00993F38" w:rsidRPr="005E3A31">
        <w:rPr>
          <w:rFonts w:eastAsia="Arial Unicode MS" w:cs="Arial"/>
          <w:color w:val="000000" w:themeColor="text1"/>
          <w:spacing w:val="-6"/>
          <w:sz w:val="18"/>
          <w:szCs w:val="18"/>
          <w:lang w:bidi="th-TH"/>
        </w:rPr>
        <w:t xml:space="preserve"> </w:t>
      </w:r>
      <w:r w:rsidR="00B11E1E" w:rsidRPr="005E3A31">
        <w:rPr>
          <w:rFonts w:eastAsia="Arial Unicode MS" w:cs="Arial"/>
          <w:color w:val="000000" w:themeColor="text1"/>
          <w:spacing w:val="-6"/>
          <w:sz w:val="18"/>
          <w:szCs w:val="18"/>
          <w:lang w:val="en-GB" w:bidi="th-TH"/>
        </w:rPr>
        <w:t>30 September</w:t>
      </w:r>
      <w:r w:rsidR="00993F38" w:rsidRPr="005E3A31">
        <w:rPr>
          <w:rFonts w:eastAsia="Arial Unicode MS" w:cs="Arial"/>
          <w:color w:val="000000" w:themeColor="text1"/>
          <w:spacing w:val="-6"/>
          <w:sz w:val="18"/>
          <w:szCs w:val="18"/>
          <w:lang w:bidi="th-TH"/>
        </w:rPr>
        <w:t xml:space="preserve"> </w:t>
      </w:r>
      <w:r w:rsidR="00A03E1B" w:rsidRPr="005E3A31">
        <w:rPr>
          <w:rFonts w:eastAsia="Arial Unicode MS" w:cs="Arial"/>
          <w:color w:val="000000" w:themeColor="text1"/>
          <w:spacing w:val="-6"/>
          <w:sz w:val="18"/>
          <w:szCs w:val="18"/>
          <w:lang w:val="en-GB" w:bidi="th-TH"/>
        </w:rPr>
        <w:t>2025</w:t>
      </w:r>
      <w:r w:rsidR="006C3480" w:rsidRPr="005E3A31">
        <w:rPr>
          <w:rFonts w:eastAsia="Arial Unicode MS" w:cs="Arial"/>
          <w:color w:val="000000" w:themeColor="text1"/>
          <w:spacing w:val="-4"/>
          <w:sz w:val="18"/>
          <w:szCs w:val="18"/>
          <w:lang w:bidi="th-TH"/>
        </w:rPr>
        <w:t xml:space="preserve"> </w:t>
      </w:r>
      <w:r w:rsidRPr="005E3A31">
        <w:rPr>
          <w:rFonts w:eastAsia="Arial Unicode MS" w:cs="Arial"/>
          <w:color w:val="000000" w:themeColor="text1"/>
          <w:sz w:val="18"/>
          <w:szCs w:val="18"/>
          <w:lang w:bidi="th-TH"/>
        </w:rPr>
        <w:t>are as follows:</w:t>
      </w:r>
    </w:p>
    <w:p w14:paraId="201A2C37" w14:textId="77777777" w:rsidR="0098430B" w:rsidRPr="005E3A31" w:rsidRDefault="0098430B" w:rsidP="00321B1E">
      <w:pPr>
        <w:spacing w:after="0" w:line="240" w:lineRule="auto"/>
        <w:jc w:val="both"/>
        <w:rPr>
          <w:rFonts w:eastAsia="Arial Unicode MS" w:cs="Arial"/>
          <w:color w:val="000000" w:themeColor="text1"/>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5E3A31" w:rsidRPr="005E3A31" w14:paraId="2F61C106" w14:textId="77777777" w:rsidTr="004D383C">
        <w:tc>
          <w:tcPr>
            <w:tcW w:w="5580" w:type="dxa"/>
            <w:tcBorders>
              <w:top w:val="nil"/>
              <w:left w:val="nil"/>
              <w:bottom w:val="nil"/>
              <w:right w:val="nil"/>
            </w:tcBorders>
          </w:tcPr>
          <w:p w14:paraId="271EF94C" w14:textId="77777777" w:rsidR="00F837DA" w:rsidRPr="005E3A31" w:rsidRDefault="00F837DA" w:rsidP="00FB1988">
            <w:pPr>
              <w:tabs>
                <w:tab w:val="left" w:pos="345"/>
              </w:tabs>
              <w:spacing w:after="0" w:line="240" w:lineRule="auto"/>
              <w:ind w:left="-101"/>
              <w:jc w:val="both"/>
              <w:rPr>
                <w:rFonts w:cs="Arial"/>
                <w:color w:val="000000" w:themeColor="text1"/>
                <w:sz w:val="18"/>
                <w:szCs w:val="18"/>
              </w:rPr>
            </w:pPr>
          </w:p>
          <w:p w14:paraId="6A4E9EBD" w14:textId="77777777" w:rsidR="00F837DA" w:rsidRPr="005E3A31" w:rsidRDefault="00F837DA" w:rsidP="00FB1988">
            <w:pPr>
              <w:tabs>
                <w:tab w:val="left" w:pos="345"/>
              </w:tabs>
              <w:spacing w:after="0" w:line="240" w:lineRule="auto"/>
              <w:ind w:left="-101"/>
              <w:jc w:val="both"/>
              <w:rPr>
                <w:rFonts w:cs="Arial"/>
                <w:color w:val="000000" w:themeColor="text1"/>
                <w:sz w:val="18"/>
                <w:szCs w:val="18"/>
              </w:rPr>
            </w:pPr>
          </w:p>
        </w:tc>
        <w:tc>
          <w:tcPr>
            <w:tcW w:w="1944" w:type="dxa"/>
            <w:tcBorders>
              <w:top w:val="nil"/>
              <w:left w:val="nil"/>
              <w:bottom w:val="single" w:sz="4" w:space="0" w:color="auto"/>
              <w:right w:val="nil"/>
            </w:tcBorders>
          </w:tcPr>
          <w:p w14:paraId="64A1301A" w14:textId="77777777" w:rsidR="00F837DA" w:rsidRPr="005E3A31" w:rsidRDefault="00F837DA" w:rsidP="00F837D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7FD3C6EB" w14:textId="16BF5341" w:rsidR="00F837DA" w:rsidRPr="005E3A31" w:rsidRDefault="00F837DA" w:rsidP="00F837DA">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1944" w:type="dxa"/>
            <w:tcBorders>
              <w:top w:val="nil"/>
              <w:left w:val="nil"/>
              <w:bottom w:val="single" w:sz="4" w:space="0" w:color="auto"/>
              <w:right w:val="nil"/>
            </w:tcBorders>
          </w:tcPr>
          <w:p w14:paraId="7A832A84" w14:textId="77777777" w:rsidR="00F837DA" w:rsidRPr="005E3A31" w:rsidRDefault="00F837DA" w:rsidP="00F837D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1503019E" w14:textId="77777777" w:rsidR="00F837DA" w:rsidRPr="005E3A31" w:rsidRDefault="00F837DA" w:rsidP="00F837D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04B11A37" w14:textId="77777777" w:rsidTr="00890284">
        <w:tc>
          <w:tcPr>
            <w:tcW w:w="5580" w:type="dxa"/>
            <w:tcBorders>
              <w:top w:val="nil"/>
              <w:left w:val="nil"/>
              <w:bottom w:val="nil"/>
              <w:right w:val="nil"/>
            </w:tcBorders>
          </w:tcPr>
          <w:p w14:paraId="071F3F8E" w14:textId="77777777" w:rsidR="00F837DA" w:rsidRPr="005E3A31" w:rsidRDefault="00F837DA" w:rsidP="00FB1988">
            <w:pPr>
              <w:tabs>
                <w:tab w:val="left" w:pos="345"/>
              </w:tabs>
              <w:spacing w:after="0" w:line="240" w:lineRule="auto"/>
              <w:ind w:left="-101"/>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5E6265F8" w14:textId="77777777" w:rsidR="00F837DA" w:rsidRPr="005E3A31" w:rsidRDefault="00F837DA" w:rsidP="00F837D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c>
          <w:tcPr>
            <w:tcW w:w="1944" w:type="dxa"/>
            <w:tcBorders>
              <w:top w:val="single" w:sz="4" w:space="0" w:color="auto"/>
              <w:left w:val="nil"/>
              <w:bottom w:val="single" w:sz="4" w:space="0" w:color="auto"/>
              <w:right w:val="nil"/>
            </w:tcBorders>
          </w:tcPr>
          <w:p w14:paraId="7FEEBC0C" w14:textId="77777777" w:rsidR="00F837DA" w:rsidRPr="005E3A31" w:rsidRDefault="00F837DA" w:rsidP="00F837D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r>
      <w:tr w:rsidR="005E3A31" w:rsidRPr="005E3A31" w14:paraId="6417F45A" w14:textId="77777777" w:rsidTr="00890284">
        <w:tc>
          <w:tcPr>
            <w:tcW w:w="5580" w:type="dxa"/>
            <w:tcBorders>
              <w:top w:val="nil"/>
              <w:left w:val="nil"/>
              <w:bottom w:val="nil"/>
              <w:right w:val="nil"/>
            </w:tcBorders>
          </w:tcPr>
          <w:p w14:paraId="19475B37" w14:textId="77777777" w:rsidR="00F837DA" w:rsidRPr="005E3A31" w:rsidRDefault="00F837DA" w:rsidP="00FB1988">
            <w:pPr>
              <w:tabs>
                <w:tab w:val="left" w:pos="345"/>
              </w:tabs>
              <w:spacing w:after="0" w:line="240" w:lineRule="auto"/>
              <w:ind w:left="-101"/>
              <w:rPr>
                <w:rFonts w:cs="Arial"/>
                <w:color w:val="000000" w:themeColor="text1"/>
                <w:sz w:val="18"/>
                <w:szCs w:val="18"/>
              </w:rPr>
            </w:pPr>
          </w:p>
        </w:tc>
        <w:tc>
          <w:tcPr>
            <w:tcW w:w="1944" w:type="dxa"/>
            <w:tcBorders>
              <w:top w:val="single" w:sz="4" w:space="0" w:color="auto"/>
              <w:left w:val="nil"/>
              <w:bottom w:val="nil"/>
              <w:right w:val="nil"/>
            </w:tcBorders>
          </w:tcPr>
          <w:p w14:paraId="24EA1E95" w14:textId="77777777" w:rsidR="00F837DA" w:rsidRPr="005E3A31" w:rsidRDefault="00F837DA" w:rsidP="00F837DA">
            <w:pPr>
              <w:spacing w:after="0" w:line="240" w:lineRule="auto"/>
              <w:ind w:left="-40" w:right="-72"/>
              <w:jc w:val="right"/>
              <w:rPr>
                <w:rFonts w:cs="Arial"/>
                <w:b/>
                <w:bCs/>
                <w:color w:val="000000" w:themeColor="text1"/>
                <w:sz w:val="18"/>
                <w:szCs w:val="18"/>
              </w:rPr>
            </w:pPr>
          </w:p>
        </w:tc>
        <w:tc>
          <w:tcPr>
            <w:tcW w:w="1944" w:type="dxa"/>
            <w:tcBorders>
              <w:top w:val="single" w:sz="4" w:space="0" w:color="auto"/>
              <w:left w:val="nil"/>
              <w:bottom w:val="nil"/>
              <w:right w:val="nil"/>
            </w:tcBorders>
          </w:tcPr>
          <w:p w14:paraId="44A409C7" w14:textId="77777777" w:rsidR="00F837DA" w:rsidRPr="005E3A31" w:rsidRDefault="00F837DA" w:rsidP="00F837DA">
            <w:pPr>
              <w:spacing w:after="0" w:line="240" w:lineRule="auto"/>
              <w:ind w:left="-40" w:right="-72"/>
              <w:jc w:val="right"/>
              <w:rPr>
                <w:rFonts w:cs="Arial"/>
                <w:b/>
                <w:bCs/>
                <w:color w:val="000000" w:themeColor="text1"/>
                <w:sz w:val="18"/>
                <w:szCs w:val="18"/>
              </w:rPr>
            </w:pPr>
          </w:p>
        </w:tc>
      </w:tr>
      <w:tr w:rsidR="005E3A31" w:rsidRPr="005E3A31" w14:paraId="10F05D10" w14:textId="77777777" w:rsidTr="00890284">
        <w:trPr>
          <w:trHeight w:val="82"/>
        </w:trPr>
        <w:tc>
          <w:tcPr>
            <w:tcW w:w="5580" w:type="dxa"/>
            <w:tcBorders>
              <w:top w:val="nil"/>
              <w:left w:val="nil"/>
              <w:bottom w:val="nil"/>
              <w:right w:val="nil"/>
            </w:tcBorders>
          </w:tcPr>
          <w:p w14:paraId="4AEF3CE7" w14:textId="3BF6B630" w:rsidR="009903E9" w:rsidRPr="005E3A31" w:rsidRDefault="009903E9" w:rsidP="009903E9">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Opening net book value</w:t>
            </w:r>
          </w:p>
        </w:tc>
        <w:tc>
          <w:tcPr>
            <w:tcW w:w="1944" w:type="dxa"/>
            <w:tcBorders>
              <w:top w:val="nil"/>
              <w:left w:val="nil"/>
              <w:bottom w:val="nil"/>
              <w:right w:val="nil"/>
            </w:tcBorders>
          </w:tcPr>
          <w:p w14:paraId="570050DE" w14:textId="78CEC441" w:rsidR="009903E9" w:rsidRPr="005E3A31" w:rsidRDefault="00A03E1B" w:rsidP="009903E9">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208</w:t>
            </w:r>
            <w:r w:rsidR="009903E9" w:rsidRPr="005E3A31">
              <w:rPr>
                <w:rFonts w:cs="Arial"/>
                <w:color w:val="000000" w:themeColor="text1"/>
                <w:sz w:val="18"/>
                <w:szCs w:val="18"/>
              </w:rPr>
              <w:t>,</w:t>
            </w:r>
            <w:r w:rsidRPr="005E3A31">
              <w:rPr>
                <w:rFonts w:cs="Arial"/>
                <w:color w:val="000000" w:themeColor="text1"/>
                <w:sz w:val="18"/>
                <w:szCs w:val="18"/>
                <w:lang w:val="en-GB"/>
              </w:rPr>
              <w:t>701</w:t>
            </w:r>
            <w:r w:rsidR="009903E9" w:rsidRPr="005E3A31">
              <w:rPr>
                <w:rFonts w:cs="Arial"/>
                <w:color w:val="000000" w:themeColor="text1"/>
                <w:sz w:val="18"/>
                <w:szCs w:val="18"/>
              </w:rPr>
              <w:t>.</w:t>
            </w:r>
            <w:r w:rsidRPr="005E3A31">
              <w:rPr>
                <w:rFonts w:cs="Arial"/>
                <w:color w:val="000000" w:themeColor="text1"/>
                <w:sz w:val="18"/>
                <w:szCs w:val="18"/>
                <w:lang w:val="en-GB"/>
              </w:rPr>
              <w:t>11</w:t>
            </w:r>
          </w:p>
        </w:tc>
        <w:tc>
          <w:tcPr>
            <w:tcW w:w="1944" w:type="dxa"/>
            <w:tcBorders>
              <w:top w:val="nil"/>
              <w:left w:val="nil"/>
              <w:bottom w:val="nil"/>
              <w:right w:val="nil"/>
            </w:tcBorders>
          </w:tcPr>
          <w:p w14:paraId="422B4484" w14:textId="489A1744" w:rsidR="009903E9" w:rsidRPr="005E3A31" w:rsidRDefault="00A03E1B" w:rsidP="009903E9">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2</w:t>
            </w:r>
            <w:r w:rsidR="009903E9" w:rsidRPr="005E3A31">
              <w:rPr>
                <w:rFonts w:cs="Arial"/>
                <w:color w:val="000000" w:themeColor="text1"/>
                <w:sz w:val="18"/>
                <w:szCs w:val="18"/>
              </w:rPr>
              <w:t>,</w:t>
            </w:r>
            <w:r w:rsidRPr="005E3A31">
              <w:rPr>
                <w:rFonts w:cs="Arial"/>
                <w:color w:val="000000" w:themeColor="text1"/>
                <w:sz w:val="18"/>
                <w:szCs w:val="18"/>
                <w:lang w:val="en-GB"/>
              </w:rPr>
              <w:t>590</w:t>
            </w:r>
            <w:r w:rsidR="009903E9" w:rsidRPr="005E3A31">
              <w:rPr>
                <w:rFonts w:cs="Arial"/>
                <w:color w:val="000000" w:themeColor="text1"/>
                <w:sz w:val="18"/>
                <w:szCs w:val="18"/>
              </w:rPr>
              <w:t>.</w:t>
            </w:r>
            <w:r w:rsidRPr="005E3A31">
              <w:rPr>
                <w:rFonts w:cs="Arial"/>
                <w:color w:val="000000" w:themeColor="text1"/>
                <w:sz w:val="18"/>
                <w:szCs w:val="18"/>
                <w:lang w:val="en-GB"/>
              </w:rPr>
              <w:t>47</w:t>
            </w:r>
          </w:p>
        </w:tc>
      </w:tr>
      <w:tr w:rsidR="005E3A31" w:rsidRPr="005E3A31" w14:paraId="41294273" w14:textId="77777777" w:rsidTr="00890284">
        <w:trPr>
          <w:trHeight w:val="82"/>
        </w:trPr>
        <w:tc>
          <w:tcPr>
            <w:tcW w:w="5580" w:type="dxa"/>
            <w:tcBorders>
              <w:top w:val="nil"/>
              <w:left w:val="nil"/>
              <w:bottom w:val="nil"/>
              <w:right w:val="nil"/>
            </w:tcBorders>
          </w:tcPr>
          <w:p w14:paraId="59F7F8F2" w14:textId="77777777" w:rsidR="00993F38" w:rsidRPr="005E3A31" w:rsidRDefault="00993F38" w:rsidP="00993F38">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Additions</w:t>
            </w:r>
          </w:p>
        </w:tc>
        <w:tc>
          <w:tcPr>
            <w:tcW w:w="1944" w:type="dxa"/>
            <w:tcBorders>
              <w:top w:val="nil"/>
              <w:left w:val="nil"/>
              <w:bottom w:val="nil"/>
              <w:right w:val="nil"/>
            </w:tcBorders>
          </w:tcPr>
          <w:p w14:paraId="635B7F8A" w14:textId="64EF902D" w:rsidR="00993F38" w:rsidRPr="005E3A31" w:rsidRDefault="00222B88" w:rsidP="00993F38">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16,</w:t>
            </w:r>
            <w:r w:rsidR="001E1E62" w:rsidRPr="005E3A31">
              <w:rPr>
                <w:rFonts w:cs="Arial"/>
                <w:color w:val="000000" w:themeColor="text1"/>
                <w:sz w:val="18"/>
                <w:szCs w:val="18"/>
                <w:lang w:bidi="th-TH"/>
              </w:rPr>
              <w:t>030.46</w:t>
            </w:r>
          </w:p>
        </w:tc>
        <w:tc>
          <w:tcPr>
            <w:tcW w:w="1944" w:type="dxa"/>
            <w:tcBorders>
              <w:top w:val="nil"/>
              <w:left w:val="nil"/>
              <w:bottom w:val="nil"/>
              <w:right w:val="nil"/>
            </w:tcBorders>
          </w:tcPr>
          <w:p w14:paraId="4838ABF2" w14:textId="595B9A81" w:rsidR="00993F38" w:rsidRPr="005E3A31" w:rsidRDefault="006A13FC"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4.77</w:t>
            </w:r>
          </w:p>
        </w:tc>
      </w:tr>
      <w:tr w:rsidR="005E3A31" w:rsidRPr="005E3A31" w14:paraId="70A7B2C6" w14:textId="77777777" w:rsidTr="00890284">
        <w:tc>
          <w:tcPr>
            <w:tcW w:w="5580" w:type="dxa"/>
            <w:tcBorders>
              <w:top w:val="nil"/>
              <w:left w:val="nil"/>
              <w:bottom w:val="nil"/>
              <w:right w:val="nil"/>
            </w:tcBorders>
          </w:tcPr>
          <w:p w14:paraId="66E6FFF4" w14:textId="4C573378" w:rsidR="00993F38" w:rsidRPr="005E3A31" w:rsidRDefault="00993F38" w:rsidP="00993F38">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Disposals</w:t>
            </w:r>
            <w:r w:rsidR="003737C1" w:rsidRPr="005E3A31">
              <w:rPr>
                <w:rFonts w:cs="Arial"/>
                <w:color w:val="000000" w:themeColor="text1"/>
                <w:sz w:val="18"/>
                <w:szCs w:val="18"/>
              </w:rPr>
              <w:t>/Write-off</w:t>
            </w:r>
          </w:p>
        </w:tc>
        <w:tc>
          <w:tcPr>
            <w:tcW w:w="1944" w:type="dxa"/>
            <w:tcBorders>
              <w:top w:val="nil"/>
              <w:left w:val="nil"/>
              <w:bottom w:val="nil"/>
              <w:right w:val="nil"/>
            </w:tcBorders>
          </w:tcPr>
          <w:p w14:paraId="72D07F4E" w14:textId="61C5D3FF" w:rsidR="00993F38" w:rsidRPr="005E3A31" w:rsidRDefault="00222B88"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(2,130.5</w:t>
            </w:r>
            <w:r w:rsidR="006A13FC" w:rsidRPr="005E3A31">
              <w:rPr>
                <w:rFonts w:cs="Arial"/>
                <w:color w:val="000000" w:themeColor="text1"/>
                <w:sz w:val="18"/>
                <w:szCs w:val="18"/>
              </w:rPr>
              <w:t>9</w:t>
            </w:r>
            <w:r w:rsidRPr="005E3A31">
              <w:rPr>
                <w:rFonts w:cs="Arial"/>
                <w:color w:val="000000" w:themeColor="text1"/>
                <w:sz w:val="18"/>
                <w:szCs w:val="18"/>
              </w:rPr>
              <w:t>)</w:t>
            </w:r>
          </w:p>
        </w:tc>
        <w:tc>
          <w:tcPr>
            <w:tcW w:w="1944" w:type="dxa"/>
            <w:tcBorders>
              <w:top w:val="nil"/>
              <w:left w:val="nil"/>
              <w:bottom w:val="nil"/>
              <w:right w:val="nil"/>
            </w:tcBorders>
          </w:tcPr>
          <w:p w14:paraId="43B0CCA5" w14:textId="035241FB" w:rsidR="00993F38" w:rsidRPr="005E3A31" w:rsidRDefault="006A13FC"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(36.09)</w:t>
            </w:r>
          </w:p>
        </w:tc>
      </w:tr>
      <w:tr w:rsidR="005E3A31" w:rsidRPr="005E3A31" w14:paraId="16C69265" w14:textId="77777777" w:rsidTr="00890284">
        <w:tc>
          <w:tcPr>
            <w:tcW w:w="5580" w:type="dxa"/>
            <w:tcBorders>
              <w:top w:val="nil"/>
              <w:left w:val="nil"/>
              <w:bottom w:val="nil"/>
              <w:right w:val="nil"/>
            </w:tcBorders>
          </w:tcPr>
          <w:p w14:paraId="7083E59A" w14:textId="60508DF6" w:rsidR="00D910D1" w:rsidRPr="005E3A31" w:rsidRDefault="00D910D1" w:rsidP="00993F38">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 xml:space="preserve">Disposal </w:t>
            </w:r>
            <w:r w:rsidR="00B1661F" w:rsidRPr="005E3A31">
              <w:rPr>
                <w:rFonts w:cs="Arial"/>
                <w:color w:val="000000" w:themeColor="text1"/>
                <w:sz w:val="18"/>
                <w:szCs w:val="18"/>
              </w:rPr>
              <w:t>of</w:t>
            </w:r>
            <w:r w:rsidRPr="005E3A31">
              <w:rPr>
                <w:rFonts w:cs="Arial"/>
                <w:color w:val="000000" w:themeColor="text1"/>
                <w:sz w:val="18"/>
                <w:szCs w:val="18"/>
              </w:rPr>
              <w:t xml:space="preserve"> subsidiar</w:t>
            </w:r>
            <w:r w:rsidR="00FF078D" w:rsidRPr="005E3A31">
              <w:rPr>
                <w:rFonts w:cs="Arial"/>
                <w:color w:val="000000" w:themeColor="text1"/>
                <w:sz w:val="18"/>
                <w:szCs w:val="18"/>
              </w:rPr>
              <w:t>y</w:t>
            </w:r>
          </w:p>
        </w:tc>
        <w:tc>
          <w:tcPr>
            <w:tcW w:w="1944" w:type="dxa"/>
            <w:tcBorders>
              <w:top w:val="nil"/>
              <w:left w:val="nil"/>
              <w:bottom w:val="nil"/>
              <w:right w:val="nil"/>
            </w:tcBorders>
          </w:tcPr>
          <w:p w14:paraId="0F0C41DB" w14:textId="0432B85C" w:rsidR="00D910D1" w:rsidRPr="005E3A31" w:rsidRDefault="00222B88"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(0.63)</w:t>
            </w:r>
          </w:p>
        </w:tc>
        <w:tc>
          <w:tcPr>
            <w:tcW w:w="1944" w:type="dxa"/>
            <w:tcBorders>
              <w:top w:val="nil"/>
              <w:left w:val="nil"/>
              <w:bottom w:val="nil"/>
              <w:right w:val="nil"/>
            </w:tcBorders>
          </w:tcPr>
          <w:p w14:paraId="64471A3D" w14:textId="05B9E87E" w:rsidR="00D910D1" w:rsidRPr="005E3A31" w:rsidRDefault="006A13FC" w:rsidP="00D910D1">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53F8B3C3" w14:textId="77777777" w:rsidTr="00890284">
        <w:tc>
          <w:tcPr>
            <w:tcW w:w="5580" w:type="dxa"/>
            <w:tcBorders>
              <w:top w:val="nil"/>
              <w:left w:val="nil"/>
              <w:bottom w:val="nil"/>
              <w:right w:val="nil"/>
            </w:tcBorders>
          </w:tcPr>
          <w:p w14:paraId="376FD705" w14:textId="60B0CBC7" w:rsidR="00993F38" w:rsidRPr="005E3A31" w:rsidRDefault="00993F38" w:rsidP="00993F38">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Transfers</w:t>
            </w:r>
          </w:p>
        </w:tc>
        <w:tc>
          <w:tcPr>
            <w:tcW w:w="1944" w:type="dxa"/>
            <w:tcBorders>
              <w:top w:val="nil"/>
              <w:left w:val="nil"/>
              <w:bottom w:val="nil"/>
              <w:right w:val="nil"/>
            </w:tcBorders>
          </w:tcPr>
          <w:p w14:paraId="5898B3FB" w14:textId="2C734335" w:rsidR="00993F38" w:rsidRPr="005E3A31" w:rsidRDefault="006A13FC"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556.9</w:t>
            </w:r>
            <w:r w:rsidR="001E1E62" w:rsidRPr="005E3A31">
              <w:rPr>
                <w:rFonts w:cs="Arial"/>
                <w:color w:val="000000" w:themeColor="text1"/>
                <w:sz w:val="18"/>
                <w:szCs w:val="18"/>
              </w:rPr>
              <w:t>4</w:t>
            </w:r>
          </w:p>
        </w:tc>
        <w:tc>
          <w:tcPr>
            <w:tcW w:w="1944" w:type="dxa"/>
            <w:tcBorders>
              <w:top w:val="nil"/>
              <w:left w:val="nil"/>
              <w:bottom w:val="nil"/>
              <w:right w:val="nil"/>
            </w:tcBorders>
          </w:tcPr>
          <w:p w14:paraId="753D83DD" w14:textId="4818E6FE" w:rsidR="00993F38" w:rsidRPr="005E3A31" w:rsidRDefault="006A13FC" w:rsidP="00993F38">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69B9B7E5" w14:textId="77777777" w:rsidTr="00890284">
        <w:tc>
          <w:tcPr>
            <w:tcW w:w="5580" w:type="dxa"/>
            <w:tcBorders>
              <w:top w:val="nil"/>
              <w:left w:val="nil"/>
              <w:bottom w:val="nil"/>
              <w:right w:val="nil"/>
            </w:tcBorders>
          </w:tcPr>
          <w:p w14:paraId="6C825827" w14:textId="604AAAEB" w:rsidR="00993F38" w:rsidRPr="005E3A31" w:rsidRDefault="00993F38" w:rsidP="00993F38">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Adjustments</w:t>
            </w:r>
          </w:p>
        </w:tc>
        <w:tc>
          <w:tcPr>
            <w:tcW w:w="1944" w:type="dxa"/>
            <w:tcBorders>
              <w:top w:val="nil"/>
              <w:left w:val="nil"/>
              <w:bottom w:val="nil"/>
              <w:right w:val="nil"/>
            </w:tcBorders>
          </w:tcPr>
          <w:p w14:paraId="13A5A365" w14:textId="46F06954" w:rsidR="00993F38" w:rsidRPr="005E3A31" w:rsidRDefault="001E1E62"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(0.90)</w:t>
            </w:r>
          </w:p>
        </w:tc>
        <w:tc>
          <w:tcPr>
            <w:tcW w:w="1944" w:type="dxa"/>
            <w:tcBorders>
              <w:top w:val="nil"/>
              <w:left w:val="nil"/>
              <w:bottom w:val="nil"/>
              <w:right w:val="nil"/>
            </w:tcBorders>
          </w:tcPr>
          <w:p w14:paraId="547A0FB7" w14:textId="7E627819" w:rsidR="00993F38" w:rsidRPr="005E3A31" w:rsidRDefault="006A13FC" w:rsidP="00993F38">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1EA99D56" w14:textId="77777777" w:rsidTr="00890284">
        <w:tc>
          <w:tcPr>
            <w:tcW w:w="5580" w:type="dxa"/>
            <w:tcBorders>
              <w:top w:val="nil"/>
              <w:left w:val="nil"/>
              <w:bottom w:val="nil"/>
              <w:right w:val="nil"/>
            </w:tcBorders>
          </w:tcPr>
          <w:p w14:paraId="28264F0E" w14:textId="2D378296" w:rsidR="00993F38" w:rsidRPr="005E3A31" w:rsidRDefault="00993F38" w:rsidP="00993F38">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Depreciation</w:t>
            </w:r>
          </w:p>
        </w:tc>
        <w:tc>
          <w:tcPr>
            <w:tcW w:w="1944" w:type="dxa"/>
            <w:tcBorders>
              <w:top w:val="nil"/>
              <w:left w:val="nil"/>
              <w:bottom w:val="nil"/>
              <w:right w:val="nil"/>
            </w:tcBorders>
          </w:tcPr>
          <w:p w14:paraId="60B38BA0" w14:textId="7FBD322B" w:rsidR="00993F38" w:rsidRPr="005E3A31" w:rsidRDefault="00222B88" w:rsidP="00993F38">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(21,</w:t>
            </w:r>
            <w:r w:rsidR="001E1E62" w:rsidRPr="005E3A31">
              <w:rPr>
                <w:rFonts w:cs="Arial"/>
                <w:color w:val="000000" w:themeColor="text1"/>
                <w:sz w:val="18"/>
                <w:szCs w:val="18"/>
                <w:lang w:bidi="th-TH"/>
              </w:rPr>
              <w:t>923.32)</w:t>
            </w:r>
          </w:p>
        </w:tc>
        <w:tc>
          <w:tcPr>
            <w:tcW w:w="1944" w:type="dxa"/>
            <w:tcBorders>
              <w:top w:val="nil"/>
              <w:left w:val="nil"/>
              <w:bottom w:val="nil"/>
              <w:right w:val="nil"/>
            </w:tcBorders>
          </w:tcPr>
          <w:p w14:paraId="63005429" w14:textId="2B5DC967" w:rsidR="00993F38" w:rsidRPr="005E3A31" w:rsidRDefault="006A13FC"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(258.62)</w:t>
            </w:r>
          </w:p>
        </w:tc>
      </w:tr>
      <w:tr w:rsidR="005E3A31" w:rsidRPr="005E3A31" w14:paraId="62987E51" w14:textId="77777777" w:rsidTr="00890284">
        <w:tc>
          <w:tcPr>
            <w:tcW w:w="5580" w:type="dxa"/>
            <w:tcBorders>
              <w:top w:val="nil"/>
              <w:left w:val="nil"/>
              <w:bottom w:val="nil"/>
              <w:right w:val="nil"/>
            </w:tcBorders>
          </w:tcPr>
          <w:p w14:paraId="14D0B2EC" w14:textId="2F160413" w:rsidR="00993F38" w:rsidRPr="005E3A31" w:rsidRDefault="00993F38" w:rsidP="00993F38">
            <w:pPr>
              <w:tabs>
                <w:tab w:val="left" w:pos="345"/>
              </w:tabs>
              <w:spacing w:after="0" w:line="240" w:lineRule="auto"/>
              <w:ind w:left="-101"/>
              <w:rPr>
                <w:rFonts w:cs="Arial"/>
                <w:color w:val="000000" w:themeColor="text1"/>
                <w:sz w:val="18"/>
                <w:szCs w:val="18"/>
                <w:lang w:val="en-GB" w:bidi="th-TH"/>
              </w:rPr>
            </w:pPr>
            <w:r w:rsidRPr="005E3A31">
              <w:rPr>
                <w:rFonts w:cs="Arial"/>
                <w:color w:val="000000" w:themeColor="text1"/>
                <w:sz w:val="18"/>
                <w:szCs w:val="18"/>
                <w:lang w:val="en-GB" w:bidi="th-TH"/>
              </w:rPr>
              <w:t>Retirement/impairment</w:t>
            </w:r>
          </w:p>
        </w:tc>
        <w:tc>
          <w:tcPr>
            <w:tcW w:w="1944" w:type="dxa"/>
            <w:tcBorders>
              <w:top w:val="nil"/>
              <w:left w:val="nil"/>
              <w:bottom w:val="single" w:sz="4" w:space="0" w:color="auto"/>
              <w:right w:val="nil"/>
            </w:tcBorders>
          </w:tcPr>
          <w:p w14:paraId="2FD49CA2" w14:textId="08EAA604" w:rsidR="00993F38" w:rsidRPr="005E3A31" w:rsidRDefault="00222B88" w:rsidP="00993F38">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w:t>
            </w:r>
            <w:r w:rsidR="001E1E62" w:rsidRPr="005E3A31">
              <w:rPr>
                <w:rFonts w:cs="Arial"/>
                <w:color w:val="000000" w:themeColor="text1"/>
                <w:sz w:val="18"/>
                <w:szCs w:val="18"/>
                <w:lang w:bidi="th-TH"/>
              </w:rPr>
              <w:t>6,618.64)</w:t>
            </w:r>
          </w:p>
        </w:tc>
        <w:tc>
          <w:tcPr>
            <w:tcW w:w="1944" w:type="dxa"/>
            <w:tcBorders>
              <w:top w:val="nil"/>
              <w:left w:val="nil"/>
              <w:bottom w:val="single" w:sz="4" w:space="0" w:color="auto"/>
              <w:right w:val="nil"/>
            </w:tcBorders>
          </w:tcPr>
          <w:p w14:paraId="0A89C6B3" w14:textId="19CCC3A1" w:rsidR="00993F38" w:rsidRPr="005E3A31" w:rsidRDefault="006A13FC"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(2.10)</w:t>
            </w:r>
          </w:p>
        </w:tc>
      </w:tr>
      <w:tr w:rsidR="005E3A31" w:rsidRPr="005E3A31" w14:paraId="7A028D13" w14:textId="77777777" w:rsidTr="00890284">
        <w:tc>
          <w:tcPr>
            <w:tcW w:w="5580" w:type="dxa"/>
            <w:tcBorders>
              <w:top w:val="nil"/>
              <w:left w:val="nil"/>
              <w:bottom w:val="nil"/>
              <w:right w:val="nil"/>
            </w:tcBorders>
          </w:tcPr>
          <w:p w14:paraId="0F32D999" w14:textId="77777777" w:rsidR="00993F38" w:rsidRPr="005E3A31" w:rsidRDefault="00993F38" w:rsidP="00993F38">
            <w:pPr>
              <w:tabs>
                <w:tab w:val="left" w:pos="345"/>
              </w:tabs>
              <w:spacing w:after="0" w:line="240" w:lineRule="auto"/>
              <w:ind w:left="-101"/>
              <w:rPr>
                <w:rFonts w:cs="Arial"/>
                <w:color w:val="000000" w:themeColor="text1"/>
                <w:sz w:val="18"/>
                <w:szCs w:val="18"/>
              </w:rPr>
            </w:pPr>
          </w:p>
        </w:tc>
        <w:tc>
          <w:tcPr>
            <w:tcW w:w="1944" w:type="dxa"/>
            <w:tcBorders>
              <w:top w:val="single" w:sz="4" w:space="0" w:color="auto"/>
              <w:left w:val="nil"/>
              <w:bottom w:val="nil"/>
              <w:right w:val="nil"/>
            </w:tcBorders>
          </w:tcPr>
          <w:p w14:paraId="4299885A" w14:textId="77777777" w:rsidR="00993F38" w:rsidRPr="005E3A31" w:rsidRDefault="00993F38" w:rsidP="00993F38">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tcPr>
          <w:p w14:paraId="1710C92D" w14:textId="77777777" w:rsidR="00993F38" w:rsidRPr="005E3A31" w:rsidRDefault="00993F38" w:rsidP="00993F38">
            <w:pPr>
              <w:spacing w:after="0" w:line="240" w:lineRule="auto"/>
              <w:ind w:left="-40" w:right="-72"/>
              <w:jc w:val="right"/>
              <w:rPr>
                <w:rFonts w:cs="Arial"/>
                <w:color w:val="000000" w:themeColor="text1"/>
                <w:sz w:val="18"/>
                <w:szCs w:val="18"/>
              </w:rPr>
            </w:pPr>
          </w:p>
        </w:tc>
      </w:tr>
      <w:tr w:rsidR="005E3A31" w:rsidRPr="005E3A31" w14:paraId="47EED818" w14:textId="77777777" w:rsidTr="00890284">
        <w:tc>
          <w:tcPr>
            <w:tcW w:w="5580" w:type="dxa"/>
            <w:tcBorders>
              <w:top w:val="nil"/>
              <w:left w:val="nil"/>
              <w:bottom w:val="nil"/>
              <w:right w:val="nil"/>
            </w:tcBorders>
          </w:tcPr>
          <w:p w14:paraId="4EEB07EA" w14:textId="77777777" w:rsidR="00993F38" w:rsidRPr="005E3A31" w:rsidRDefault="00993F38" w:rsidP="00993F38">
            <w:pPr>
              <w:tabs>
                <w:tab w:val="left" w:pos="345"/>
              </w:tabs>
              <w:spacing w:after="0" w:line="240" w:lineRule="auto"/>
              <w:ind w:left="-101"/>
              <w:rPr>
                <w:rFonts w:cs="Arial"/>
                <w:color w:val="000000" w:themeColor="text1"/>
                <w:sz w:val="18"/>
                <w:szCs w:val="18"/>
              </w:rPr>
            </w:pPr>
            <w:r w:rsidRPr="005E3A31">
              <w:rPr>
                <w:rFonts w:cs="Arial"/>
                <w:color w:val="000000" w:themeColor="text1"/>
                <w:sz w:val="18"/>
                <w:szCs w:val="18"/>
              </w:rPr>
              <w:t>Closing net book value</w:t>
            </w:r>
          </w:p>
        </w:tc>
        <w:tc>
          <w:tcPr>
            <w:tcW w:w="1944" w:type="dxa"/>
            <w:tcBorders>
              <w:top w:val="nil"/>
              <w:left w:val="nil"/>
              <w:bottom w:val="single" w:sz="4" w:space="0" w:color="auto"/>
              <w:right w:val="nil"/>
            </w:tcBorders>
          </w:tcPr>
          <w:p w14:paraId="64E67C71" w14:textId="2DF790F1" w:rsidR="00993F38" w:rsidRPr="005E3A31" w:rsidRDefault="00222B88"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19</w:t>
            </w:r>
            <w:r w:rsidR="00D3163F" w:rsidRPr="005E3A31">
              <w:rPr>
                <w:rFonts w:cs="Arial"/>
                <w:color w:val="000000" w:themeColor="text1"/>
                <w:sz w:val="18"/>
                <w:szCs w:val="18"/>
              </w:rPr>
              <w:t>4</w:t>
            </w:r>
            <w:r w:rsidRPr="005E3A31">
              <w:rPr>
                <w:rFonts w:cs="Arial"/>
                <w:color w:val="000000" w:themeColor="text1"/>
                <w:sz w:val="18"/>
                <w:szCs w:val="18"/>
              </w:rPr>
              <w:t>,</w:t>
            </w:r>
            <w:r w:rsidR="001E1E62" w:rsidRPr="005E3A31">
              <w:rPr>
                <w:rFonts w:cs="Arial"/>
                <w:color w:val="000000" w:themeColor="text1"/>
                <w:sz w:val="18"/>
                <w:szCs w:val="18"/>
              </w:rPr>
              <w:t>614.43</w:t>
            </w:r>
          </w:p>
        </w:tc>
        <w:tc>
          <w:tcPr>
            <w:tcW w:w="1944" w:type="dxa"/>
            <w:tcBorders>
              <w:top w:val="nil"/>
              <w:left w:val="nil"/>
              <w:bottom w:val="single" w:sz="4" w:space="0" w:color="auto"/>
              <w:right w:val="nil"/>
            </w:tcBorders>
          </w:tcPr>
          <w:p w14:paraId="7940D9C2" w14:textId="1AA24CF3" w:rsidR="00993F38" w:rsidRPr="005E3A31" w:rsidRDefault="00222B88" w:rsidP="00993F38">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2,298.43</w:t>
            </w:r>
          </w:p>
        </w:tc>
      </w:tr>
    </w:tbl>
    <w:p w14:paraId="51947BC8" w14:textId="77777777" w:rsidR="00D910D1" w:rsidRPr="005E3A31" w:rsidRDefault="00D910D1" w:rsidP="00DE1A39">
      <w:pPr>
        <w:spacing w:after="0" w:line="240" w:lineRule="auto"/>
        <w:rPr>
          <w:rFonts w:eastAsia="Arial Unicode MS" w:cs="Arial"/>
          <w:b/>
          <w:bCs/>
          <w:color w:val="000000" w:themeColor="text1"/>
          <w:sz w:val="18"/>
          <w:szCs w:val="18"/>
          <w:lang w:val="en-GB" w:bidi="th-TH"/>
        </w:rPr>
      </w:pPr>
    </w:p>
    <w:p w14:paraId="5912C11A" w14:textId="261A1496" w:rsidR="009C6267" w:rsidRPr="005E3A31" w:rsidRDefault="00DE1A39" w:rsidP="00DE1A39">
      <w:pPr>
        <w:spacing w:after="0" w:line="240" w:lineRule="auto"/>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S</w:t>
      </w:r>
      <w:r w:rsidR="009C6267" w:rsidRPr="005E3A31">
        <w:rPr>
          <w:rFonts w:eastAsia="Arial Unicode MS" w:cs="Arial"/>
          <w:b/>
          <w:bCs/>
          <w:color w:val="000000" w:themeColor="text1"/>
          <w:sz w:val="18"/>
          <w:szCs w:val="18"/>
          <w:lang w:val="en-GB" w:bidi="th-TH"/>
        </w:rPr>
        <w:t xml:space="preserve">ignificant </w:t>
      </w:r>
      <w:r w:rsidR="00155542" w:rsidRPr="005E3A31">
        <w:rPr>
          <w:rFonts w:eastAsia="Arial Unicode MS" w:cs="Arial"/>
          <w:b/>
          <w:bCs/>
          <w:color w:val="000000" w:themeColor="text1"/>
          <w:sz w:val="18"/>
          <w:szCs w:val="18"/>
          <w:lang w:val="en-GB" w:bidi="th-TH"/>
        </w:rPr>
        <w:t>transactions</w:t>
      </w:r>
    </w:p>
    <w:p w14:paraId="3F86F1B7" w14:textId="77777777" w:rsidR="009C6267" w:rsidRPr="005E3A31" w:rsidRDefault="009C6267" w:rsidP="00321B1E">
      <w:pPr>
        <w:pStyle w:val="ListParagraph"/>
        <w:spacing w:after="0" w:line="240" w:lineRule="auto"/>
        <w:ind w:left="0"/>
        <w:jc w:val="both"/>
        <w:rPr>
          <w:rFonts w:eastAsia="Arial Unicode MS" w:cs="Arial"/>
          <w:b/>
          <w:bCs/>
          <w:color w:val="000000" w:themeColor="text1"/>
          <w:sz w:val="18"/>
          <w:szCs w:val="18"/>
          <w:cs/>
          <w:lang w:bidi="th-TH"/>
        </w:rPr>
      </w:pPr>
    </w:p>
    <w:p w14:paraId="6AA3A507" w14:textId="0AC8F701" w:rsidR="00AB09EB" w:rsidRPr="005E3A31" w:rsidRDefault="008A785B" w:rsidP="00321B1E">
      <w:pPr>
        <w:pStyle w:val="ListParagraph"/>
        <w:spacing w:after="0" w:line="240" w:lineRule="auto"/>
        <w:ind w:left="0"/>
        <w:jc w:val="both"/>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The Group invest</w:t>
      </w:r>
      <w:r w:rsidR="00AE2CFC" w:rsidRPr="005E3A31">
        <w:rPr>
          <w:rFonts w:eastAsia="Arial Unicode MS" w:cs="Arial"/>
          <w:color w:val="000000" w:themeColor="text1"/>
          <w:sz w:val="18"/>
          <w:szCs w:val="18"/>
          <w:lang w:val="en-GB" w:bidi="th-TH"/>
        </w:rPr>
        <w:t>ed</w:t>
      </w:r>
      <w:r w:rsidRPr="005E3A31">
        <w:rPr>
          <w:rFonts w:eastAsia="Arial Unicode MS" w:cs="Arial"/>
          <w:color w:val="000000" w:themeColor="text1"/>
          <w:sz w:val="18"/>
          <w:szCs w:val="18"/>
          <w:lang w:val="en-GB" w:bidi="th-TH"/>
        </w:rPr>
        <w:t xml:space="preserve"> i</w:t>
      </w:r>
      <w:r w:rsidR="007E08E1" w:rsidRPr="005E3A31">
        <w:rPr>
          <w:rFonts w:eastAsia="Arial Unicode MS" w:cs="Arial"/>
          <w:color w:val="000000" w:themeColor="text1"/>
          <w:sz w:val="18"/>
          <w:szCs w:val="18"/>
          <w:lang w:val="en-GB" w:bidi="th-TH"/>
        </w:rPr>
        <w:t xml:space="preserve">n network </w:t>
      </w:r>
      <w:r w:rsidR="00CB1336" w:rsidRPr="005E3A31">
        <w:rPr>
          <w:rFonts w:eastAsia="Arial Unicode MS" w:cs="Arial"/>
          <w:color w:val="000000" w:themeColor="text1"/>
          <w:sz w:val="18"/>
          <w:szCs w:val="18"/>
          <w:lang w:val="en-GB" w:bidi="th-TH"/>
        </w:rPr>
        <w:t>equipment</w:t>
      </w:r>
      <w:r w:rsidR="009C6267" w:rsidRPr="005E3A31">
        <w:rPr>
          <w:rFonts w:eastAsia="Arial Unicode MS" w:cs="Arial"/>
          <w:color w:val="000000" w:themeColor="text1"/>
          <w:sz w:val="18"/>
          <w:szCs w:val="18"/>
          <w:lang w:val="en-GB" w:bidi="th-TH"/>
        </w:rPr>
        <w:t xml:space="preserve"> </w:t>
      </w:r>
      <w:r w:rsidRPr="005E3A31">
        <w:rPr>
          <w:rFonts w:eastAsia="Arial Unicode MS" w:cs="Arial"/>
          <w:color w:val="000000" w:themeColor="text1"/>
          <w:sz w:val="18"/>
          <w:szCs w:val="18"/>
          <w:lang w:val="en-GB" w:bidi="th-TH"/>
        </w:rPr>
        <w:t>at cost of Baht</w:t>
      </w:r>
      <w:r w:rsidR="003F4E0A" w:rsidRPr="005E3A31">
        <w:rPr>
          <w:rFonts w:eastAsia="Arial Unicode MS" w:cs="Arial"/>
          <w:color w:val="000000" w:themeColor="text1"/>
          <w:sz w:val="18"/>
          <w:szCs w:val="18"/>
          <w:lang w:val="en-GB" w:bidi="th-TH"/>
        </w:rPr>
        <w:t xml:space="preserve"> </w:t>
      </w:r>
      <w:bookmarkStart w:id="9" w:name="_Hlk163753707"/>
      <w:r w:rsidR="00A03E1B" w:rsidRPr="005E3A31">
        <w:rPr>
          <w:rFonts w:eastAsia="Arial Unicode MS" w:cs="Arial"/>
          <w:color w:val="000000" w:themeColor="text1"/>
          <w:sz w:val="18"/>
          <w:szCs w:val="18"/>
          <w:lang w:val="en-GB" w:bidi="th-TH"/>
        </w:rPr>
        <w:t>1</w:t>
      </w:r>
      <w:r w:rsidR="006A13FC" w:rsidRPr="005E3A31">
        <w:rPr>
          <w:rFonts w:eastAsia="Arial Unicode MS" w:cs="Arial"/>
          <w:color w:val="000000" w:themeColor="text1"/>
          <w:sz w:val="18"/>
          <w:szCs w:val="18"/>
          <w:lang w:val="en-GB" w:bidi="th-TH"/>
        </w:rPr>
        <w:t>5,791.27</w:t>
      </w:r>
      <w:r w:rsidR="00432FF8" w:rsidRPr="005E3A31">
        <w:rPr>
          <w:rFonts w:cs="Arial"/>
          <w:color w:val="000000" w:themeColor="text1"/>
          <w:sz w:val="18"/>
          <w:szCs w:val="18"/>
          <w:lang w:val="en-GB" w:bidi="th-TH"/>
        </w:rPr>
        <w:t xml:space="preserve"> </w:t>
      </w:r>
      <w:bookmarkEnd w:id="9"/>
      <w:r w:rsidRPr="005E3A31">
        <w:rPr>
          <w:rFonts w:eastAsia="Arial Unicode MS" w:cs="Arial"/>
          <w:color w:val="000000" w:themeColor="text1"/>
          <w:sz w:val="18"/>
          <w:szCs w:val="18"/>
          <w:lang w:val="en-GB" w:bidi="th-TH"/>
        </w:rPr>
        <w:t>million</w:t>
      </w:r>
      <w:r w:rsidR="00166E37" w:rsidRPr="005E3A31">
        <w:rPr>
          <w:rFonts w:eastAsia="Arial Unicode MS" w:cs="Arial"/>
          <w:color w:val="000000" w:themeColor="text1"/>
          <w:sz w:val="18"/>
          <w:szCs w:val="18"/>
          <w:lang w:val="en-GB" w:bidi="th-TH"/>
        </w:rPr>
        <w:t xml:space="preserve"> to support business expansion</w:t>
      </w:r>
      <w:r w:rsidR="009C6267" w:rsidRPr="005E3A31">
        <w:rPr>
          <w:rFonts w:eastAsia="Arial Unicode MS" w:cs="Arial"/>
          <w:color w:val="000000" w:themeColor="text1"/>
          <w:sz w:val="18"/>
          <w:szCs w:val="18"/>
          <w:lang w:val="en-GB" w:bidi="th-TH"/>
        </w:rPr>
        <w:t>.</w:t>
      </w:r>
    </w:p>
    <w:p w14:paraId="5A1E60CC" w14:textId="7697B03D" w:rsidR="00787BB4" w:rsidRPr="005E3A31" w:rsidRDefault="00787BB4" w:rsidP="00A528FB">
      <w:pPr>
        <w:pStyle w:val="ListParagraph"/>
        <w:spacing w:after="0" w:line="240" w:lineRule="auto"/>
        <w:ind w:left="0"/>
        <w:jc w:val="both"/>
        <w:rPr>
          <w:rFonts w:eastAsia="Arial Unicode MS" w:cs="Arial"/>
          <w:color w:val="000000" w:themeColor="text1"/>
          <w:sz w:val="18"/>
          <w:szCs w:val="18"/>
          <w:lang w:bidi="th-TH"/>
        </w:rPr>
      </w:pPr>
    </w:p>
    <w:p w14:paraId="3450FA97" w14:textId="749CF86F" w:rsidR="00E204FC" w:rsidRPr="005E3A31" w:rsidRDefault="00E204FC" w:rsidP="00A528FB">
      <w:pPr>
        <w:pStyle w:val="ListParagraph"/>
        <w:spacing w:after="0" w:line="240" w:lineRule="auto"/>
        <w:ind w:left="0"/>
        <w:jc w:val="both"/>
        <w:rPr>
          <w:rFonts w:eastAsia="Arial Unicode MS" w:cs="Arial"/>
          <w:color w:val="000000" w:themeColor="text1"/>
          <w:sz w:val="18"/>
          <w:szCs w:val="18"/>
          <w:lang w:bidi="th-TH"/>
        </w:rPr>
      </w:pPr>
      <w:r w:rsidRPr="005E3A31">
        <w:rPr>
          <w:rFonts w:eastAsia="Arial Unicode MS" w:cs="Arial"/>
          <w:color w:val="000000" w:themeColor="text1"/>
          <w:spacing w:val="-3"/>
          <w:sz w:val="18"/>
          <w:szCs w:val="18"/>
          <w:lang w:val="en-GB" w:bidi="th-TH"/>
        </w:rPr>
        <w:t xml:space="preserve">During the </w:t>
      </w:r>
      <w:r w:rsidR="00993F38" w:rsidRPr="005E3A31">
        <w:rPr>
          <w:rFonts w:eastAsia="Arial Unicode MS" w:cs="Arial"/>
          <w:color w:val="000000" w:themeColor="text1"/>
          <w:spacing w:val="-3"/>
          <w:sz w:val="18"/>
          <w:szCs w:val="18"/>
          <w:lang w:val="en-GB" w:bidi="th-TH"/>
        </w:rPr>
        <w:t xml:space="preserve">three-month and </w:t>
      </w:r>
      <w:r w:rsidR="00B11E1E" w:rsidRPr="005E3A31">
        <w:rPr>
          <w:rFonts w:eastAsia="Arial Unicode MS" w:cs="Arial"/>
          <w:color w:val="000000" w:themeColor="text1"/>
          <w:spacing w:val="-3"/>
          <w:sz w:val="18"/>
          <w:szCs w:val="18"/>
          <w:lang w:val="en-GB" w:bidi="th-TH"/>
        </w:rPr>
        <w:t>nine-month</w:t>
      </w:r>
      <w:r w:rsidR="00993F38" w:rsidRPr="005E3A31">
        <w:rPr>
          <w:rFonts w:eastAsia="Arial Unicode MS" w:cs="Arial"/>
          <w:color w:val="000000" w:themeColor="text1"/>
          <w:spacing w:val="-3"/>
          <w:sz w:val="18"/>
          <w:szCs w:val="18"/>
          <w:lang w:val="en-GB" w:bidi="th-TH"/>
        </w:rPr>
        <w:t xml:space="preserve"> period</w:t>
      </w:r>
      <w:r w:rsidR="00681678" w:rsidRPr="005E3A31">
        <w:rPr>
          <w:rFonts w:eastAsia="Arial Unicode MS" w:cs="Arial"/>
          <w:color w:val="000000" w:themeColor="text1"/>
          <w:spacing w:val="-3"/>
          <w:sz w:val="18"/>
          <w:lang w:bidi="th-TH"/>
        </w:rPr>
        <w:t>s</w:t>
      </w:r>
      <w:r w:rsidR="00993F38" w:rsidRPr="005E3A31">
        <w:rPr>
          <w:rFonts w:eastAsia="Arial Unicode MS" w:cs="Arial"/>
          <w:color w:val="000000" w:themeColor="text1"/>
          <w:spacing w:val="-3"/>
          <w:sz w:val="18"/>
          <w:szCs w:val="18"/>
          <w:lang w:val="en-GB" w:bidi="th-TH"/>
        </w:rPr>
        <w:t xml:space="preserve"> ended </w:t>
      </w:r>
      <w:r w:rsidR="00B11E1E" w:rsidRPr="005E3A31">
        <w:rPr>
          <w:rFonts w:eastAsia="Arial Unicode MS" w:cs="Arial"/>
          <w:color w:val="000000" w:themeColor="text1"/>
          <w:spacing w:val="-3"/>
          <w:sz w:val="18"/>
          <w:szCs w:val="18"/>
          <w:lang w:val="en-GB" w:bidi="th-TH"/>
        </w:rPr>
        <w:t>30 September</w:t>
      </w:r>
      <w:r w:rsidRPr="005E3A31">
        <w:rPr>
          <w:rFonts w:eastAsia="Arial Unicode MS" w:cs="Arial"/>
          <w:color w:val="000000" w:themeColor="text1"/>
          <w:spacing w:val="-3"/>
          <w:sz w:val="18"/>
          <w:szCs w:val="18"/>
          <w:lang w:val="en-GB" w:bidi="th-TH"/>
        </w:rPr>
        <w:t xml:space="preserve"> </w:t>
      </w:r>
      <w:r w:rsidR="00A03E1B" w:rsidRPr="005E3A31">
        <w:rPr>
          <w:rFonts w:eastAsia="Arial Unicode MS" w:cs="Arial"/>
          <w:color w:val="000000" w:themeColor="text1"/>
          <w:spacing w:val="-3"/>
          <w:sz w:val="18"/>
          <w:szCs w:val="18"/>
          <w:lang w:val="en-GB" w:bidi="th-TH"/>
        </w:rPr>
        <w:t>2025</w:t>
      </w:r>
      <w:r w:rsidRPr="005E3A31">
        <w:rPr>
          <w:rFonts w:eastAsia="Arial Unicode MS" w:cs="Arial"/>
          <w:color w:val="000000" w:themeColor="text1"/>
          <w:spacing w:val="-3"/>
          <w:sz w:val="18"/>
          <w:szCs w:val="18"/>
          <w:lang w:val="en-GB" w:bidi="th-TH"/>
        </w:rPr>
        <w:t xml:space="preserve">, the Group ceased the use of certain assets according to the considering of the technology and the conformable with the Group’s business plan. As a result, the Group recognised </w:t>
      </w:r>
      <w:r w:rsidRPr="005E3A31">
        <w:rPr>
          <w:rFonts w:eastAsia="Arial Unicode MS" w:cs="Arial"/>
          <w:color w:val="000000" w:themeColor="text1"/>
          <w:sz w:val="18"/>
          <w:szCs w:val="18"/>
          <w:lang w:val="en-GB" w:bidi="th-TH"/>
        </w:rPr>
        <w:t>loss from retirement of assets and termination of related lease agreement</w:t>
      </w:r>
      <w:r w:rsidR="001B4BBE" w:rsidRPr="005E3A31">
        <w:rPr>
          <w:rFonts w:eastAsia="Arial Unicode MS" w:cs="Arial"/>
          <w:color w:val="000000" w:themeColor="text1"/>
          <w:sz w:val="18"/>
          <w:szCs w:val="18"/>
          <w:lang w:val="en-GB" w:bidi="th-TH"/>
        </w:rPr>
        <w:t>s</w:t>
      </w:r>
      <w:r w:rsidRPr="005E3A31">
        <w:rPr>
          <w:rFonts w:eastAsia="Arial Unicode MS" w:cs="Arial"/>
          <w:color w:val="000000" w:themeColor="text1"/>
          <w:sz w:val="18"/>
          <w:szCs w:val="18"/>
          <w:lang w:val="en-GB" w:bidi="th-TH"/>
        </w:rPr>
        <w:t xml:space="preserve"> totalling Baht</w:t>
      </w:r>
      <w:r w:rsidR="00EC13C4" w:rsidRPr="005E3A31">
        <w:rPr>
          <w:rFonts w:eastAsia="Arial Unicode MS" w:cs="Arial"/>
          <w:color w:val="000000" w:themeColor="text1"/>
          <w:sz w:val="18"/>
          <w:szCs w:val="18"/>
          <w:lang w:val="en-GB" w:bidi="th-TH"/>
        </w:rPr>
        <w:t xml:space="preserve"> </w:t>
      </w:r>
      <w:r w:rsidR="005C65F5" w:rsidRPr="005E3A31">
        <w:rPr>
          <w:rFonts w:eastAsia="Arial Unicode MS" w:cs="Arial"/>
          <w:color w:val="000000" w:themeColor="text1"/>
          <w:sz w:val="18"/>
          <w:szCs w:val="18"/>
          <w:lang w:val="en-GB" w:bidi="th-TH"/>
        </w:rPr>
        <w:t>1,169.33</w:t>
      </w:r>
      <w:r w:rsidR="00BC2D41" w:rsidRPr="005E3A31">
        <w:rPr>
          <w:rFonts w:eastAsia="Arial Unicode MS" w:cs="Arial"/>
          <w:color w:val="000000" w:themeColor="text1"/>
          <w:sz w:val="18"/>
          <w:szCs w:val="18"/>
          <w:lang w:val="en-GB" w:bidi="th-TH"/>
        </w:rPr>
        <w:t xml:space="preserve"> </w:t>
      </w:r>
      <w:r w:rsidR="001B2008" w:rsidRPr="005E3A31">
        <w:rPr>
          <w:rFonts w:eastAsia="Arial Unicode MS" w:cs="Arial"/>
          <w:color w:val="000000" w:themeColor="text1"/>
          <w:sz w:val="18"/>
          <w:szCs w:val="18"/>
          <w:lang w:val="en-GB" w:bidi="th-TH"/>
        </w:rPr>
        <w:t>million</w:t>
      </w:r>
      <w:r w:rsidR="003311BC" w:rsidRPr="005E3A31">
        <w:rPr>
          <w:rFonts w:eastAsia="Arial Unicode MS" w:cs="Arial"/>
          <w:color w:val="000000" w:themeColor="text1"/>
          <w:sz w:val="18"/>
          <w:szCs w:val="18"/>
          <w:lang w:val="en-GB" w:bidi="th-TH"/>
        </w:rPr>
        <w:t xml:space="preserve"> and Baht </w:t>
      </w:r>
      <w:r w:rsidR="005C65F5" w:rsidRPr="005E3A31">
        <w:rPr>
          <w:rFonts w:eastAsia="Arial Unicode MS" w:cs="Arial"/>
          <w:color w:val="000000" w:themeColor="text1"/>
          <w:sz w:val="18"/>
          <w:szCs w:val="18"/>
          <w:lang w:val="en-GB" w:bidi="th-TH"/>
        </w:rPr>
        <w:t>5,862.28</w:t>
      </w:r>
      <w:r w:rsidR="003311BC" w:rsidRPr="005E3A31">
        <w:rPr>
          <w:rFonts w:eastAsia="Arial Unicode MS" w:cs="Arial"/>
          <w:color w:val="000000" w:themeColor="text1"/>
          <w:sz w:val="18"/>
          <w:szCs w:val="18"/>
          <w:lang w:val="en-GB" w:bidi="th-TH"/>
        </w:rPr>
        <w:t xml:space="preserve"> million</w:t>
      </w:r>
      <w:r w:rsidR="00A44E08" w:rsidRPr="005E3A31">
        <w:rPr>
          <w:rFonts w:eastAsia="Arial Unicode MS" w:cs="Arial"/>
          <w:color w:val="000000" w:themeColor="text1"/>
          <w:sz w:val="18"/>
          <w:szCs w:val="18"/>
          <w:lang w:val="en-GB" w:bidi="th-TH"/>
        </w:rPr>
        <w:t>, respectively</w:t>
      </w:r>
      <w:r w:rsidR="001B2008" w:rsidRPr="005E3A31">
        <w:rPr>
          <w:rFonts w:eastAsia="Arial Unicode MS" w:cs="Arial"/>
          <w:color w:val="000000" w:themeColor="text1"/>
          <w:sz w:val="18"/>
          <w:szCs w:val="18"/>
          <w:lang w:val="en-GB" w:bidi="th-TH"/>
        </w:rPr>
        <w:t xml:space="preserve"> </w:t>
      </w:r>
      <w:r w:rsidRPr="005E3A31">
        <w:rPr>
          <w:rFonts w:eastAsia="Arial Unicode MS" w:cs="Arial"/>
          <w:color w:val="000000" w:themeColor="text1"/>
          <w:sz w:val="18"/>
          <w:szCs w:val="18"/>
          <w:lang w:val="en-GB" w:bidi="th-TH"/>
        </w:rPr>
        <w:t>as other expenses in the consolidated statement of comprehensive income.</w:t>
      </w:r>
    </w:p>
    <w:p w14:paraId="537B7D19" w14:textId="77777777" w:rsidR="005A7843" w:rsidRPr="005E3A31" w:rsidRDefault="005A7843" w:rsidP="00907CFF">
      <w:pPr>
        <w:spacing w:after="0" w:line="240" w:lineRule="auto"/>
        <w:jc w:val="both"/>
        <w:rPr>
          <w:rFonts w:eastAsia="Arial Unicode MS" w:cs="Arial"/>
          <w:b/>
          <w:bCs/>
          <w:color w:val="000000" w:themeColor="text1"/>
          <w:sz w:val="18"/>
          <w:szCs w:val="18"/>
          <w:lang w:val="en-GB" w:bidi="th-TH"/>
        </w:rPr>
      </w:pPr>
    </w:p>
    <w:p w14:paraId="1B552B05" w14:textId="1E6CEAE1" w:rsidR="009B5CD0" w:rsidRPr="005E3A31" w:rsidRDefault="009B5CD0" w:rsidP="00907CFF">
      <w:pPr>
        <w:spacing w:after="0" w:line="240" w:lineRule="auto"/>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Capital commitments</w:t>
      </w:r>
    </w:p>
    <w:p w14:paraId="2D6020D4" w14:textId="77777777" w:rsidR="009B5CD0" w:rsidRPr="005E3A31" w:rsidRDefault="009B5CD0" w:rsidP="00985440">
      <w:pPr>
        <w:spacing w:after="0" w:line="240" w:lineRule="auto"/>
        <w:jc w:val="both"/>
        <w:rPr>
          <w:rFonts w:eastAsia="Arial Unicode MS" w:cs="Arial"/>
          <w:color w:val="000000" w:themeColor="text1"/>
          <w:sz w:val="18"/>
          <w:szCs w:val="18"/>
          <w:lang w:bidi="th-TH"/>
        </w:rPr>
      </w:pPr>
    </w:p>
    <w:p w14:paraId="5BD83FD4" w14:textId="5D2FEB13" w:rsidR="009B5CD0" w:rsidRPr="005E3A31" w:rsidRDefault="009B5CD0" w:rsidP="008A785B">
      <w:pPr>
        <w:spacing w:after="0" w:line="240" w:lineRule="auto"/>
        <w:jc w:val="both"/>
        <w:rPr>
          <w:rFonts w:eastAsia="Arial Unicode MS" w:cs="Arial"/>
          <w:color w:val="000000" w:themeColor="text1"/>
          <w:spacing w:val="-6"/>
          <w:sz w:val="18"/>
          <w:szCs w:val="18"/>
          <w:lang w:bidi="th-TH"/>
        </w:rPr>
      </w:pPr>
      <w:r w:rsidRPr="005E3A31">
        <w:rPr>
          <w:rFonts w:eastAsia="Arial Unicode MS" w:cs="Arial"/>
          <w:color w:val="000000" w:themeColor="text1"/>
          <w:spacing w:val="-6"/>
          <w:sz w:val="18"/>
          <w:szCs w:val="18"/>
          <w:lang w:bidi="th-TH"/>
        </w:rPr>
        <w:t xml:space="preserve">Capital expenditure contracted </w:t>
      </w:r>
      <w:proofErr w:type="gramStart"/>
      <w:r w:rsidRPr="005E3A31">
        <w:rPr>
          <w:rFonts w:eastAsia="Arial Unicode MS" w:cs="Arial"/>
          <w:color w:val="000000" w:themeColor="text1"/>
          <w:spacing w:val="-6"/>
          <w:sz w:val="18"/>
          <w:szCs w:val="18"/>
          <w:lang w:bidi="th-TH"/>
        </w:rPr>
        <w:t>at</w:t>
      </w:r>
      <w:proofErr w:type="gramEnd"/>
      <w:r w:rsidRPr="005E3A31">
        <w:rPr>
          <w:rFonts w:eastAsia="Arial Unicode MS" w:cs="Arial"/>
          <w:color w:val="000000" w:themeColor="text1"/>
          <w:spacing w:val="-6"/>
          <w:sz w:val="18"/>
          <w:szCs w:val="18"/>
          <w:lang w:bidi="th-TH"/>
        </w:rPr>
        <w:t xml:space="preserve"> </w:t>
      </w:r>
      <w:r w:rsidR="00B11E1E" w:rsidRPr="005E3A31">
        <w:rPr>
          <w:rFonts w:eastAsia="Arial Unicode MS" w:cs="Arial"/>
          <w:color w:val="000000" w:themeColor="text1"/>
          <w:sz w:val="18"/>
          <w:szCs w:val="18"/>
          <w:lang w:val="en-GB" w:bidi="th-TH"/>
        </w:rPr>
        <w:t>30 September</w:t>
      </w:r>
      <w:r w:rsidR="000C0B6C" w:rsidRPr="005E3A31">
        <w:rPr>
          <w:rFonts w:eastAsia="Arial Unicode MS" w:cs="Arial"/>
          <w:color w:val="000000" w:themeColor="text1"/>
          <w:spacing w:val="-6"/>
          <w:sz w:val="18"/>
          <w:szCs w:val="18"/>
          <w:lang w:val="en-GB" w:bidi="th-TH"/>
        </w:rPr>
        <w:t xml:space="preserve"> </w:t>
      </w:r>
      <w:r w:rsidR="00A03E1B" w:rsidRPr="005E3A31">
        <w:rPr>
          <w:rFonts w:eastAsia="Arial Unicode MS" w:cs="Arial"/>
          <w:color w:val="000000" w:themeColor="text1"/>
          <w:spacing w:val="-6"/>
          <w:sz w:val="18"/>
          <w:szCs w:val="18"/>
          <w:lang w:val="en-GB" w:bidi="th-TH"/>
        </w:rPr>
        <w:t>2025</w:t>
      </w:r>
      <w:r w:rsidR="000C0B6C" w:rsidRPr="005E3A31">
        <w:rPr>
          <w:rFonts w:eastAsia="Arial Unicode MS" w:cs="Arial"/>
          <w:color w:val="000000" w:themeColor="text1"/>
          <w:spacing w:val="-6"/>
          <w:sz w:val="18"/>
          <w:szCs w:val="18"/>
          <w:lang w:val="en-GB" w:bidi="th-TH"/>
        </w:rPr>
        <w:t xml:space="preserve"> and </w:t>
      </w:r>
      <w:r w:rsidR="00A03E1B" w:rsidRPr="005E3A31">
        <w:rPr>
          <w:rFonts w:eastAsia="Arial Unicode MS" w:cs="Arial"/>
          <w:color w:val="000000" w:themeColor="text1"/>
          <w:spacing w:val="-6"/>
          <w:sz w:val="18"/>
          <w:szCs w:val="18"/>
          <w:lang w:val="en-GB" w:bidi="th-TH"/>
        </w:rPr>
        <w:t>31</w:t>
      </w:r>
      <w:r w:rsidR="000C0B6C" w:rsidRPr="005E3A31">
        <w:rPr>
          <w:rFonts w:eastAsia="Arial Unicode MS" w:cs="Arial"/>
          <w:color w:val="000000" w:themeColor="text1"/>
          <w:spacing w:val="-6"/>
          <w:sz w:val="18"/>
          <w:szCs w:val="18"/>
          <w:lang w:val="en-GB" w:bidi="th-TH"/>
        </w:rPr>
        <w:t xml:space="preserve"> December </w:t>
      </w:r>
      <w:r w:rsidR="00A03E1B" w:rsidRPr="005E3A31">
        <w:rPr>
          <w:rFonts w:eastAsia="Arial Unicode MS" w:cs="Arial"/>
          <w:color w:val="000000" w:themeColor="text1"/>
          <w:spacing w:val="-6"/>
          <w:sz w:val="18"/>
          <w:szCs w:val="18"/>
          <w:lang w:val="en-GB" w:bidi="th-TH"/>
        </w:rPr>
        <w:t>2024</w:t>
      </w:r>
      <w:r w:rsidR="006C3480" w:rsidRPr="005E3A31">
        <w:rPr>
          <w:rFonts w:eastAsia="Arial Unicode MS" w:cs="Arial"/>
          <w:color w:val="000000" w:themeColor="text1"/>
          <w:spacing w:val="-6"/>
          <w:sz w:val="18"/>
          <w:szCs w:val="18"/>
          <w:lang w:bidi="th-TH"/>
        </w:rPr>
        <w:t xml:space="preserve"> </w:t>
      </w:r>
      <w:r w:rsidRPr="005E3A31">
        <w:rPr>
          <w:rFonts w:eastAsia="Arial Unicode MS" w:cs="Arial"/>
          <w:color w:val="000000" w:themeColor="text1"/>
          <w:spacing w:val="-6"/>
          <w:sz w:val="18"/>
          <w:szCs w:val="18"/>
          <w:lang w:bidi="th-TH"/>
        </w:rPr>
        <w:t>but not recognised as liabilities is as follows:</w:t>
      </w:r>
    </w:p>
    <w:p w14:paraId="77B017E4" w14:textId="7C8E1117" w:rsidR="00DE1A39" w:rsidRPr="005E3A31" w:rsidRDefault="00DE1A39" w:rsidP="008A785B">
      <w:pPr>
        <w:spacing w:after="0" w:line="240" w:lineRule="auto"/>
        <w:jc w:val="both"/>
        <w:rPr>
          <w:rFonts w:eastAsia="Arial Unicode MS" w:cs="Arial"/>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7D02D965" w14:textId="77777777" w:rsidTr="004D383C">
        <w:trPr>
          <w:trHeight w:val="20"/>
        </w:trPr>
        <w:tc>
          <w:tcPr>
            <w:tcW w:w="3989" w:type="dxa"/>
            <w:vAlign w:val="bottom"/>
          </w:tcPr>
          <w:p w14:paraId="3A370BB5"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2736" w:type="dxa"/>
            <w:gridSpan w:val="2"/>
          </w:tcPr>
          <w:p w14:paraId="6CC8F931"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750CAFDA"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02C3437F"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18011803"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0C9C563B" w14:textId="77777777" w:rsidTr="00890284">
        <w:trPr>
          <w:trHeight w:val="20"/>
        </w:trPr>
        <w:tc>
          <w:tcPr>
            <w:tcW w:w="3989" w:type="dxa"/>
            <w:vAlign w:val="bottom"/>
          </w:tcPr>
          <w:p w14:paraId="715AF245"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top w:val="single" w:sz="4" w:space="0" w:color="auto"/>
            </w:tcBorders>
          </w:tcPr>
          <w:p w14:paraId="490D4790" w14:textId="26DA1B81"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1D7F3AF4" w14:textId="5CB7A840"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35055BBD" w14:textId="66625083"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299D24DF" w14:textId="140534C7"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r>
      <w:tr w:rsidR="005E3A31" w:rsidRPr="005E3A31" w14:paraId="7CB49020" w14:textId="77777777" w:rsidTr="00890284">
        <w:trPr>
          <w:trHeight w:val="20"/>
        </w:trPr>
        <w:tc>
          <w:tcPr>
            <w:tcW w:w="3989" w:type="dxa"/>
            <w:vAlign w:val="bottom"/>
          </w:tcPr>
          <w:p w14:paraId="64A4D964"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Pr>
          <w:p w14:paraId="2334C7DE" w14:textId="24A51A26"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3AE450C3" w14:textId="1F40D730"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63FB1CC2" w14:textId="3CBFC982"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338B291A" w14:textId="36756AB9"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56B25132" w14:textId="77777777" w:rsidTr="00890284">
        <w:trPr>
          <w:trHeight w:val="20"/>
        </w:trPr>
        <w:tc>
          <w:tcPr>
            <w:tcW w:w="3989" w:type="dxa"/>
            <w:vAlign w:val="bottom"/>
          </w:tcPr>
          <w:p w14:paraId="360A18FB"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3C6D2AAD"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30B125A"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1ACBE8EE"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1BB3AAF6"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1CFEFBD0" w14:textId="77777777" w:rsidTr="00890284">
        <w:trPr>
          <w:trHeight w:val="20"/>
        </w:trPr>
        <w:tc>
          <w:tcPr>
            <w:tcW w:w="3989" w:type="dxa"/>
            <w:vAlign w:val="bottom"/>
          </w:tcPr>
          <w:p w14:paraId="11E1BCFD" w14:textId="77777777" w:rsidR="000C0B6C" w:rsidRPr="005E3A31" w:rsidRDefault="000C0B6C" w:rsidP="000001C2">
            <w:pPr>
              <w:spacing w:after="0" w:line="240" w:lineRule="auto"/>
              <w:ind w:left="-101"/>
              <w:rPr>
                <w:rFonts w:eastAsia="Arial Unicode MS" w:cs="Arial"/>
                <w:color w:val="000000" w:themeColor="text1"/>
                <w:sz w:val="18"/>
                <w:szCs w:val="18"/>
                <w:lang w:bidi="th-TH"/>
              </w:rPr>
            </w:pPr>
          </w:p>
        </w:tc>
        <w:tc>
          <w:tcPr>
            <w:tcW w:w="1368" w:type="dxa"/>
            <w:tcBorders>
              <w:top w:val="single" w:sz="4" w:space="0" w:color="auto"/>
            </w:tcBorders>
            <w:vAlign w:val="bottom"/>
          </w:tcPr>
          <w:p w14:paraId="1C1BF6E0"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77DAB55B"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1C6C56ED"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034F871C"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r>
      <w:tr w:rsidR="005E3A31" w:rsidRPr="005E3A31" w14:paraId="0BBFD609" w14:textId="77777777" w:rsidTr="00890284">
        <w:trPr>
          <w:trHeight w:val="20"/>
        </w:trPr>
        <w:tc>
          <w:tcPr>
            <w:tcW w:w="3989" w:type="dxa"/>
            <w:tcBorders>
              <w:top w:val="nil"/>
              <w:left w:val="nil"/>
              <w:bottom w:val="nil"/>
              <w:right w:val="nil"/>
            </w:tcBorders>
          </w:tcPr>
          <w:p w14:paraId="7D0F2EB5" w14:textId="4C46F512" w:rsidR="000C0B6C" w:rsidRPr="005E3A31" w:rsidRDefault="000C0B6C" w:rsidP="000001C2">
            <w:pPr>
              <w:spacing w:after="0" w:line="240" w:lineRule="auto"/>
              <w:ind w:left="-101"/>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Capital expenditure</w:t>
            </w:r>
          </w:p>
        </w:tc>
        <w:tc>
          <w:tcPr>
            <w:tcW w:w="1368" w:type="dxa"/>
          </w:tcPr>
          <w:p w14:paraId="4A7FC5EC" w14:textId="7AA47BC1" w:rsidR="000C0B6C" w:rsidRPr="005E3A31" w:rsidRDefault="006323B1" w:rsidP="000001C2">
            <w:pPr>
              <w:spacing w:after="0" w:line="240" w:lineRule="auto"/>
              <w:ind w:right="-72"/>
              <w:jc w:val="right"/>
              <w:rPr>
                <w:rFonts w:cs="Arial"/>
                <w:color w:val="000000" w:themeColor="text1"/>
                <w:sz w:val="18"/>
                <w:lang w:bidi="th-TH"/>
              </w:rPr>
            </w:pPr>
            <w:r w:rsidRPr="005E3A31">
              <w:rPr>
                <w:rFonts w:cs="Arial"/>
                <w:color w:val="000000" w:themeColor="text1"/>
                <w:sz w:val="18"/>
                <w:lang w:bidi="th-TH"/>
              </w:rPr>
              <w:t>22,851.91</w:t>
            </w:r>
          </w:p>
        </w:tc>
        <w:tc>
          <w:tcPr>
            <w:tcW w:w="1368" w:type="dxa"/>
          </w:tcPr>
          <w:p w14:paraId="22D8C56E" w14:textId="6AEBD54A" w:rsidR="000C0B6C" w:rsidRPr="005E3A31" w:rsidRDefault="00A03E1B" w:rsidP="000001C2">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19</w:t>
            </w:r>
            <w:r w:rsidR="009475DC" w:rsidRPr="005E3A31">
              <w:rPr>
                <w:rFonts w:eastAsia="Arial Unicode MS" w:cs="Arial"/>
                <w:color w:val="000000" w:themeColor="text1"/>
                <w:sz w:val="18"/>
                <w:szCs w:val="18"/>
                <w:lang w:bidi="th-TH"/>
              </w:rPr>
              <w:t>,</w:t>
            </w:r>
            <w:r w:rsidRPr="005E3A31">
              <w:rPr>
                <w:rFonts w:eastAsia="Arial Unicode MS" w:cs="Arial"/>
                <w:color w:val="000000" w:themeColor="text1"/>
                <w:sz w:val="18"/>
                <w:szCs w:val="18"/>
                <w:lang w:val="en-GB" w:bidi="th-TH"/>
              </w:rPr>
              <w:t>422</w:t>
            </w:r>
            <w:r w:rsidR="009475DC" w:rsidRPr="005E3A31">
              <w:rPr>
                <w:rFonts w:eastAsia="Arial Unicode MS" w:cs="Arial"/>
                <w:color w:val="000000" w:themeColor="text1"/>
                <w:sz w:val="18"/>
                <w:szCs w:val="18"/>
                <w:lang w:bidi="th-TH"/>
              </w:rPr>
              <w:t>.</w:t>
            </w:r>
            <w:r w:rsidRPr="005E3A31">
              <w:rPr>
                <w:rFonts w:eastAsia="Arial Unicode MS" w:cs="Arial"/>
                <w:color w:val="000000" w:themeColor="text1"/>
                <w:sz w:val="18"/>
                <w:szCs w:val="18"/>
                <w:lang w:val="en-GB" w:bidi="th-TH"/>
              </w:rPr>
              <w:t>91</w:t>
            </w:r>
          </w:p>
        </w:tc>
        <w:tc>
          <w:tcPr>
            <w:tcW w:w="1368" w:type="dxa"/>
          </w:tcPr>
          <w:p w14:paraId="711AC681" w14:textId="037D3C9D" w:rsidR="000C0B6C" w:rsidRPr="005E3A31" w:rsidRDefault="00424D31" w:rsidP="00376D34">
            <w:pPr>
              <w:spacing w:after="0" w:line="240" w:lineRule="auto"/>
              <w:ind w:right="-72"/>
              <w:jc w:val="right"/>
              <w:rPr>
                <w:rFonts w:eastAsia="Arial Unicode MS" w:cs="Arial"/>
                <w:color w:val="000000" w:themeColor="text1"/>
                <w:sz w:val="18"/>
                <w:lang w:bidi="th-TH"/>
              </w:rPr>
            </w:pPr>
            <w:r w:rsidRPr="005E3A31">
              <w:rPr>
                <w:rFonts w:eastAsia="Arial Unicode MS" w:cs="Arial"/>
                <w:color w:val="000000" w:themeColor="text1"/>
                <w:sz w:val="18"/>
                <w:lang w:bidi="th-TH"/>
              </w:rPr>
              <w:t>5.70</w:t>
            </w:r>
          </w:p>
        </w:tc>
        <w:tc>
          <w:tcPr>
            <w:tcW w:w="1368" w:type="dxa"/>
          </w:tcPr>
          <w:p w14:paraId="2B3E2FE3" w14:textId="7F190795" w:rsidR="000C0B6C" w:rsidRPr="005E3A31" w:rsidRDefault="00A03E1B" w:rsidP="000001C2">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73</w:t>
            </w:r>
            <w:r w:rsidR="009475DC" w:rsidRPr="005E3A31">
              <w:rPr>
                <w:rFonts w:eastAsia="Arial Unicode MS" w:cs="Arial"/>
                <w:color w:val="000000" w:themeColor="text1"/>
                <w:sz w:val="18"/>
                <w:szCs w:val="18"/>
                <w:lang w:bidi="th-TH"/>
              </w:rPr>
              <w:t>.</w:t>
            </w:r>
            <w:r w:rsidRPr="005E3A31">
              <w:rPr>
                <w:rFonts w:eastAsia="Arial Unicode MS" w:cs="Arial"/>
                <w:color w:val="000000" w:themeColor="text1"/>
                <w:sz w:val="18"/>
                <w:szCs w:val="18"/>
                <w:lang w:val="en-GB" w:bidi="th-TH"/>
              </w:rPr>
              <w:t>19</w:t>
            </w:r>
          </w:p>
        </w:tc>
      </w:tr>
    </w:tbl>
    <w:p w14:paraId="05AF9824" w14:textId="77777777" w:rsidR="00CE2F0D" w:rsidRPr="005E3A31" w:rsidRDefault="00CE2F0D" w:rsidP="006C77C4">
      <w:pPr>
        <w:spacing w:after="0" w:line="240" w:lineRule="auto"/>
        <w:rPr>
          <w:rFonts w:eastAsia="Arial Unicode MS" w:cs="Arial"/>
          <w:color w:val="000000" w:themeColor="text1"/>
          <w:sz w:val="18"/>
          <w:szCs w:val="18"/>
          <w:lang w:val="en-GB" w:bidi="th-TH"/>
        </w:rPr>
      </w:pPr>
    </w:p>
    <w:p w14:paraId="5A7D95FE" w14:textId="77777777" w:rsidR="0010383E" w:rsidRPr="005E3A31" w:rsidRDefault="0010383E" w:rsidP="006C77C4">
      <w:pPr>
        <w:spacing w:after="0" w:line="240" w:lineRule="auto"/>
        <w:rPr>
          <w:rFonts w:eastAsia="Arial Unicode MS" w:cs="Arial"/>
          <w:color w:val="000000" w:themeColor="text1"/>
          <w:sz w:val="18"/>
          <w:szCs w:val="18"/>
          <w:cs/>
          <w:lang w:val="en-GB" w:bidi="th-TH"/>
        </w:rPr>
      </w:pPr>
    </w:p>
    <w:tbl>
      <w:tblPr>
        <w:tblW w:w="9461" w:type="dxa"/>
        <w:tblInd w:w="108" w:type="dxa"/>
        <w:tblLook w:val="04A0" w:firstRow="1" w:lastRow="0" w:firstColumn="1" w:lastColumn="0" w:noHBand="0" w:noVBand="1"/>
      </w:tblPr>
      <w:tblGrid>
        <w:gridCol w:w="9461"/>
      </w:tblGrid>
      <w:tr w:rsidR="00890284" w:rsidRPr="005E3A31" w14:paraId="713F31B1" w14:textId="77777777" w:rsidTr="00890284">
        <w:trPr>
          <w:trHeight w:val="386"/>
        </w:trPr>
        <w:tc>
          <w:tcPr>
            <w:tcW w:w="9461" w:type="dxa"/>
            <w:vAlign w:val="center"/>
          </w:tcPr>
          <w:p w14:paraId="2F1FC7C2" w14:textId="1EFC3880" w:rsidR="00244B45" w:rsidRPr="005E3A31" w:rsidRDefault="004513C2"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b/>
                <w:bCs/>
                <w:color w:val="000000" w:themeColor="text1"/>
                <w:sz w:val="18"/>
                <w:szCs w:val="18"/>
                <w:lang w:val="en-GB" w:bidi="th-TH"/>
              </w:rPr>
              <w:br w:type="page"/>
            </w:r>
            <w:r w:rsidR="00244B45" w:rsidRPr="005E3A31">
              <w:rPr>
                <w:rFonts w:eastAsia="Arial Unicode MS" w:cs="Arial"/>
                <w:color w:val="000000" w:themeColor="text1"/>
                <w:sz w:val="18"/>
                <w:szCs w:val="18"/>
                <w:lang w:bidi="th-TH"/>
              </w:rPr>
              <w:br w:type="page"/>
            </w:r>
            <w:r w:rsidR="00A03E1B" w:rsidRPr="005E3A31">
              <w:rPr>
                <w:rFonts w:eastAsia="Arial Unicode MS" w:cs="Arial"/>
                <w:b/>
                <w:bCs/>
                <w:color w:val="000000" w:themeColor="text1"/>
                <w:sz w:val="18"/>
                <w:szCs w:val="18"/>
                <w:lang w:val="en-GB" w:bidi="th-TH"/>
              </w:rPr>
              <w:t>11</w:t>
            </w:r>
            <w:r w:rsidR="00244B45" w:rsidRPr="005E3A31">
              <w:rPr>
                <w:rFonts w:eastAsia="Arial Unicode MS" w:cs="Arial"/>
                <w:b/>
                <w:bCs/>
                <w:color w:val="000000" w:themeColor="text1"/>
                <w:sz w:val="18"/>
                <w:szCs w:val="18"/>
                <w:cs/>
                <w:lang w:val="en-GB" w:bidi="th-TH"/>
              </w:rPr>
              <w:tab/>
            </w:r>
            <w:r w:rsidR="00244B45" w:rsidRPr="005E3A31">
              <w:rPr>
                <w:rFonts w:eastAsia="Arial Unicode MS" w:cs="Arial"/>
                <w:b/>
                <w:bCs/>
                <w:color w:val="000000" w:themeColor="text1"/>
                <w:sz w:val="18"/>
                <w:szCs w:val="18"/>
                <w:lang w:val="en-GB" w:bidi="th-TH"/>
              </w:rPr>
              <w:t>Right-of-use assets</w:t>
            </w:r>
          </w:p>
        </w:tc>
      </w:tr>
    </w:tbl>
    <w:p w14:paraId="206259CD" w14:textId="77777777" w:rsidR="00244B45" w:rsidRPr="005E3A31" w:rsidRDefault="00244B45" w:rsidP="00AF3004">
      <w:pPr>
        <w:spacing w:after="0" w:line="240" w:lineRule="auto"/>
        <w:jc w:val="both"/>
        <w:rPr>
          <w:rFonts w:eastAsia="Arial Unicode MS" w:cs="Arial"/>
          <w:color w:val="000000" w:themeColor="text1"/>
          <w:sz w:val="18"/>
          <w:szCs w:val="18"/>
          <w:lang w:val="en-GB" w:bidi="th-TH"/>
        </w:rPr>
      </w:pPr>
    </w:p>
    <w:p w14:paraId="781BC2BE" w14:textId="35296D58" w:rsidR="00244B45" w:rsidRPr="005E3A31" w:rsidRDefault="00244B45" w:rsidP="00AF3004">
      <w:pPr>
        <w:spacing w:after="0" w:line="240" w:lineRule="auto"/>
        <w:jc w:val="both"/>
        <w:rPr>
          <w:rFonts w:eastAsia="Arial Unicode MS" w:cs="Arial"/>
          <w:color w:val="000000" w:themeColor="text1"/>
          <w:spacing w:val="-3"/>
          <w:sz w:val="18"/>
          <w:szCs w:val="18"/>
          <w:lang w:bidi="th-TH"/>
        </w:rPr>
      </w:pPr>
      <w:r w:rsidRPr="005E3A31">
        <w:rPr>
          <w:rFonts w:eastAsia="Arial Unicode MS" w:cs="Arial"/>
          <w:color w:val="000000" w:themeColor="text1"/>
          <w:spacing w:val="-3"/>
          <w:sz w:val="18"/>
          <w:szCs w:val="18"/>
          <w:lang w:bidi="th-TH"/>
        </w:rPr>
        <w:t xml:space="preserve">Movements of right-of-use assets </w:t>
      </w:r>
      <w:r w:rsidR="000C0B6C" w:rsidRPr="005E3A31">
        <w:rPr>
          <w:rFonts w:eastAsia="Arial Unicode MS" w:cs="Arial"/>
          <w:color w:val="000000" w:themeColor="text1"/>
          <w:spacing w:val="-6"/>
          <w:sz w:val="18"/>
          <w:szCs w:val="18"/>
          <w:lang w:bidi="th-TH"/>
        </w:rPr>
        <w:t xml:space="preserve">for the </w:t>
      </w:r>
      <w:r w:rsidR="00B11E1E" w:rsidRPr="005E3A31">
        <w:rPr>
          <w:rFonts w:eastAsia="Arial Unicode MS" w:cs="Arial"/>
          <w:color w:val="000000" w:themeColor="text1"/>
          <w:spacing w:val="-6"/>
          <w:sz w:val="18"/>
          <w:szCs w:val="18"/>
          <w:lang w:val="en-GB" w:bidi="th-TH"/>
        </w:rPr>
        <w:t>nine-month</w:t>
      </w:r>
      <w:r w:rsidR="00993F38" w:rsidRPr="005E3A31">
        <w:rPr>
          <w:rFonts w:eastAsia="Arial Unicode MS" w:cs="Arial"/>
          <w:color w:val="000000" w:themeColor="text1"/>
          <w:spacing w:val="-6"/>
          <w:sz w:val="18"/>
          <w:szCs w:val="18"/>
          <w:lang w:bidi="th-TH"/>
        </w:rPr>
        <w:t xml:space="preserve"> period ended </w:t>
      </w:r>
      <w:r w:rsidR="00B11E1E" w:rsidRPr="005E3A31">
        <w:rPr>
          <w:rFonts w:eastAsia="Arial Unicode MS" w:cs="Arial"/>
          <w:color w:val="000000" w:themeColor="text1"/>
          <w:spacing w:val="-6"/>
          <w:sz w:val="18"/>
          <w:szCs w:val="18"/>
          <w:lang w:val="en-GB" w:bidi="th-TH"/>
        </w:rPr>
        <w:t>30 September</w:t>
      </w:r>
      <w:r w:rsidR="00993F38" w:rsidRPr="005E3A31">
        <w:rPr>
          <w:rFonts w:eastAsia="Arial Unicode MS" w:cs="Arial"/>
          <w:color w:val="000000" w:themeColor="text1"/>
          <w:spacing w:val="-6"/>
          <w:sz w:val="18"/>
          <w:szCs w:val="18"/>
          <w:lang w:bidi="th-TH"/>
        </w:rPr>
        <w:t xml:space="preserve"> </w:t>
      </w:r>
      <w:r w:rsidR="00A03E1B" w:rsidRPr="005E3A31">
        <w:rPr>
          <w:rFonts w:eastAsia="Arial Unicode MS" w:cs="Arial"/>
          <w:color w:val="000000" w:themeColor="text1"/>
          <w:spacing w:val="-6"/>
          <w:sz w:val="18"/>
          <w:szCs w:val="18"/>
          <w:lang w:val="en-GB" w:bidi="th-TH"/>
        </w:rPr>
        <w:t>2025</w:t>
      </w:r>
      <w:r w:rsidR="00773568" w:rsidRPr="005E3A31">
        <w:rPr>
          <w:rFonts w:eastAsia="Arial Unicode MS" w:cs="Arial"/>
          <w:color w:val="000000" w:themeColor="text1"/>
          <w:spacing w:val="-3"/>
          <w:sz w:val="18"/>
          <w:szCs w:val="18"/>
          <w:lang w:bidi="th-TH"/>
        </w:rPr>
        <w:t xml:space="preserve"> </w:t>
      </w:r>
      <w:r w:rsidRPr="005E3A31">
        <w:rPr>
          <w:rFonts w:eastAsia="Arial Unicode MS" w:cs="Arial"/>
          <w:color w:val="000000" w:themeColor="text1"/>
          <w:spacing w:val="-3"/>
          <w:sz w:val="18"/>
          <w:szCs w:val="18"/>
          <w:lang w:bidi="th-TH"/>
        </w:rPr>
        <w:t>are as follows:</w:t>
      </w:r>
    </w:p>
    <w:p w14:paraId="4E4EDEB6" w14:textId="77777777" w:rsidR="00CA78B6" w:rsidRPr="005E3A31" w:rsidRDefault="00CA78B6" w:rsidP="00AF3004">
      <w:pPr>
        <w:spacing w:after="0" w:line="240" w:lineRule="auto"/>
        <w:jc w:val="both"/>
        <w:rPr>
          <w:rFonts w:eastAsia="Arial Unicode MS" w:cs="Arial"/>
          <w:color w:val="000000" w:themeColor="text1"/>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5E3A31" w:rsidRPr="005E3A31" w14:paraId="4386BA4F" w14:textId="77777777" w:rsidTr="004D383C">
        <w:tc>
          <w:tcPr>
            <w:tcW w:w="5580" w:type="dxa"/>
            <w:tcBorders>
              <w:top w:val="nil"/>
              <w:left w:val="nil"/>
              <w:bottom w:val="nil"/>
              <w:right w:val="nil"/>
            </w:tcBorders>
          </w:tcPr>
          <w:p w14:paraId="2BF96032" w14:textId="77777777" w:rsidR="00244B45" w:rsidRPr="005E3A31" w:rsidRDefault="00244B45" w:rsidP="00AF3004">
            <w:pPr>
              <w:tabs>
                <w:tab w:val="left" w:pos="435"/>
              </w:tabs>
              <w:spacing w:after="0" w:line="240" w:lineRule="auto"/>
              <w:ind w:left="-101"/>
              <w:jc w:val="both"/>
              <w:rPr>
                <w:rFonts w:cs="Arial"/>
                <w:color w:val="000000" w:themeColor="text1"/>
                <w:sz w:val="18"/>
                <w:szCs w:val="18"/>
              </w:rPr>
            </w:pPr>
          </w:p>
        </w:tc>
        <w:tc>
          <w:tcPr>
            <w:tcW w:w="1944" w:type="dxa"/>
            <w:tcBorders>
              <w:top w:val="nil"/>
              <w:left w:val="nil"/>
              <w:bottom w:val="single" w:sz="4" w:space="0" w:color="auto"/>
              <w:right w:val="nil"/>
            </w:tcBorders>
          </w:tcPr>
          <w:p w14:paraId="18EC1CF5" w14:textId="77777777" w:rsidR="00244B45" w:rsidRPr="005E3A31" w:rsidRDefault="00244B45"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351F9EB9" w14:textId="77777777" w:rsidR="00244B45" w:rsidRPr="005E3A31" w:rsidRDefault="00244B45"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1944" w:type="dxa"/>
            <w:tcBorders>
              <w:top w:val="nil"/>
              <w:left w:val="nil"/>
              <w:bottom w:val="single" w:sz="4" w:space="0" w:color="auto"/>
              <w:right w:val="nil"/>
            </w:tcBorders>
          </w:tcPr>
          <w:p w14:paraId="1918F022" w14:textId="77777777" w:rsidR="00244B45" w:rsidRPr="005E3A31" w:rsidRDefault="00244B45"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Separate</w:t>
            </w:r>
          </w:p>
          <w:p w14:paraId="6CC1026B" w14:textId="77777777" w:rsidR="00244B45" w:rsidRPr="005E3A31" w:rsidRDefault="00244B45"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2CCC6872" w14:textId="77777777" w:rsidTr="00890284">
        <w:tc>
          <w:tcPr>
            <w:tcW w:w="5580" w:type="dxa"/>
            <w:tcBorders>
              <w:top w:val="nil"/>
              <w:left w:val="nil"/>
              <w:bottom w:val="nil"/>
              <w:right w:val="nil"/>
            </w:tcBorders>
          </w:tcPr>
          <w:p w14:paraId="22A630DB" w14:textId="77777777" w:rsidR="00244B45" w:rsidRPr="005E3A31" w:rsidRDefault="00244B45" w:rsidP="00AF3004">
            <w:pPr>
              <w:tabs>
                <w:tab w:val="left" w:pos="435"/>
              </w:tabs>
              <w:spacing w:after="0" w:line="240" w:lineRule="auto"/>
              <w:ind w:left="-101"/>
              <w:jc w:val="both"/>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5CAD1853" w14:textId="77777777" w:rsidR="00244B45" w:rsidRPr="005E3A31" w:rsidRDefault="00244B45"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c>
          <w:tcPr>
            <w:tcW w:w="1944" w:type="dxa"/>
            <w:tcBorders>
              <w:top w:val="single" w:sz="4" w:space="0" w:color="auto"/>
              <w:left w:val="nil"/>
              <w:bottom w:val="single" w:sz="4" w:space="0" w:color="auto"/>
              <w:right w:val="nil"/>
            </w:tcBorders>
          </w:tcPr>
          <w:p w14:paraId="778B0F07" w14:textId="77777777" w:rsidR="00244B45" w:rsidRPr="005E3A31" w:rsidRDefault="00244B45"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r>
      <w:tr w:rsidR="005E3A31" w:rsidRPr="005E3A31" w14:paraId="2CA8CEE0" w14:textId="77777777" w:rsidTr="00890284">
        <w:tc>
          <w:tcPr>
            <w:tcW w:w="5580" w:type="dxa"/>
            <w:tcBorders>
              <w:top w:val="nil"/>
              <w:left w:val="nil"/>
              <w:bottom w:val="nil"/>
              <w:right w:val="nil"/>
            </w:tcBorders>
          </w:tcPr>
          <w:p w14:paraId="38CF9C48" w14:textId="77777777" w:rsidR="00A72C9E" w:rsidRPr="005E3A31" w:rsidRDefault="00A72C9E" w:rsidP="00E26E35">
            <w:pPr>
              <w:spacing w:after="0" w:line="240" w:lineRule="auto"/>
              <w:jc w:val="both"/>
              <w:rPr>
                <w:rFonts w:eastAsia="Arial Unicode MS" w:cs="Arial"/>
                <w:color w:val="000000" w:themeColor="text1"/>
                <w:sz w:val="18"/>
                <w:szCs w:val="18"/>
                <w:lang w:val="en-GB" w:bidi="th-TH"/>
              </w:rPr>
            </w:pPr>
          </w:p>
        </w:tc>
        <w:tc>
          <w:tcPr>
            <w:tcW w:w="1944" w:type="dxa"/>
            <w:tcBorders>
              <w:top w:val="single" w:sz="4" w:space="0" w:color="auto"/>
              <w:left w:val="nil"/>
              <w:bottom w:val="nil"/>
              <w:right w:val="nil"/>
            </w:tcBorders>
          </w:tcPr>
          <w:p w14:paraId="0FAB38D9" w14:textId="77777777" w:rsidR="00A72C9E" w:rsidRPr="005E3A31" w:rsidRDefault="00A72C9E" w:rsidP="00E26E35">
            <w:pPr>
              <w:spacing w:after="0" w:line="240" w:lineRule="auto"/>
              <w:jc w:val="both"/>
              <w:rPr>
                <w:rFonts w:eastAsia="Arial Unicode MS" w:cs="Arial"/>
                <w:color w:val="000000" w:themeColor="text1"/>
                <w:sz w:val="18"/>
                <w:szCs w:val="18"/>
                <w:lang w:val="en-GB" w:bidi="th-TH"/>
              </w:rPr>
            </w:pPr>
          </w:p>
        </w:tc>
        <w:tc>
          <w:tcPr>
            <w:tcW w:w="1944" w:type="dxa"/>
            <w:tcBorders>
              <w:top w:val="single" w:sz="4" w:space="0" w:color="auto"/>
              <w:left w:val="nil"/>
              <w:bottom w:val="nil"/>
              <w:right w:val="nil"/>
            </w:tcBorders>
          </w:tcPr>
          <w:p w14:paraId="36B08345" w14:textId="77777777" w:rsidR="00A72C9E" w:rsidRPr="005E3A31" w:rsidRDefault="00A72C9E" w:rsidP="00E26E35">
            <w:pPr>
              <w:spacing w:after="0" w:line="240" w:lineRule="auto"/>
              <w:jc w:val="both"/>
              <w:rPr>
                <w:rFonts w:eastAsia="Arial Unicode MS" w:cs="Arial"/>
                <w:color w:val="000000" w:themeColor="text1"/>
                <w:sz w:val="18"/>
                <w:szCs w:val="18"/>
                <w:lang w:val="en-GB" w:bidi="th-TH"/>
              </w:rPr>
            </w:pPr>
          </w:p>
        </w:tc>
      </w:tr>
      <w:tr w:rsidR="005E3A31" w:rsidRPr="005E3A31" w14:paraId="73F3B8D1" w14:textId="77777777" w:rsidTr="00890284">
        <w:tc>
          <w:tcPr>
            <w:tcW w:w="5580" w:type="dxa"/>
            <w:tcBorders>
              <w:top w:val="nil"/>
              <w:left w:val="nil"/>
              <w:bottom w:val="nil"/>
              <w:right w:val="nil"/>
            </w:tcBorders>
          </w:tcPr>
          <w:p w14:paraId="413EC331" w14:textId="4D68DE4E" w:rsidR="005A14A2" w:rsidRPr="005E3A31" w:rsidRDefault="005A14A2" w:rsidP="005A14A2">
            <w:pPr>
              <w:tabs>
                <w:tab w:val="left" w:pos="435"/>
              </w:tabs>
              <w:spacing w:after="0" w:line="240" w:lineRule="auto"/>
              <w:ind w:left="-101"/>
              <w:rPr>
                <w:rFonts w:cs="Arial"/>
                <w:color w:val="000000" w:themeColor="text1"/>
                <w:sz w:val="18"/>
                <w:szCs w:val="18"/>
              </w:rPr>
            </w:pPr>
            <w:r w:rsidRPr="005E3A31">
              <w:rPr>
                <w:rFonts w:cs="Arial"/>
                <w:color w:val="000000" w:themeColor="text1"/>
                <w:sz w:val="18"/>
                <w:szCs w:val="18"/>
              </w:rPr>
              <w:t>Opening net book value</w:t>
            </w:r>
          </w:p>
        </w:tc>
        <w:tc>
          <w:tcPr>
            <w:tcW w:w="1944" w:type="dxa"/>
            <w:tcBorders>
              <w:top w:val="nil"/>
              <w:left w:val="nil"/>
              <w:bottom w:val="nil"/>
              <w:right w:val="nil"/>
            </w:tcBorders>
          </w:tcPr>
          <w:p w14:paraId="1FD2F8C2" w14:textId="79E8B187" w:rsidR="005A14A2" w:rsidRPr="005E3A31" w:rsidRDefault="00A03E1B" w:rsidP="005A14A2">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84</w:t>
            </w:r>
            <w:r w:rsidR="005A14A2" w:rsidRPr="005E3A31">
              <w:rPr>
                <w:rFonts w:cs="Arial"/>
                <w:color w:val="000000" w:themeColor="text1"/>
                <w:sz w:val="18"/>
                <w:szCs w:val="18"/>
              </w:rPr>
              <w:t>,</w:t>
            </w:r>
            <w:r w:rsidRPr="005E3A31">
              <w:rPr>
                <w:rFonts w:cs="Arial"/>
                <w:color w:val="000000" w:themeColor="text1"/>
                <w:sz w:val="18"/>
                <w:szCs w:val="18"/>
                <w:lang w:val="en-GB"/>
              </w:rPr>
              <w:t>861</w:t>
            </w:r>
            <w:r w:rsidR="005A14A2" w:rsidRPr="005E3A31">
              <w:rPr>
                <w:rFonts w:cs="Arial"/>
                <w:color w:val="000000" w:themeColor="text1"/>
                <w:sz w:val="18"/>
                <w:szCs w:val="18"/>
              </w:rPr>
              <w:t>.</w:t>
            </w:r>
            <w:r w:rsidRPr="005E3A31">
              <w:rPr>
                <w:rFonts w:cs="Arial"/>
                <w:color w:val="000000" w:themeColor="text1"/>
                <w:sz w:val="18"/>
                <w:szCs w:val="18"/>
                <w:lang w:val="en-GB"/>
              </w:rPr>
              <w:t>42</w:t>
            </w:r>
          </w:p>
        </w:tc>
        <w:tc>
          <w:tcPr>
            <w:tcW w:w="1944" w:type="dxa"/>
            <w:tcBorders>
              <w:top w:val="nil"/>
              <w:left w:val="nil"/>
              <w:bottom w:val="nil"/>
              <w:right w:val="nil"/>
            </w:tcBorders>
          </w:tcPr>
          <w:p w14:paraId="7B9DE8AA" w14:textId="06F3DE09" w:rsidR="005A14A2" w:rsidRPr="005E3A31" w:rsidRDefault="00A03E1B" w:rsidP="005A14A2">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445</w:t>
            </w:r>
            <w:r w:rsidR="005A14A2" w:rsidRPr="005E3A31">
              <w:rPr>
                <w:rFonts w:cs="Arial"/>
                <w:color w:val="000000" w:themeColor="text1"/>
                <w:sz w:val="18"/>
                <w:szCs w:val="18"/>
              </w:rPr>
              <w:t>.</w:t>
            </w:r>
            <w:r w:rsidRPr="005E3A31">
              <w:rPr>
                <w:rFonts w:cs="Arial"/>
                <w:color w:val="000000" w:themeColor="text1"/>
                <w:sz w:val="18"/>
                <w:szCs w:val="18"/>
                <w:lang w:val="en-GB"/>
              </w:rPr>
              <w:t>74</w:t>
            </w:r>
          </w:p>
        </w:tc>
      </w:tr>
      <w:tr w:rsidR="005E3A31" w:rsidRPr="005E3A31" w14:paraId="559DCD44" w14:textId="77777777" w:rsidTr="00890284">
        <w:tc>
          <w:tcPr>
            <w:tcW w:w="5580" w:type="dxa"/>
            <w:tcBorders>
              <w:top w:val="nil"/>
              <w:left w:val="nil"/>
              <w:bottom w:val="nil"/>
              <w:right w:val="nil"/>
            </w:tcBorders>
          </w:tcPr>
          <w:p w14:paraId="670AF92B" w14:textId="159F0C02" w:rsidR="00993F38" w:rsidRPr="005E3A31" w:rsidRDefault="00244DC5" w:rsidP="00993F38">
            <w:pPr>
              <w:tabs>
                <w:tab w:val="left" w:pos="435"/>
              </w:tabs>
              <w:spacing w:after="0" w:line="240" w:lineRule="auto"/>
              <w:ind w:left="-101"/>
              <w:rPr>
                <w:rFonts w:cs="Arial"/>
                <w:color w:val="000000" w:themeColor="text1"/>
                <w:sz w:val="18"/>
                <w:szCs w:val="18"/>
              </w:rPr>
            </w:pPr>
            <w:r w:rsidRPr="005E3A31">
              <w:rPr>
                <w:rFonts w:cs="Arial"/>
                <w:color w:val="000000" w:themeColor="text1"/>
                <w:sz w:val="18"/>
                <w:szCs w:val="18"/>
              </w:rPr>
              <w:t>Additions</w:t>
            </w:r>
          </w:p>
        </w:tc>
        <w:tc>
          <w:tcPr>
            <w:tcW w:w="1944" w:type="dxa"/>
            <w:tcBorders>
              <w:top w:val="nil"/>
              <w:left w:val="nil"/>
              <w:bottom w:val="nil"/>
              <w:right w:val="nil"/>
            </w:tcBorders>
          </w:tcPr>
          <w:p w14:paraId="2B05D691" w14:textId="72D5600E" w:rsidR="00993F38" w:rsidRPr="005E3A31" w:rsidRDefault="00244DC5"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3</w:t>
            </w:r>
            <w:r w:rsidR="00440E67" w:rsidRPr="005E3A31">
              <w:rPr>
                <w:rFonts w:cs="Arial"/>
                <w:color w:val="000000" w:themeColor="text1"/>
                <w:sz w:val="18"/>
                <w:szCs w:val="18"/>
              </w:rPr>
              <w:t>0,429.37</w:t>
            </w:r>
          </w:p>
        </w:tc>
        <w:tc>
          <w:tcPr>
            <w:tcW w:w="1944" w:type="dxa"/>
            <w:tcBorders>
              <w:top w:val="nil"/>
              <w:left w:val="nil"/>
              <w:bottom w:val="nil"/>
              <w:right w:val="nil"/>
            </w:tcBorders>
          </w:tcPr>
          <w:p w14:paraId="1A053A64" w14:textId="246F0467" w:rsidR="00993F38" w:rsidRPr="005E3A31" w:rsidRDefault="00244DC5" w:rsidP="00993F38">
            <w:pPr>
              <w:spacing w:after="0" w:line="240" w:lineRule="auto"/>
              <w:ind w:left="-40" w:right="-72"/>
              <w:jc w:val="right"/>
              <w:rPr>
                <w:rFonts w:cs="Arial"/>
                <w:color w:val="000000" w:themeColor="text1"/>
                <w:sz w:val="18"/>
                <w:cs/>
                <w:lang w:bidi="th-TH"/>
              </w:rPr>
            </w:pPr>
            <w:r w:rsidRPr="005E3A31">
              <w:rPr>
                <w:rFonts w:cs="Arial"/>
                <w:color w:val="000000" w:themeColor="text1"/>
                <w:sz w:val="18"/>
                <w:szCs w:val="18"/>
              </w:rPr>
              <w:t>36.89</w:t>
            </w:r>
          </w:p>
        </w:tc>
      </w:tr>
      <w:tr w:rsidR="005E3A31" w:rsidRPr="005E3A31" w14:paraId="7BC1F132" w14:textId="77777777" w:rsidTr="00890284">
        <w:tc>
          <w:tcPr>
            <w:tcW w:w="5580" w:type="dxa"/>
            <w:tcBorders>
              <w:top w:val="nil"/>
              <w:left w:val="nil"/>
              <w:bottom w:val="nil"/>
              <w:right w:val="nil"/>
            </w:tcBorders>
          </w:tcPr>
          <w:p w14:paraId="5AD35047" w14:textId="7DA0D8AC" w:rsidR="00244DC5" w:rsidRPr="005E3A31" w:rsidRDefault="00244DC5" w:rsidP="00244DC5">
            <w:pPr>
              <w:tabs>
                <w:tab w:val="left" w:pos="435"/>
              </w:tabs>
              <w:spacing w:after="0" w:line="240" w:lineRule="auto"/>
              <w:ind w:left="-101"/>
              <w:rPr>
                <w:rFonts w:cs="Arial"/>
                <w:color w:val="000000" w:themeColor="text1"/>
                <w:sz w:val="18"/>
                <w:szCs w:val="18"/>
              </w:rPr>
            </w:pPr>
            <w:r w:rsidRPr="005E3A31">
              <w:rPr>
                <w:rFonts w:cs="Arial"/>
                <w:color w:val="000000" w:themeColor="text1"/>
                <w:sz w:val="18"/>
                <w:szCs w:val="18"/>
              </w:rPr>
              <w:t>Termination of contracts</w:t>
            </w:r>
          </w:p>
        </w:tc>
        <w:tc>
          <w:tcPr>
            <w:tcW w:w="1944" w:type="dxa"/>
            <w:tcBorders>
              <w:top w:val="nil"/>
              <w:left w:val="nil"/>
              <w:bottom w:val="nil"/>
              <w:right w:val="nil"/>
            </w:tcBorders>
          </w:tcPr>
          <w:p w14:paraId="77BB9E0A" w14:textId="5639AD17" w:rsidR="00244DC5" w:rsidRPr="005E3A31" w:rsidRDefault="00244DC5" w:rsidP="00244DC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w:t>
            </w:r>
            <w:r w:rsidR="00440E67" w:rsidRPr="005E3A31">
              <w:rPr>
                <w:rFonts w:cs="Arial"/>
                <w:color w:val="000000" w:themeColor="text1"/>
                <w:sz w:val="18"/>
                <w:szCs w:val="18"/>
              </w:rPr>
              <w:t>2,405.94</w:t>
            </w:r>
            <w:r w:rsidRPr="005E3A31">
              <w:rPr>
                <w:rFonts w:cs="Arial"/>
                <w:color w:val="000000" w:themeColor="text1"/>
                <w:sz w:val="18"/>
                <w:szCs w:val="18"/>
              </w:rPr>
              <w:t>)</w:t>
            </w:r>
          </w:p>
        </w:tc>
        <w:tc>
          <w:tcPr>
            <w:tcW w:w="1944" w:type="dxa"/>
            <w:tcBorders>
              <w:top w:val="nil"/>
              <w:left w:val="nil"/>
              <w:bottom w:val="nil"/>
              <w:right w:val="nil"/>
            </w:tcBorders>
          </w:tcPr>
          <w:p w14:paraId="73AAD533" w14:textId="4A0B2EF1" w:rsidR="00244DC5" w:rsidRPr="005E3A31" w:rsidRDefault="00244DC5" w:rsidP="00244DC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(21.41)</w:t>
            </w:r>
          </w:p>
        </w:tc>
      </w:tr>
      <w:tr w:rsidR="005E3A31" w:rsidRPr="005E3A31" w14:paraId="6ACD1318" w14:textId="77777777" w:rsidTr="00890284">
        <w:tc>
          <w:tcPr>
            <w:tcW w:w="5580" w:type="dxa"/>
            <w:tcBorders>
              <w:top w:val="nil"/>
              <w:left w:val="nil"/>
              <w:bottom w:val="nil"/>
              <w:right w:val="nil"/>
            </w:tcBorders>
          </w:tcPr>
          <w:p w14:paraId="418BF160" w14:textId="798679F7" w:rsidR="00244DC5" w:rsidRPr="005E3A31" w:rsidRDefault="00244DC5" w:rsidP="00244DC5">
            <w:pPr>
              <w:tabs>
                <w:tab w:val="left" w:pos="435"/>
              </w:tabs>
              <w:spacing w:after="0" w:line="240" w:lineRule="auto"/>
              <w:ind w:left="-101"/>
              <w:rPr>
                <w:rFonts w:cs="Arial"/>
                <w:color w:val="000000" w:themeColor="text1"/>
                <w:sz w:val="18"/>
                <w:szCs w:val="18"/>
              </w:rPr>
            </w:pPr>
            <w:r w:rsidRPr="005E3A31">
              <w:rPr>
                <w:rFonts w:cs="Arial"/>
                <w:color w:val="000000" w:themeColor="text1"/>
                <w:sz w:val="18"/>
                <w:szCs w:val="18"/>
              </w:rPr>
              <w:t>Transfers</w:t>
            </w:r>
          </w:p>
        </w:tc>
        <w:tc>
          <w:tcPr>
            <w:tcW w:w="1944" w:type="dxa"/>
            <w:tcBorders>
              <w:top w:val="nil"/>
              <w:left w:val="nil"/>
              <w:bottom w:val="nil"/>
              <w:right w:val="nil"/>
            </w:tcBorders>
          </w:tcPr>
          <w:p w14:paraId="30B7B629" w14:textId="465D933E" w:rsidR="00244DC5" w:rsidRPr="005E3A31" w:rsidRDefault="00244DC5" w:rsidP="00244DC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(707.42)</w:t>
            </w:r>
          </w:p>
        </w:tc>
        <w:tc>
          <w:tcPr>
            <w:tcW w:w="1944" w:type="dxa"/>
            <w:tcBorders>
              <w:top w:val="nil"/>
              <w:left w:val="nil"/>
              <w:bottom w:val="nil"/>
              <w:right w:val="nil"/>
            </w:tcBorders>
          </w:tcPr>
          <w:p w14:paraId="12D404E9" w14:textId="2A14B8C8" w:rsidR="00244DC5" w:rsidRPr="005E3A31" w:rsidRDefault="00244DC5" w:rsidP="00244DC5">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66420AD7" w14:textId="77777777" w:rsidTr="00ED396F">
        <w:tc>
          <w:tcPr>
            <w:tcW w:w="5580" w:type="dxa"/>
            <w:tcBorders>
              <w:top w:val="nil"/>
              <w:left w:val="nil"/>
              <w:bottom w:val="nil"/>
              <w:right w:val="nil"/>
            </w:tcBorders>
          </w:tcPr>
          <w:p w14:paraId="759B3EEC" w14:textId="58625F40" w:rsidR="00244DC5" w:rsidRPr="005E3A31" w:rsidRDefault="00244DC5" w:rsidP="00244DC5">
            <w:pPr>
              <w:tabs>
                <w:tab w:val="left" w:pos="435"/>
              </w:tabs>
              <w:spacing w:after="0" w:line="240" w:lineRule="auto"/>
              <w:ind w:left="-101"/>
              <w:rPr>
                <w:rFonts w:cs="Arial"/>
                <w:color w:val="000000" w:themeColor="text1"/>
                <w:sz w:val="18"/>
                <w:szCs w:val="18"/>
              </w:rPr>
            </w:pPr>
            <w:r w:rsidRPr="005E3A31">
              <w:rPr>
                <w:rFonts w:cs="Arial"/>
                <w:color w:val="000000" w:themeColor="text1"/>
                <w:sz w:val="18"/>
                <w:szCs w:val="18"/>
              </w:rPr>
              <w:t>Adjustments</w:t>
            </w:r>
          </w:p>
        </w:tc>
        <w:tc>
          <w:tcPr>
            <w:tcW w:w="1944" w:type="dxa"/>
            <w:tcBorders>
              <w:top w:val="nil"/>
              <w:left w:val="nil"/>
              <w:bottom w:val="nil"/>
              <w:right w:val="nil"/>
            </w:tcBorders>
          </w:tcPr>
          <w:p w14:paraId="5FC9ED14" w14:textId="367C29DE" w:rsidR="00244DC5" w:rsidRPr="005E3A31" w:rsidRDefault="00244DC5" w:rsidP="00244DC5">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w:t>
            </w:r>
            <w:r w:rsidR="0076221A" w:rsidRPr="005E3A31">
              <w:rPr>
                <w:rFonts w:cs="Arial"/>
                <w:color w:val="000000" w:themeColor="text1"/>
                <w:sz w:val="18"/>
                <w:szCs w:val="18"/>
                <w:lang w:bidi="th-TH"/>
              </w:rPr>
              <w:t>528.26</w:t>
            </w:r>
            <w:r w:rsidRPr="005E3A31">
              <w:rPr>
                <w:rFonts w:cs="Arial"/>
                <w:color w:val="000000" w:themeColor="text1"/>
                <w:sz w:val="18"/>
                <w:szCs w:val="18"/>
                <w:lang w:bidi="th-TH"/>
              </w:rPr>
              <w:t>)</w:t>
            </w:r>
          </w:p>
        </w:tc>
        <w:tc>
          <w:tcPr>
            <w:tcW w:w="1944" w:type="dxa"/>
            <w:tcBorders>
              <w:top w:val="nil"/>
              <w:left w:val="nil"/>
              <w:bottom w:val="nil"/>
              <w:right w:val="nil"/>
            </w:tcBorders>
          </w:tcPr>
          <w:p w14:paraId="6098F028" w14:textId="5F920895" w:rsidR="00244DC5" w:rsidRPr="005E3A31" w:rsidRDefault="00244DC5" w:rsidP="00244DC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(2.64)</w:t>
            </w:r>
          </w:p>
        </w:tc>
      </w:tr>
      <w:tr w:rsidR="005E3A31" w:rsidRPr="005E3A31" w14:paraId="43F856E1" w14:textId="77777777" w:rsidTr="00ED396F">
        <w:tc>
          <w:tcPr>
            <w:tcW w:w="5580" w:type="dxa"/>
            <w:tcBorders>
              <w:top w:val="nil"/>
              <w:left w:val="nil"/>
              <w:bottom w:val="nil"/>
              <w:right w:val="nil"/>
            </w:tcBorders>
          </w:tcPr>
          <w:p w14:paraId="7E0FD36E" w14:textId="26532F3B" w:rsidR="00244DC5" w:rsidRPr="005E3A31" w:rsidRDefault="00244DC5" w:rsidP="00244DC5">
            <w:pPr>
              <w:tabs>
                <w:tab w:val="left" w:pos="435"/>
              </w:tabs>
              <w:spacing w:after="0" w:line="240" w:lineRule="auto"/>
              <w:ind w:left="-101"/>
              <w:rPr>
                <w:rFonts w:cs="Arial"/>
                <w:color w:val="000000" w:themeColor="text1"/>
                <w:sz w:val="18"/>
                <w:szCs w:val="18"/>
              </w:rPr>
            </w:pPr>
            <w:r w:rsidRPr="005E3A31">
              <w:rPr>
                <w:rFonts w:cs="Arial"/>
                <w:color w:val="000000" w:themeColor="text1"/>
                <w:sz w:val="18"/>
                <w:szCs w:val="18"/>
              </w:rPr>
              <w:t>Depreciation</w:t>
            </w:r>
          </w:p>
        </w:tc>
        <w:tc>
          <w:tcPr>
            <w:tcW w:w="1944" w:type="dxa"/>
            <w:tcBorders>
              <w:top w:val="nil"/>
              <w:left w:val="nil"/>
              <w:bottom w:val="nil"/>
              <w:right w:val="nil"/>
            </w:tcBorders>
          </w:tcPr>
          <w:p w14:paraId="402F0E69" w14:textId="46656AC8" w:rsidR="00244DC5" w:rsidRPr="005E3A31" w:rsidRDefault="00244DC5" w:rsidP="00244DC5">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(11,685.21)</w:t>
            </w:r>
          </w:p>
        </w:tc>
        <w:tc>
          <w:tcPr>
            <w:tcW w:w="1944" w:type="dxa"/>
            <w:tcBorders>
              <w:top w:val="nil"/>
              <w:left w:val="nil"/>
              <w:bottom w:val="nil"/>
              <w:right w:val="nil"/>
            </w:tcBorders>
          </w:tcPr>
          <w:p w14:paraId="684897E7" w14:textId="0377EDCB" w:rsidR="00244DC5" w:rsidRPr="005E3A31" w:rsidRDefault="00244DC5" w:rsidP="00244DC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(167.74)</w:t>
            </w:r>
          </w:p>
        </w:tc>
      </w:tr>
      <w:tr w:rsidR="005E3A31" w:rsidRPr="005E3A31" w14:paraId="26267D6E" w14:textId="77777777" w:rsidTr="00890284">
        <w:tc>
          <w:tcPr>
            <w:tcW w:w="5580" w:type="dxa"/>
            <w:tcBorders>
              <w:top w:val="nil"/>
              <w:left w:val="nil"/>
              <w:bottom w:val="nil"/>
              <w:right w:val="nil"/>
            </w:tcBorders>
          </w:tcPr>
          <w:p w14:paraId="21EF7B00" w14:textId="77777777" w:rsidR="00244DC5" w:rsidRPr="005E3A31" w:rsidRDefault="00244DC5" w:rsidP="00244DC5">
            <w:pPr>
              <w:spacing w:after="0" w:line="240" w:lineRule="auto"/>
              <w:jc w:val="both"/>
              <w:rPr>
                <w:rFonts w:eastAsia="Arial Unicode MS" w:cs="Arial"/>
                <w:color w:val="000000" w:themeColor="text1"/>
                <w:sz w:val="18"/>
                <w:szCs w:val="18"/>
                <w:lang w:val="en-GB" w:bidi="th-TH"/>
              </w:rPr>
            </w:pPr>
          </w:p>
        </w:tc>
        <w:tc>
          <w:tcPr>
            <w:tcW w:w="1944" w:type="dxa"/>
            <w:tcBorders>
              <w:top w:val="single" w:sz="4" w:space="0" w:color="auto"/>
              <w:left w:val="nil"/>
              <w:bottom w:val="nil"/>
              <w:right w:val="nil"/>
            </w:tcBorders>
          </w:tcPr>
          <w:p w14:paraId="7B4E8444" w14:textId="77777777" w:rsidR="00244DC5" w:rsidRPr="005E3A31" w:rsidRDefault="00244DC5" w:rsidP="00244DC5">
            <w:pPr>
              <w:spacing w:after="0" w:line="240" w:lineRule="auto"/>
              <w:jc w:val="both"/>
              <w:rPr>
                <w:rFonts w:eastAsia="Arial Unicode MS" w:cs="Arial"/>
                <w:color w:val="000000" w:themeColor="text1"/>
                <w:sz w:val="18"/>
                <w:szCs w:val="18"/>
                <w:lang w:val="en-GB" w:bidi="th-TH"/>
              </w:rPr>
            </w:pPr>
          </w:p>
        </w:tc>
        <w:tc>
          <w:tcPr>
            <w:tcW w:w="1944" w:type="dxa"/>
            <w:tcBorders>
              <w:top w:val="single" w:sz="4" w:space="0" w:color="auto"/>
              <w:left w:val="nil"/>
              <w:bottom w:val="nil"/>
              <w:right w:val="nil"/>
            </w:tcBorders>
          </w:tcPr>
          <w:p w14:paraId="0E3519AB" w14:textId="6CEB6ABA" w:rsidR="00244DC5" w:rsidRPr="005E3A31" w:rsidRDefault="00244DC5" w:rsidP="00244DC5">
            <w:pPr>
              <w:spacing w:after="0" w:line="240" w:lineRule="auto"/>
              <w:jc w:val="both"/>
              <w:rPr>
                <w:rFonts w:eastAsia="Arial Unicode MS" w:cs="Arial"/>
                <w:color w:val="000000" w:themeColor="text1"/>
                <w:sz w:val="18"/>
                <w:szCs w:val="18"/>
                <w:lang w:val="en-GB" w:bidi="th-TH"/>
              </w:rPr>
            </w:pPr>
          </w:p>
        </w:tc>
      </w:tr>
      <w:tr w:rsidR="005E3A31" w:rsidRPr="005E3A31" w14:paraId="240F2357" w14:textId="77777777" w:rsidTr="00890284">
        <w:tc>
          <w:tcPr>
            <w:tcW w:w="5580" w:type="dxa"/>
            <w:tcBorders>
              <w:top w:val="nil"/>
              <w:left w:val="nil"/>
              <w:bottom w:val="nil"/>
              <w:right w:val="nil"/>
            </w:tcBorders>
          </w:tcPr>
          <w:p w14:paraId="2DA6A34D" w14:textId="77777777" w:rsidR="00244DC5" w:rsidRPr="005E3A31" w:rsidRDefault="00244DC5" w:rsidP="00244DC5">
            <w:pPr>
              <w:tabs>
                <w:tab w:val="left" w:pos="435"/>
              </w:tabs>
              <w:spacing w:after="0" w:line="240" w:lineRule="auto"/>
              <w:ind w:left="-101"/>
              <w:rPr>
                <w:rFonts w:cs="Arial"/>
                <w:color w:val="000000" w:themeColor="text1"/>
                <w:sz w:val="18"/>
                <w:szCs w:val="18"/>
              </w:rPr>
            </w:pPr>
            <w:r w:rsidRPr="005E3A31">
              <w:rPr>
                <w:rFonts w:cs="Arial"/>
                <w:color w:val="000000" w:themeColor="text1"/>
                <w:sz w:val="18"/>
                <w:szCs w:val="18"/>
              </w:rPr>
              <w:t>Closing net book value</w:t>
            </w:r>
          </w:p>
        </w:tc>
        <w:tc>
          <w:tcPr>
            <w:tcW w:w="1944" w:type="dxa"/>
            <w:tcBorders>
              <w:top w:val="nil"/>
              <w:left w:val="nil"/>
              <w:bottom w:val="single" w:sz="4" w:space="0" w:color="auto"/>
              <w:right w:val="nil"/>
            </w:tcBorders>
          </w:tcPr>
          <w:p w14:paraId="6CD39F9B" w14:textId="745DD1D9" w:rsidR="00244DC5" w:rsidRPr="005E3A31" w:rsidRDefault="00244DC5" w:rsidP="00244DC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99,963.96</w:t>
            </w:r>
          </w:p>
        </w:tc>
        <w:tc>
          <w:tcPr>
            <w:tcW w:w="1944" w:type="dxa"/>
            <w:tcBorders>
              <w:top w:val="nil"/>
              <w:left w:val="nil"/>
              <w:bottom w:val="single" w:sz="4" w:space="0" w:color="auto"/>
              <w:right w:val="nil"/>
            </w:tcBorders>
          </w:tcPr>
          <w:p w14:paraId="0D9EE6F6" w14:textId="3C2D8996" w:rsidR="00244DC5" w:rsidRPr="005E3A31" w:rsidRDefault="00244DC5" w:rsidP="00244DC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290.84</w:t>
            </w:r>
          </w:p>
        </w:tc>
      </w:tr>
    </w:tbl>
    <w:p w14:paraId="64E4FC6A" w14:textId="5D536C90" w:rsidR="005E3A31" w:rsidRDefault="005E3A31">
      <w:pPr>
        <w:spacing w:after="0" w:line="240" w:lineRule="auto"/>
        <w:rPr>
          <w:rFonts w:eastAsia="Arial Unicode MS" w:cs="Arial"/>
          <w:color w:val="000000" w:themeColor="text1"/>
          <w:sz w:val="18"/>
          <w:szCs w:val="18"/>
          <w:lang w:val="en-GB" w:bidi="th-TH"/>
        </w:rPr>
      </w:pPr>
      <w:r>
        <w:rPr>
          <w:rFonts w:eastAsia="Arial Unicode MS" w:cs="Arial"/>
          <w:color w:val="000000" w:themeColor="text1"/>
          <w:sz w:val="18"/>
          <w:szCs w:val="18"/>
          <w:lang w:val="en-GB" w:bidi="th-TH"/>
        </w:rPr>
        <w:br w:type="page"/>
      </w:r>
    </w:p>
    <w:p w14:paraId="1913EF5C" w14:textId="77777777" w:rsidR="001F097F" w:rsidRPr="005E3A31" w:rsidRDefault="001F097F" w:rsidP="00CE2F0D">
      <w:pPr>
        <w:spacing w:after="0" w:line="240" w:lineRule="auto"/>
        <w:rPr>
          <w:rFonts w:eastAsia="Arial Unicode MS" w:cs="Arial"/>
          <w:color w:val="000000" w:themeColor="text1"/>
          <w:sz w:val="18"/>
          <w:szCs w:val="18"/>
          <w:cs/>
          <w:lang w:val="en-GB" w:bidi="th-TH"/>
        </w:rPr>
      </w:pPr>
    </w:p>
    <w:tbl>
      <w:tblPr>
        <w:tblW w:w="9461" w:type="dxa"/>
        <w:tblInd w:w="108" w:type="dxa"/>
        <w:tblLook w:val="04A0" w:firstRow="1" w:lastRow="0" w:firstColumn="1" w:lastColumn="0" w:noHBand="0" w:noVBand="1"/>
      </w:tblPr>
      <w:tblGrid>
        <w:gridCol w:w="9461"/>
      </w:tblGrid>
      <w:tr w:rsidR="005E3A31" w:rsidRPr="005E3A31" w14:paraId="3ACABF0D" w14:textId="77777777" w:rsidTr="00890284">
        <w:trPr>
          <w:trHeight w:val="386"/>
        </w:trPr>
        <w:tc>
          <w:tcPr>
            <w:tcW w:w="9461" w:type="dxa"/>
            <w:vAlign w:val="center"/>
          </w:tcPr>
          <w:p w14:paraId="2C7C6210" w14:textId="542205AC" w:rsidR="0000762E" w:rsidRPr="005E3A31" w:rsidRDefault="00DE1A39"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color w:val="000000" w:themeColor="text1"/>
                <w:sz w:val="18"/>
                <w:szCs w:val="18"/>
                <w:lang w:val="en-GB" w:bidi="th-TH"/>
              </w:rPr>
              <w:br w:type="column"/>
            </w:r>
            <w:r w:rsidR="00F836A2" w:rsidRPr="005E3A31">
              <w:rPr>
                <w:rFonts w:eastAsia="Arial Unicode MS" w:cs="Arial"/>
                <w:b/>
                <w:bCs/>
                <w:color w:val="000000" w:themeColor="text1"/>
                <w:sz w:val="18"/>
                <w:szCs w:val="18"/>
                <w:lang w:val="en-GB" w:bidi="th-TH"/>
              </w:rPr>
              <w:br w:type="page"/>
            </w:r>
            <w:r w:rsidR="00A03E1B" w:rsidRPr="005E3A31">
              <w:rPr>
                <w:rFonts w:eastAsia="Arial Unicode MS" w:cs="Arial"/>
                <w:b/>
                <w:bCs/>
                <w:color w:val="000000" w:themeColor="text1"/>
                <w:sz w:val="18"/>
                <w:szCs w:val="18"/>
                <w:lang w:val="en-GB" w:bidi="th-TH"/>
              </w:rPr>
              <w:t>12</w:t>
            </w:r>
            <w:r w:rsidR="0000762E" w:rsidRPr="005E3A31">
              <w:rPr>
                <w:rFonts w:eastAsia="Arial Unicode MS" w:cs="Arial"/>
                <w:b/>
                <w:bCs/>
                <w:color w:val="000000" w:themeColor="text1"/>
                <w:sz w:val="18"/>
                <w:szCs w:val="18"/>
                <w:cs/>
                <w:lang w:val="en-GB" w:bidi="th-TH"/>
              </w:rPr>
              <w:tab/>
            </w:r>
            <w:r w:rsidR="0000762E" w:rsidRPr="005E3A31">
              <w:rPr>
                <w:rFonts w:eastAsia="Arial Unicode MS" w:cs="Arial"/>
                <w:b/>
                <w:bCs/>
                <w:color w:val="000000" w:themeColor="text1"/>
                <w:sz w:val="18"/>
                <w:szCs w:val="18"/>
                <w:lang w:val="en-GB" w:bidi="th-TH"/>
              </w:rPr>
              <w:t>Intangible assets</w:t>
            </w:r>
          </w:p>
        </w:tc>
      </w:tr>
    </w:tbl>
    <w:p w14:paraId="4DD0BDE3" w14:textId="77777777" w:rsidR="00520C3B" w:rsidRPr="005E3A31" w:rsidRDefault="00520C3B" w:rsidP="00E26E35">
      <w:pPr>
        <w:spacing w:after="0" w:line="240" w:lineRule="auto"/>
        <w:jc w:val="both"/>
        <w:rPr>
          <w:rFonts w:eastAsia="Arial Unicode MS" w:cs="Arial"/>
          <w:color w:val="000000" w:themeColor="text1"/>
          <w:sz w:val="16"/>
          <w:szCs w:val="16"/>
          <w:lang w:val="en-GB" w:bidi="th-TH"/>
        </w:rPr>
      </w:pPr>
    </w:p>
    <w:p w14:paraId="73B8F991" w14:textId="779A897F" w:rsidR="00653036" w:rsidRPr="004B5A0B" w:rsidRDefault="00653036" w:rsidP="00321B1E">
      <w:pPr>
        <w:spacing w:after="0" w:line="240" w:lineRule="auto"/>
        <w:jc w:val="both"/>
        <w:rPr>
          <w:rFonts w:eastAsia="Arial Unicode MS" w:cs="Arial"/>
          <w:color w:val="000000" w:themeColor="text1"/>
          <w:sz w:val="18"/>
          <w:szCs w:val="18"/>
          <w:lang w:bidi="th-TH"/>
        </w:rPr>
      </w:pPr>
      <w:r w:rsidRPr="004B5A0B">
        <w:rPr>
          <w:rFonts w:eastAsia="Arial Unicode MS" w:cs="Arial"/>
          <w:color w:val="000000" w:themeColor="text1"/>
          <w:sz w:val="18"/>
          <w:szCs w:val="18"/>
          <w:lang w:bidi="th-TH"/>
        </w:rPr>
        <w:t xml:space="preserve">Movements of intangible assets </w:t>
      </w:r>
      <w:r w:rsidR="000C0B6C" w:rsidRPr="004B5A0B">
        <w:rPr>
          <w:rFonts w:eastAsia="Arial Unicode MS" w:cs="Arial"/>
          <w:color w:val="000000" w:themeColor="text1"/>
          <w:sz w:val="18"/>
          <w:szCs w:val="18"/>
          <w:lang w:bidi="th-TH"/>
        </w:rPr>
        <w:t xml:space="preserve">for the </w:t>
      </w:r>
      <w:r w:rsidR="00B11E1E" w:rsidRPr="004B5A0B">
        <w:rPr>
          <w:rFonts w:eastAsia="Arial Unicode MS" w:cs="Arial"/>
          <w:color w:val="000000" w:themeColor="text1"/>
          <w:sz w:val="18"/>
          <w:szCs w:val="18"/>
          <w:lang w:val="en-GB" w:bidi="th-TH"/>
        </w:rPr>
        <w:t>nine-month</w:t>
      </w:r>
      <w:r w:rsidR="00993F38" w:rsidRPr="004B5A0B">
        <w:rPr>
          <w:rFonts w:eastAsia="Arial Unicode MS" w:cs="Arial"/>
          <w:color w:val="000000" w:themeColor="text1"/>
          <w:sz w:val="18"/>
          <w:szCs w:val="18"/>
          <w:lang w:bidi="th-TH"/>
        </w:rPr>
        <w:t xml:space="preserve"> period ended </w:t>
      </w:r>
      <w:r w:rsidR="00B11E1E" w:rsidRPr="004B5A0B">
        <w:rPr>
          <w:rFonts w:eastAsia="Arial Unicode MS" w:cs="Arial"/>
          <w:color w:val="000000" w:themeColor="text1"/>
          <w:sz w:val="18"/>
          <w:szCs w:val="18"/>
          <w:lang w:val="en-GB" w:bidi="th-TH"/>
        </w:rPr>
        <w:t>30 September</w:t>
      </w:r>
      <w:r w:rsidR="00993F38" w:rsidRPr="004B5A0B">
        <w:rPr>
          <w:rFonts w:eastAsia="Arial Unicode MS" w:cs="Arial"/>
          <w:color w:val="000000" w:themeColor="text1"/>
          <w:sz w:val="18"/>
          <w:szCs w:val="18"/>
          <w:lang w:bidi="th-TH"/>
        </w:rPr>
        <w:t xml:space="preserve"> </w:t>
      </w:r>
      <w:r w:rsidR="00A03E1B" w:rsidRPr="004B5A0B">
        <w:rPr>
          <w:rFonts w:eastAsia="Arial Unicode MS" w:cs="Arial"/>
          <w:color w:val="000000" w:themeColor="text1"/>
          <w:sz w:val="18"/>
          <w:szCs w:val="18"/>
          <w:lang w:val="en-GB" w:bidi="th-TH"/>
        </w:rPr>
        <w:t>2025</w:t>
      </w:r>
      <w:r w:rsidR="000C0B6C" w:rsidRPr="004B5A0B">
        <w:rPr>
          <w:rFonts w:eastAsia="Arial Unicode MS" w:cs="Arial"/>
          <w:color w:val="000000" w:themeColor="text1"/>
          <w:sz w:val="18"/>
          <w:szCs w:val="18"/>
          <w:lang w:bidi="th-TH"/>
        </w:rPr>
        <w:t xml:space="preserve"> </w:t>
      </w:r>
      <w:r w:rsidRPr="004B5A0B">
        <w:rPr>
          <w:rFonts w:eastAsia="Arial Unicode MS" w:cs="Arial"/>
          <w:color w:val="000000" w:themeColor="text1"/>
          <w:sz w:val="18"/>
          <w:szCs w:val="18"/>
          <w:lang w:bidi="th-TH"/>
        </w:rPr>
        <w:t>are as follows:</w:t>
      </w:r>
    </w:p>
    <w:p w14:paraId="1A4B2E9B" w14:textId="77777777" w:rsidR="00653036" w:rsidRPr="005E3A31" w:rsidRDefault="00653036" w:rsidP="00E26E35">
      <w:pPr>
        <w:spacing w:after="0" w:line="240" w:lineRule="auto"/>
        <w:jc w:val="both"/>
        <w:rPr>
          <w:rFonts w:eastAsia="Arial Unicode MS" w:cs="Arial"/>
          <w:color w:val="000000" w:themeColor="text1"/>
          <w:sz w:val="16"/>
          <w:szCs w:val="16"/>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5E3A31" w:rsidRPr="005E3A31" w14:paraId="6462487A" w14:textId="77777777" w:rsidTr="004D383C">
        <w:tc>
          <w:tcPr>
            <w:tcW w:w="5580" w:type="dxa"/>
            <w:tcBorders>
              <w:top w:val="nil"/>
              <w:left w:val="nil"/>
              <w:bottom w:val="nil"/>
              <w:right w:val="nil"/>
            </w:tcBorders>
          </w:tcPr>
          <w:p w14:paraId="5147BEC2" w14:textId="77777777" w:rsidR="0098430B" w:rsidRPr="005E3A31" w:rsidRDefault="0098430B" w:rsidP="00321B1E">
            <w:pPr>
              <w:spacing w:after="0" w:line="240" w:lineRule="auto"/>
              <w:ind w:left="-101"/>
              <w:jc w:val="both"/>
              <w:rPr>
                <w:rFonts w:cs="Arial"/>
                <w:color w:val="000000" w:themeColor="text1"/>
                <w:sz w:val="18"/>
                <w:szCs w:val="18"/>
                <w:cs/>
                <w:lang w:bidi="th-TH"/>
              </w:rPr>
            </w:pPr>
          </w:p>
        </w:tc>
        <w:tc>
          <w:tcPr>
            <w:tcW w:w="1944" w:type="dxa"/>
            <w:tcBorders>
              <w:top w:val="nil"/>
              <w:left w:val="nil"/>
              <w:bottom w:val="single" w:sz="4" w:space="0" w:color="auto"/>
              <w:right w:val="nil"/>
            </w:tcBorders>
          </w:tcPr>
          <w:p w14:paraId="486DF922" w14:textId="77777777" w:rsidR="0098430B" w:rsidRPr="005E3A31" w:rsidRDefault="0098430B" w:rsidP="0038211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3DFB7354" w14:textId="77777777" w:rsidR="0098430B" w:rsidRPr="005E3A31" w:rsidRDefault="0098430B" w:rsidP="0038211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financial </w:t>
            </w:r>
            <w:r w:rsidR="005D5A78" w:rsidRPr="005E3A31">
              <w:rPr>
                <w:rFonts w:cs="Arial"/>
                <w:b/>
                <w:bCs/>
                <w:color w:val="000000" w:themeColor="text1"/>
                <w:sz w:val="18"/>
                <w:szCs w:val="18"/>
              </w:rPr>
              <w:t>information</w:t>
            </w:r>
          </w:p>
        </w:tc>
        <w:tc>
          <w:tcPr>
            <w:tcW w:w="1944" w:type="dxa"/>
            <w:tcBorders>
              <w:top w:val="nil"/>
              <w:left w:val="nil"/>
              <w:bottom w:val="single" w:sz="4" w:space="0" w:color="auto"/>
              <w:right w:val="nil"/>
            </w:tcBorders>
          </w:tcPr>
          <w:p w14:paraId="72843F85" w14:textId="77777777" w:rsidR="0098430B" w:rsidRPr="005E3A31" w:rsidRDefault="0098430B" w:rsidP="0038211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Separate</w:t>
            </w:r>
          </w:p>
          <w:p w14:paraId="5685C1A2" w14:textId="77777777" w:rsidR="0098430B" w:rsidRPr="005E3A31" w:rsidRDefault="0098430B" w:rsidP="0038211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financial </w:t>
            </w:r>
            <w:r w:rsidR="005D5A78" w:rsidRPr="005E3A31">
              <w:rPr>
                <w:rFonts w:cs="Arial"/>
                <w:b/>
                <w:bCs/>
                <w:color w:val="000000" w:themeColor="text1"/>
                <w:sz w:val="18"/>
                <w:szCs w:val="18"/>
              </w:rPr>
              <w:t>information</w:t>
            </w:r>
          </w:p>
        </w:tc>
      </w:tr>
      <w:tr w:rsidR="005E3A31" w:rsidRPr="005E3A31" w14:paraId="7C740855" w14:textId="77777777" w:rsidTr="00890284">
        <w:tc>
          <w:tcPr>
            <w:tcW w:w="5580" w:type="dxa"/>
            <w:tcBorders>
              <w:top w:val="nil"/>
              <w:left w:val="nil"/>
              <w:bottom w:val="nil"/>
              <w:right w:val="nil"/>
            </w:tcBorders>
          </w:tcPr>
          <w:p w14:paraId="29836E5A" w14:textId="77777777" w:rsidR="008516B2" w:rsidRPr="005E3A31" w:rsidRDefault="008516B2" w:rsidP="00321B1E">
            <w:pPr>
              <w:spacing w:after="0" w:line="240" w:lineRule="auto"/>
              <w:ind w:left="-101"/>
              <w:jc w:val="both"/>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322D3A1A" w14:textId="77777777" w:rsidR="008516B2" w:rsidRPr="005E3A31" w:rsidRDefault="008516B2" w:rsidP="0038211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c>
          <w:tcPr>
            <w:tcW w:w="1944" w:type="dxa"/>
            <w:tcBorders>
              <w:top w:val="single" w:sz="4" w:space="0" w:color="auto"/>
              <w:left w:val="nil"/>
              <w:bottom w:val="single" w:sz="4" w:space="0" w:color="auto"/>
              <w:right w:val="nil"/>
            </w:tcBorders>
          </w:tcPr>
          <w:p w14:paraId="0C1AD542" w14:textId="77777777" w:rsidR="008516B2" w:rsidRPr="005E3A31" w:rsidRDefault="008516B2" w:rsidP="0038211A">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r>
      <w:tr w:rsidR="005E3A31" w:rsidRPr="005E3A31" w14:paraId="1C07B2D4" w14:textId="77777777" w:rsidTr="00890284">
        <w:tc>
          <w:tcPr>
            <w:tcW w:w="5580" w:type="dxa"/>
            <w:tcBorders>
              <w:top w:val="nil"/>
              <w:left w:val="nil"/>
              <w:bottom w:val="nil"/>
              <w:right w:val="nil"/>
            </w:tcBorders>
          </w:tcPr>
          <w:p w14:paraId="0D4E30F8" w14:textId="785AE85A" w:rsidR="000F0731" w:rsidRPr="005E3A31" w:rsidRDefault="000F0731" w:rsidP="00E26E35">
            <w:pPr>
              <w:spacing w:after="0" w:line="240" w:lineRule="auto"/>
              <w:jc w:val="both"/>
              <w:rPr>
                <w:rFonts w:eastAsia="Arial Unicode MS" w:cs="Arial"/>
                <w:color w:val="000000" w:themeColor="text1"/>
                <w:sz w:val="12"/>
                <w:szCs w:val="12"/>
                <w:lang w:val="en-GB" w:bidi="th-TH"/>
              </w:rPr>
            </w:pPr>
          </w:p>
        </w:tc>
        <w:tc>
          <w:tcPr>
            <w:tcW w:w="1944" w:type="dxa"/>
            <w:tcBorders>
              <w:top w:val="single" w:sz="4" w:space="0" w:color="auto"/>
              <w:left w:val="nil"/>
              <w:bottom w:val="nil"/>
              <w:right w:val="nil"/>
            </w:tcBorders>
          </w:tcPr>
          <w:p w14:paraId="0BB95B0F" w14:textId="77777777" w:rsidR="000F0731" w:rsidRPr="005E3A31" w:rsidRDefault="000F0731" w:rsidP="00E26E35">
            <w:pPr>
              <w:spacing w:after="0" w:line="240" w:lineRule="auto"/>
              <w:jc w:val="both"/>
              <w:rPr>
                <w:rFonts w:eastAsia="Arial Unicode MS" w:cs="Arial"/>
                <w:color w:val="000000" w:themeColor="text1"/>
                <w:sz w:val="12"/>
                <w:szCs w:val="12"/>
                <w:lang w:val="en-GB" w:bidi="th-TH"/>
              </w:rPr>
            </w:pPr>
          </w:p>
        </w:tc>
        <w:tc>
          <w:tcPr>
            <w:tcW w:w="1944" w:type="dxa"/>
            <w:tcBorders>
              <w:top w:val="single" w:sz="4" w:space="0" w:color="auto"/>
              <w:left w:val="nil"/>
              <w:bottom w:val="nil"/>
              <w:right w:val="nil"/>
            </w:tcBorders>
          </w:tcPr>
          <w:p w14:paraId="60E7146E" w14:textId="77777777" w:rsidR="000F0731" w:rsidRPr="005E3A31" w:rsidRDefault="000F0731" w:rsidP="00E26E35">
            <w:pPr>
              <w:spacing w:after="0" w:line="240" w:lineRule="auto"/>
              <w:jc w:val="both"/>
              <w:rPr>
                <w:rFonts w:eastAsia="Arial Unicode MS" w:cs="Arial"/>
                <w:color w:val="000000" w:themeColor="text1"/>
                <w:sz w:val="12"/>
                <w:szCs w:val="12"/>
                <w:lang w:val="en-GB" w:bidi="th-TH"/>
              </w:rPr>
            </w:pPr>
          </w:p>
        </w:tc>
      </w:tr>
      <w:tr w:rsidR="005E3A31" w:rsidRPr="005E3A31" w14:paraId="757CA989" w14:textId="77777777" w:rsidTr="00890284">
        <w:tc>
          <w:tcPr>
            <w:tcW w:w="5580" w:type="dxa"/>
            <w:tcBorders>
              <w:top w:val="nil"/>
              <w:left w:val="nil"/>
              <w:bottom w:val="nil"/>
              <w:right w:val="nil"/>
            </w:tcBorders>
          </w:tcPr>
          <w:p w14:paraId="5BCB98DA" w14:textId="3ACD7DAB" w:rsidR="00064F76" w:rsidRPr="005E3A31" w:rsidRDefault="00064F76" w:rsidP="00064F76">
            <w:pPr>
              <w:spacing w:after="0" w:line="240" w:lineRule="auto"/>
              <w:ind w:left="-101"/>
              <w:rPr>
                <w:rFonts w:cs="Arial"/>
                <w:color w:val="000000" w:themeColor="text1"/>
                <w:sz w:val="18"/>
                <w:szCs w:val="18"/>
              </w:rPr>
            </w:pPr>
            <w:r w:rsidRPr="005E3A31">
              <w:rPr>
                <w:rFonts w:cs="Arial"/>
                <w:color w:val="000000" w:themeColor="text1"/>
                <w:sz w:val="18"/>
                <w:szCs w:val="18"/>
              </w:rPr>
              <w:t>Opening net book value</w:t>
            </w:r>
          </w:p>
        </w:tc>
        <w:tc>
          <w:tcPr>
            <w:tcW w:w="1944" w:type="dxa"/>
            <w:tcBorders>
              <w:top w:val="nil"/>
              <w:left w:val="nil"/>
              <w:bottom w:val="nil"/>
              <w:right w:val="nil"/>
            </w:tcBorders>
          </w:tcPr>
          <w:p w14:paraId="2CB3C846" w14:textId="5B75D306" w:rsidR="00064F76" w:rsidRPr="005E3A31" w:rsidRDefault="00A03E1B" w:rsidP="00064F76">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126</w:t>
            </w:r>
            <w:r w:rsidR="00064F76" w:rsidRPr="005E3A31">
              <w:rPr>
                <w:rFonts w:cs="Arial"/>
                <w:color w:val="000000" w:themeColor="text1"/>
                <w:sz w:val="18"/>
                <w:szCs w:val="18"/>
              </w:rPr>
              <w:t>,</w:t>
            </w:r>
            <w:r w:rsidRPr="005E3A31">
              <w:rPr>
                <w:rFonts w:cs="Arial"/>
                <w:color w:val="000000" w:themeColor="text1"/>
                <w:sz w:val="18"/>
                <w:szCs w:val="18"/>
                <w:lang w:val="en-GB"/>
              </w:rPr>
              <w:t>365</w:t>
            </w:r>
            <w:r w:rsidR="00064F76" w:rsidRPr="005E3A31">
              <w:rPr>
                <w:rFonts w:cs="Arial"/>
                <w:color w:val="000000" w:themeColor="text1"/>
                <w:sz w:val="18"/>
                <w:szCs w:val="18"/>
              </w:rPr>
              <w:t>.</w:t>
            </w:r>
            <w:r w:rsidRPr="005E3A31">
              <w:rPr>
                <w:rFonts w:cs="Arial"/>
                <w:color w:val="000000" w:themeColor="text1"/>
                <w:sz w:val="18"/>
                <w:szCs w:val="18"/>
                <w:lang w:val="en-GB"/>
              </w:rPr>
              <w:t>79</w:t>
            </w:r>
          </w:p>
        </w:tc>
        <w:tc>
          <w:tcPr>
            <w:tcW w:w="1944" w:type="dxa"/>
            <w:tcBorders>
              <w:top w:val="nil"/>
              <w:left w:val="nil"/>
              <w:bottom w:val="nil"/>
              <w:right w:val="nil"/>
            </w:tcBorders>
          </w:tcPr>
          <w:p w14:paraId="0817008C" w14:textId="0020667D" w:rsidR="00064F76" w:rsidRPr="005E3A31" w:rsidRDefault="00A03E1B" w:rsidP="00064F76">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385</w:t>
            </w:r>
            <w:r w:rsidR="00064F76" w:rsidRPr="005E3A31">
              <w:rPr>
                <w:rFonts w:cs="Arial"/>
                <w:color w:val="000000" w:themeColor="text1"/>
                <w:sz w:val="18"/>
                <w:szCs w:val="18"/>
              </w:rPr>
              <w:t>.</w:t>
            </w:r>
            <w:r w:rsidRPr="005E3A31">
              <w:rPr>
                <w:rFonts w:cs="Arial"/>
                <w:color w:val="000000" w:themeColor="text1"/>
                <w:sz w:val="18"/>
                <w:szCs w:val="18"/>
                <w:lang w:val="en-GB"/>
              </w:rPr>
              <w:t>85</w:t>
            </w:r>
          </w:p>
        </w:tc>
      </w:tr>
      <w:tr w:rsidR="005E3A31" w:rsidRPr="005E3A31" w14:paraId="597266C0" w14:textId="77777777" w:rsidTr="00890284">
        <w:tc>
          <w:tcPr>
            <w:tcW w:w="5580" w:type="dxa"/>
            <w:tcBorders>
              <w:top w:val="nil"/>
              <w:left w:val="nil"/>
              <w:bottom w:val="nil"/>
              <w:right w:val="nil"/>
            </w:tcBorders>
          </w:tcPr>
          <w:p w14:paraId="24151C02" w14:textId="77777777" w:rsidR="00993F38" w:rsidRPr="005E3A31" w:rsidRDefault="00993F38" w:rsidP="00993F38">
            <w:pPr>
              <w:spacing w:after="0" w:line="240" w:lineRule="auto"/>
              <w:ind w:left="-101"/>
              <w:rPr>
                <w:rFonts w:cs="Arial"/>
                <w:color w:val="000000" w:themeColor="text1"/>
                <w:sz w:val="18"/>
                <w:szCs w:val="18"/>
              </w:rPr>
            </w:pPr>
            <w:r w:rsidRPr="005E3A31">
              <w:rPr>
                <w:rFonts w:cs="Arial"/>
                <w:color w:val="000000" w:themeColor="text1"/>
                <w:sz w:val="18"/>
                <w:szCs w:val="18"/>
              </w:rPr>
              <w:t>Additions</w:t>
            </w:r>
          </w:p>
        </w:tc>
        <w:tc>
          <w:tcPr>
            <w:tcW w:w="1944" w:type="dxa"/>
            <w:tcBorders>
              <w:top w:val="nil"/>
              <w:left w:val="nil"/>
              <w:bottom w:val="nil"/>
              <w:right w:val="nil"/>
            </w:tcBorders>
          </w:tcPr>
          <w:p w14:paraId="58E04F1E" w14:textId="5F231398" w:rsidR="00993F38" w:rsidRPr="005E3A31" w:rsidRDefault="0018262F" w:rsidP="00993F38">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30,044.40</w:t>
            </w:r>
          </w:p>
        </w:tc>
        <w:tc>
          <w:tcPr>
            <w:tcW w:w="1944" w:type="dxa"/>
            <w:tcBorders>
              <w:top w:val="nil"/>
              <w:left w:val="nil"/>
              <w:bottom w:val="nil"/>
              <w:right w:val="nil"/>
            </w:tcBorders>
          </w:tcPr>
          <w:p w14:paraId="30481C4C" w14:textId="6CF836E8" w:rsidR="00993F38" w:rsidRPr="005E3A31" w:rsidRDefault="0018262F" w:rsidP="00993F38">
            <w:pPr>
              <w:spacing w:after="0" w:line="240" w:lineRule="auto"/>
              <w:ind w:left="-40" w:right="-72"/>
              <w:jc w:val="right"/>
              <w:rPr>
                <w:rFonts w:cs="Arial"/>
                <w:color w:val="000000" w:themeColor="text1"/>
                <w:sz w:val="18"/>
                <w:lang w:bidi="th-TH"/>
              </w:rPr>
            </w:pPr>
            <w:r w:rsidRPr="005E3A31">
              <w:rPr>
                <w:rFonts w:cs="Arial"/>
                <w:color w:val="000000" w:themeColor="text1"/>
                <w:sz w:val="18"/>
                <w:lang w:bidi="th-TH"/>
              </w:rPr>
              <w:t>23.06</w:t>
            </w:r>
          </w:p>
        </w:tc>
      </w:tr>
      <w:tr w:rsidR="005E3A31" w:rsidRPr="005E3A31" w14:paraId="19929C1A" w14:textId="77777777" w:rsidTr="00890284">
        <w:tc>
          <w:tcPr>
            <w:tcW w:w="5580" w:type="dxa"/>
            <w:tcBorders>
              <w:top w:val="nil"/>
              <w:left w:val="nil"/>
              <w:bottom w:val="nil"/>
              <w:right w:val="nil"/>
            </w:tcBorders>
          </w:tcPr>
          <w:p w14:paraId="0C36EAED" w14:textId="015FADE6" w:rsidR="005C24A1" w:rsidRPr="005E3A31" w:rsidRDefault="005C24A1" w:rsidP="00993F38">
            <w:pPr>
              <w:spacing w:after="0" w:line="240" w:lineRule="auto"/>
              <w:ind w:left="-101"/>
              <w:rPr>
                <w:rFonts w:cs="Arial"/>
                <w:color w:val="000000" w:themeColor="text1"/>
                <w:sz w:val="18"/>
                <w:szCs w:val="18"/>
              </w:rPr>
            </w:pPr>
            <w:r w:rsidRPr="005E3A31">
              <w:rPr>
                <w:rFonts w:cs="Arial"/>
                <w:color w:val="000000" w:themeColor="text1"/>
                <w:sz w:val="18"/>
                <w:szCs w:val="18"/>
              </w:rPr>
              <w:t>Disposals</w:t>
            </w:r>
          </w:p>
        </w:tc>
        <w:tc>
          <w:tcPr>
            <w:tcW w:w="1944" w:type="dxa"/>
            <w:tcBorders>
              <w:top w:val="nil"/>
              <w:left w:val="nil"/>
              <w:bottom w:val="nil"/>
              <w:right w:val="nil"/>
            </w:tcBorders>
          </w:tcPr>
          <w:p w14:paraId="31DF317B" w14:textId="043D90FA" w:rsidR="005C24A1" w:rsidRPr="005E3A31" w:rsidRDefault="0018262F" w:rsidP="00993F38">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(18.54)</w:t>
            </w:r>
          </w:p>
        </w:tc>
        <w:tc>
          <w:tcPr>
            <w:tcW w:w="1944" w:type="dxa"/>
            <w:tcBorders>
              <w:top w:val="nil"/>
              <w:left w:val="nil"/>
              <w:bottom w:val="nil"/>
              <w:right w:val="nil"/>
            </w:tcBorders>
          </w:tcPr>
          <w:p w14:paraId="5A7A1C0A" w14:textId="0510E808" w:rsidR="005C24A1" w:rsidRPr="005E3A31" w:rsidRDefault="0018262F" w:rsidP="00BF6472">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24D8D571" w14:textId="77777777" w:rsidTr="00890284">
        <w:tc>
          <w:tcPr>
            <w:tcW w:w="5580" w:type="dxa"/>
            <w:tcBorders>
              <w:top w:val="nil"/>
              <w:left w:val="nil"/>
              <w:bottom w:val="nil"/>
              <w:right w:val="nil"/>
            </w:tcBorders>
          </w:tcPr>
          <w:p w14:paraId="7861959A" w14:textId="0D630DF5" w:rsidR="005C24A1" w:rsidRPr="005E3A31" w:rsidRDefault="005C24A1" w:rsidP="00993F38">
            <w:pPr>
              <w:spacing w:after="0" w:line="240" w:lineRule="auto"/>
              <w:ind w:left="-101"/>
              <w:rPr>
                <w:rFonts w:cs="Arial"/>
                <w:color w:val="000000" w:themeColor="text1"/>
                <w:sz w:val="18"/>
                <w:szCs w:val="18"/>
              </w:rPr>
            </w:pPr>
            <w:r w:rsidRPr="005E3A31">
              <w:rPr>
                <w:rFonts w:cs="Arial"/>
                <w:color w:val="000000" w:themeColor="text1"/>
                <w:sz w:val="18"/>
                <w:szCs w:val="18"/>
              </w:rPr>
              <w:t xml:space="preserve">Disposal </w:t>
            </w:r>
            <w:r w:rsidR="00B1661F" w:rsidRPr="005E3A31">
              <w:rPr>
                <w:rFonts w:cs="Arial"/>
                <w:color w:val="000000" w:themeColor="text1"/>
                <w:sz w:val="18"/>
                <w:szCs w:val="18"/>
              </w:rPr>
              <w:t>of</w:t>
            </w:r>
            <w:r w:rsidRPr="005E3A31">
              <w:rPr>
                <w:rFonts w:cs="Arial"/>
                <w:color w:val="000000" w:themeColor="text1"/>
                <w:sz w:val="18"/>
                <w:szCs w:val="18"/>
              </w:rPr>
              <w:t xml:space="preserve"> subsidiar</w:t>
            </w:r>
            <w:r w:rsidR="00FF078D" w:rsidRPr="005E3A31">
              <w:rPr>
                <w:rFonts w:cs="Arial"/>
                <w:color w:val="000000" w:themeColor="text1"/>
                <w:sz w:val="18"/>
                <w:szCs w:val="18"/>
              </w:rPr>
              <w:t>y</w:t>
            </w:r>
          </w:p>
        </w:tc>
        <w:tc>
          <w:tcPr>
            <w:tcW w:w="1944" w:type="dxa"/>
            <w:tcBorders>
              <w:top w:val="nil"/>
              <w:left w:val="nil"/>
              <w:bottom w:val="nil"/>
              <w:right w:val="nil"/>
            </w:tcBorders>
          </w:tcPr>
          <w:p w14:paraId="52B53945" w14:textId="5FCA067C" w:rsidR="005C24A1" w:rsidRPr="005E3A31" w:rsidRDefault="0018262F" w:rsidP="00993F38">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(58.78)</w:t>
            </w:r>
          </w:p>
        </w:tc>
        <w:tc>
          <w:tcPr>
            <w:tcW w:w="1944" w:type="dxa"/>
            <w:tcBorders>
              <w:top w:val="nil"/>
              <w:left w:val="nil"/>
              <w:bottom w:val="nil"/>
              <w:right w:val="nil"/>
            </w:tcBorders>
          </w:tcPr>
          <w:p w14:paraId="0D62DD84" w14:textId="74A23E90" w:rsidR="005C24A1" w:rsidRPr="005E3A31" w:rsidRDefault="0018262F" w:rsidP="005C24A1">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4768B663" w14:textId="77777777" w:rsidTr="00890284">
        <w:tc>
          <w:tcPr>
            <w:tcW w:w="5580" w:type="dxa"/>
            <w:tcBorders>
              <w:top w:val="nil"/>
              <w:left w:val="nil"/>
              <w:bottom w:val="nil"/>
              <w:right w:val="nil"/>
            </w:tcBorders>
          </w:tcPr>
          <w:p w14:paraId="34CC9F63" w14:textId="53E0A689" w:rsidR="00993F38" w:rsidRPr="005E3A31" w:rsidRDefault="00993F38" w:rsidP="00993F38">
            <w:pPr>
              <w:spacing w:after="0" w:line="240" w:lineRule="auto"/>
              <w:ind w:left="-101"/>
              <w:rPr>
                <w:rFonts w:cs="Arial"/>
                <w:color w:val="000000" w:themeColor="text1"/>
                <w:sz w:val="18"/>
                <w:szCs w:val="18"/>
              </w:rPr>
            </w:pPr>
            <w:r w:rsidRPr="005E3A31">
              <w:rPr>
                <w:rFonts w:cs="Arial"/>
                <w:color w:val="000000" w:themeColor="text1"/>
                <w:sz w:val="18"/>
                <w:szCs w:val="18"/>
              </w:rPr>
              <w:t>Transfers</w:t>
            </w:r>
          </w:p>
        </w:tc>
        <w:tc>
          <w:tcPr>
            <w:tcW w:w="1944" w:type="dxa"/>
            <w:tcBorders>
              <w:top w:val="nil"/>
              <w:left w:val="nil"/>
              <w:bottom w:val="nil"/>
              <w:right w:val="nil"/>
            </w:tcBorders>
          </w:tcPr>
          <w:p w14:paraId="290B5FC6" w14:textId="78A5DB5F" w:rsidR="00993F38" w:rsidRPr="005E3A31" w:rsidRDefault="0018262F" w:rsidP="00993F38">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150.48</w:t>
            </w:r>
          </w:p>
        </w:tc>
        <w:tc>
          <w:tcPr>
            <w:tcW w:w="1944" w:type="dxa"/>
            <w:tcBorders>
              <w:top w:val="nil"/>
              <w:left w:val="nil"/>
              <w:bottom w:val="nil"/>
              <w:right w:val="nil"/>
            </w:tcBorders>
          </w:tcPr>
          <w:p w14:paraId="3465FB5C" w14:textId="0F471B58" w:rsidR="00993F38" w:rsidRPr="005E3A31" w:rsidRDefault="0018262F" w:rsidP="00993F38">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3D6FA0F5" w14:textId="77777777" w:rsidTr="00D06DF3">
        <w:tc>
          <w:tcPr>
            <w:tcW w:w="5580" w:type="dxa"/>
            <w:tcBorders>
              <w:top w:val="nil"/>
              <w:left w:val="nil"/>
              <w:bottom w:val="nil"/>
              <w:right w:val="nil"/>
            </w:tcBorders>
          </w:tcPr>
          <w:p w14:paraId="62809FD6" w14:textId="6C61CB08" w:rsidR="00993F38" w:rsidRPr="005E3A31" w:rsidRDefault="00993F38" w:rsidP="00993F38">
            <w:pPr>
              <w:spacing w:after="0" w:line="240" w:lineRule="auto"/>
              <w:ind w:left="-101"/>
              <w:rPr>
                <w:rFonts w:cs="Arial"/>
                <w:color w:val="000000" w:themeColor="text1"/>
                <w:sz w:val="18"/>
                <w:szCs w:val="18"/>
              </w:rPr>
            </w:pPr>
            <w:r w:rsidRPr="005E3A31">
              <w:rPr>
                <w:rFonts w:cs="Arial"/>
                <w:color w:val="000000" w:themeColor="text1"/>
                <w:sz w:val="18"/>
                <w:szCs w:val="18"/>
              </w:rPr>
              <w:t>Adjustments</w:t>
            </w:r>
          </w:p>
        </w:tc>
        <w:tc>
          <w:tcPr>
            <w:tcW w:w="1944" w:type="dxa"/>
            <w:tcBorders>
              <w:top w:val="nil"/>
              <w:left w:val="nil"/>
              <w:bottom w:val="nil"/>
              <w:right w:val="nil"/>
            </w:tcBorders>
          </w:tcPr>
          <w:p w14:paraId="7B80BF10" w14:textId="2D47DA44" w:rsidR="00993F38" w:rsidRPr="005E3A31" w:rsidRDefault="0018262F"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(4.52)</w:t>
            </w:r>
          </w:p>
        </w:tc>
        <w:tc>
          <w:tcPr>
            <w:tcW w:w="1944" w:type="dxa"/>
            <w:tcBorders>
              <w:top w:val="nil"/>
              <w:left w:val="nil"/>
              <w:bottom w:val="nil"/>
              <w:right w:val="nil"/>
            </w:tcBorders>
          </w:tcPr>
          <w:p w14:paraId="152EBF5A" w14:textId="35F0AA5A" w:rsidR="00993F38" w:rsidRPr="005E3A31" w:rsidRDefault="0018262F" w:rsidP="00993F38">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0BBFD564" w14:textId="77777777" w:rsidTr="00D06DF3">
        <w:tc>
          <w:tcPr>
            <w:tcW w:w="5580" w:type="dxa"/>
            <w:tcBorders>
              <w:top w:val="nil"/>
              <w:left w:val="nil"/>
              <w:bottom w:val="nil"/>
              <w:right w:val="nil"/>
            </w:tcBorders>
          </w:tcPr>
          <w:p w14:paraId="7E7EB8DB" w14:textId="77777777" w:rsidR="00993F38" w:rsidRPr="005E3A31" w:rsidRDefault="00993F38" w:rsidP="00993F38">
            <w:pPr>
              <w:spacing w:after="0" w:line="240" w:lineRule="auto"/>
              <w:ind w:left="-101"/>
              <w:rPr>
                <w:rFonts w:cs="Arial"/>
                <w:color w:val="000000" w:themeColor="text1"/>
                <w:sz w:val="18"/>
                <w:szCs w:val="18"/>
              </w:rPr>
            </w:pPr>
            <w:r w:rsidRPr="005E3A31">
              <w:rPr>
                <w:rFonts w:cs="Arial"/>
                <w:color w:val="000000" w:themeColor="text1"/>
                <w:sz w:val="18"/>
                <w:szCs w:val="18"/>
              </w:rPr>
              <w:t>Amortisation</w:t>
            </w:r>
          </w:p>
        </w:tc>
        <w:tc>
          <w:tcPr>
            <w:tcW w:w="1944" w:type="dxa"/>
            <w:tcBorders>
              <w:top w:val="nil"/>
              <w:left w:val="nil"/>
              <w:bottom w:val="nil"/>
              <w:right w:val="nil"/>
            </w:tcBorders>
          </w:tcPr>
          <w:p w14:paraId="5E86B24D" w14:textId="0E87494A" w:rsidR="00993F38" w:rsidRPr="005E3A31" w:rsidRDefault="0018262F"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(15,5</w:t>
            </w:r>
            <w:r w:rsidR="00403B93" w:rsidRPr="005E3A31">
              <w:rPr>
                <w:rFonts w:cs="Arial"/>
                <w:color w:val="000000" w:themeColor="text1"/>
                <w:sz w:val="18"/>
                <w:szCs w:val="18"/>
              </w:rPr>
              <w:t>99.40</w:t>
            </w:r>
            <w:r w:rsidRPr="005E3A31">
              <w:rPr>
                <w:rFonts w:cs="Arial"/>
                <w:color w:val="000000" w:themeColor="text1"/>
                <w:sz w:val="18"/>
                <w:szCs w:val="18"/>
              </w:rPr>
              <w:t>)</w:t>
            </w:r>
          </w:p>
        </w:tc>
        <w:tc>
          <w:tcPr>
            <w:tcW w:w="1944" w:type="dxa"/>
            <w:tcBorders>
              <w:top w:val="nil"/>
              <w:left w:val="nil"/>
              <w:bottom w:val="nil"/>
              <w:right w:val="nil"/>
            </w:tcBorders>
          </w:tcPr>
          <w:p w14:paraId="707320D7" w14:textId="2F75A939" w:rsidR="00993F38" w:rsidRPr="005E3A31" w:rsidRDefault="0018262F"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(105.37)</w:t>
            </w:r>
          </w:p>
        </w:tc>
      </w:tr>
      <w:tr w:rsidR="005E3A31" w:rsidRPr="005E3A31" w14:paraId="10B53A5F" w14:textId="77777777" w:rsidTr="00D06DF3">
        <w:tc>
          <w:tcPr>
            <w:tcW w:w="5580" w:type="dxa"/>
            <w:tcBorders>
              <w:top w:val="nil"/>
              <w:left w:val="nil"/>
              <w:bottom w:val="nil"/>
              <w:right w:val="nil"/>
            </w:tcBorders>
          </w:tcPr>
          <w:p w14:paraId="1749148B" w14:textId="7BA3D35F" w:rsidR="00D06DF3" w:rsidRPr="005E3A31" w:rsidRDefault="003A712E" w:rsidP="00993F38">
            <w:pPr>
              <w:spacing w:after="0" w:line="240" w:lineRule="auto"/>
              <w:ind w:left="-101"/>
              <w:rPr>
                <w:rFonts w:cs="Arial"/>
                <w:color w:val="000000" w:themeColor="text1"/>
                <w:sz w:val="18"/>
                <w:szCs w:val="18"/>
              </w:rPr>
            </w:pPr>
            <w:r w:rsidRPr="005E3A31">
              <w:rPr>
                <w:rFonts w:cs="Arial"/>
                <w:color w:val="000000" w:themeColor="text1"/>
                <w:sz w:val="18"/>
                <w:szCs w:val="18"/>
                <w:lang w:val="en-GB" w:bidi="th-TH"/>
              </w:rPr>
              <w:t>I</w:t>
            </w:r>
            <w:r w:rsidR="00D06DF3" w:rsidRPr="005E3A31">
              <w:rPr>
                <w:rFonts w:cs="Arial"/>
                <w:color w:val="000000" w:themeColor="text1"/>
                <w:sz w:val="18"/>
                <w:szCs w:val="18"/>
                <w:lang w:val="en-GB" w:bidi="th-TH"/>
              </w:rPr>
              <w:t>mpairment</w:t>
            </w:r>
          </w:p>
        </w:tc>
        <w:tc>
          <w:tcPr>
            <w:tcW w:w="1944" w:type="dxa"/>
            <w:tcBorders>
              <w:top w:val="nil"/>
              <w:left w:val="nil"/>
              <w:bottom w:val="single" w:sz="4" w:space="0" w:color="auto"/>
              <w:right w:val="nil"/>
            </w:tcBorders>
          </w:tcPr>
          <w:p w14:paraId="69A5D9AE" w14:textId="229E2B93" w:rsidR="00D06DF3" w:rsidRPr="005E3A31" w:rsidRDefault="0018262F"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(11.64)</w:t>
            </w:r>
          </w:p>
        </w:tc>
        <w:tc>
          <w:tcPr>
            <w:tcW w:w="1944" w:type="dxa"/>
            <w:tcBorders>
              <w:top w:val="nil"/>
              <w:left w:val="nil"/>
              <w:bottom w:val="single" w:sz="4" w:space="0" w:color="auto"/>
              <w:right w:val="nil"/>
            </w:tcBorders>
          </w:tcPr>
          <w:p w14:paraId="1A9CE977" w14:textId="4FE9CE44" w:rsidR="00D06DF3" w:rsidRPr="005E3A31" w:rsidRDefault="0018262F" w:rsidP="00D06DF3">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7EDAE0CD" w14:textId="77777777" w:rsidTr="00890284">
        <w:tc>
          <w:tcPr>
            <w:tcW w:w="5580" w:type="dxa"/>
            <w:tcBorders>
              <w:top w:val="nil"/>
              <w:left w:val="nil"/>
              <w:bottom w:val="nil"/>
              <w:right w:val="nil"/>
            </w:tcBorders>
          </w:tcPr>
          <w:p w14:paraId="596A056A" w14:textId="77777777" w:rsidR="00993F38" w:rsidRPr="005E3A31" w:rsidRDefault="00993F38" w:rsidP="00993F38">
            <w:pPr>
              <w:spacing w:after="0" w:line="240" w:lineRule="auto"/>
              <w:ind w:left="-101"/>
              <w:rPr>
                <w:rFonts w:cs="Arial"/>
                <w:color w:val="000000" w:themeColor="text1"/>
                <w:sz w:val="12"/>
                <w:szCs w:val="12"/>
              </w:rPr>
            </w:pPr>
          </w:p>
        </w:tc>
        <w:tc>
          <w:tcPr>
            <w:tcW w:w="1944" w:type="dxa"/>
            <w:tcBorders>
              <w:top w:val="single" w:sz="4" w:space="0" w:color="auto"/>
              <w:left w:val="nil"/>
              <w:bottom w:val="nil"/>
              <w:right w:val="nil"/>
            </w:tcBorders>
          </w:tcPr>
          <w:p w14:paraId="535E942A" w14:textId="77777777" w:rsidR="00993F38" w:rsidRPr="005E3A31" w:rsidRDefault="00993F38" w:rsidP="00993F38">
            <w:pPr>
              <w:spacing w:after="0" w:line="240" w:lineRule="auto"/>
              <w:ind w:left="-40" w:right="-72"/>
              <w:jc w:val="center"/>
              <w:rPr>
                <w:rFonts w:cs="Arial"/>
                <w:color w:val="000000" w:themeColor="text1"/>
                <w:sz w:val="12"/>
                <w:szCs w:val="12"/>
              </w:rPr>
            </w:pPr>
          </w:p>
        </w:tc>
        <w:tc>
          <w:tcPr>
            <w:tcW w:w="1944" w:type="dxa"/>
            <w:tcBorders>
              <w:top w:val="single" w:sz="4" w:space="0" w:color="auto"/>
              <w:left w:val="nil"/>
              <w:bottom w:val="nil"/>
              <w:right w:val="nil"/>
            </w:tcBorders>
          </w:tcPr>
          <w:p w14:paraId="6E66F53C" w14:textId="77777777" w:rsidR="00993F38" w:rsidRPr="005E3A31" w:rsidRDefault="00993F38" w:rsidP="00993F38">
            <w:pPr>
              <w:spacing w:after="0" w:line="240" w:lineRule="auto"/>
              <w:ind w:left="-40" w:right="-72"/>
              <w:jc w:val="center"/>
              <w:rPr>
                <w:rFonts w:cs="Arial"/>
                <w:color w:val="000000" w:themeColor="text1"/>
                <w:sz w:val="12"/>
                <w:szCs w:val="12"/>
              </w:rPr>
            </w:pPr>
          </w:p>
        </w:tc>
      </w:tr>
      <w:tr w:rsidR="005E3A31" w:rsidRPr="005E3A31" w14:paraId="2CCADDE2" w14:textId="77777777" w:rsidTr="00890284">
        <w:trPr>
          <w:trHeight w:val="180"/>
        </w:trPr>
        <w:tc>
          <w:tcPr>
            <w:tcW w:w="5580" w:type="dxa"/>
            <w:tcBorders>
              <w:top w:val="nil"/>
              <w:left w:val="nil"/>
              <w:bottom w:val="nil"/>
              <w:right w:val="nil"/>
            </w:tcBorders>
          </w:tcPr>
          <w:p w14:paraId="2DEF08CB" w14:textId="77777777" w:rsidR="00993F38" w:rsidRPr="005E3A31" w:rsidRDefault="00993F38" w:rsidP="00993F38">
            <w:pPr>
              <w:spacing w:after="0" w:line="240" w:lineRule="auto"/>
              <w:ind w:left="-101"/>
              <w:rPr>
                <w:rFonts w:cs="Arial"/>
                <w:color w:val="000000" w:themeColor="text1"/>
                <w:sz w:val="18"/>
                <w:szCs w:val="18"/>
              </w:rPr>
            </w:pPr>
            <w:r w:rsidRPr="005E3A31">
              <w:rPr>
                <w:rFonts w:cs="Arial"/>
                <w:color w:val="000000" w:themeColor="text1"/>
                <w:sz w:val="18"/>
                <w:szCs w:val="18"/>
              </w:rPr>
              <w:t>Closing net book value</w:t>
            </w:r>
          </w:p>
        </w:tc>
        <w:tc>
          <w:tcPr>
            <w:tcW w:w="1944" w:type="dxa"/>
            <w:tcBorders>
              <w:top w:val="nil"/>
              <w:left w:val="nil"/>
              <w:bottom w:val="single" w:sz="4" w:space="0" w:color="auto"/>
              <w:right w:val="nil"/>
            </w:tcBorders>
          </w:tcPr>
          <w:p w14:paraId="46311203" w14:textId="1EA6A4E8" w:rsidR="00993F38" w:rsidRPr="005E3A31" w:rsidRDefault="00B06022" w:rsidP="00993F38">
            <w:pPr>
              <w:spacing w:after="0" w:line="240" w:lineRule="auto"/>
              <w:ind w:left="-40" w:right="-72"/>
              <w:jc w:val="right"/>
              <w:rPr>
                <w:rFonts w:cs="Arial"/>
                <w:color w:val="000000" w:themeColor="text1"/>
                <w:sz w:val="18"/>
                <w:lang w:bidi="th-TH"/>
              </w:rPr>
            </w:pPr>
            <w:r w:rsidRPr="005E3A31">
              <w:rPr>
                <w:rFonts w:cs="Arial"/>
                <w:color w:val="000000" w:themeColor="text1"/>
                <w:sz w:val="18"/>
                <w:lang w:bidi="th-TH"/>
              </w:rPr>
              <w:t>140,8</w:t>
            </w:r>
            <w:r w:rsidR="00CB31B0" w:rsidRPr="005E3A31">
              <w:rPr>
                <w:rFonts w:cs="Arial"/>
                <w:color w:val="000000" w:themeColor="text1"/>
                <w:sz w:val="18"/>
                <w:lang w:bidi="th-TH"/>
              </w:rPr>
              <w:t>67</w:t>
            </w:r>
            <w:r w:rsidRPr="005E3A31">
              <w:rPr>
                <w:rFonts w:cs="Arial"/>
                <w:color w:val="000000" w:themeColor="text1"/>
                <w:sz w:val="18"/>
                <w:lang w:bidi="th-TH"/>
              </w:rPr>
              <w:t>.</w:t>
            </w:r>
            <w:r w:rsidR="00403B93" w:rsidRPr="005E3A31">
              <w:rPr>
                <w:rFonts w:cs="Arial"/>
                <w:color w:val="000000" w:themeColor="text1"/>
                <w:sz w:val="18"/>
                <w:lang w:bidi="th-TH"/>
              </w:rPr>
              <w:t>79</w:t>
            </w:r>
          </w:p>
        </w:tc>
        <w:tc>
          <w:tcPr>
            <w:tcW w:w="1944" w:type="dxa"/>
            <w:tcBorders>
              <w:top w:val="nil"/>
              <w:left w:val="nil"/>
              <w:bottom w:val="single" w:sz="4" w:space="0" w:color="auto"/>
              <w:right w:val="nil"/>
            </w:tcBorders>
          </w:tcPr>
          <w:p w14:paraId="638CD4C1" w14:textId="7C38CA52" w:rsidR="00993F38" w:rsidRPr="005E3A31" w:rsidRDefault="00B06022" w:rsidP="00993F38">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303.54</w:t>
            </w:r>
          </w:p>
        </w:tc>
      </w:tr>
    </w:tbl>
    <w:p w14:paraId="52603203" w14:textId="3E0DD98A" w:rsidR="008C3636" w:rsidRPr="005E3A31" w:rsidRDefault="008C3636" w:rsidP="005E3A31">
      <w:pPr>
        <w:spacing w:after="0" w:line="240" w:lineRule="auto"/>
        <w:jc w:val="both"/>
        <w:rPr>
          <w:rFonts w:eastAsia="Arial Unicode MS" w:cs="Arial"/>
          <w:color w:val="000000" w:themeColor="text1"/>
          <w:sz w:val="16"/>
          <w:szCs w:val="16"/>
          <w:lang w:val="en-GB" w:bidi="th-TH"/>
        </w:rPr>
      </w:pPr>
    </w:p>
    <w:p w14:paraId="3553F4BE" w14:textId="77777777" w:rsidR="007A1D56" w:rsidRPr="005E3A31" w:rsidRDefault="007A1D56" w:rsidP="007A1D56">
      <w:pPr>
        <w:spacing w:after="0" w:line="240" w:lineRule="auto"/>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Significant transactions</w:t>
      </w:r>
    </w:p>
    <w:p w14:paraId="69415507" w14:textId="77777777" w:rsidR="007A1D56" w:rsidRPr="005E3A31" w:rsidRDefault="007A1D56" w:rsidP="005E3A31">
      <w:pPr>
        <w:spacing w:after="0" w:line="240" w:lineRule="auto"/>
        <w:jc w:val="both"/>
        <w:rPr>
          <w:rFonts w:eastAsia="Arial Unicode MS" w:cs="Arial"/>
          <w:color w:val="000000" w:themeColor="text1"/>
          <w:sz w:val="16"/>
          <w:szCs w:val="16"/>
          <w:lang w:val="en-GB" w:bidi="th-TH"/>
        </w:rPr>
      </w:pPr>
    </w:p>
    <w:p w14:paraId="25016943" w14:textId="19562F9A" w:rsidR="00D21021" w:rsidRPr="005E3A31" w:rsidRDefault="008355A1" w:rsidP="00DE3061">
      <w:pPr>
        <w:spacing w:after="0" w:line="240" w:lineRule="auto"/>
        <w:jc w:val="thaiDistribute"/>
        <w:rPr>
          <w:rFonts w:eastAsia="Arial Unicode MS" w:cs="Arial"/>
          <w:color w:val="000000" w:themeColor="text1"/>
          <w:sz w:val="18"/>
          <w:lang w:val="en-GB" w:bidi="th-TH"/>
        </w:rPr>
      </w:pPr>
      <w:r w:rsidRPr="005E3A31">
        <w:rPr>
          <w:rFonts w:cs="Arial"/>
          <w:color w:val="000000" w:themeColor="text1"/>
          <w:sz w:val="18"/>
          <w:szCs w:val="18"/>
        </w:rPr>
        <w:t>On 4 August 2025,</w:t>
      </w:r>
      <w:r w:rsidR="0080781A" w:rsidRPr="005E3A31">
        <w:rPr>
          <w:rFonts w:cs="Arial"/>
          <w:color w:val="000000" w:themeColor="text1"/>
          <w:sz w:val="18"/>
          <w:szCs w:val="18"/>
        </w:rPr>
        <w:t xml:space="preserve"> True Move H Universal Communication Co., Ltd. (</w:t>
      </w:r>
      <w:r w:rsidR="00033401" w:rsidRPr="005E3A31">
        <w:rPr>
          <w:rFonts w:cs="Arial"/>
          <w:color w:val="000000" w:themeColor="text1"/>
          <w:sz w:val="18"/>
          <w:lang w:val="en-GB" w:bidi="th-TH"/>
        </w:rPr>
        <w:t>“</w:t>
      </w:r>
      <w:r w:rsidR="0080781A" w:rsidRPr="005E3A31">
        <w:rPr>
          <w:rFonts w:cs="Arial"/>
          <w:color w:val="000000" w:themeColor="text1"/>
          <w:sz w:val="18"/>
          <w:szCs w:val="18"/>
        </w:rPr>
        <w:t>TUC</w:t>
      </w:r>
      <w:r w:rsidR="00033401" w:rsidRPr="005E3A31">
        <w:rPr>
          <w:rFonts w:cs="Arial"/>
          <w:color w:val="000000" w:themeColor="text1"/>
          <w:sz w:val="18"/>
          <w:szCs w:val="18"/>
        </w:rPr>
        <w:t>”</w:t>
      </w:r>
      <w:r w:rsidR="0080781A" w:rsidRPr="005E3A31">
        <w:rPr>
          <w:rFonts w:cs="Arial"/>
          <w:color w:val="000000" w:themeColor="text1"/>
          <w:sz w:val="18"/>
          <w:szCs w:val="18"/>
        </w:rPr>
        <w:t>), a subsidiary</w:t>
      </w:r>
      <w:r w:rsidR="006935AB" w:rsidRPr="005E3A31">
        <w:rPr>
          <w:rFonts w:cs="Arial"/>
          <w:color w:val="000000" w:themeColor="text1"/>
          <w:sz w:val="18"/>
          <w:szCs w:val="18"/>
        </w:rPr>
        <w:t>,</w:t>
      </w:r>
      <w:r w:rsidR="00D77CAC" w:rsidRPr="005E3A31">
        <w:rPr>
          <w:rFonts w:cs="Arial"/>
          <w:color w:val="000000" w:themeColor="text1"/>
          <w:sz w:val="18"/>
          <w:cs/>
          <w:lang w:bidi="th-TH"/>
        </w:rPr>
        <w:t xml:space="preserve"> </w:t>
      </w:r>
      <w:r w:rsidR="00D77CAC" w:rsidRPr="005E3A31">
        <w:rPr>
          <w:rFonts w:cs="Arial"/>
          <w:color w:val="000000" w:themeColor="text1"/>
          <w:sz w:val="18"/>
          <w:lang w:bidi="th-TH"/>
        </w:rPr>
        <w:t xml:space="preserve">was </w:t>
      </w:r>
      <w:r w:rsidR="00190412" w:rsidRPr="005E3A31">
        <w:rPr>
          <w:rFonts w:cs="Arial"/>
          <w:color w:val="000000" w:themeColor="text1"/>
          <w:sz w:val="18"/>
          <w:lang w:bidi="th-TH"/>
        </w:rPr>
        <w:t xml:space="preserve">officially </w:t>
      </w:r>
      <w:r w:rsidR="00D77CAC" w:rsidRPr="005E3A31">
        <w:rPr>
          <w:rFonts w:cs="Arial"/>
          <w:color w:val="000000" w:themeColor="text1"/>
          <w:sz w:val="18"/>
          <w:lang w:bidi="th-TH"/>
        </w:rPr>
        <w:t>granted</w:t>
      </w:r>
      <w:r w:rsidR="00262D03" w:rsidRPr="005E3A31">
        <w:rPr>
          <w:rFonts w:cs="Arial"/>
          <w:color w:val="000000" w:themeColor="text1"/>
          <w:sz w:val="18"/>
          <w:lang w:bidi="th-TH"/>
        </w:rPr>
        <w:t xml:space="preserve"> with </w:t>
      </w:r>
      <w:r w:rsidR="00262D03" w:rsidRPr="005E3A31">
        <w:rPr>
          <w:rFonts w:cs="Arial"/>
          <w:color w:val="000000" w:themeColor="text1"/>
          <w:sz w:val="18"/>
          <w:lang w:val="en-GB" w:bidi="th-TH"/>
        </w:rPr>
        <w:t>1500</w:t>
      </w:r>
      <w:r w:rsidR="00262D03" w:rsidRPr="005E3A31">
        <w:rPr>
          <w:rFonts w:cs="Arial"/>
          <w:color w:val="000000" w:themeColor="text1"/>
          <w:sz w:val="18"/>
          <w:lang w:bidi="th-TH"/>
        </w:rPr>
        <w:t xml:space="preserve"> MHz IMT </w:t>
      </w:r>
      <w:r w:rsidR="004736F9" w:rsidRPr="005E3A31">
        <w:rPr>
          <w:rFonts w:cs="Arial"/>
          <w:color w:val="000000" w:themeColor="text1"/>
          <w:sz w:val="18"/>
          <w:lang w:bidi="th-TH"/>
        </w:rPr>
        <w:t>s</w:t>
      </w:r>
      <w:r w:rsidR="00A5517D" w:rsidRPr="005E3A31">
        <w:rPr>
          <w:rFonts w:cs="Arial"/>
          <w:color w:val="000000" w:themeColor="text1"/>
          <w:sz w:val="18"/>
          <w:lang w:bidi="th-TH"/>
        </w:rPr>
        <w:t>pectrum</w:t>
      </w:r>
      <w:r w:rsidR="00262D03" w:rsidRPr="005E3A31">
        <w:rPr>
          <w:rFonts w:cs="Arial"/>
          <w:color w:val="000000" w:themeColor="text1"/>
          <w:sz w:val="18"/>
          <w:lang w:bidi="th-TH"/>
        </w:rPr>
        <w:t xml:space="preserve"> </w:t>
      </w:r>
      <w:proofErr w:type="spellStart"/>
      <w:r w:rsidR="004736F9" w:rsidRPr="005E3A31">
        <w:rPr>
          <w:rFonts w:cs="Arial"/>
          <w:color w:val="000000" w:themeColor="text1"/>
          <w:sz w:val="18"/>
          <w:lang w:bidi="th-TH"/>
        </w:rPr>
        <w:t>l</w:t>
      </w:r>
      <w:r w:rsidR="00262D03" w:rsidRPr="005E3A31">
        <w:rPr>
          <w:rFonts w:cs="Arial"/>
          <w:color w:val="000000" w:themeColor="text1"/>
          <w:sz w:val="18"/>
          <w:lang w:bidi="th-TH"/>
        </w:rPr>
        <w:t>icence</w:t>
      </w:r>
      <w:proofErr w:type="spellEnd"/>
      <w:r w:rsidR="00A5517D" w:rsidRPr="005E3A31">
        <w:rPr>
          <w:rFonts w:cs="Arial"/>
          <w:color w:val="000000" w:themeColor="text1"/>
          <w:sz w:val="18"/>
          <w:lang w:bidi="th-TH"/>
        </w:rPr>
        <w:t xml:space="preserve"> and 2300 MHz IMT </w:t>
      </w:r>
      <w:r w:rsidR="004736F9" w:rsidRPr="005E3A31">
        <w:rPr>
          <w:rFonts w:cs="Arial"/>
          <w:color w:val="000000" w:themeColor="text1"/>
          <w:sz w:val="18"/>
          <w:lang w:bidi="th-TH"/>
        </w:rPr>
        <w:t>s</w:t>
      </w:r>
      <w:r w:rsidR="00A5517D" w:rsidRPr="005E3A31">
        <w:rPr>
          <w:rFonts w:cs="Arial"/>
          <w:color w:val="000000" w:themeColor="text1"/>
          <w:sz w:val="18"/>
          <w:lang w:bidi="th-TH"/>
        </w:rPr>
        <w:t xml:space="preserve">pectrum </w:t>
      </w:r>
      <w:proofErr w:type="spellStart"/>
      <w:r w:rsidR="004736F9" w:rsidRPr="005E3A31">
        <w:rPr>
          <w:rFonts w:cs="Arial"/>
          <w:color w:val="000000" w:themeColor="text1"/>
          <w:sz w:val="18"/>
          <w:lang w:bidi="th-TH"/>
        </w:rPr>
        <w:t>l</w:t>
      </w:r>
      <w:r w:rsidR="00A5517D" w:rsidRPr="005E3A31">
        <w:rPr>
          <w:rFonts w:cs="Arial"/>
          <w:color w:val="000000" w:themeColor="text1"/>
          <w:sz w:val="18"/>
          <w:lang w:bidi="th-TH"/>
        </w:rPr>
        <w:t>icence</w:t>
      </w:r>
      <w:proofErr w:type="spellEnd"/>
      <w:r w:rsidR="00262D03" w:rsidRPr="005E3A31">
        <w:rPr>
          <w:rFonts w:cs="Arial"/>
          <w:color w:val="000000" w:themeColor="text1"/>
          <w:sz w:val="18"/>
          <w:lang w:bidi="th-TH"/>
        </w:rPr>
        <w:t xml:space="preserve"> issued by NBTC</w:t>
      </w:r>
      <w:r w:rsidR="00462252" w:rsidRPr="005E3A31">
        <w:rPr>
          <w:rFonts w:cs="Arial"/>
          <w:color w:val="000000" w:themeColor="text1"/>
          <w:sz w:val="18"/>
          <w:lang w:bidi="th-TH"/>
        </w:rPr>
        <w:t xml:space="preserve"> with</w:t>
      </w:r>
      <w:r w:rsidR="00262D03" w:rsidRPr="005E3A31">
        <w:rPr>
          <w:rFonts w:cs="Arial"/>
          <w:color w:val="000000" w:themeColor="text1"/>
          <w:sz w:val="18"/>
          <w:lang w:bidi="th-TH"/>
        </w:rPr>
        <w:t xml:space="preserve"> </w:t>
      </w:r>
      <w:r w:rsidR="00462252" w:rsidRPr="005E3A31">
        <w:rPr>
          <w:rFonts w:cs="Arial"/>
          <w:color w:val="000000" w:themeColor="text1"/>
          <w:sz w:val="18"/>
          <w:szCs w:val="18"/>
        </w:rPr>
        <w:t>t</w:t>
      </w:r>
      <w:r w:rsidR="00D837E4" w:rsidRPr="005E3A31">
        <w:rPr>
          <w:rFonts w:cs="Arial"/>
          <w:color w:val="000000" w:themeColor="text1"/>
          <w:sz w:val="18"/>
          <w:szCs w:val="18"/>
        </w:rPr>
        <w:t xml:space="preserve">he cost of spectrum licences </w:t>
      </w:r>
      <w:r w:rsidR="00462252" w:rsidRPr="005E3A31">
        <w:rPr>
          <w:rFonts w:cs="Arial"/>
          <w:color w:val="000000" w:themeColor="text1"/>
          <w:sz w:val="18"/>
          <w:szCs w:val="18"/>
        </w:rPr>
        <w:t xml:space="preserve">amount </w:t>
      </w:r>
      <w:r w:rsidR="00D837E4" w:rsidRPr="005E3A31">
        <w:rPr>
          <w:rFonts w:cs="Arial"/>
          <w:color w:val="000000" w:themeColor="text1"/>
          <w:sz w:val="18"/>
          <w:szCs w:val="18"/>
        </w:rPr>
        <w:t xml:space="preserve">of Baht </w:t>
      </w:r>
      <w:r w:rsidR="00030823" w:rsidRPr="005E3A31">
        <w:rPr>
          <w:rFonts w:cs="Arial"/>
          <w:color w:val="000000" w:themeColor="text1"/>
          <w:sz w:val="18"/>
          <w:szCs w:val="18"/>
        </w:rPr>
        <w:t>26</w:t>
      </w:r>
      <w:r w:rsidR="00D837E4" w:rsidRPr="005E3A31">
        <w:rPr>
          <w:rFonts w:cs="Arial"/>
          <w:color w:val="000000" w:themeColor="text1"/>
          <w:sz w:val="18"/>
          <w:szCs w:val="18"/>
        </w:rPr>
        <w:t>,</w:t>
      </w:r>
      <w:r w:rsidR="00A301D1" w:rsidRPr="005E3A31">
        <w:rPr>
          <w:rFonts w:cs="Arial"/>
          <w:color w:val="000000" w:themeColor="text1"/>
          <w:sz w:val="18"/>
          <w:szCs w:val="18"/>
        </w:rPr>
        <w:t>423</w:t>
      </w:r>
      <w:r w:rsidR="00D837E4" w:rsidRPr="005E3A31">
        <w:rPr>
          <w:rFonts w:cs="Arial"/>
          <w:color w:val="000000" w:themeColor="text1"/>
          <w:sz w:val="18"/>
          <w:szCs w:val="18"/>
        </w:rPr>
        <w:t>.</w:t>
      </w:r>
      <w:r w:rsidR="00462252" w:rsidRPr="005E3A31">
        <w:rPr>
          <w:rFonts w:cs="Arial"/>
          <w:color w:val="000000" w:themeColor="text1"/>
          <w:sz w:val="18"/>
          <w:szCs w:val="18"/>
        </w:rPr>
        <w:t>96</w:t>
      </w:r>
      <w:r w:rsidR="00D837E4" w:rsidRPr="005E3A31">
        <w:rPr>
          <w:rFonts w:cs="Arial"/>
          <w:color w:val="000000" w:themeColor="text1"/>
          <w:sz w:val="18"/>
          <w:szCs w:val="18"/>
        </w:rPr>
        <w:t xml:space="preserve"> million</w:t>
      </w:r>
      <w:r w:rsidR="00462252" w:rsidRPr="005E3A31">
        <w:rPr>
          <w:rFonts w:cs="Arial"/>
          <w:color w:val="000000" w:themeColor="text1"/>
          <w:sz w:val="18"/>
          <w:szCs w:val="18"/>
        </w:rPr>
        <w:t xml:space="preserve">. </w:t>
      </w:r>
      <w:r w:rsidR="00CE6033" w:rsidRPr="005E3A31">
        <w:rPr>
          <w:rFonts w:cs="Arial"/>
          <w:color w:val="000000" w:themeColor="text1"/>
          <w:sz w:val="18"/>
          <w:szCs w:val="18"/>
        </w:rPr>
        <w:t xml:space="preserve">The Group paid a total of </w:t>
      </w:r>
      <w:r w:rsidR="004C60AD" w:rsidRPr="005E3A31">
        <w:rPr>
          <w:rFonts w:cs="Arial"/>
          <w:color w:val="000000" w:themeColor="text1"/>
          <w:sz w:val="18"/>
          <w:szCs w:val="18"/>
        </w:rPr>
        <w:t>Baht</w:t>
      </w:r>
      <w:r w:rsidR="00CE6033" w:rsidRPr="005E3A31">
        <w:rPr>
          <w:rFonts w:cs="Arial"/>
          <w:color w:val="000000" w:themeColor="text1"/>
          <w:sz w:val="18"/>
          <w:szCs w:val="18"/>
        </w:rPr>
        <w:t xml:space="preserve"> 13,211.98 million for the licen</w:t>
      </w:r>
      <w:r w:rsidR="004736F9" w:rsidRPr="005E3A31">
        <w:rPr>
          <w:rFonts w:cs="Arial"/>
          <w:color w:val="000000" w:themeColor="text1"/>
          <w:sz w:val="18"/>
          <w:szCs w:val="18"/>
        </w:rPr>
        <w:t>c</w:t>
      </w:r>
      <w:r w:rsidR="00CE6033" w:rsidRPr="005E3A31">
        <w:rPr>
          <w:rFonts w:cs="Arial"/>
          <w:color w:val="000000" w:themeColor="text1"/>
          <w:sz w:val="18"/>
          <w:szCs w:val="18"/>
        </w:rPr>
        <w:t>e</w:t>
      </w:r>
      <w:r w:rsidR="004736F9" w:rsidRPr="005E3A31">
        <w:rPr>
          <w:rFonts w:cs="Arial"/>
          <w:color w:val="000000" w:themeColor="text1"/>
          <w:sz w:val="18"/>
          <w:szCs w:val="18"/>
        </w:rPr>
        <w:t>s</w:t>
      </w:r>
      <w:r w:rsidR="00CE6033" w:rsidRPr="005E3A31">
        <w:rPr>
          <w:rFonts w:cs="Arial"/>
          <w:color w:val="000000" w:themeColor="text1"/>
          <w:sz w:val="18"/>
          <w:szCs w:val="18"/>
        </w:rPr>
        <w:t xml:space="preserve"> during the</w:t>
      </w:r>
      <w:r w:rsidR="004736F9" w:rsidRPr="005E3A31">
        <w:rPr>
          <w:rFonts w:cs="Arial"/>
          <w:color w:val="000000" w:themeColor="text1"/>
          <w:sz w:val="18"/>
          <w:szCs w:val="18"/>
        </w:rPr>
        <w:t xml:space="preserve"> nine-</w:t>
      </w:r>
      <w:r w:rsidR="00CE6033" w:rsidRPr="005E3A31">
        <w:rPr>
          <w:rFonts w:cs="Arial"/>
          <w:color w:val="000000" w:themeColor="text1"/>
          <w:sz w:val="18"/>
          <w:szCs w:val="18"/>
        </w:rPr>
        <w:t>month ended 30 September 2025.</w:t>
      </w:r>
    </w:p>
    <w:p w14:paraId="466DD16F" w14:textId="77777777" w:rsidR="00A03CE5" w:rsidRPr="005E3A31" w:rsidRDefault="00A03CE5" w:rsidP="005E3A31">
      <w:pPr>
        <w:spacing w:after="0" w:line="240" w:lineRule="auto"/>
        <w:jc w:val="both"/>
        <w:rPr>
          <w:rFonts w:eastAsia="Arial Unicode MS" w:cs="Arial"/>
          <w:color w:val="000000" w:themeColor="text1"/>
          <w:sz w:val="16"/>
          <w:szCs w:val="16"/>
          <w:lang w:val="en-GB" w:bidi="th-TH"/>
        </w:rPr>
      </w:pPr>
    </w:p>
    <w:p w14:paraId="2C6DFE5E" w14:textId="77777777" w:rsidR="00C72C2A" w:rsidRPr="005E3A31" w:rsidRDefault="00C72C2A" w:rsidP="005E3A31">
      <w:pPr>
        <w:spacing w:after="0" w:line="240" w:lineRule="auto"/>
        <w:jc w:val="both"/>
        <w:rPr>
          <w:rFonts w:eastAsia="Arial Unicode MS" w:cs="Arial"/>
          <w:color w:val="000000" w:themeColor="text1"/>
          <w:sz w:val="16"/>
          <w:szCs w:val="16"/>
          <w:lang w:val="en-GB" w:bidi="th-TH"/>
        </w:rPr>
      </w:pPr>
    </w:p>
    <w:tbl>
      <w:tblPr>
        <w:tblW w:w="9461" w:type="dxa"/>
        <w:tblInd w:w="108" w:type="dxa"/>
        <w:tblLook w:val="04A0" w:firstRow="1" w:lastRow="0" w:firstColumn="1" w:lastColumn="0" w:noHBand="0" w:noVBand="1"/>
      </w:tblPr>
      <w:tblGrid>
        <w:gridCol w:w="9461"/>
      </w:tblGrid>
      <w:tr w:rsidR="00890284" w:rsidRPr="005E3A31" w14:paraId="25996A49" w14:textId="77777777" w:rsidTr="00890284">
        <w:trPr>
          <w:trHeight w:val="386"/>
        </w:trPr>
        <w:tc>
          <w:tcPr>
            <w:tcW w:w="9461" w:type="dxa"/>
            <w:vAlign w:val="center"/>
          </w:tcPr>
          <w:p w14:paraId="3840B62B" w14:textId="2B81CCFD" w:rsidR="00CE4B8A" w:rsidRPr="005E3A31" w:rsidRDefault="004513C2"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color w:val="000000" w:themeColor="text1"/>
                <w:sz w:val="18"/>
                <w:szCs w:val="18"/>
                <w:lang w:val="en-GB" w:bidi="th-TH"/>
              </w:rPr>
              <w:br w:type="page"/>
            </w:r>
            <w:r w:rsidR="00A03E1B" w:rsidRPr="005E3A31">
              <w:rPr>
                <w:rFonts w:eastAsia="Arial Unicode MS" w:cs="Arial"/>
                <w:b/>
                <w:bCs/>
                <w:color w:val="000000" w:themeColor="text1"/>
                <w:sz w:val="18"/>
                <w:szCs w:val="18"/>
                <w:lang w:val="en-GB" w:bidi="th-TH"/>
              </w:rPr>
              <w:t>13</w:t>
            </w:r>
            <w:r w:rsidR="00CE4B8A" w:rsidRPr="005E3A31">
              <w:rPr>
                <w:rFonts w:eastAsia="Arial Unicode MS" w:cs="Arial"/>
                <w:b/>
                <w:bCs/>
                <w:color w:val="000000" w:themeColor="text1"/>
                <w:sz w:val="18"/>
                <w:szCs w:val="18"/>
                <w:cs/>
                <w:lang w:val="en-GB" w:bidi="th-TH"/>
              </w:rPr>
              <w:tab/>
            </w:r>
            <w:r w:rsidR="00CE4B8A" w:rsidRPr="005E3A31">
              <w:rPr>
                <w:rFonts w:eastAsia="Arial Unicode MS" w:cs="Arial"/>
                <w:b/>
                <w:bCs/>
                <w:color w:val="000000" w:themeColor="text1"/>
                <w:sz w:val="18"/>
                <w:szCs w:val="18"/>
                <w:lang w:bidi="th-TH"/>
              </w:rPr>
              <w:t>Trade and other</w:t>
            </w:r>
            <w:r w:rsidR="008F1EE4" w:rsidRPr="005E3A31">
              <w:rPr>
                <w:rFonts w:eastAsia="Arial Unicode MS" w:cs="Arial"/>
                <w:b/>
                <w:bCs/>
                <w:color w:val="000000" w:themeColor="text1"/>
                <w:sz w:val="18"/>
                <w:szCs w:val="18"/>
                <w:lang w:bidi="th-TH"/>
              </w:rPr>
              <w:t xml:space="preserve"> current</w:t>
            </w:r>
            <w:r w:rsidR="00CE4B8A" w:rsidRPr="005E3A31">
              <w:rPr>
                <w:rFonts w:eastAsia="Arial Unicode MS" w:cs="Arial"/>
                <w:b/>
                <w:bCs/>
                <w:color w:val="000000" w:themeColor="text1"/>
                <w:sz w:val="18"/>
                <w:szCs w:val="18"/>
                <w:lang w:bidi="th-TH"/>
              </w:rPr>
              <w:t xml:space="preserve"> payables</w:t>
            </w:r>
          </w:p>
        </w:tc>
      </w:tr>
    </w:tbl>
    <w:p w14:paraId="098F441F" w14:textId="21623E30" w:rsidR="00FF1DF6" w:rsidRPr="005E3A31" w:rsidRDefault="00FF1DF6" w:rsidP="005E3A31">
      <w:pPr>
        <w:spacing w:after="0" w:line="240" w:lineRule="auto"/>
        <w:jc w:val="both"/>
        <w:rPr>
          <w:rFonts w:eastAsia="Arial Unicode MS" w:cs="Arial"/>
          <w:color w:val="000000" w:themeColor="text1"/>
          <w:sz w:val="16"/>
          <w:szCs w:val="16"/>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7A9D7AB2" w14:textId="77777777" w:rsidTr="004D383C">
        <w:trPr>
          <w:trHeight w:val="20"/>
        </w:trPr>
        <w:tc>
          <w:tcPr>
            <w:tcW w:w="3989" w:type="dxa"/>
            <w:vAlign w:val="bottom"/>
          </w:tcPr>
          <w:p w14:paraId="5DA4954E"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2736" w:type="dxa"/>
            <w:gridSpan w:val="2"/>
          </w:tcPr>
          <w:p w14:paraId="0E00AB07"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4AADEF47"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0DC1586E"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4D6A1B13"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3CB68548" w14:textId="77777777" w:rsidTr="00890284">
        <w:trPr>
          <w:trHeight w:val="20"/>
        </w:trPr>
        <w:tc>
          <w:tcPr>
            <w:tcW w:w="3989" w:type="dxa"/>
            <w:vAlign w:val="bottom"/>
          </w:tcPr>
          <w:p w14:paraId="0678F3DB"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top w:val="single" w:sz="4" w:space="0" w:color="auto"/>
            </w:tcBorders>
          </w:tcPr>
          <w:p w14:paraId="692FCF54" w14:textId="75BE57FA"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6A31C140" w14:textId="24941BE6"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11CF9822" w14:textId="5A1F3458"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640C08B2" w14:textId="5D67BBD7"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r>
      <w:tr w:rsidR="005E3A31" w:rsidRPr="005E3A31" w14:paraId="3115D1CD" w14:textId="77777777" w:rsidTr="00890284">
        <w:trPr>
          <w:trHeight w:val="20"/>
        </w:trPr>
        <w:tc>
          <w:tcPr>
            <w:tcW w:w="3989" w:type="dxa"/>
            <w:vAlign w:val="bottom"/>
          </w:tcPr>
          <w:p w14:paraId="4123F538"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Pr>
          <w:p w14:paraId="1B834BEC" w14:textId="3AC6249C"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170469C3" w14:textId="524CA1B0"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1F5A2D31" w14:textId="21F7AA2B"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618471FD" w14:textId="1D070986"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62E56574" w14:textId="77777777" w:rsidTr="00890284">
        <w:trPr>
          <w:trHeight w:val="20"/>
        </w:trPr>
        <w:tc>
          <w:tcPr>
            <w:tcW w:w="3989" w:type="dxa"/>
            <w:vAlign w:val="bottom"/>
          </w:tcPr>
          <w:p w14:paraId="2D1E659D"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022CFE19"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131CB231"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EECC29E"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6BF2F672"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6DBC5B4B" w14:textId="77777777" w:rsidTr="00890284">
        <w:trPr>
          <w:trHeight w:val="20"/>
        </w:trPr>
        <w:tc>
          <w:tcPr>
            <w:tcW w:w="3989" w:type="dxa"/>
            <w:vAlign w:val="bottom"/>
          </w:tcPr>
          <w:p w14:paraId="1571FEAA" w14:textId="77777777" w:rsidR="000C0B6C" w:rsidRPr="005E3A31" w:rsidRDefault="000C0B6C" w:rsidP="000001C2">
            <w:pPr>
              <w:spacing w:after="0" w:line="240" w:lineRule="auto"/>
              <w:ind w:left="-101"/>
              <w:rPr>
                <w:rFonts w:eastAsia="Arial Unicode MS" w:cs="Arial"/>
                <w:color w:val="000000" w:themeColor="text1"/>
                <w:sz w:val="12"/>
                <w:szCs w:val="12"/>
                <w:lang w:bidi="th-TH"/>
              </w:rPr>
            </w:pPr>
          </w:p>
        </w:tc>
        <w:tc>
          <w:tcPr>
            <w:tcW w:w="1368" w:type="dxa"/>
            <w:tcBorders>
              <w:top w:val="single" w:sz="4" w:space="0" w:color="auto"/>
            </w:tcBorders>
            <w:vAlign w:val="bottom"/>
          </w:tcPr>
          <w:p w14:paraId="51438C55"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c>
          <w:tcPr>
            <w:tcW w:w="1368" w:type="dxa"/>
            <w:tcBorders>
              <w:top w:val="single" w:sz="4" w:space="0" w:color="auto"/>
            </w:tcBorders>
            <w:vAlign w:val="bottom"/>
          </w:tcPr>
          <w:p w14:paraId="276B8B25"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c>
          <w:tcPr>
            <w:tcW w:w="1368" w:type="dxa"/>
            <w:tcBorders>
              <w:top w:val="single" w:sz="4" w:space="0" w:color="auto"/>
            </w:tcBorders>
            <w:vAlign w:val="bottom"/>
          </w:tcPr>
          <w:p w14:paraId="63C5E45A"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c>
          <w:tcPr>
            <w:tcW w:w="1368" w:type="dxa"/>
            <w:tcBorders>
              <w:top w:val="single" w:sz="4" w:space="0" w:color="auto"/>
            </w:tcBorders>
            <w:vAlign w:val="bottom"/>
          </w:tcPr>
          <w:p w14:paraId="39D64FB3"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r>
      <w:tr w:rsidR="005E3A31" w:rsidRPr="005E3A31" w14:paraId="5D6E2313" w14:textId="77777777" w:rsidTr="00FB5925">
        <w:trPr>
          <w:trHeight w:val="20"/>
        </w:trPr>
        <w:tc>
          <w:tcPr>
            <w:tcW w:w="3989" w:type="dxa"/>
            <w:tcBorders>
              <w:top w:val="nil"/>
              <w:left w:val="nil"/>
              <w:right w:val="nil"/>
            </w:tcBorders>
            <w:vAlign w:val="bottom"/>
          </w:tcPr>
          <w:p w14:paraId="6E074135" w14:textId="38384921" w:rsidR="005A6E8C" w:rsidRPr="005E3A31" w:rsidRDefault="005A6E8C" w:rsidP="005A6E8C">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Trade accounts payable</w:t>
            </w:r>
          </w:p>
        </w:tc>
        <w:tc>
          <w:tcPr>
            <w:tcW w:w="1368" w:type="dxa"/>
          </w:tcPr>
          <w:p w14:paraId="275D7CED" w14:textId="7FD198CB"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37,219.31</w:t>
            </w:r>
          </w:p>
        </w:tc>
        <w:tc>
          <w:tcPr>
            <w:tcW w:w="1368" w:type="dxa"/>
            <w:vAlign w:val="bottom"/>
          </w:tcPr>
          <w:p w14:paraId="488E4E83" w14:textId="45F10993"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49</w:t>
            </w:r>
            <w:r w:rsidR="005A6E8C" w:rsidRPr="005E3A31">
              <w:rPr>
                <w:rFonts w:cs="Arial"/>
                <w:color w:val="000000" w:themeColor="text1"/>
                <w:sz w:val="18"/>
                <w:szCs w:val="18"/>
              </w:rPr>
              <w:t>,</w:t>
            </w:r>
            <w:r w:rsidRPr="005E3A31">
              <w:rPr>
                <w:rFonts w:cs="Arial"/>
                <w:color w:val="000000" w:themeColor="text1"/>
                <w:sz w:val="18"/>
                <w:szCs w:val="18"/>
                <w:lang w:val="en-GB"/>
              </w:rPr>
              <w:t>088</w:t>
            </w:r>
            <w:r w:rsidR="005A6E8C" w:rsidRPr="005E3A31">
              <w:rPr>
                <w:rFonts w:cs="Arial"/>
                <w:color w:val="000000" w:themeColor="text1"/>
                <w:sz w:val="18"/>
                <w:szCs w:val="18"/>
              </w:rPr>
              <w:t>.</w:t>
            </w:r>
            <w:r w:rsidRPr="005E3A31">
              <w:rPr>
                <w:rFonts w:cs="Arial"/>
                <w:color w:val="000000" w:themeColor="text1"/>
                <w:sz w:val="18"/>
                <w:szCs w:val="18"/>
                <w:lang w:val="en-GB"/>
              </w:rPr>
              <w:t>39</w:t>
            </w:r>
          </w:p>
        </w:tc>
        <w:tc>
          <w:tcPr>
            <w:tcW w:w="1368" w:type="dxa"/>
            <w:vAlign w:val="bottom"/>
          </w:tcPr>
          <w:p w14:paraId="1666DD32" w14:textId="73A1AD8B"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1,704.09</w:t>
            </w:r>
          </w:p>
        </w:tc>
        <w:tc>
          <w:tcPr>
            <w:tcW w:w="1368" w:type="dxa"/>
          </w:tcPr>
          <w:p w14:paraId="03408655" w14:textId="3F02D4A6"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w:t>
            </w:r>
            <w:r w:rsidR="005A6E8C" w:rsidRPr="005E3A31">
              <w:rPr>
                <w:rFonts w:cs="Arial"/>
                <w:color w:val="000000" w:themeColor="text1"/>
                <w:sz w:val="18"/>
                <w:szCs w:val="18"/>
              </w:rPr>
              <w:t>,</w:t>
            </w:r>
            <w:r w:rsidRPr="005E3A31">
              <w:rPr>
                <w:rFonts w:cs="Arial"/>
                <w:color w:val="000000" w:themeColor="text1"/>
                <w:sz w:val="18"/>
                <w:szCs w:val="18"/>
                <w:lang w:val="en-GB"/>
              </w:rPr>
              <w:t>807</w:t>
            </w:r>
            <w:r w:rsidR="005A6E8C" w:rsidRPr="005E3A31">
              <w:rPr>
                <w:rFonts w:cs="Arial"/>
                <w:color w:val="000000" w:themeColor="text1"/>
                <w:sz w:val="18"/>
                <w:szCs w:val="18"/>
              </w:rPr>
              <w:t>.</w:t>
            </w:r>
            <w:r w:rsidRPr="005E3A31">
              <w:rPr>
                <w:rFonts w:cs="Arial"/>
                <w:color w:val="000000" w:themeColor="text1"/>
                <w:sz w:val="18"/>
                <w:szCs w:val="18"/>
                <w:lang w:val="en-GB"/>
              </w:rPr>
              <w:t>51</w:t>
            </w:r>
          </w:p>
        </w:tc>
      </w:tr>
      <w:tr w:rsidR="005E3A31" w:rsidRPr="005E3A31" w14:paraId="2F6659F0" w14:textId="77777777" w:rsidTr="00FB5925">
        <w:trPr>
          <w:trHeight w:val="20"/>
        </w:trPr>
        <w:tc>
          <w:tcPr>
            <w:tcW w:w="3989" w:type="dxa"/>
            <w:tcBorders>
              <w:top w:val="nil"/>
              <w:left w:val="nil"/>
              <w:right w:val="nil"/>
            </w:tcBorders>
            <w:vAlign w:val="bottom"/>
          </w:tcPr>
          <w:p w14:paraId="32E62547" w14:textId="1A89FA50"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Other current payables</w:t>
            </w:r>
          </w:p>
        </w:tc>
        <w:tc>
          <w:tcPr>
            <w:tcW w:w="1368" w:type="dxa"/>
          </w:tcPr>
          <w:p w14:paraId="4230D77B" w14:textId="7C84E160"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1,552.76</w:t>
            </w:r>
          </w:p>
        </w:tc>
        <w:tc>
          <w:tcPr>
            <w:tcW w:w="1368" w:type="dxa"/>
            <w:vAlign w:val="bottom"/>
          </w:tcPr>
          <w:p w14:paraId="66C7567C" w14:textId="51DA5E5C"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5A6E8C" w:rsidRPr="005E3A31">
              <w:rPr>
                <w:rFonts w:cs="Arial"/>
                <w:color w:val="000000" w:themeColor="text1"/>
                <w:sz w:val="18"/>
                <w:szCs w:val="18"/>
              </w:rPr>
              <w:t>,</w:t>
            </w:r>
            <w:r w:rsidRPr="005E3A31">
              <w:rPr>
                <w:rFonts w:cs="Arial"/>
                <w:color w:val="000000" w:themeColor="text1"/>
                <w:sz w:val="18"/>
                <w:szCs w:val="18"/>
                <w:lang w:val="en-GB"/>
              </w:rPr>
              <w:t>855</w:t>
            </w:r>
            <w:r w:rsidR="005A6E8C" w:rsidRPr="005E3A31">
              <w:rPr>
                <w:rFonts w:cs="Arial"/>
                <w:color w:val="000000" w:themeColor="text1"/>
                <w:sz w:val="18"/>
                <w:szCs w:val="18"/>
              </w:rPr>
              <w:t>.</w:t>
            </w:r>
            <w:r w:rsidRPr="005E3A31">
              <w:rPr>
                <w:rFonts w:cs="Arial"/>
                <w:color w:val="000000" w:themeColor="text1"/>
                <w:sz w:val="18"/>
                <w:szCs w:val="18"/>
                <w:lang w:val="en-GB"/>
              </w:rPr>
              <w:t>31</w:t>
            </w:r>
          </w:p>
        </w:tc>
        <w:tc>
          <w:tcPr>
            <w:tcW w:w="1368" w:type="dxa"/>
            <w:vAlign w:val="bottom"/>
          </w:tcPr>
          <w:p w14:paraId="084DB3DC" w14:textId="6198FC2C"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33.28</w:t>
            </w:r>
          </w:p>
        </w:tc>
        <w:tc>
          <w:tcPr>
            <w:tcW w:w="1368" w:type="dxa"/>
            <w:vAlign w:val="bottom"/>
          </w:tcPr>
          <w:p w14:paraId="27F9A61C" w14:textId="230456FB"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w:t>
            </w:r>
            <w:r w:rsidR="005A6E8C" w:rsidRPr="005E3A31">
              <w:rPr>
                <w:rFonts w:cs="Arial"/>
                <w:color w:val="000000" w:themeColor="text1"/>
                <w:sz w:val="18"/>
                <w:szCs w:val="18"/>
              </w:rPr>
              <w:t>.</w:t>
            </w:r>
            <w:r w:rsidRPr="005E3A31">
              <w:rPr>
                <w:rFonts w:cs="Arial"/>
                <w:color w:val="000000" w:themeColor="text1"/>
                <w:sz w:val="18"/>
                <w:szCs w:val="18"/>
                <w:lang w:val="en-GB"/>
              </w:rPr>
              <w:t>83</w:t>
            </w:r>
          </w:p>
        </w:tc>
      </w:tr>
      <w:tr w:rsidR="005E3A31" w:rsidRPr="005E3A31" w14:paraId="5C84CAE9" w14:textId="77777777" w:rsidTr="00FB5925">
        <w:trPr>
          <w:trHeight w:val="20"/>
        </w:trPr>
        <w:tc>
          <w:tcPr>
            <w:tcW w:w="3989" w:type="dxa"/>
            <w:tcBorders>
              <w:top w:val="nil"/>
              <w:left w:val="nil"/>
              <w:right w:val="nil"/>
            </w:tcBorders>
            <w:vAlign w:val="bottom"/>
          </w:tcPr>
          <w:p w14:paraId="048CCFBC" w14:textId="6D693012"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Unearned income</w:t>
            </w:r>
          </w:p>
        </w:tc>
        <w:tc>
          <w:tcPr>
            <w:tcW w:w="1368" w:type="dxa"/>
          </w:tcPr>
          <w:p w14:paraId="290A0284" w14:textId="07AC75A4"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6,682.63</w:t>
            </w:r>
          </w:p>
        </w:tc>
        <w:tc>
          <w:tcPr>
            <w:tcW w:w="1368" w:type="dxa"/>
            <w:vAlign w:val="bottom"/>
          </w:tcPr>
          <w:p w14:paraId="000F43AB" w14:textId="38EA5591"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w:t>
            </w:r>
            <w:r w:rsidR="005A6E8C" w:rsidRPr="005E3A31">
              <w:rPr>
                <w:rFonts w:cs="Arial"/>
                <w:color w:val="000000" w:themeColor="text1"/>
                <w:sz w:val="18"/>
                <w:szCs w:val="18"/>
              </w:rPr>
              <w:t>,</w:t>
            </w:r>
            <w:r w:rsidRPr="005E3A31">
              <w:rPr>
                <w:rFonts w:cs="Arial"/>
                <w:color w:val="000000" w:themeColor="text1"/>
                <w:sz w:val="18"/>
                <w:szCs w:val="18"/>
                <w:lang w:val="en-GB"/>
              </w:rPr>
              <w:t>143</w:t>
            </w:r>
            <w:r w:rsidR="005A6E8C" w:rsidRPr="005E3A31">
              <w:rPr>
                <w:rFonts w:cs="Arial"/>
                <w:color w:val="000000" w:themeColor="text1"/>
                <w:sz w:val="18"/>
                <w:szCs w:val="18"/>
              </w:rPr>
              <w:t>.</w:t>
            </w:r>
            <w:r w:rsidRPr="005E3A31">
              <w:rPr>
                <w:rFonts w:cs="Arial"/>
                <w:color w:val="000000" w:themeColor="text1"/>
                <w:sz w:val="18"/>
                <w:szCs w:val="18"/>
                <w:lang w:val="en-GB"/>
              </w:rPr>
              <w:t>60</w:t>
            </w:r>
          </w:p>
        </w:tc>
        <w:tc>
          <w:tcPr>
            <w:tcW w:w="1368" w:type="dxa"/>
            <w:vAlign w:val="bottom"/>
          </w:tcPr>
          <w:p w14:paraId="64A3B60F" w14:textId="1081117F"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122.28</w:t>
            </w:r>
          </w:p>
        </w:tc>
        <w:tc>
          <w:tcPr>
            <w:tcW w:w="1368" w:type="dxa"/>
            <w:vAlign w:val="bottom"/>
          </w:tcPr>
          <w:p w14:paraId="778C4D77" w14:textId="09B4344C"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162</w:t>
            </w:r>
            <w:r w:rsidR="005A6E8C" w:rsidRPr="005E3A31">
              <w:rPr>
                <w:rFonts w:cs="Arial"/>
                <w:color w:val="000000" w:themeColor="text1"/>
                <w:sz w:val="18"/>
                <w:szCs w:val="18"/>
              </w:rPr>
              <w:t>.</w:t>
            </w:r>
            <w:r w:rsidRPr="005E3A31">
              <w:rPr>
                <w:rFonts w:cs="Arial"/>
                <w:color w:val="000000" w:themeColor="text1"/>
                <w:sz w:val="18"/>
                <w:szCs w:val="18"/>
                <w:lang w:val="en-GB"/>
              </w:rPr>
              <w:t>35</w:t>
            </w:r>
          </w:p>
        </w:tc>
      </w:tr>
      <w:tr w:rsidR="005E3A31" w:rsidRPr="005E3A31" w14:paraId="60C2D269" w14:textId="77777777" w:rsidTr="00FB5925">
        <w:trPr>
          <w:trHeight w:val="20"/>
        </w:trPr>
        <w:tc>
          <w:tcPr>
            <w:tcW w:w="3989" w:type="dxa"/>
            <w:tcBorders>
              <w:top w:val="nil"/>
              <w:left w:val="nil"/>
              <w:right w:val="nil"/>
            </w:tcBorders>
            <w:vAlign w:val="bottom"/>
          </w:tcPr>
          <w:p w14:paraId="33B69D11" w14:textId="2D0EFABC"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Accrued expenses</w:t>
            </w:r>
          </w:p>
        </w:tc>
        <w:tc>
          <w:tcPr>
            <w:tcW w:w="1368" w:type="dxa"/>
            <w:tcBorders>
              <w:bottom w:val="single" w:sz="4" w:space="0" w:color="auto"/>
            </w:tcBorders>
          </w:tcPr>
          <w:p w14:paraId="7FB46CEA" w14:textId="0EE01D82"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w:t>
            </w:r>
            <w:r w:rsidR="00436F2B" w:rsidRPr="005E3A31">
              <w:rPr>
                <w:rFonts w:cs="Arial"/>
                <w:color w:val="000000" w:themeColor="text1"/>
                <w:sz w:val="18"/>
                <w:szCs w:val="18"/>
                <w:lang w:val="en-GB"/>
              </w:rPr>
              <w:t>191.49</w:t>
            </w:r>
          </w:p>
        </w:tc>
        <w:tc>
          <w:tcPr>
            <w:tcW w:w="1368" w:type="dxa"/>
            <w:tcBorders>
              <w:bottom w:val="single" w:sz="4" w:space="0" w:color="auto"/>
            </w:tcBorders>
            <w:vAlign w:val="bottom"/>
          </w:tcPr>
          <w:p w14:paraId="47C341BF" w14:textId="0D86223A"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43</w:t>
            </w:r>
            <w:r w:rsidR="005A6E8C" w:rsidRPr="005E3A31">
              <w:rPr>
                <w:rFonts w:cs="Arial"/>
                <w:color w:val="000000" w:themeColor="text1"/>
                <w:sz w:val="18"/>
                <w:szCs w:val="18"/>
              </w:rPr>
              <w:t>,</w:t>
            </w:r>
            <w:r w:rsidRPr="005E3A31">
              <w:rPr>
                <w:rFonts w:cs="Arial"/>
                <w:color w:val="000000" w:themeColor="text1"/>
                <w:sz w:val="18"/>
                <w:szCs w:val="18"/>
                <w:lang w:val="en-GB"/>
              </w:rPr>
              <w:t>013</w:t>
            </w:r>
            <w:r w:rsidR="005A6E8C" w:rsidRPr="005E3A31">
              <w:rPr>
                <w:rFonts w:cs="Arial"/>
                <w:color w:val="000000" w:themeColor="text1"/>
                <w:sz w:val="18"/>
                <w:szCs w:val="18"/>
              </w:rPr>
              <w:t>.</w:t>
            </w:r>
            <w:r w:rsidRPr="005E3A31">
              <w:rPr>
                <w:rFonts w:cs="Arial"/>
                <w:color w:val="000000" w:themeColor="text1"/>
                <w:sz w:val="18"/>
                <w:szCs w:val="18"/>
                <w:lang w:val="en-GB"/>
              </w:rPr>
              <w:t>16</w:t>
            </w:r>
          </w:p>
        </w:tc>
        <w:tc>
          <w:tcPr>
            <w:tcW w:w="1368" w:type="dxa"/>
            <w:tcBorders>
              <w:bottom w:val="single" w:sz="4" w:space="0" w:color="auto"/>
            </w:tcBorders>
            <w:vAlign w:val="bottom"/>
          </w:tcPr>
          <w:p w14:paraId="28BE163A" w14:textId="5ECD3E22"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8,215.70</w:t>
            </w:r>
          </w:p>
        </w:tc>
        <w:tc>
          <w:tcPr>
            <w:tcW w:w="1368" w:type="dxa"/>
            <w:tcBorders>
              <w:bottom w:val="single" w:sz="4" w:space="0" w:color="auto"/>
            </w:tcBorders>
            <w:vAlign w:val="bottom"/>
          </w:tcPr>
          <w:p w14:paraId="1F6780BF" w14:textId="7D99305C"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8</w:t>
            </w:r>
            <w:r w:rsidR="005A6E8C" w:rsidRPr="005E3A31">
              <w:rPr>
                <w:rFonts w:cs="Arial"/>
                <w:color w:val="000000" w:themeColor="text1"/>
                <w:sz w:val="18"/>
                <w:szCs w:val="18"/>
              </w:rPr>
              <w:t>,</w:t>
            </w:r>
            <w:r w:rsidRPr="005E3A31">
              <w:rPr>
                <w:rFonts w:cs="Arial"/>
                <w:color w:val="000000" w:themeColor="text1"/>
                <w:sz w:val="18"/>
                <w:szCs w:val="18"/>
                <w:lang w:val="en-GB"/>
              </w:rPr>
              <w:t>406</w:t>
            </w:r>
            <w:r w:rsidR="005A6E8C" w:rsidRPr="005E3A31">
              <w:rPr>
                <w:rFonts w:cs="Arial"/>
                <w:color w:val="000000" w:themeColor="text1"/>
                <w:sz w:val="18"/>
                <w:szCs w:val="18"/>
              </w:rPr>
              <w:t>.</w:t>
            </w:r>
            <w:r w:rsidRPr="005E3A31">
              <w:rPr>
                <w:rFonts w:cs="Arial"/>
                <w:color w:val="000000" w:themeColor="text1"/>
                <w:sz w:val="18"/>
                <w:szCs w:val="18"/>
                <w:lang w:val="en-GB"/>
              </w:rPr>
              <w:t>86</w:t>
            </w:r>
          </w:p>
        </w:tc>
      </w:tr>
      <w:tr w:rsidR="005E3A31" w:rsidRPr="005E3A31" w14:paraId="6F573C74" w14:textId="77777777" w:rsidTr="00FB5925">
        <w:trPr>
          <w:trHeight w:val="20"/>
        </w:trPr>
        <w:tc>
          <w:tcPr>
            <w:tcW w:w="3989" w:type="dxa"/>
            <w:tcBorders>
              <w:top w:val="nil"/>
              <w:left w:val="nil"/>
              <w:right w:val="nil"/>
            </w:tcBorders>
            <w:vAlign w:val="bottom"/>
          </w:tcPr>
          <w:p w14:paraId="7D92174A" w14:textId="77777777" w:rsidR="005A6E8C" w:rsidRPr="005E3A31" w:rsidRDefault="005A6E8C" w:rsidP="005A6E8C">
            <w:pPr>
              <w:spacing w:after="0" w:line="240" w:lineRule="auto"/>
              <w:ind w:left="-101"/>
              <w:rPr>
                <w:rFonts w:cs="Arial"/>
                <w:color w:val="000000" w:themeColor="text1"/>
                <w:sz w:val="12"/>
                <w:szCs w:val="12"/>
              </w:rPr>
            </w:pPr>
          </w:p>
        </w:tc>
        <w:tc>
          <w:tcPr>
            <w:tcW w:w="1368" w:type="dxa"/>
            <w:tcBorders>
              <w:top w:val="single" w:sz="4" w:space="0" w:color="auto"/>
            </w:tcBorders>
          </w:tcPr>
          <w:p w14:paraId="6894730F"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220EE5FC"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3099BEBA"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1536B8AB" w14:textId="77777777" w:rsidR="005A6E8C" w:rsidRPr="005E3A31" w:rsidRDefault="005A6E8C" w:rsidP="005A6E8C">
            <w:pPr>
              <w:spacing w:after="0" w:line="240" w:lineRule="auto"/>
              <w:ind w:right="-72"/>
              <w:jc w:val="right"/>
              <w:rPr>
                <w:rFonts w:cs="Arial"/>
                <w:color w:val="000000" w:themeColor="text1"/>
                <w:sz w:val="12"/>
                <w:szCs w:val="12"/>
                <w:lang w:val="en-GB"/>
              </w:rPr>
            </w:pPr>
          </w:p>
        </w:tc>
      </w:tr>
      <w:tr w:rsidR="005E3A31" w:rsidRPr="005E3A31" w14:paraId="0BAAC18E" w14:textId="77777777" w:rsidTr="00FB5925">
        <w:trPr>
          <w:trHeight w:val="20"/>
        </w:trPr>
        <w:tc>
          <w:tcPr>
            <w:tcW w:w="3989" w:type="dxa"/>
            <w:tcBorders>
              <w:top w:val="nil"/>
              <w:left w:val="nil"/>
              <w:bottom w:val="nil"/>
              <w:right w:val="nil"/>
            </w:tcBorders>
            <w:vAlign w:val="bottom"/>
          </w:tcPr>
          <w:p w14:paraId="4455D290" w14:textId="64DED148"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Trade and other current payables</w:t>
            </w:r>
          </w:p>
        </w:tc>
        <w:tc>
          <w:tcPr>
            <w:tcW w:w="1368" w:type="dxa"/>
            <w:tcBorders>
              <w:bottom w:val="single" w:sz="4" w:space="0" w:color="auto"/>
            </w:tcBorders>
          </w:tcPr>
          <w:p w14:paraId="2B7BBD9F" w14:textId="35A01387" w:rsidR="005A6E8C" w:rsidRPr="005E3A31" w:rsidRDefault="00726DAD" w:rsidP="005A6E8C">
            <w:pPr>
              <w:spacing w:after="0" w:line="240" w:lineRule="auto"/>
              <w:ind w:right="-72"/>
              <w:jc w:val="right"/>
              <w:rPr>
                <w:rFonts w:cs="Arial"/>
                <w:color w:val="000000" w:themeColor="text1"/>
                <w:sz w:val="18"/>
                <w:szCs w:val="18"/>
                <w:cs/>
                <w:lang w:val="en-GB" w:bidi="th-TH"/>
              </w:rPr>
            </w:pPr>
            <w:r w:rsidRPr="005E3A31">
              <w:rPr>
                <w:rFonts w:cs="Arial"/>
                <w:color w:val="000000" w:themeColor="text1"/>
                <w:sz w:val="18"/>
                <w:szCs w:val="18"/>
                <w:lang w:val="en-GB" w:bidi="th-TH"/>
              </w:rPr>
              <w:t>78,</w:t>
            </w:r>
            <w:r w:rsidR="00436F2B" w:rsidRPr="005E3A31">
              <w:rPr>
                <w:rFonts w:cs="Arial"/>
                <w:color w:val="000000" w:themeColor="text1"/>
                <w:sz w:val="18"/>
                <w:szCs w:val="18"/>
                <w:lang w:val="en-GB" w:bidi="th-TH"/>
              </w:rPr>
              <w:t>646.19</w:t>
            </w:r>
          </w:p>
        </w:tc>
        <w:tc>
          <w:tcPr>
            <w:tcW w:w="1368" w:type="dxa"/>
            <w:tcBorders>
              <w:bottom w:val="single" w:sz="4" w:space="0" w:color="auto"/>
            </w:tcBorders>
            <w:vAlign w:val="bottom"/>
          </w:tcPr>
          <w:p w14:paraId="45265866" w14:textId="3BB6242F"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101</w:t>
            </w:r>
            <w:r w:rsidR="005A6E8C" w:rsidRPr="005E3A31">
              <w:rPr>
                <w:rFonts w:cs="Arial"/>
                <w:color w:val="000000" w:themeColor="text1"/>
                <w:sz w:val="18"/>
                <w:szCs w:val="18"/>
              </w:rPr>
              <w:t>,</w:t>
            </w:r>
            <w:r w:rsidRPr="005E3A31">
              <w:rPr>
                <w:rFonts w:cs="Arial"/>
                <w:color w:val="000000" w:themeColor="text1"/>
                <w:sz w:val="18"/>
                <w:szCs w:val="18"/>
                <w:lang w:val="en-GB"/>
              </w:rPr>
              <w:t>100</w:t>
            </w:r>
            <w:r w:rsidR="005A6E8C" w:rsidRPr="005E3A31">
              <w:rPr>
                <w:rFonts w:cs="Arial"/>
                <w:color w:val="000000" w:themeColor="text1"/>
                <w:sz w:val="18"/>
                <w:szCs w:val="18"/>
              </w:rPr>
              <w:t>.</w:t>
            </w:r>
            <w:r w:rsidRPr="005E3A31">
              <w:rPr>
                <w:rFonts w:cs="Arial"/>
                <w:color w:val="000000" w:themeColor="text1"/>
                <w:sz w:val="18"/>
                <w:szCs w:val="18"/>
                <w:lang w:val="en-GB"/>
              </w:rPr>
              <w:t>46</w:t>
            </w:r>
          </w:p>
        </w:tc>
        <w:tc>
          <w:tcPr>
            <w:tcW w:w="1368" w:type="dxa"/>
            <w:tcBorders>
              <w:bottom w:val="single" w:sz="4" w:space="0" w:color="auto"/>
            </w:tcBorders>
            <w:vAlign w:val="bottom"/>
          </w:tcPr>
          <w:p w14:paraId="6B1A2083" w14:textId="664297D5" w:rsidR="005A6E8C" w:rsidRPr="005E3A31" w:rsidRDefault="00726DAD"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10,075.35</w:t>
            </w:r>
          </w:p>
        </w:tc>
        <w:tc>
          <w:tcPr>
            <w:tcW w:w="1368" w:type="dxa"/>
            <w:tcBorders>
              <w:bottom w:val="single" w:sz="4" w:space="0" w:color="auto"/>
            </w:tcBorders>
            <w:vAlign w:val="bottom"/>
          </w:tcPr>
          <w:p w14:paraId="645E2B29" w14:textId="3A0E08FA"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w:t>
            </w:r>
            <w:r w:rsidR="005A6E8C" w:rsidRPr="005E3A31">
              <w:rPr>
                <w:rFonts w:cs="Arial"/>
                <w:color w:val="000000" w:themeColor="text1"/>
                <w:sz w:val="18"/>
                <w:szCs w:val="18"/>
              </w:rPr>
              <w:t>,</w:t>
            </w:r>
            <w:r w:rsidRPr="005E3A31">
              <w:rPr>
                <w:rFonts w:cs="Arial"/>
                <w:color w:val="000000" w:themeColor="text1"/>
                <w:sz w:val="18"/>
                <w:szCs w:val="18"/>
                <w:lang w:val="en-GB"/>
              </w:rPr>
              <w:t>405</w:t>
            </w:r>
            <w:r w:rsidR="005A6E8C" w:rsidRPr="005E3A31">
              <w:rPr>
                <w:rFonts w:cs="Arial"/>
                <w:color w:val="000000" w:themeColor="text1"/>
                <w:sz w:val="18"/>
                <w:szCs w:val="18"/>
              </w:rPr>
              <w:t>.</w:t>
            </w:r>
            <w:r w:rsidRPr="005E3A31">
              <w:rPr>
                <w:rFonts w:cs="Arial"/>
                <w:color w:val="000000" w:themeColor="text1"/>
                <w:sz w:val="18"/>
                <w:szCs w:val="18"/>
                <w:lang w:val="en-GB"/>
              </w:rPr>
              <w:t>55</w:t>
            </w:r>
          </w:p>
        </w:tc>
      </w:tr>
    </w:tbl>
    <w:p w14:paraId="50F889A2" w14:textId="69C4EFA7" w:rsidR="000C0B6C" w:rsidRPr="005E3A31" w:rsidRDefault="000C0B6C" w:rsidP="003B4A87">
      <w:pPr>
        <w:spacing w:after="0" w:line="240" w:lineRule="auto"/>
        <w:jc w:val="both"/>
        <w:rPr>
          <w:rFonts w:eastAsia="Arial Unicode MS" w:cs="Arial"/>
          <w:color w:val="000000" w:themeColor="text1"/>
          <w:sz w:val="16"/>
          <w:szCs w:val="16"/>
          <w:lang w:val="en-GB" w:bidi="th-TH"/>
        </w:rPr>
      </w:pPr>
    </w:p>
    <w:p w14:paraId="1853035C" w14:textId="393A78A2" w:rsidR="008854D6" w:rsidRPr="005E3A31" w:rsidRDefault="005C1BCB" w:rsidP="003B4A87">
      <w:pPr>
        <w:pStyle w:val="ListParagraph"/>
        <w:spacing w:after="0" w:line="240" w:lineRule="auto"/>
        <w:ind w:left="0"/>
        <w:jc w:val="both"/>
        <w:rPr>
          <w:rFonts w:eastAsia="Arial Unicode MS" w:cs="Arial"/>
          <w:color w:val="000000" w:themeColor="text1"/>
          <w:sz w:val="18"/>
          <w:szCs w:val="18"/>
          <w:cs/>
          <w:lang w:val="en-GB" w:bidi="th-TH"/>
        </w:rPr>
      </w:pPr>
      <w:proofErr w:type="gramStart"/>
      <w:r w:rsidRPr="005E3A31">
        <w:rPr>
          <w:rFonts w:eastAsia="Arial Unicode MS" w:cs="Arial"/>
          <w:color w:val="000000" w:themeColor="text1"/>
          <w:spacing w:val="-8"/>
          <w:sz w:val="18"/>
          <w:szCs w:val="18"/>
          <w:lang w:val="en-GB" w:bidi="th-TH"/>
        </w:rPr>
        <w:t>A</w:t>
      </w:r>
      <w:r w:rsidR="00B643DB" w:rsidRPr="005E3A31">
        <w:rPr>
          <w:rFonts w:eastAsia="Arial Unicode MS" w:cs="Arial"/>
          <w:color w:val="000000" w:themeColor="text1"/>
          <w:spacing w:val="-8"/>
          <w:sz w:val="18"/>
          <w:szCs w:val="18"/>
          <w:lang w:val="en-GB" w:bidi="th-TH"/>
        </w:rPr>
        <w:t>t</w:t>
      </w:r>
      <w:proofErr w:type="gramEnd"/>
      <w:r w:rsidR="00126FD5" w:rsidRPr="005E3A31">
        <w:rPr>
          <w:rFonts w:eastAsia="Arial Unicode MS" w:cs="Arial"/>
          <w:color w:val="000000" w:themeColor="text1"/>
          <w:spacing w:val="-8"/>
          <w:sz w:val="18"/>
          <w:szCs w:val="18"/>
          <w:lang w:val="en-GB" w:bidi="th-TH"/>
        </w:rPr>
        <w:t xml:space="preserve"> </w:t>
      </w:r>
      <w:r w:rsidR="00B11E1E" w:rsidRPr="005E3A31">
        <w:rPr>
          <w:rFonts w:eastAsia="Arial Unicode MS" w:cs="Arial"/>
          <w:color w:val="000000" w:themeColor="text1"/>
          <w:spacing w:val="-8"/>
          <w:sz w:val="18"/>
          <w:szCs w:val="18"/>
          <w:lang w:val="en-GB" w:bidi="th-TH"/>
        </w:rPr>
        <w:t>30 September</w:t>
      </w:r>
      <w:r w:rsidR="00993F38" w:rsidRPr="005E3A31">
        <w:rPr>
          <w:rFonts w:eastAsia="Arial Unicode MS" w:cs="Arial"/>
          <w:color w:val="000000" w:themeColor="text1"/>
          <w:spacing w:val="-8"/>
          <w:sz w:val="18"/>
          <w:szCs w:val="18"/>
          <w:lang w:val="en-GB" w:bidi="th-TH"/>
        </w:rPr>
        <w:t xml:space="preserve"> </w:t>
      </w:r>
      <w:r w:rsidR="00A03E1B" w:rsidRPr="005E3A31">
        <w:rPr>
          <w:rFonts w:eastAsia="Arial Unicode MS" w:cs="Arial"/>
          <w:color w:val="000000" w:themeColor="text1"/>
          <w:spacing w:val="-8"/>
          <w:sz w:val="18"/>
          <w:szCs w:val="18"/>
          <w:lang w:val="en-GB" w:bidi="th-TH"/>
        </w:rPr>
        <w:t>2025</w:t>
      </w:r>
      <w:r w:rsidR="00137107" w:rsidRPr="005E3A31">
        <w:rPr>
          <w:rFonts w:eastAsia="Arial Unicode MS" w:cs="Arial"/>
          <w:color w:val="000000" w:themeColor="text1"/>
          <w:spacing w:val="-8"/>
          <w:sz w:val="18"/>
          <w:szCs w:val="18"/>
          <w:lang w:val="en-GB" w:bidi="th-TH"/>
        </w:rPr>
        <w:t xml:space="preserve">, the current portion of </w:t>
      </w:r>
      <w:r w:rsidR="00B643DB" w:rsidRPr="005E3A31">
        <w:rPr>
          <w:rFonts w:eastAsia="Arial Unicode MS" w:cs="Arial"/>
          <w:color w:val="000000" w:themeColor="text1"/>
          <w:spacing w:val="-8"/>
          <w:sz w:val="18"/>
          <w:szCs w:val="18"/>
          <w:lang w:val="en-GB" w:bidi="th-TH"/>
        </w:rPr>
        <w:t>licence fee of Baht</w:t>
      </w:r>
      <w:r w:rsidR="00436F2B" w:rsidRPr="005E3A31">
        <w:rPr>
          <w:rFonts w:eastAsia="Arial Unicode MS" w:cs="Arial"/>
          <w:color w:val="000000" w:themeColor="text1"/>
          <w:spacing w:val="-8"/>
          <w:sz w:val="18"/>
          <w:lang w:val="en-GB" w:bidi="th-TH"/>
        </w:rPr>
        <w:t xml:space="preserve"> 9,715.18 </w:t>
      </w:r>
      <w:r w:rsidR="007D5E7E" w:rsidRPr="005E3A31">
        <w:rPr>
          <w:rFonts w:eastAsia="Arial Unicode MS" w:cs="Arial"/>
          <w:color w:val="000000" w:themeColor="text1"/>
          <w:spacing w:val="-8"/>
          <w:sz w:val="18"/>
          <w:szCs w:val="18"/>
          <w:lang w:val="en-GB" w:bidi="th-TH"/>
        </w:rPr>
        <w:t>million</w:t>
      </w:r>
      <w:r w:rsidR="00120B6B" w:rsidRPr="005E3A31">
        <w:rPr>
          <w:rFonts w:eastAsia="Arial Unicode MS" w:cs="Arial"/>
          <w:color w:val="000000" w:themeColor="text1"/>
          <w:spacing w:val="-8"/>
          <w:sz w:val="18"/>
          <w:szCs w:val="18"/>
          <w:lang w:val="en-GB" w:bidi="th-TH"/>
        </w:rPr>
        <w:t xml:space="preserve"> </w:t>
      </w:r>
      <w:r w:rsidR="00126FD5" w:rsidRPr="005E3A31">
        <w:rPr>
          <w:rFonts w:eastAsia="Arial Unicode MS" w:cs="Arial"/>
          <w:color w:val="000000" w:themeColor="text1"/>
          <w:spacing w:val="-8"/>
          <w:sz w:val="18"/>
          <w:szCs w:val="18"/>
          <w:lang w:val="en-GB" w:bidi="th-TH"/>
        </w:rPr>
        <w:t>(</w:t>
      </w:r>
      <w:r w:rsidR="00A03E1B" w:rsidRPr="005E3A31">
        <w:rPr>
          <w:rFonts w:eastAsia="Arial Unicode MS" w:cs="Arial"/>
          <w:color w:val="000000" w:themeColor="text1"/>
          <w:spacing w:val="-8"/>
          <w:sz w:val="18"/>
          <w:szCs w:val="18"/>
          <w:lang w:val="en-GB" w:bidi="th-TH"/>
        </w:rPr>
        <w:t>31</w:t>
      </w:r>
      <w:r w:rsidR="00AE0747" w:rsidRPr="005E3A31">
        <w:rPr>
          <w:rFonts w:eastAsia="Arial Unicode MS" w:cs="Arial"/>
          <w:color w:val="000000" w:themeColor="text1"/>
          <w:spacing w:val="-8"/>
          <w:sz w:val="18"/>
          <w:szCs w:val="18"/>
          <w:lang w:val="en-GB" w:bidi="th-TH"/>
        </w:rPr>
        <w:t xml:space="preserve"> December </w:t>
      </w:r>
      <w:proofErr w:type="gramStart"/>
      <w:r w:rsidR="00A03E1B" w:rsidRPr="005E3A31">
        <w:rPr>
          <w:rFonts w:eastAsia="Arial Unicode MS" w:cs="Arial"/>
          <w:color w:val="000000" w:themeColor="text1"/>
          <w:spacing w:val="-8"/>
          <w:sz w:val="18"/>
          <w:szCs w:val="18"/>
          <w:lang w:val="en-GB" w:bidi="th-TH"/>
        </w:rPr>
        <w:t>2024</w:t>
      </w:r>
      <w:r w:rsidR="00126FD5" w:rsidRPr="005E3A31">
        <w:rPr>
          <w:rFonts w:eastAsia="Arial Unicode MS" w:cs="Arial"/>
          <w:color w:val="000000" w:themeColor="text1"/>
          <w:spacing w:val="-8"/>
          <w:sz w:val="18"/>
          <w:szCs w:val="18"/>
          <w:lang w:val="en-GB" w:bidi="th-TH"/>
        </w:rPr>
        <w:t xml:space="preserve"> :</w:t>
      </w:r>
      <w:proofErr w:type="gramEnd"/>
      <w:r w:rsidR="00126FD5" w:rsidRPr="005E3A31">
        <w:rPr>
          <w:rFonts w:eastAsia="Arial Unicode MS" w:cs="Arial"/>
          <w:color w:val="000000" w:themeColor="text1"/>
          <w:spacing w:val="-8"/>
          <w:sz w:val="18"/>
          <w:szCs w:val="18"/>
          <w:lang w:val="en-GB" w:bidi="th-TH"/>
        </w:rPr>
        <w:t xml:space="preserve"> Baht </w:t>
      </w:r>
      <w:bookmarkStart w:id="10" w:name="_Hlk167368611"/>
      <w:r w:rsidR="00A03E1B" w:rsidRPr="005E3A31">
        <w:rPr>
          <w:rFonts w:eastAsia="Arial Unicode MS" w:cs="Arial"/>
          <w:color w:val="000000" w:themeColor="text1"/>
          <w:spacing w:val="-8"/>
          <w:sz w:val="18"/>
          <w:szCs w:val="18"/>
          <w:lang w:val="en-GB" w:bidi="th-TH"/>
        </w:rPr>
        <w:t>18</w:t>
      </w:r>
      <w:r w:rsidR="009D17C2" w:rsidRPr="005E3A31">
        <w:rPr>
          <w:rFonts w:eastAsia="Arial Unicode MS" w:cs="Arial"/>
          <w:color w:val="000000" w:themeColor="text1"/>
          <w:spacing w:val="-8"/>
          <w:sz w:val="18"/>
          <w:szCs w:val="18"/>
          <w:lang w:val="en-GB" w:bidi="th-TH"/>
        </w:rPr>
        <w:t>,</w:t>
      </w:r>
      <w:r w:rsidR="00A03E1B" w:rsidRPr="005E3A31">
        <w:rPr>
          <w:rFonts w:eastAsia="Arial Unicode MS" w:cs="Arial"/>
          <w:color w:val="000000" w:themeColor="text1"/>
          <w:spacing w:val="-8"/>
          <w:sz w:val="18"/>
          <w:szCs w:val="18"/>
          <w:lang w:val="en-GB" w:bidi="th-TH"/>
        </w:rPr>
        <w:t>840</w:t>
      </w:r>
      <w:r w:rsidR="009D17C2" w:rsidRPr="005E3A31">
        <w:rPr>
          <w:rFonts w:eastAsia="Arial Unicode MS" w:cs="Arial"/>
          <w:color w:val="000000" w:themeColor="text1"/>
          <w:spacing w:val="-8"/>
          <w:sz w:val="18"/>
          <w:szCs w:val="18"/>
          <w:lang w:val="en-GB" w:bidi="th-TH"/>
        </w:rPr>
        <w:t>.</w:t>
      </w:r>
      <w:r w:rsidR="00A03E1B" w:rsidRPr="005E3A31">
        <w:rPr>
          <w:rFonts w:eastAsia="Arial Unicode MS" w:cs="Arial"/>
          <w:color w:val="000000" w:themeColor="text1"/>
          <w:spacing w:val="-8"/>
          <w:sz w:val="18"/>
          <w:szCs w:val="18"/>
          <w:lang w:val="en-GB" w:bidi="th-TH"/>
        </w:rPr>
        <w:t>84</w:t>
      </w:r>
      <w:r w:rsidR="009D17C2" w:rsidRPr="005E3A31">
        <w:rPr>
          <w:rFonts w:eastAsia="Arial Unicode MS" w:cs="Arial"/>
          <w:color w:val="000000" w:themeColor="text1"/>
          <w:spacing w:val="-8"/>
          <w:sz w:val="18"/>
          <w:szCs w:val="18"/>
          <w:lang w:val="en-GB" w:bidi="th-TH"/>
        </w:rPr>
        <w:t xml:space="preserve"> </w:t>
      </w:r>
      <w:bookmarkEnd w:id="10"/>
      <w:r w:rsidR="00DA10AD" w:rsidRPr="005E3A31">
        <w:rPr>
          <w:rFonts w:eastAsia="Arial Unicode MS" w:cs="Arial"/>
          <w:color w:val="000000" w:themeColor="text1"/>
          <w:spacing w:val="-8"/>
          <w:sz w:val="18"/>
          <w:szCs w:val="18"/>
          <w:lang w:val="en-GB" w:bidi="th-TH"/>
        </w:rPr>
        <w:t>million</w:t>
      </w:r>
      <w:r w:rsidR="00126FD5" w:rsidRPr="005E3A31">
        <w:rPr>
          <w:rFonts w:eastAsia="Arial Unicode MS" w:cs="Arial"/>
          <w:color w:val="000000" w:themeColor="text1"/>
          <w:spacing w:val="-8"/>
          <w:sz w:val="18"/>
          <w:szCs w:val="18"/>
          <w:lang w:val="en-GB" w:bidi="th-TH"/>
        </w:rPr>
        <w:t>)</w:t>
      </w:r>
      <w:r w:rsidR="00246EA3" w:rsidRPr="005E3A31">
        <w:rPr>
          <w:rFonts w:eastAsia="Arial Unicode MS" w:cs="Arial"/>
          <w:color w:val="000000" w:themeColor="text1"/>
          <w:sz w:val="18"/>
          <w:szCs w:val="18"/>
          <w:lang w:val="en-GB" w:bidi="th-TH"/>
        </w:rPr>
        <w:t xml:space="preserve"> </w:t>
      </w:r>
      <w:r w:rsidR="00B643DB" w:rsidRPr="005E3A31">
        <w:rPr>
          <w:rFonts w:eastAsia="Arial Unicode MS" w:cs="Arial"/>
          <w:color w:val="000000" w:themeColor="text1"/>
          <w:sz w:val="18"/>
          <w:szCs w:val="18"/>
          <w:lang w:val="en-GB" w:bidi="th-TH"/>
        </w:rPr>
        <w:t xml:space="preserve">(Note </w:t>
      </w:r>
      <w:r w:rsidR="00A03E1B" w:rsidRPr="005E3A31">
        <w:rPr>
          <w:rFonts w:eastAsia="Arial Unicode MS" w:cs="Arial"/>
          <w:color w:val="000000" w:themeColor="text1"/>
          <w:sz w:val="18"/>
          <w:szCs w:val="18"/>
          <w:lang w:val="en-GB" w:bidi="th-TH"/>
        </w:rPr>
        <w:t>16</w:t>
      </w:r>
      <w:r w:rsidR="00B643DB" w:rsidRPr="005E3A31">
        <w:rPr>
          <w:rFonts w:eastAsia="Arial Unicode MS" w:cs="Arial"/>
          <w:color w:val="000000" w:themeColor="text1"/>
          <w:sz w:val="18"/>
          <w:szCs w:val="18"/>
          <w:lang w:val="en-GB" w:bidi="th-TH"/>
        </w:rPr>
        <w:t xml:space="preserve">) </w:t>
      </w:r>
      <w:r w:rsidR="006A7C15" w:rsidRPr="005E3A31">
        <w:rPr>
          <w:rFonts w:eastAsia="Arial Unicode MS" w:cs="Arial"/>
          <w:color w:val="000000" w:themeColor="text1"/>
          <w:sz w:val="18"/>
          <w:szCs w:val="18"/>
          <w:lang w:val="en-GB" w:bidi="th-TH"/>
        </w:rPr>
        <w:t>is included in accrued expenses.</w:t>
      </w:r>
    </w:p>
    <w:p w14:paraId="79F20EE6" w14:textId="77777777" w:rsidR="00F75150" w:rsidRPr="005E3A31" w:rsidRDefault="00F75150" w:rsidP="005E3A31">
      <w:pPr>
        <w:spacing w:after="0" w:line="240" w:lineRule="auto"/>
        <w:jc w:val="both"/>
        <w:rPr>
          <w:rFonts w:eastAsia="Arial Unicode MS" w:cs="Arial"/>
          <w:color w:val="000000" w:themeColor="text1"/>
          <w:sz w:val="16"/>
          <w:szCs w:val="16"/>
          <w:lang w:val="en-GB" w:bidi="th-TH"/>
        </w:rPr>
      </w:pPr>
    </w:p>
    <w:p w14:paraId="2973F84F" w14:textId="77777777" w:rsidR="007A1D56" w:rsidRPr="005E3A31" w:rsidRDefault="007A1D56" w:rsidP="005E3A31">
      <w:pPr>
        <w:spacing w:after="0" w:line="240" w:lineRule="auto"/>
        <w:jc w:val="both"/>
        <w:rPr>
          <w:rFonts w:eastAsia="Arial Unicode MS" w:cs="Arial"/>
          <w:color w:val="000000" w:themeColor="text1"/>
          <w:sz w:val="16"/>
          <w:szCs w:val="16"/>
          <w:lang w:val="en-GB" w:bidi="th-TH"/>
        </w:rPr>
      </w:pPr>
    </w:p>
    <w:tbl>
      <w:tblPr>
        <w:tblW w:w="9461" w:type="dxa"/>
        <w:tblInd w:w="108" w:type="dxa"/>
        <w:tblLook w:val="04A0" w:firstRow="1" w:lastRow="0" w:firstColumn="1" w:lastColumn="0" w:noHBand="0" w:noVBand="1"/>
      </w:tblPr>
      <w:tblGrid>
        <w:gridCol w:w="9461"/>
      </w:tblGrid>
      <w:tr w:rsidR="00890284" w:rsidRPr="005E3A31" w14:paraId="4ECA6C7B" w14:textId="77777777" w:rsidTr="00890284">
        <w:trPr>
          <w:trHeight w:val="386"/>
        </w:trPr>
        <w:tc>
          <w:tcPr>
            <w:tcW w:w="9461" w:type="dxa"/>
            <w:vAlign w:val="center"/>
          </w:tcPr>
          <w:p w14:paraId="68598EDC" w14:textId="7F23A57D" w:rsidR="00CE4B8A" w:rsidRPr="005E3A31" w:rsidRDefault="00A03E1B"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b/>
                <w:bCs/>
                <w:color w:val="000000" w:themeColor="text1"/>
                <w:sz w:val="18"/>
                <w:szCs w:val="18"/>
                <w:lang w:val="en-GB" w:bidi="th-TH"/>
              </w:rPr>
              <w:t>14</w:t>
            </w:r>
            <w:r w:rsidR="00CE4B8A" w:rsidRPr="005E3A31">
              <w:rPr>
                <w:rFonts w:eastAsia="Arial Unicode MS" w:cs="Arial"/>
                <w:b/>
                <w:bCs/>
                <w:color w:val="000000" w:themeColor="text1"/>
                <w:sz w:val="18"/>
                <w:szCs w:val="18"/>
                <w:cs/>
                <w:lang w:val="en-GB" w:bidi="th-TH"/>
              </w:rPr>
              <w:tab/>
            </w:r>
            <w:r w:rsidR="00CE4B8A" w:rsidRPr="005E3A31">
              <w:rPr>
                <w:rFonts w:eastAsia="Arial Unicode MS" w:cs="Arial"/>
                <w:b/>
                <w:bCs/>
                <w:color w:val="000000" w:themeColor="text1"/>
                <w:sz w:val="18"/>
                <w:szCs w:val="18"/>
                <w:lang w:val="en-GB" w:bidi="th-TH"/>
              </w:rPr>
              <w:t>Borrowings</w:t>
            </w:r>
          </w:p>
        </w:tc>
      </w:tr>
    </w:tbl>
    <w:p w14:paraId="46B08D5D" w14:textId="691D1B3F" w:rsidR="00734A3F" w:rsidRPr="005E3A31" w:rsidRDefault="00734A3F" w:rsidP="005E3A31">
      <w:pPr>
        <w:spacing w:after="0" w:line="240" w:lineRule="auto"/>
        <w:jc w:val="both"/>
        <w:rPr>
          <w:rFonts w:eastAsia="Arial Unicode MS" w:cs="Arial"/>
          <w:color w:val="000000" w:themeColor="text1"/>
          <w:sz w:val="16"/>
          <w:szCs w:val="16"/>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06F91FA9" w14:textId="77777777" w:rsidTr="004D383C">
        <w:trPr>
          <w:trHeight w:val="20"/>
        </w:trPr>
        <w:tc>
          <w:tcPr>
            <w:tcW w:w="3989" w:type="dxa"/>
            <w:vAlign w:val="bottom"/>
          </w:tcPr>
          <w:p w14:paraId="18235545"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2736" w:type="dxa"/>
            <w:gridSpan w:val="2"/>
          </w:tcPr>
          <w:p w14:paraId="1E8AF5F6"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540A9EB1"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3676D6F6"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082177AF"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1C5F7038" w14:textId="77777777" w:rsidTr="00890284">
        <w:trPr>
          <w:trHeight w:val="20"/>
        </w:trPr>
        <w:tc>
          <w:tcPr>
            <w:tcW w:w="3989" w:type="dxa"/>
            <w:vAlign w:val="bottom"/>
          </w:tcPr>
          <w:p w14:paraId="1E405AE2"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top w:val="single" w:sz="4" w:space="0" w:color="auto"/>
            </w:tcBorders>
          </w:tcPr>
          <w:p w14:paraId="25EB4454" w14:textId="6EBA8CE2"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4DA91525" w14:textId="58808671"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6A9D02FB" w14:textId="09BCA3FE"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24884F85" w14:textId="61C39913"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r>
      <w:tr w:rsidR="005E3A31" w:rsidRPr="005E3A31" w14:paraId="2F2BD879" w14:textId="77777777" w:rsidTr="00890284">
        <w:trPr>
          <w:trHeight w:val="20"/>
        </w:trPr>
        <w:tc>
          <w:tcPr>
            <w:tcW w:w="3989" w:type="dxa"/>
            <w:vAlign w:val="bottom"/>
          </w:tcPr>
          <w:p w14:paraId="1460D216"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Pr>
          <w:p w14:paraId="6168633E" w14:textId="21FBAFDC"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7CB425C6" w14:textId="67FD5E8B"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261A1E7C" w14:textId="573CE32B"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531030C5" w14:textId="4F6CF729"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2D759C18" w14:textId="77777777" w:rsidTr="00890284">
        <w:trPr>
          <w:trHeight w:val="20"/>
        </w:trPr>
        <w:tc>
          <w:tcPr>
            <w:tcW w:w="3989" w:type="dxa"/>
            <w:vAlign w:val="bottom"/>
          </w:tcPr>
          <w:p w14:paraId="401C6ACE"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1D3A3A4E"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5DDB712A"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6914641"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E40F7F7"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5CEED5C3" w14:textId="77777777" w:rsidTr="00890284">
        <w:trPr>
          <w:trHeight w:val="20"/>
        </w:trPr>
        <w:tc>
          <w:tcPr>
            <w:tcW w:w="3989" w:type="dxa"/>
            <w:vAlign w:val="bottom"/>
          </w:tcPr>
          <w:p w14:paraId="13F204A3" w14:textId="77777777" w:rsidR="000C0B6C" w:rsidRPr="005E3A31" w:rsidRDefault="000C0B6C" w:rsidP="000001C2">
            <w:pPr>
              <w:spacing w:after="0" w:line="240" w:lineRule="auto"/>
              <w:ind w:left="-101"/>
              <w:rPr>
                <w:rFonts w:eastAsia="Arial Unicode MS" w:cs="Arial"/>
                <w:color w:val="000000" w:themeColor="text1"/>
                <w:sz w:val="12"/>
                <w:szCs w:val="12"/>
                <w:lang w:bidi="th-TH"/>
              </w:rPr>
            </w:pPr>
          </w:p>
        </w:tc>
        <w:tc>
          <w:tcPr>
            <w:tcW w:w="1368" w:type="dxa"/>
            <w:tcBorders>
              <w:top w:val="single" w:sz="4" w:space="0" w:color="auto"/>
            </w:tcBorders>
            <w:vAlign w:val="bottom"/>
          </w:tcPr>
          <w:p w14:paraId="46A8925E"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c>
          <w:tcPr>
            <w:tcW w:w="1368" w:type="dxa"/>
            <w:tcBorders>
              <w:top w:val="single" w:sz="4" w:space="0" w:color="auto"/>
            </w:tcBorders>
            <w:vAlign w:val="bottom"/>
          </w:tcPr>
          <w:p w14:paraId="4C03FFFB"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c>
          <w:tcPr>
            <w:tcW w:w="1368" w:type="dxa"/>
            <w:tcBorders>
              <w:top w:val="single" w:sz="4" w:space="0" w:color="auto"/>
            </w:tcBorders>
            <w:vAlign w:val="bottom"/>
          </w:tcPr>
          <w:p w14:paraId="5080263C"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c>
          <w:tcPr>
            <w:tcW w:w="1368" w:type="dxa"/>
            <w:tcBorders>
              <w:top w:val="single" w:sz="4" w:space="0" w:color="auto"/>
            </w:tcBorders>
            <w:vAlign w:val="bottom"/>
          </w:tcPr>
          <w:p w14:paraId="5F47B4C5" w14:textId="77777777" w:rsidR="000C0B6C" w:rsidRPr="005E3A31" w:rsidRDefault="000C0B6C" w:rsidP="000001C2">
            <w:pPr>
              <w:spacing w:after="0" w:line="240" w:lineRule="auto"/>
              <w:ind w:right="-72"/>
              <w:jc w:val="right"/>
              <w:rPr>
                <w:rFonts w:eastAsia="Arial Unicode MS" w:cs="Arial"/>
                <w:color w:val="000000" w:themeColor="text1"/>
                <w:sz w:val="12"/>
                <w:szCs w:val="12"/>
                <w:lang w:bidi="th-TH"/>
              </w:rPr>
            </w:pPr>
          </w:p>
        </w:tc>
      </w:tr>
      <w:tr w:rsidR="005E3A31" w:rsidRPr="005E3A31" w14:paraId="5C12ED22" w14:textId="77777777" w:rsidTr="00890284">
        <w:trPr>
          <w:trHeight w:val="20"/>
        </w:trPr>
        <w:tc>
          <w:tcPr>
            <w:tcW w:w="3989" w:type="dxa"/>
            <w:tcBorders>
              <w:top w:val="nil"/>
              <w:left w:val="nil"/>
              <w:right w:val="nil"/>
            </w:tcBorders>
            <w:vAlign w:val="center"/>
          </w:tcPr>
          <w:p w14:paraId="518B7EC4" w14:textId="3ABECC20" w:rsidR="000C0B6C" w:rsidRPr="005E3A31" w:rsidRDefault="000C0B6C" w:rsidP="000C0B6C">
            <w:pPr>
              <w:spacing w:after="0" w:line="240" w:lineRule="auto"/>
              <w:ind w:left="-101"/>
              <w:rPr>
                <w:rFonts w:eastAsia="Arial Unicode MS" w:cs="Arial"/>
                <w:color w:val="000000" w:themeColor="text1"/>
                <w:sz w:val="18"/>
                <w:szCs w:val="18"/>
                <w:lang w:bidi="th-TH"/>
              </w:rPr>
            </w:pPr>
            <w:r w:rsidRPr="005E3A31">
              <w:rPr>
                <w:rFonts w:cs="Arial"/>
                <w:b/>
                <w:bCs/>
                <w:color w:val="000000" w:themeColor="text1"/>
                <w:sz w:val="18"/>
                <w:szCs w:val="18"/>
              </w:rPr>
              <w:t>Current</w:t>
            </w:r>
          </w:p>
        </w:tc>
        <w:tc>
          <w:tcPr>
            <w:tcW w:w="1368" w:type="dxa"/>
          </w:tcPr>
          <w:p w14:paraId="6F8B18BD" w14:textId="77777777" w:rsidR="000C0B6C" w:rsidRPr="005E3A31" w:rsidRDefault="000C0B6C" w:rsidP="000C0B6C">
            <w:pPr>
              <w:spacing w:after="0" w:line="240" w:lineRule="auto"/>
              <w:ind w:right="-72"/>
              <w:jc w:val="right"/>
              <w:rPr>
                <w:rFonts w:cs="Arial"/>
                <w:color w:val="000000" w:themeColor="text1"/>
                <w:sz w:val="18"/>
                <w:szCs w:val="18"/>
                <w:lang w:val="en-GB"/>
              </w:rPr>
            </w:pPr>
          </w:p>
        </w:tc>
        <w:tc>
          <w:tcPr>
            <w:tcW w:w="1368" w:type="dxa"/>
            <w:vAlign w:val="bottom"/>
          </w:tcPr>
          <w:p w14:paraId="46410E4F" w14:textId="23A51618" w:rsidR="000C0B6C" w:rsidRPr="005E3A31" w:rsidRDefault="000C0B6C" w:rsidP="000C0B6C">
            <w:pPr>
              <w:spacing w:after="0" w:line="240" w:lineRule="auto"/>
              <w:ind w:right="-72"/>
              <w:jc w:val="right"/>
              <w:rPr>
                <w:rFonts w:cs="Arial"/>
                <w:color w:val="000000" w:themeColor="text1"/>
                <w:sz w:val="18"/>
                <w:szCs w:val="18"/>
                <w:lang w:val="en-GB"/>
              </w:rPr>
            </w:pPr>
          </w:p>
        </w:tc>
        <w:tc>
          <w:tcPr>
            <w:tcW w:w="1368" w:type="dxa"/>
          </w:tcPr>
          <w:p w14:paraId="48CECC15" w14:textId="77777777" w:rsidR="000C0B6C" w:rsidRPr="005E3A31" w:rsidRDefault="000C0B6C" w:rsidP="000C0B6C">
            <w:pPr>
              <w:spacing w:after="0" w:line="240" w:lineRule="auto"/>
              <w:ind w:right="-72"/>
              <w:jc w:val="right"/>
              <w:rPr>
                <w:rFonts w:cs="Arial"/>
                <w:color w:val="000000" w:themeColor="text1"/>
                <w:sz w:val="18"/>
                <w:szCs w:val="18"/>
                <w:lang w:val="en-GB"/>
              </w:rPr>
            </w:pPr>
          </w:p>
        </w:tc>
        <w:tc>
          <w:tcPr>
            <w:tcW w:w="1368" w:type="dxa"/>
          </w:tcPr>
          <w:p w14:paraId="4078243C" w14:textId="25CC249B" w:rsidR="000C0B6C" w:rsidRPr="005E3A31" w:rsidRDefault="000C0B6C" w:rsidP="000C0B6C">
            <w:pPr>
              <w:spacing w:after="0" w:line="240" w:lineRule="auto"/>
              <w:ind w:right="-72"/>
              <w:jc w:val="right"/>
              <w:rPr>
                <w:rFonts w:cs="Arial"/>
                <w:color w:val="000000" w:themeColor="text1"/>
                <w:sz w:val="18"/>
                <w:szCs w:val="18"/>
                <w:lang w:val="en-GB"/>
              </w:rPr>
            </w:pPr>
          </w:p>
        </w:tc>
      </w:tr>
      <w:tr w:rsidR="005E3A31" w:rsidRPr="005E3A31" w14:paraId="52251CC3" w14:textId="77777777" w:rsidTr="00890284">
        <w:trPr>
          <w:trHeight w:val="20"/>
        </w:trPr>
        <w:tc>
          <w:tcPr>
            <w:tcW w:w="3989" w:type="dxa"/>
            <w:tcBorders>
              <w:top w:val="nil"/>
              <w:left w:val="nil"/>
              <w:right w:val="nil"/>
            </w:tcBorders>
            <w:vAlign w:val="center"/>
          </w:tcPr>
          <w:p w14:paraId="649FE098" w14:textId="6D438552"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 Other borrowings</w:t>
            </w:r>
          </w:p>
        </w:tc>
        <w:tc>
          <w:tcPr>
            <w:tcW w:w="1368" w:type="dxa"/>
          </w:tcPr>
          <w:p w14:paraId="647804E1" w14:textId="479375F8" w:rsidR="005A6E8C" w:rsidRPr="005E3A31" w:rsidRDefault="0046541E" w:rsidP="0046541E">
            <w:pPr>
              <w:spacing w:after="0" w:line="240" w:lineRule="auto"/>
              <w:ind w:right="-72"/>
              <w:jc w:val="center"/>
              <w:rPr>
                <w:rFonts w:cs="Arial"/>
                <w:color w:val="000000" w:themeColor="text1"/>
                <w:sz w:val="18"/>
                <w:lang w:bidi="th-TH"/>
              </w:rPr>
            </w:pPr>
            <w:r w:rsidRPr="005E3A31">
              <w:rPr>
                <w:rFonts w:cs="Arial"/>
                <w:color w:val="000000" w:themeColor="text1"/>
                <w:sz w:val="18"/>
                <w:lang w:bidi="th-TH"/>
              </w:rPr>
              <w:t>-</w:t>
            </w:r>
          </w:p>
        </w:tc>
        <w:tc>
          <w:tcPr>
            <w:tcW w:w="1368" w:type="dxa"/>
            <w:vAlign w:val="bottom"/>
          </w:tcPr>
          <w:p w14:paraId="6B600786" w14:textId="07847AAE" w:rsidR="005A6E8C" w:rsidRPr="005E3A31" w:rsidRDefault="00A03E1B" w:rsidP="00D43D53">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w:t>
            </w:r>
            <w:r w:rsidR="005A6E8C" w:rsidRPr="005E3A31">
              <w:rPr>
                <w:rFonts w:cs="Arial"/>
                <w:color w:val="000000" w:themeColor="text1"/>
                <w:sz w:val="18"/>
                <w:szCs w:val="18"/>
              </w:rPr>
              <w:t>,</w:t>
            </w:r>
            <w:r w:rsidRPr="005E3A31">
              <w:rPr>
                <w:rFonts w:cs="Arial"/>
                <w:color w:val="000000" w:themeColor="text1"/>
                <w:sz w:val="18"/>
                <w:szCs w:val="18"/>
                <w:lang w:val="en-GB"/>
              </w:rPr>
              <w:t>976</w:t>
            </w:r>
            <w:r w:rsidR="005A6E8C" w:rsidRPr="005E3A31">
              <w:rPr>
                <w:rFonts w:cs="Arial"/>
                <w:color w:val="000000" w:themeColor="text1"/>
                <w:sz w:val="18"/>
                <w:szCs w:val="18"/>
              </w:rPr>
              <w:t>.</w:t>
            </w:r>
            <w:r w:rsidRPr="005E3A31">
              <w:rPr>
                <w:rFonts w:cs="Arial"/>
                <w:color w:val="000000" w:themeColor="text1"/>
                <w:sz w:val="18"/>
                <w:szCs w:val="18"/>
                <w:lang w:val="en-GB"/>
              </w:rPr>
              <w:t>31</w:t>
            </w:r>
          </w:p>
        </w:tc>
        <w:tc>
          <w:tcPr>
            <w:tcW w:w="1368" w:type="dxa"/>
          </w:tcPr>
          <w:p w14:paraId="5E0D8D13" w14:textId="31110E5B" w:rsidR="005A6E8C" w:rsidRPr="005E3A31" w:rsidRDefault="0046541E" w:rsidP="0046541E">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vAlign w:val="bottom"/>
          </w:tcPr>
          <w:p w14:paraId="48E9F33C" w14:textId="1044701F"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w:t>
            </w:r>
            <w:r w:rsidR="005A6E8C" w:rsidRPr="005E3A31">
              <w:rPr>
                <w:rFonts w:cs="Arial"/>
                <w:color w:val="000000" w:themeColor="text1"/>
                <w:sz w:val="18"/>
                <w:szCs w:val="18"/>
              </w:rPr>
              <w:t>,</w:t>
            </w:r>
            <w:r w:rsidRPr="005E3A31">
              <w:rPr>
                <w:rFonts w:cs="Arial"/>
                <w:color w:val="000000" w:themeColor="text1"/>
                <w:sz w:val="18"/>
                <w:szCs w:val="18"/>
                <w:lang w:val="en-GB"/>
              </w:rPr>
              <w:t>976</w:t>
            </w:r>
            <w:r w:rsidR="005A6E8C" w:rsidRPr="005E3A31">
              <w:rPr>
                <w:rFonts w:cs="Arial"/>
                <w:color w:val="000000" w:themeColor="text1"/>
                <w:sz w:val="18"/>
                <w:szCs w:val="18"/>
              </w:rPr>
              <w:t>.</w:t>
            </w:r>
            <w:r w:rsidRPr="005E3A31">
              <w:rPr>
                <w:rFonts w:cs="Arial"/>
                <w:color w:val="000000" w:themeColor="text1"/>
                <w:sz w:val="18"/>
                <w:szCs w:val="18"/>
                <w:lang w:val="en-GB"/>
              </w:rPr>
              <w:t>31</w:t>
            </w:r>
          </w:p>
        </w:tc>
      </w:tr>
      <w:tr w:rsidR="005E3A31" w:rsidRPr="005E3A31" w14:paraId="766E7E66" w14:textId="77777777" w:rsidTr="00736DB1">
        <w:trPr>
          <w:trHeight w:val="20"/>
        </w:trPr>
        <w:tc>
          <w:tcPr>
            <w:tcW w:w="3989" w:type="dxa"/>
            <w:tcBorders>
              <w:top w:val="nil"/>
              <w:left w:val="nil"/>
              <w:right w:val="nil"/>
            </w:tcBorders>
            <w:vAlign w:val="center"/>
          </w:tcPr>
          <w:p w14:paraId="5D201B4C" w14:textId="44A9AAD6"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 Debentures</w:t>
            </w:r>
          </w:p>
        </w:tc>
        <w:tc>
          <w:tcPr>
            <w:tcW w:w="1368" w:type="dxa"/>
            <w:tcBorders>
              <w:bottom w:val="single" w:sz="4" w:space="0" w:color="auto"/>
            </w:tcBorders>
          </w:tcPr>
          <w:p w14:paraId="33C42CAB" w14:textId="1880ECB6" w:rsidR="005A6E8C" w:rsidRPr="005E3A31" w:rsidRDefault="0046541E"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62,091.20</w:t>
            </w:r>
          </w:p>
        </w:tc>
        <w:tc>
          <w:tcPr>
            <w:tcW w:w="1368" w:type="dxa"/>
            <w:tcBorders>
              <w:bottom w:val="single" w:sz="4" w:space="0" w:color="auto"/>
            </w:tcBorders>
            <w:vAlign w:val="bottom"/>
          </w:tcPr>
          <w:p w14:paraId="07F271D8" w14:textId="7E5187DC"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77</w:t>
            </w:r>
            <w:r w:rsidR="005A6E8C" w:rsidRPr="005E3A31">
              <w:rPr>
                <w:rFonts w:cs="Arial"/>
                <w:color w:val="000000" w:themeColor="text1"/>
                <w:sz w:val="18"/>
                <w:szCs w:val="18"/>
              </w:rPr>
              <w:t>,</w:t>
            </w:r>
            <w:r w:rsidRPr="005E3A31">
              <w:rPr>
                <w:rFonts w:cs="Arial"/>
                <w:color w:val="000000" w:themeColor="text1"/>
                <w:sz w:val="18"/>
                <w:szCs w:val="18"/>
                <w:lang w:val="en-GB"/>
              </w:rPr>
              <w:t>077</w:t>
            </w:r>
            <w:r w:rsidR="005A6E8C" w:rsidRPr="005E3A31">
              <w:rPr>
                <w:rFonts w:cs="Arial"/>
                <w:color w:val="000000" w:themeColor="text1"/>
                <w:sz w:val="18"/>
                <w:szCs w:val="18"/>
              </w:rPr>
              <w:t>.</w:t>
            </w:r>
            <w:r w:rsidRPr="005E3A31">
              <w:rPr>
                <w:rFonts w:cs="Arial"/>
                <w:color w:val="000000" w:themeColor="text1"/>
                <w:sz w:val="18"/>
                <w:szCs w:val="18"/>
                <w:lang w:val="en-GB"/>
              </w:rPr>
              <w:t>64</w:t>
            </w:r>
          </w:p>
        </w:tc>
        <w:tc>
          <w:tcPr>
            <w:tcW w:w="1368" w:type="dxa"/>
            <w:tcBorders>
              <w:bottom w:val="single" w:sz="4" w:space="0" w:color="auto"/>
            </w:tcBorders>
            <w:vAlign w:val="bottom"/>
          </w:tcPr>
          <w:p w14:paraId="7B061726" w14:textId="7EB2EBE8" w:rsidR="005A6E8C" w:rsidRPr="005E3A31" w:rsidRDefault="0046541E"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46,158.37</w:t>
            </w:r>
          </w:p>
        </w:tc>
        <w:tc>
          <w:tcPr>
            <w:tcW w:w="1368" w:type="dxa"/>
            <w:tcBorders>
              <w:bottom w:val="single" w:sz="4" w:space="0" w:color="auto"/>
            </w:tcBorders>
            <w:vAlign w:val="bottom"/>
          </w:tcPr>
          <w:p w14:paraId="33B30909" w14:textId="53488983"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41</w:t>
            </w:r>
            <w:r w:rsidR="005A6E8C" w:rsidRPr="005E3A31">
              <w:rPr>
                <w:rFonts w:cs="Arial"/>
                <w:color w:val="000000" w:themeColor="text1"/>
                <w:sz w:val="18"/>
                <w:szCs w:val="18"/>
              </w:rPr>
              <w:t>,</w:t>
            </w:r>
            <w:r w:rsidRPr="005E3A31">
              <w:rPr>
                <w:rFonts w:cs="Arial"/>
                <w:color w:val="000000" w:themeColor="text1"/>
                <w:sz w:val="18"/>
                <w:szCs w:val="18"/>
                <w:lang w:val="en-GB"/>
              </w:rPr>
              <w:t>546</w:t>
            </w:r>
            <w:r w:rsidR="005A6E8C" w:rsidRPr="005E3A31">
              <w:rPr>
                <w:rFonts w:cs="Arial"/>
                <w:color w:val="000000" w:themeColor="text1"/>
                <w:sz w:val="18"/>
                <w:szCs w:val="18"/>
              </w:rPr>
              <w:t>.</w:t>
            </w:r>
            <w:r w:rsidRPr="005E3A31">
              <w:rPr>
                <w:rFonts w:cs="Arial"/>
                <w:color w:val="000000" w:themeColor="text1"/>
                <w:sz w:val="18"/>
                <w:szCs w:val="18"/>
                <w:lang w:val="en-GB"/>
              </w:rPr>
              <w:t>88</w:t>
            </w:r>
          </w:p>
        </w:tc>
      </w:tr>
      <w:tr w:rsidR="005E3A31" w:rsidRPr="005E3A31" w14:paraId="24D03EB2" w14:textId="77777777" w:rsidTr="00736DB1">
        <w:trPr>
          <w:trHeight w:val="20"/>
        </w:trPr>
        <w:tc>
          <w:tcPr>
            <w:tcW w:w="3989" w:type="dxa"/>
            <w:tcBorders>
              <w:top w:val="nil"/>
              <w:left w:val="nil"/>
              <w:right w:val="nil"/>
            </w:tcBorders>
            <w:vAlign w:val="center"/>
          </w:tcPr>
          <w:p w14:paraId="07F410FC" w14:textId="3D1E680E" w:rsidR="005A6E8C" w:rsidRPr="005E3A31" w:rsidRDefault="005A6E8C" w:rsidP="005A6E8C">
            <w:pPr>
              <w:spacing w:after="0" w:line="240" w:lineRule="auto"/>
              <w:ind w:left="-101"/>
              <w:rPr>
                <w:rFonts w:cs="Arial"/>
                <w:color w:val="000000" w:themeColor="text1"/>
                <w:sz w:val="12"/>
                <w:szCs w:val="12"/>
              </w:rPr>
            </w:pPr>
          </w:p>
        </w:tc>
        <w:tc>
          <w:tcPr>
            <w:tcW w:w="1368" w:type="dxa"/>
            <w:tcBorders>
              <w:top w:val="single" w:sz="4" w:space="0" w:color="auto"/>
            </w:tcBorders>
          </w:tcPr>
          <w:p w14:paraId="393C45D3"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584F84EB" w14:textId="1CC7EEBC"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7DAB2055"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29044B7A" w14:textId="6E4D0BBB" w:rsidR="005A6E8C" w:rsidRPr="005E3A31" w:rsidRDefault="005A6E8C" w:rsidP="005A6E8C">
            <w:pPr>
              <w:spacing w:after="0" w:line="240" w:lineRule="auto"/>
              <w:ind w:right="-72"/>
              <w:jc w:val="right"/>
              <w:rPr>
                <w:rFonts w:cs="Arial"/>
                <w:color w:val="000000" w:themeColor="text1"/>
                <w:sz w:val="12"/>
                <w:szCs w:val="12"/>
                <w:lang w:val="en-GB"/>
              </w:rPr>
            </w:pPr>
          </w:p>
        </w:tc>
      </w:tr>
      <w:tr w:rsidR="005E3A31" w:rsidRPr="005E3A31" w14:paraId="10246E13" w14:textId="77777777" w:rsidTr="00736DB1">
        <w:trPr>
          <w:trHeight w:val="20"/>
        </w:trPr>
        <w:tc>
          <w:tcPr>
            <w:tcW w:w="3989" w:type="dxa"/>
            <w:tcBorders>
              <w:top w:val="nil"/>
              <w:left w:val="nil"/>
              <w:right w:val="nil"/>
            </w:tcBorders>
            <w:vAlign w:val="center"/>
          </w:tcPr>
          <w:p w14:paraId="6401EF0E" w14:textId="3C0BAAF6"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Total Current</w:t>
            </w:r>
          </w:p>
        </w:tc>
        <w:tc>
          <w:tcPr>
            <w:tcW w:w="1368" w:type="dxa"/>
            <w:tcBorders>
              <w:bottom w:val="single" w:sz="4" w:space="0" w:color="auto"/>
            </w:tcBorders>
          </w:tcPr>
          <w:p w14:paraId="393CD55C" w14:textId="34FC7BE1" w:rsidR="005A6E8C" w:rsidRPr="005E3A31" w:rsidRDefault="00E2146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62,091.20</w:t>
            </w:r>
          </w:p>
        </w:tc>
        <w:tc>
          <w:tcPr>
            <w:tcW w:w="1368" w:type="dxa"/>
            <w:tcBorders>
              <w:bottom w:val="single" w:sz="4" w:space="0" w:color="auto"/>
            </w:tcBorders>
            <w:vAlign w:val="bottom"/>
          </w:tcPr>
          <w:p w14:paraId="6DD20C20" w14:textId="49AC723D"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89</w:t>
            </w:r>
            <w:r w:rsidR="005A6E8C" w:rsidRPr="005E3A31">
              <w:rPr>
                <w:rFonts w:cs="Arial"/>
                <w:color w:val="000000" w:themeColor="text1"/>
                <w:sz w:val="18"/>
                <w:szCs w:val="18"/>
              </w:rPr>
              <w:t>,</w:t>
            </w:r>
            <w:r w:rsidRPr="005E3A31">
              <w:rPr>
                <w:rFonts w:cs="Arial"/>
                <w:color w:val="000000" w:themeColor="text1"/>
                <w:sz w:val="18"/>
                <w:szCs w:val="18"/>
                <w:lang w:val="en-GB"/>
              </w:rPr>
              <w:t>053</w:t>
            </w:r>
            <w:r w:rsidR="005A6E8C" w:rsidRPr="005E3A31">
              <w:rPr>
                <w:rFonts w:cs="Arial"/>
                <w:color w:val="000000" w:themeColor="text1"/>
                <w:sz w:val="18"/>
                <w:szCs w:val="18"/>
              </w:rPr>
              <w:t>.</w:t>
            </w:r>
            <w:r w:rsidRPr="005E3A31">
              <w:rPr>
                <w:rFonts w:cs="Arial"/>
                <w:color w:val="000000" w:themeColor="text1"/>
                <w:sz w:val="18"/>
                <w:szCs w:val="18"/>
                <w:lang w:val="en-GB"/>
              </w:rPr>
              <w:t>95</w:t>
            </w:r>
          </w:p>
        </w:tc>
        <w:tc>
          <w:tcPr>
            <w:tcW w:w="1368" w:type="dxa"/>
            <w:tcBorders>
              <w:bottom w:val="single" w:sz="4" w:space="0" w:color="auto"/>
            </w:tcBorders>
            <w:vAlign w:val="bottom"/>
          </w:tcPr>
          <w:p w14:paraId="2E28226F" w14:textId="1EAEA336" w:rsidR="005A6E8C" w:rsidRPr="005E3A31" w:rsidRDefault="00E2146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46,158.37</w:t>
            </w:r>
          </w:p>
        </w:tc>
        <w:tc>
          <w:tcPr>
            <w:tcW w:w="1368" w:type="dxa"/>
            <w:tcBorders>
              <w:bottom w:val="single" w:sz="4" w:space="0" w:color="auto"/>
            </w:tcBorders>
            <w:vAlign w:val="bottom"/>
          </w:tcPr>
          <w:p w14:paraId="54BDCB13" w14:textId="6BE61E53"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53</w:t>
            </w:r>
            <w:r w:rsidR="005A6E8C" w:rsidRPr="005E3A31">
              <w:rPr>
                <w:rFonts w:cs="Arial"/>
                <w:color w:val="000000" w:themeColor="text1"/>
                <w:sz w:val="18"/>
                <w:szCs w:val="18"/>
              </w:rPr>
              <w:t>,</w:t>
            </w:r>
            <w:r w:rsidRPr="005E3A31">
              <w:rPr>
                <w:rFonts w:cs="Arial"/>
                <w:color w:val="000000" w:themeColor="text1"/>
                <w:sz w:val="18"/>
                <w:szCs w:val="18"/>
                <w:lang w:val="en-GB"/>
              </w:rPr>
              <w:t>523</w:t>
            </w:r>
            <w:r w:rsidR="005A6E8C" w:rsidRPr="005E3A31">
              <w:rPr>
                <w:rFonts w:cs="Arial"/>
                <w:color w:val="000000" w:themeColor="text1"/>
                <w:sz w:val="18"/>
                <w:szCs w:val="18"/>
              </w:rPr>
              <w:t>.</w:t>
            </w:r>
            <w:r w:rsidRPr="005E3A31">
              <w:rPr>
                <w:rFonts w:cs="Arial"/>
                <w:color w:val="000000" w:themeColor="text1"/>
                <w:sz w:val="18"/>
                <w:szCs w:val="18"/>
                <w:lang w:val="en-GB"/>
              </w:rPr>
              <w:t>19</w:t>
            </w:r>
          </w:p>
        </w:tc>
      </w:tr>
      <w:tr w:rsidR="005E3A31" w:rsidRPr="005E3A31" w14:paraId="4C89BC3B" w14:textId="77777777" w:rsidTr="00736DB1">
        <w:trPr>
          <w:trHeight w:val="20"/>
        </w:trPr>
        <w:tc>
          <w:tcPr>
            <w:tcW w:w="3989" w:type="dxa"/>
            <w:tcBorders>
              <w:left w:val="nil"/>
              <w:right w:val="nil"/>
            </w:tcBorders>
            <w:vAlign w:val="center"/>
          </w:tcPr>
          <w:p w14:paraId="609F7E08" w14:textId="77777777" w:rsidR="005A6E8C" w:rsidRPr="005E3A31" w:rsidRDefault="005A6E8C" w:rsidP="005A6E8C">
            <w:pPr>
              <w:spacing w:after="0" w:line="240" w:lineRule="auto"/>
              <w:ind w:left="-101"/>
              <w:rPr>
                <w:rFonts w:cs="Arial"/>
                <w:color w:val="000000" w:themeColor="text1"/>
                <w:sz w:val="12"/>
                <w:szCs w:val="12"/>
              </w:rPr>
            </w:pPr>
          </w:p>
        </w:tc>
        <w:tc>
          <w:tcPr>
            <w:tcW w:w="1368" w:type="dxa"/>
            <w:tcBorders>
              <w:top w:val="single" w:sz="4" w:space="0" w:color="auto"/>
            </w:tcBorders>
          </w:tcPr>
          <w:p w14:paraId="61B2DC69"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25BE8A61"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19CF63BD"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4431FB7D" w14:textId="77777777" w:rsidR="005A6E8C" w:rsidRPr="005E3A31" w:rsidRDefault="005A6E8C" w:rsidP="005A6E8C">
            <w:pPr>
              <w:spacing w:after="0" w:line="240" w:lineRule="auto"/>
              <w:ind w:right="-72"/>
              <w:jc w:val="right"/>
              <w:rPr>
                <w:rFonts w:cs="Arial"/>
                <w:color w:val="000000" w:themeColor="text1"/>
                <w:sz w:val="12"/>
                <w:szCs w:val="12"/>
                <w:lang w:val="en-GB"/>
              </w:rPr>
            </w:pPr>
          </w:p>
        </w:tc>
      </w:tr>
      <w:tr w:rsidR="005E3A31" w:rsidRPr="005E3A31" w14:paraId="184EE20C" w14:textId="77777777" w:rsidTr="00736DB1">
        <w:trPr>
          <w:trHeight w:val="20"/>
        </w:trPr>
        <w:tc>
          <w:tcPr>
            <w:tcW w:w="3989" w:type="dxa"/>
            <w:tcBorders>
              <w:top w:val="nil"/>
              <w:left w:val="nil"/>
              <w:right w:val="nil"/>
            </w:tcBorders>
            <w:vAlign w:val="center"/>
          </w:tcPr>
          <w:p w14:paraId="5B070AC2" w14:textId="26AA6354" w:rsidR="005A6E8C" w:rsidRPr="005E3A31" w:rsidRDefault="005A6E8C" w:rsidP="005A6E8C">
            <w:pPr>
              <w:spacing w:after="0" w:line="240" w:lineRule="auto"/>
              <w:ind w:left="-101"/>
              <w:rPr>
                <w:rFonts w:cs="Arial"/>
                <w:color w:val="000000" w:themeColor="text1"/>
                <w:sz w:val="18"/>
                <w:szCs w:val="18"/>
              </w:rPr>
            </w:pPr>
            <w:r w:rsidRPr="005E3A31">
              <w:rPr>
                <w:rFonts w:cs="Arial"/>
                <w:b/>
                <w:bCs/>
                <w:color w:val="000000" w:themeColor="text1"/>
                <w:sz w:val="18"/>
                <w:szCs w:val="18"/>
              </w:rPr>
              <w:t>Non-current</w:t>
            </w:r>
          </w:p>
        </w:tc>
        <w:tc>
          <w:tcPr>
            <w:tcW w:w="1368" w:type="dxa"/>
          </w:tcPr>
          <w:p w14:paraId="3834A0D3"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vAlign w:val="bottom"/>
          </w:tcPr>
          <w:p w14:paraId="560A8B27" w14:textId="4D7A8A7B"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vAlign w:val="bottom"/>
          </w:tcPr>
          <w:p w14:paraId="6D894276"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vAlign w:val="bottom"/>
          </w:tcPr>
          <w:p w14:paraId="45C7AD44" w14:textId="37A84562" w:rsidR="005A6E8C" w:rsidRPr="005E3A31" w:rsidRDefault="005A6E8C" w:rsidP="005A6E8C">
            <w:pPr>
              <w:spacing w:after="0" w:line="240" w:lineRule="auto"/>
              <w:ind w:right="-72"/>
              <w:jc w:val="right"/>
              <w:rPr>
                <w:rFonts w:cs="Arial"/>
                <w:color w:val="000000" w:themeColor="text1"/>
                <w:sz w:val="18"/>
                <w:szCs w:val="18"/>
                <w:lang w:val="en-GB"/>
              </w:rPr>
            </w:pPr>
          </w:p>
        </w:tc>
      </w:tr>
      <w:tr w:rsidR="005E3A31" w:rsidRPr="005E3A31" w14:paraId="6E6D5F12" w14:textId="77777777" w:rsidTr="00736DB1">
        <w:trPr>
          <w:trHeight w:val="20"/>
        </w:trPr>
        <w:tc>
          <w:tcPr>
            <w:tcW w:w="3989" w:type="dxa"/>
            <w:tcBorders>
              <w:top w:val="nil"/>
              <w:left w:val="nil"/>
              <w:right w:val="nil"/>
            </w:tcBorders>
            <w:vAlign w:val="center"/>
          </w:tcPr>
          <w:p w14:paraId="491E1199" w14:textId="74E5275A" w:rsidR="005A6E8C" w:rsidRPr="005E3A31" w:rsidRDefault="005A6E8C" w:rsidP="005A6E8C">
            <w:pPr>
              <w:spacing w:after="0" w:line="240" w:lineRule="auto"/>
              <w:ind w:left="-101"/>
              <w:rPr>
                <w:rFonts w:cs="Arial"/>
                <w:b/>
                <w:bCs/>
                <w:color w:val="000000" w:themeColor="text1"/>
                <w:sz w:val="18"/>
                <w:szCs w:val="18"/>
              </w:rPr>
            </w:pPr>
            <w:r w:rsidRPr="005E3A31">
              <w:rPr>
                <w:rFonts w:cs="Arial"/>
                <w:color w:val="000000" w:themeColor="text1"/>
                <w:sz w:val="18"/>
                <w:szCs w:val="18"/>
              </w:rPr>
              <w:t>- Other borrowings</w:t>
            </w:r>
          </w:p>
        </w:tc>
        <w:tc>
          <w:tcPr>
            <w:tcW w:w="1368" w:type="dxa"/>
          </w:tcPr>
          <w:p w14:paraId="2195F373" w14:textId="07AA0D6B" w:rsidR="005A6E8C" w:rsidRPr="005E3A31" w:rsidRDefault="0046541E"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48,581.14</w:t>
            </w:r>
          </w:p>
        </w:tc>
        <w:tc>
          <w:tcPr>
            <w:tcW w:w="1368" w:type="dxa"/>
            <w:vAlign w:val="bottom"/>
          </w:tcPr>
          <w:p w14:paraId="10A94697" w14:textId="36FCBC1E"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30</w:t>
            </w:r>
            <w:r w:rsidR="005A6E8C" w:rsidRPr="005E3A31">
              <w:rPr>
                <w:rFonts w:cs="Arial"/>
                <w:color w:val="000000" w:themeColor="text1"/>
                <w:sz w:val="18"/>
                <w:szCs w:val="18"/>
              </w:rPr>
              <w:t>,</w:t>
            </w:r>
            <w:r w:rsidRPr="005E3A31">
              <w:rPr>
                <w:rFonts w:cs="Arial"/>
                <w:color w:val="000000" w:themeColor="text1"/>
                <w:sz w:val="18"/>
                <w:szCs w:val="18"/>
                <w:lang w:val="en-GB"/>
              </w:rPr>
              <w:t>694</w:t>
            </w:r>
            <w:r w:rsidR="005A6E8C" w:rsidRPr="005E3A31">
              <w:rPr>
                <w:rFonts w:cs="Arial"/>
                <w:color w:val="000000" w:themeColor="text1"/>
                <w:sz w:val="18"/>
                <w:szCs w:val="18"/>
              </w:rPr>
              <w:t>.</w:t>
            </w:r>
            <w:r w:rsidRPr="005E3A31">
              <w:rPr>
                <w:rFonts w:cs="Arial"/>
                <w:color w:val="000000" w:themeColor="text1"/>
                <w:sz w:val="18"/>
                <w:szCs w:val="18"/>
                <w:lang w:val="en-GB"/>
              </w:rPr>
              <w:t>70</w:t>
            </w:r>
          </w:p>
        </w:tc>
        <w:tc>
          <w:tcPr>
            <w:tcW w:w="1368" w:type="dxa"/>
            <w:vAlign w:val="bottom"/>
          </w:tcPr>
          <w:p w14:paraId="4905D118" w14:textId="708632DC" w:rsidR="005A6E8C" w:rsidRPr="005E3A31" w:rsidRDefault="0046541E"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48,581.14</w:t>
            </w:r>
          </w:p>
        </w:tc>
        <w:tc>
          <w:tcPr>
            <w:tcW w:w="1368" w:type="dxa"/>
            <w:vAlign w:val="bottom"/>
          </w:tcPr>
          <w:p w14:paraId="7F334F12" w14:textId="0A37BE8B"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30</w:t>
            </w:r>
            <w:r w:rsidR="005A6E8C" w:rsidRPr="005E3A31">
              <w:rPr>
                <w:rFonts w:cs="Arial"/>
                <w:color w:val="000000" w:themeColor="text1"/>
                <w:sz w:val="18"/>
                <w:szCs w:val="18"/>
              </w:rPr>
              <w:t>,</w:t>
            </w:r>
            <w:r w:rsidRPr="005E3A31">
              <w:rPr>
                <w:rFonts w:cs="Arial"/>
                <w:color w:val="000000" w:themeColor="text1"/>
                <w:sz w:val="18"/>
                <w:szCs w:val="18"/>
                <w:lang w:val="en-GB"/>
              </w:rPr>
              <w:t>694</w:t>
            </w:r>
            <w:r w:rsidR="005A6E8C" w:rsidRPr="005E3A31">
              <w:rPr>
                <w:rFonts w:cs="Arial"/>
                <w:color w:val="000000" w:themeColor="text1"/>
                <w:sz w:val="18"/>
                <w:szCs w:val="18"/>
              </w:rPr>
              <w:t>.</w:t>
            </w:r>
            <w:r w:rsidRPr="005E3A31">
              <w:rPr>
                <w:rFonts w:cs="Arial"/>
                <w:color w:val="000000" w:themeColor="text1"/>
                <w:sz w:val="18"/>
                <w:szCs w:val="18"/>
                <w:lang w:val="en-GB"/>
              </w:rPr>
              <w:t>27</w:t>
            </w:r>
          </w:p>
        </w:tc>
      </w:tr>
      <w:tr w:rsidR="005E3A31" w:rsidRPr="005E3A31" w14:paraId="3E56DEC1" w14:textId="77777777" w:rsidTr="00736DB1">
        <w:trPr>
          <w:trHeight w:val="20"/>
        </w:trPr>
        <w:tc>
          <w:tcPr>
            <w:tcW w:w="3989" w:type="dxa"/>
            <w:tcBorders>
              <w:top w:val="nil"/>
              <w:left w:val="nil"/>
              <w:right w:val="nil"/>
            </w:tcBorders>
            <w:vAlign w:val="center"/>
          </w:tcPr>
          <w:p w14:paraId="01997835" w14:textId="25AC7672"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 Debentures</w:t>
            </w:r>
          </w:p>
        </w:tc>
        <w:tc>
          <w:tcPr>
            <w:tcW w:w="1368" w:type="dxa"/>
            <w:tcBorders>
              <w:bottom w:val="single" w:sz="4" w:space="0" w:color="auto"/>
            </w:tcBorders>
          </w:tcPr>
          <w:p w14:paraId="77A52A4B" w14:textId="7DAA803E" w:rsidR="005A6E8C" w:rsidRPr="005E3A31" w:rsidRDefault="0046541E"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224,130.14</w:t>
            </w:r>
          </w:p>
        </w:tc>
        <w:tc>
          <w:tcPr>
            <w:tcW w:w="1368" w:type="dxa"/>
            <w:tcBorders>
              <w:bottom w:val="single" w:sz="4" w:space="0" w:color="auto"/>
            </w:tcBorders>
            <w:vAlign w:val="bottom"/>
          </w:tcPr>
          <w:p w14:paraId="1654836C" w14:textId="06A5468D"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219</w:t>
            </w:r>
            <w:r w:rsidR="005A6E8C" w:rsidRPr="005E3A31">
              <w:rPr>
                <w:rFonts w:cs="Arial"/>
                <w:color w:val="000000" w:themeColor="text1"/>
                <w:sz w:val="18"/>
                <w:szCs w:val="18"/>
              </w:rPr>
              <w:t>,</w:t>
            </w:r>
            <w:r w:rsidRPr="005E3A31">
              <w:rPr>
                <w:rFonts w:cs="Arial"/>
                <w:color w:val="000000" w:themeColor="text1"/>
                <w:sz w:val="18"/>
                <w:szCs w:val="18"/>
                <w:lang w:val="en-GB"/>
              </w:rPr>
              <w:t>908</w:t>
            </w:r>
            <w:r w:rsidR="005A6E8C" w:rsidRPr="005E3A31">
              <w:rPr>
                <w:rFonts w:cs="Arial"/>
                <w:color w:val="000000" w:themeColor="text1"/>
                <w:sz w:val="18"/>
                <w:szCs w:val="18"/>
              </w:rPr>
              <w:t>.</w:t>
            </w:r>
            <w:r w:rsidRPr="005E3A31">
              <w:rPr>
                <w:rFonts w:cs="Arial"/>
                <w:color w:val="000000" w:themeColor="text1"/>
                <w:sz w:val="18"/>
                <w:szCs w:val="18"/>
                <w:lang w:val="en-GB"/>
              </w:rPr>
              <w:t>27</w:t>
            </w:r>
          </w:p>
        </w:tc>
        <w:tc>
          <w:tcPr>
            <w:tcW w:w="1368" w:type="dxa"/>
            <w:tcBorders>
              <w:bottom w:val="single" w:sz="4" w:space="0" w:color="auto"/>
            </w:tcBorders>
            <w:vAlign w:val="bottom"/>
          </w:tcPr>
          <w:p w14:paraId="43429522" w14:textId="0FE009FD" w:rsidR="005A6E8C" w:rsidRPr="005E3A31" w:rsidRDefault="0046541E"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182,300.85</w:t>
            </w:r>
          </w:p>
        </w:tc>
        <w:tc>
          <w:tcPr>
            <w:tcW w:w="1368" w:type="dxa"/>
            <w:tcBorders>
              <w:bottom w:val="single" w:sz="4" w:space="0" w:color="auto"/>
            </w:tcBorders>
            <w:vAlign w:val="bottom"/>
          </w:tcPr>
          <w:p w14:paraId="6C601D74" w14:textId="77126978"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166</w:t>
            </w:r>
            <w:r w:rsidR="005A6E8C" w:rsidRPr="005E3A31">
              <w:rPr>
                <w:rFonts w:cs="Arial"/>
                <w:color w:val="000000" w:themeColor="text1"/>
                <w:sz w:val="18"/>
                <w:szCs w:val="18"/>
              </w:rPr>
              <w:t>,</w:t>
            </w:r>
            <w:r w:rsidRPr="005E3A31">
              <w:rPr>
                <w:rFonts w:cs="Arial"/>
                <w:color w:val="000000" w:themeColor="text1"/>
                <w:sz w:val="18"/>
                <w:szCs w:val="18"/>
                <w:lang w:val="en-GB"/>
              </w:rPr>
              <w:t>006</w:t>
            </w:r>
            <w:r w:rsidR="005A6E8C" w:rsidRPr="005E3A31">
              <w:rPr>
                <w:rFonts w:cs="Arial"/>
                <w:color w:val="000000" w:themeColor="text1"/>
                <w:sz w:val="18"/>
                <w:szCs w:val="18"/>
              </w:rPr>
              <w:t>.</w:t>
            </w:r>
            <w:r w:rsidRPr="005E3A31">
              <w:rPr>
                <w:rFonts w:cs="Arial"/>
                <w:color w:val="000000" w:themeColor="text1"/>
                <w:sz w:val="18"/>
                <w:szCs w:val="18"/>
                <w:lang w:val="en-GB"/>
              </w:rPr>
              <w:t>27</w:t>
            </w:r>
          </w:p>
        </w:tc>
      </w:tr>
      <w:tr w:rsidR="005E3A31" w:rsidRPr="005E3A31" w14:paraId="02928231" w14:textId="77777777" w:rsidTr="00736DB1">
        <w:trPr>
          <w:trHeight w:val="20"/>
        </w:trPr>
        <w:tc>
          <w:tcPr>
            <w:tcW w:w="3989" w:type="dxa"/>
            <w:tcBorders>
              <w:top w:val="nil"/>
              <w:left w:val="nil"/>
              <w:right w:val="nil"/>
            </w:tcBorders>
            <w:vAlign w:val="center"/>
          </w:tcPr>
          <w:p w14:paraId="467FC891" w14:textId="77777777" w:rsidR="005A6E8C" w:rsidRPr="005E3A31" w:rsidRDefault="005A6E8C" w:rsidP="005A6E8C">
            <w:pPr>
              <w:spacing w:after="0" w:line="240" w:lineRule="auto"/>
              <w:ind w:left="-101"/>
              <w:rPr>
                <w:rFonts w:cs="Arial"/>
                <w:color w:val="000000" w:themeColor="text1"/>
                <w:sz w:val="12"/>
                <w:szCs w:val="12"/>
              </w:rPr>
            </w:pPr>
          </w:p>
        </w:tc>
        <w:tc>
          <w:tcPr>
            <w:tcW w:w="1368" w:type="dxa"/>
            <w:tcBorders>
              <w:top w:val="single" w:sz="4" w:space="0" w:color="auto"/>
            </w:tcBorders>
          </w:tcPr>
          <w:p w14:paraId="2F3E4F8C"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047E84C8"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04B894BF"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382F1DAF" w14:textId="77777777" w:rsidR="005A6E8C" w:rsidRPr="005E3A31" w:rsidRDefault="005A6E8C" w:rsidP="005A6E8C">
            <w:pPr>
              <w:spacing w:after="0" w:line="240" w:lineRule="auto"/>
              <w:ind w:right="-72"/>
              <w:jc w:val="right"/>
              <w:rPr>
                <w:rFonts w:cs="Arial"/>
                <w:color w:val="000000" w:themeColor="text1"/>
                <w:sz w:val="12"/>
                <w:szCs w:val="12"/>
                <w:lang w:val="en-GB"/>
              </w:rPr>
            </w:pPr>
          </w:p>
        </w:tc>
      </w:tr>
      <w:tr w:rsidR="005E3A31" w:rsidRPr="005E3A31" w14:paraId="57FBE3C3" w14:textId="77777777" w:rsidTr="00736DB1">
        <w:trPr>
          <w:trHeight w:val="20"/>
        </w:trPr>
        <w:tc>
          <w:tcPr>
            <w:tcW w:w="3989" w:type="dxa"/>
            <w:tcBorders>
              <w:top w:val="nil"/>
              <w:left w:val="nil"/>
              <w:right w:val="nil"/>
            </w:tcBorders>
            <w:vAlign w:val="center"/>
          </w:tcPr>
          <w:p w14:paraId="7471E6C9" w14:textId="755D9883"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 xml:space="preserve">Total </w:t>
            </w:r>
            <w:proofErr w:type="gramStart"/>
            <w:r w:rsidRPr="005E3A31">
              <w:rPr>
                <w:rFonts w:cs="Arial"/>
                <w:color w:val="000000" w:themeColor="text1"/>
                <w:sz w:val="18"/>
                <w:szCs w:val="18"/>
              </w:rPr>
              <w:t>Non-current</w:t>
            </w:r>
            <w:proofErr w:type="gramEnd"/>
          </w:p>
        </w:tc>
        <w:tc>
          <w:tcPr>
            <w:tcW w:w="1368" w:type="dxa"/>
            <w:tcBorders>
              <w:bottom w:val="single" w:sz="4" w:space="0" w:color="auto"/>
            </w:tcBorders>
          </w:tcPr>
          <w:p w14:paraId="50AF934C" w14:textId="619E01A7" w:rsidR="005A6E8C" w:rsidRPr="005E3A31" w:rsidRDefault="00E2146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272,711.28</w:t>
            </w:r>
          </w:p>
        </w:tc>
        <w:tc>
          <w:tcPr>
            <w:tcW w:w="1368" w:type="dxa"/>
            <w:tcBorders>
              <w:bottom w:val="single" w:sz="4" w:space="0" w:color="auto"/>
            </w:tcBorders>
            <w:vAlign w:val="bottom"/>
          </w:tcPr>
          <w:p w14:paraId="7AB2A233" w14:textId="040F9EBE"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250</w:t>
            </w:r>
            <w:r w:rsidR="005A6E8C" w:rsidRPr="005E3A31">
              <w:rPr>
                <w:rFonts w:cs="Arial"/>
                <w:color w:val="000000" w:themeColor="text1"/>
                <w:sz w:val="18"/>
                <w:szCs w:val="18"/>
              </w:rPr>
              <w:t>,</w:t>
            </w:r>
            <w:r w:rsidRPr="005E3A31">
              <w:rPr>
                <w:rFonts w:cs="Arial"/>
                <w:color w:val="000000" w:themeColor="text1"/>
                <w:sz w:val="18"/>
                <w:szCs w:val="18"/>
                <w:lang w:val="en-GB"/>
              </w:rPr>
              <w:t>602</w:t>
            </w:r>
            <w:r w:rsidR="005A6E8C" w:rsidRPr="005E3A31">
              <w:rPr>
                <w:rFonts w:cs="Arial"/>
                <w:color w:val="000000" w:themeColor="text1"/>
                <w:sz w:val="18"/>
                <w:szCs w:val="18"/>
              </w:rPr>
              <w:t>.</w:t>
            </w:r>
            <w:r w:rsidRPr="005E3A31">
              <w:rPr>
                <w:rFonts w:cs="Arial"/>
                <w:color w:val="000000" w:themeColor="text1"/>
                <w:sz w:val="18"/>
                <w:szCs w:val="18"/>
                <w:lang w:val="en-GB"/>
              </w:rPr>
              <w:t>97</w:t>
            </w:r>
          </w:p>
        </w:tc>
        <w:tc>
          <w:tcPr>
            <w:tcW w:w="1368" w:type="dxa"/>
            <w:tcBorders>
              <w:bottom w:val="single" w:sz="4" w:space="0" w:color="auto"/>
            </w:tcBorders>
            <w:vAlign w:val="bottom"/>
          </w:tcPr>
          <w:p w14:paraId="32056555" w14:textId="0E103AE7" w:rsidR="005A6E8C" w:rsidRPr="005E3A31" w:rsidRDefault="00E2146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230</w:t>
            </w:r>
            <w:r w:rsidR="00D509DA" w:rsidRPr="005E3A31">
              <w:rPr>
                <w:rFonts w:cs="Arial"/>
                <w:color w:val="000000" w:themeColor="text1"/>
                <w:sz w:val="18"/>
                <w:lang w:val="en-GB" w:bidi="th-TH"/>
              </w:rPr>
              <w:t>,</w:t>
            </w:r>
            <w:r w:rsidRPr="005E3A31">
              <w:rPr>
                <w:rFonts w:cs="Arial"/>
                <w:color w:val="000000" w:themeColor="text1"/>
                <w:sz w:val="18"/>
                <w:szCs w:val="18"/>
                <w:lang w:val="en-GB"/>
              </w:rPr>
              <w:t>881.99</w:t>
            </w:r>
          </w:p>
        </w:tc>
        <w:tc>
          <w:tcPr>
            <w:tcW w:w="1368" w:type="dxa"/>
            <w:tcBorders>
              <w:bottom w:val="single" w:sz="4" w:space="0" w:color="auto"/>
            </w:tcBorders>
            <w:vAlign w:val="bottom"/>
          </w:tcPr>
          <w:p w14:paraId="140D2973" w14:textId="01BF9F63"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196</w:t>
            </w:r>
            <w:r w:rsidR="005A6E8C" w:rsidRPr="005E3A31">
              <w:rPr>
                <w:rFonts w:cs="Arial"/>
                <w:color w:val="000000" w:themeColor="text1"/>
                <w:sz w:val="18"/>
                <w:szCs w:val="18"/>
              </w:rPr>
              <w:t>,</w:t>
            </w:r>
            <w:r w:rsidRPr="005E3A31">
              <w:rPr>
                <w:rFonts w:cs="Arial"/>
                <w:color w:val="000000" w:themeColor="text1"/>
                <w:sz w:val="18"/>
                <w:szCs w:val="18"/>
                <w:lang w:val="en-GB"/>
              </w:rPr>
              <w:t>700</w:t>
            </w:r>
            <w:r w:rsidR="005A6E8C" w:rsidRPr="005E3A31">
              <w:rPr>
                <w:rFonts w:cs="Arial"/>
                <w:color w:val="000000" w:themeColor="text1"/>
                <w:sz w:val="18"/>
                <w:szCs w:val="18"/>
              </w:rPr>
              <w:t>.</w:t>
            </w:r>
            <w:r w:rsidRPr="005E3A31">
              <w:rPr>
                <w:rFonts w:cs="Arial"/>
                <w:color w:val="000000" w:themeColor="text1"/>
                <w:sz w:val="18"/>
                <w:szCs w:val="18"/>
                <w:lang w:val="en-GB"/>
              </w:rPr>
              <w:t>54</w:t>
            </w:r>
          </w:p>
        </w:tc>
      </w:tr>
      <w:tr w:rsidR="005E3A31" w:rsidRPr="005E3A31" w14:paraId="0DBA3968" w14:textId="77777777" w:rsidTr="00736DB1">
        <w:trPr>
          <w:trHeight w:val="20"/>
        </w:trPr>
        <w:tc>
          <w:tcPr>
            <w:tcW w:w="3989" w:type="dxa"/>
            <w:tcBorders>
              <w:top w:val="nil"/>
              <w:left w:val="nil"/>
              <w:right w:val="nil"/>
            </w:tcBorders>
            <w:vAlign w:val="center"/>
          </w:tcPr>
          <w:p w14:paraId="5FD24C9A" w14:textId="77777777" w:rsidR="005A6E8C" w:rsidRPr="005E3A31" w:rsidRDefault="005A6E8C" w:rsidP="005A6E8C">
            <w:pPr>
              <w:spacing w:after="0" w:line="240" w:lineRule="auto"/>
              <w:ind w:left="-101"/>
              <w:rPr>
                <w:rFonts w:cs="Arial"/>
                <w:color w:val="000000" w:themeColor="text1"/>
                <w:sz w:val="12"/>
                <w:szCs w:val="12"/>
              </w:rPr>
            </w:pPr>
          </w:p>
        </w:tc>
        <w:tc>
          <w:tcPr>
            <w:tcW w:w="1368" w:type="dxa"/>
            <w:tcBorders>
              <w:top w:val="single" w:sz="4" w:space="0" w:color="auto"/>
            </w:tcBorders>
          </w:tcPr>
          <w:p w14:paraId="21D189F0"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7EA5756E"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2C96F479" w14:textId="77777777" w:rsidR="005A6E8C" w:rsidRPr="005E3A31" w:rsidRDefault="005A6E8C" w:rsidP="005A6E8C">
            <w:pPr>
              <w:spacing w:after="0" w:line="240" w:lineRule="auto"/>
              <w:ind w:right="-72"/>
              <w:jc w:val="right"/>
              <w:rPr>
                <w:rFonts w:cs="Arial"/>
                <w:color w:val="000000" w:themeColor="text1"/>
                <w:sz w:val="12"/>
                <w:szCs w:val="12"/>
                <w:lang w:val="en-GB"/>
              </w:rPr>
            </w:pPr>
          </w:p>
        </w:tc>
        <w:tc>
          <w:tcPr>
            <w:tcW w:w="1368" w:type="dxa"/>
            <w:tcBorders>
              <w:top w:val="single" w:sz="4" w:space="0" w:color="auto"/>
            </w:tcBorders>
            <w:vAlign w:val="bottom"/>
          </w:tcPr>
          <w:p w14:paraId="362D9502" w14:textId="77777777" w:rsidR="005A6E8C" w:rsidRPr="005E3A31" w:rsidRDefault="005A6E8C" w:rsidP="005A6E8C">
            <w:pPr>
              <w:spacing w:after="0" w:line="240" w:lineRule="auto"/>
              <w:ind w:right="-72"/>
              <w:jc w:val="right"/>
              <w:rPr>
                <w:rFonts w:cs="Arial"/>
                <w:color w:val="000000" w:themeColor="text1"/>
                <w:sz w:val="12"/>
                <w:szCs w:val="12"/>
                <w:lang w:val="en-GB"/>
              </w:rPr>
            </w:pPr>
          </w:p>
        </w:tc>
      </w:tr>
      <w:tr w:rsidR="005E3A31" w:rsidRPr="005E3A31" w14:paraId="69A0026B" w14:textId="77777777" w:rsidTr="00736DB1">
        <w:trPr>
          <w:trHeight w:val="20"/>
        </w:trPr>
        <w:tc>
          <w:tcPr>
            <w:tcW w:w="3989" w:type="dxa"/>
            <w:tcBorders>
              <w:top w:val="nil"/>
              <w:left w:val="nil"/>
              <w:right w:val="nil"/>
            </w:tcBorders>
            <w:vAlign w:val="center"/>
          </w:tcPr>
          <w:p w14:paraId="277641FA" w14:textId="3A89BFDA"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Total</w:t>
            </w:r>
          </w:p>
        </w:tc>
        <w:tc>
          <w:tcPr>
            <w:tcW w:w="1368" w:type="dxa"/>
            <w:tcBorders>
              <w:bottom w:val="single" w:sz="4" w:space="0" w:color="auto"/>
            </w:tcBorders>
          </w:tcPr>
          <w:p w14:paraId="7ECDDAEC" w14:textId="519DE674" w:rsidR="005A6E8C" w:rsidRPr="005E3A31" w:rsidRDefault="00E2146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334,802.48</w:t>
            </w:r>
          </w:p>
        </w:tc>
        <w:tc>
          <w:tcPr>
            <w:tcW w:w="1368" w:type="dxa"/>
            <w:tcBorders>
              <w:bottom w:val="single" w:sz="4" w:space="0" w:color="auto"/>
            </w:tcBorders>
            <w:vAlign w:val="bottom"/>
          </w:tcPr>
          <w:p w14:paraId="3A549E66" w14:textId="19FF1E83"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339</w:t>
            </w:r>
            <w:r w:rsidR="005A6E8C" w:rsidRPr="005E3A31">
              <w:rPr>
                <w:rFonts w:cs="Arial"/>
                <w:color w:val="000000" w:themeColor="text1"/>
                <w:sz w:val="18"/>
                <w:szCs w:val="18"/>
              </w:rPr>
              <w:t>,</w:t>
            </w:r>
            <w:r w:rsidRPr="005E3A31">
              <w:rPr>
                <w:rFonts w:cs="Arial"/>
                <w:color w:val="000000" w:themeColor="text1"/>
                <w:sz w:val="18"/>
                <w:szCs w:val="18"/>
                <w:lang w:val="en-GB"/>
              </w:rPr>
              <w:t>656</w:t>
            </w:r>
            <w:r w:rsidR="005A6E8C" w:rsidRPr="005E3A31">
              <w:rPr>
                <w:rFonts w:cs="Arial"/>
                <w:color w:val="000000" w:themeColor="text1"/>
                <w:sz w:val="18"/>
                <w:szCs w:val="18"/>
              </w:rPr>
              <w:t>.</w:t>
            </w:r>
            <w:r w:rsidRPr="005E3A31">
              <w:rPr>
                <w:rFonts w:cs="Arial"/>
                <w:color w:val="000000" w:themeColor="text1"/>
                <w:sz w:val="18"/>
                <w:szCs w:val="18"/>
                <w:lang w:val="en-GB"/>
              </w:rPr>
              <w:t>92</w:t>
            </w:r>
          </w:p>
        </w:tc>
        <w:tc>
          <w:tcPr>
            <w:tcW w:w="1368" w:type="dxa"/>
            <w:tcBorders>
              <w:bottom w:val="single" w:sz="4" w:space="0" w:color="auto"/>
            </w:tcBorders>
            <w:vAlign w:val="bottom"/>
          </w:tcPr>
          <w:p w14:paraId="5B4D82E6" w14:textId="60B25230" w:rsidR="005A6E8C" w:rsidRPr="005E3A31" w:rsidRDefault="00E21464"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277,040.36</w:t>
            </w:r>
          </w:p>
        </w:tc>
        <w:tc>
          <w:tcPr>
            <w:tcW w:w="1368" w:type="dxa"/>
            <w:tcBorders>
              <w:bottom w:val="single" w:sz="4" w:space="0" w:color="auto"/>
            </w:tcBorders>
            <w:vAlign w:val="bottom"/>
          </w:tcPr>
          <w:p w14:paraId="47A39536" w14:textId="01ABC8E1"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250</w:t>
            </w:r>
            <w:r w:rsidR="005A6E8C" w:rsidRPr="005E3A31">
              <w:rPr>
                <w:rFonts w:cs="Arial"/>
                <w:color w:val="000000" w:themeColor="text1"/>
                <w:sz w:val="18"/>
                <w:szCs w:val="18"/>
              </w:rPr>
              <w:t>,</w:t>
            </w:r>
            <w:r w:rsidRPr="005E3A31">
              <w:rPr>
                <w:rFonts w:cs="Arial"/>
                <w:color w:val="000000" w:themeColor="text1"/>
                <w:sz w:val="18"/>
                <w:szCs w:val="18"/>
                <w:lang w:val="en-GB"/>
              </w:rPr>
              <w:t>223</w:t>
            </w:r>
            <w:r w:rsidR="005A6E8C" w:rsidRPr="005E3A31">
              <w:rPr>
                <w:rFonts w:cs="Arial"/>
                <w:color w:val="000000" w:themeColor="text1"/>
                <w:sz w:val="18"/>
                <w:szCs w:val="18"/>
              </w:rPr>
              <w:t>.</w:t>
            </w:r>
            <w:r w:rsidRPr="005E3A31">
              <w:rPr>
                <w:rFonts w:cs="Arial"/>
                <w:color w:val="000000" w:themeColor="text1"/>
                <w:sz w:val="18"/>
                <w:szCs w:val="18"/>
                <w:lang w:val="en-GB"/>
              </w:rPr>
              <w:t>73</w:t>
            </w:r>
          </w:p>
        </w:tc>
      </w:tr>
    </w:tbl>
    <w:p w14:paraId="60F9E2BE" w14:textId="77777777" w:rsidR="005E3A31" w:rsidRDefault="005E3A31">
      <w:pPr>
        <w:spacing w:after="0" w:line="240" w:lineRule="auto"/>
        <w:rPr>
          <w:rFonts w:eastAsia="Arial Unicode MS" w:cs="Arial"/>
          <w:color w:val="000000" w:themeColor="text1"/>
          <w:spacing w:val="-4"/>
          <w:sz w:val="18"/>
          <w:szCs w:val="18"/>
          <w:lang w:bidi="th-TH"/>
        </w:rPr>
      </w:pPr>
      <w:r>
        <w:rPr>
          <w:rFonts w:eastAsia="Arial Unicode MS" w:cs="Arial"/>
          <w:color w:val="000000" w:themeColor="text1"/>
          <w:spacing w:val="-4"/>
          <w:sz w:val="18"/>
          <w:szCs w:val="18"/>
          <w:lang w:bidi="th-TH"/>
        </w:rPr>
        <w:br w:type="page"/>
      </w:r>
    </w:p>
    <w:p w14:paraId="5E7991A1" w14:textId="77777777" w:rsidR="005E3A31" w:rsidRDefault="005E3A31" w:rsidP="00E26E35">
      <w:pPr>
        <w:spacing w:after="0" w:line="240" w:lineRule="auto"/>
        <w:jc w:val="thaiDistribute"/>
        <w:rPr>
          <w:rFonts w:eastAsia="Arial Unicode MS" w:cs="Arial"/>
          <w:color w:val="000000" w:themeColor="text1"/>
          <w:spacing w:val="-4"/>
          <w:sz w:val="18"/>
          <w:szCs w:val="18"/>
          <w:lang w:bidi="th-TH"/>
        </w:rPr>
      </w:pPr>
    </w:p>
    <w:p w14:paraId="55BBEE89" w14:textId="6D7C8EA7" w:rsidR="009C6267" w:rsidRPr="005E3A31" w:rsidRDefault="009C6267" w:rsidP="00E26E35">
      <w:pPr>
        <w:spacing w:after="0" w:line="240" w:lineRule="auto"/>
        <w:jc w:val="thaiDistribute"/>
        <w:rPr>
          <w:rFonts w:eastAsia="Arial Unicode MS" w:cs="Arial"/>
          <w:color w:val="000000" w:themeColor="text1"/>
          <w:spacing w:val="-4"/>
          <w:sz w:val="18"/>
          <w:szCs w:val="18"/>
          <w:lang w:bidi="th-TH"/>
        </w:rPr>
      </w:pPr>
      <w:r w:rsidRPr="005E3A31">
        <w:rPr>
          <w:rFonts w:eastAsia="Arial Unicode MS" w:cs="Arial"/>
          <w:color w:val="000000" w:themeColor="text1"/>
          <w:spacing w:val="-4"/>
          <w:sz w:val="18"/>
          <w:szCs w:val="18"/>
          <w:lang w:bidi="th-TH"/>
        </w:rPr>
        <w:t xml:space="preserve">Movements of borrowings </w:t>
      </w:r>
      <w:r w:rsidR="000C0B6C" w:rsidRPr="005E3A31">
        <w:rPr>
          <w:rFonts w:eastAsia="Arial Unicode MS" w:cs="Arial"/>
          <w:color w:val="000000" w:themeColor="text1"/>
          <w:spacing w:val="-6"/>
          <w:sz w:val="18"/>
          <w:szCs w:val="18"/>
          <w:lang w:bidi="th-TH"/>
        </w:rPr>
        <w:t xml:space="preserve">for the </w:t>
      </w:r>
      <w:r w:rsidR="00B11E1E" w:rsidRPr="005E3A31">
        <w:rPr>
          <w:rFonts w:eastAsia="Arial Unicode MS" w:cs="Arial"/>
          <w:color w:val="000000" w:themeColor="text1"/>
          <w:spacing w:val="-6"/>
          <w:sz w:val="18"/>
          <w:szCs w:val="18"/>
          <w:lang w:val="en-GB" w:bidi="th-TH"/>
        </w:rPr>
        <w:t>nine-month</w:t>
      </w:r>
      <w:r w:rsidR="001267D6" w:rsidRPr="005E3A31">
        <w:rPr>
          <w:rFonts w:eastAsia="Arial Unicode MS" w:cs="Arial"/>
          <w:color w:val="000000" w:themeColor="text1"/>
          <w:spacing w:val="-6"/>
          <w:sz w:val="18"/>
          <w:szCs w:val="18"/>
          <w:lang w:bidi="th-TH"/>
        </w:rPr>
        <w:t xml:space="preserve"> period </w:t>
      </w:r>
      <w:proofErr w:type="gramStart"/>
      <w:r w:rsidR="001267D6" w:rsidRPr="005E3A31">
        <w:rPr>
          <w:rFonts w:eastAsia="Arial Unicode MS" w:cs="Arial"/>
          <w:color w:val="000000" w:themeColor="text1"/>
          <w:spacing w:val="-6"/>
          <w:sz w:val="18"/>
          <w:szCs w:val="18"/>
          <w:lang w:bidi="th-TH"/>
        </w:rPr>
        <w:t>ended</w:t>
      </w:r>
      <w:proofErr w:type="gramEnd"/>
      <w:r w:rsidR="001267D6" w:rsidRPr="005E3A31">
        <w:rPr>
          <w:rFonts w:eastAsia="Arial Unicode MS" w:cs="Arial"/>
          <w:color w:val="000000" w:themeColor="text1"/>
          <w:spacing w:val="-6"/>
          <w:sz w:val="18"/>
          <w:szCs w:val="18"/>
          <w:lang w:bidi="th-TH"/>
        </w:rPr>
        <w:t xml:space="preserve"> </w:t>
      </w:r>
      <w:r w:rsidR="00B11E1E" w:rsidRPr="005E3A31">
        <w:rPr>
          <w:rFonts w:eastAsia="Arial Unicode MS" w:cs="Arial"/>
          <w:color w:val="000000" w:themeColor="text1"/>
          <w:spacing w:val="-6"/>
          <w:sz w:val="18"/>
          <w:szCs w:val="18"/>
          <w:lang w:val="en-GB" w:bidi="th-TH"/>
        </w:rPr>
        <w:t>30 September</w:t>
      </w:r>
      <w:r w:rsidR="001267D6" w:rsidRPr="005E3A31">
        <w:rPr>
          <w:rFonts w:eastAsia="Arial Unicode MS" w:cs="Arial"/>
          <w:color w:val="000000" w:themeColor="text1"/>
          <w:spacing w:val="-6"/>
          <w:sz w:val="18"/>
          <w:szCs w:val="18"/>
          <w:lang w:bidi="th-TH"/>
        </w:rPr>
        <w:t xml:space="preserve"> </w:t>
      </w:r>
      <w:r w:rsidR="00A03E1B" w:rsidRPr="005E3A31">
        <w:rPr>
          <w:rFonts w:eastAsia="Arial Unicode MS" w:cs="Arial"/>
          <w:color w:val="000000" w:themeColor="text1"/>
          <w:spacing w:val="-6"/>
          <w:sz w:val="18"/>
          <w:szCs w:val="18"/>
          <w:lang w:val="en-GB" w:bidi="th-TH"/>
        </w:rPr>
        <w:t>2025</w:t>
      </w:r>
      <w:r w:rsidR="000C0B6C" w:rsidRPr="005E3A31">
        <w:rPr>
          <w:rFonts w:eastAsia="Arial Unicode MS" w:cs="Arial"/>
          <w:color w:val="000000" w:themeColor="text1"/>
          <w:spacing w:val="-6"/>
          <w:sz w:val="18"/>
          <w:szCs w:val="18"/>
          <w:lang w:bidi="th-TH"/>
        </w:rPr>
        <w:t xml:space="preserve"> </w:t>
      </w:r>
      <w:r w:rsidRPr="005E3A31">
        <w:rPr>
          <w:rFonts w:eastAsia="Arial Unicode MS" w:cs="Arial"/>
          <w:color w:val="000000" w:themeColor="text1"/>
          <w:spacing w:val="-4"/>
          <w:sz w:val="18"/>
          <w:szCs w:val="18"/>
          <w:lang w:bidi="th-TH"/>
        </w:rPr>
        <w:t>are as follows:</w:t>
      </w:r>
    </w:p>
    <w:p w14:paraId="697B17C4" w14:textId="77777777" w:rsidR="002E62AD" w:rsidRPr="005E3A31" w:rsidRDefault="002E62AD" w:rsidP="00E26E35">
      <w:pPr>
        <w:spacing w:after="0" w:line="240" w:lineRule="auto"/>
        <w:jc w:val="thaiDistribute"/>
        <w:rPr>
          <w:rFonts w:cs="Arial"/>
          <w:color w:val="000000" w:themeColor="text1"/>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5E3A31" w:rsidRPr="005E3A31" w14:paraId="503904DD" w14:textId="77777777" w:rsidTr="001267D6">
        <w:trPr>
          <w:trHeight w:val="20"/>
        </w:trPr>
        <w:tc>
          <w:tcPr>
            <w:tcW w:w="5580" w:type="dxa"/>
            <w:tcBorders>
              <w:top w:val="nil"/>
              <w:left w:val="nil"/>
              <w:bottom w:val="nil"/>
              <w:right w:val="nil"/>
            </w:tcBorders>
          </w:tcPr>
          <w:p w14:paraId="0C4A4935" w14:textId="77777777" w:rsidR="00DD4387" w:rsidRPr="005E3A31" w:rsidRDefault="00DD4387" w:rsidP="001267D6">
            <w:pPr>
              <w:spacing w:after="0" w:line="240" w:lineRule="auto"/>
              <w:ind w:left="-86"/>
              <w:jc w:val="both"/>
              <w:rPr>
                <w:rFonts w:cs="Arial"/>
                <w:b/>
                <w:bCs/>
                <w:color w:val="000000" w:themeColor="text1"/>
                <w:sz w:val="18"/>
                <w:szCs w:val="18"/>
              </w:rPr>
            </w:pPr>
          </w:p>
        </w:tc>
        <w:tc>
          <w:tcPr>
            <w:tcW w:w="1944" w:type="dxa"/>
            <w:tcBorders>
              <w:top w:val="nil"/>
              <w:left w:val="nil"/>
              <w:bottom w:val="single" w:sz="4" w:space="0" w:color="auto"/>
              <w:right w:val="nil"/>
            </w:tcBorders>
            <w:vAlign w:val="bottom"/>
          </w:tcPr>
          <w:p w14:paraId="109C13C0" w14:textId="77777777" w:rsidR="009848F9" w:rsidRPr="005E3A31" w:rsidRDefault="00DD4387" w:rsidP="001267D6">
            <w:pPr>
              <w:spacing w:after="0" w:line="240" w:lineRule="auto"/>
              <w:ind w:left="-40" w:right="-72"/>
              <w:jc w:val="center"/>
              <w:rPr>
                <w:rFonts w:cs="Arial"/>
                <w:b/>
                <w:bCs/>
                <w:color w:val="000000" w:themeColor="text1"/>
                <w:spacing w:val="-4"/>
                <w:sz w:val="18"/>
                <w:szCs w:val="18"/>
              </w:rPr>
            </w:pPr>
            <w:r w:rsidRPr="005E3A31">
              <w:rPr>
                <w:rFonts w:cs="Arial"/>
                <w:b/>
                <w:bCs/>
                <w:color w:val="000000" w:themeColor="text1"/>
                <w:spacing w:val="-4"/>
                <w:sz w:val="18"/>
                <w:szCs w:val="18"/>
              </w:rPr>
              <w:t xml:space="preserve">Consolidated </w:t>
            </w:r>
          </w:p>
          <w:p w14:paraId="18E73EDD" w14:textId="4C771CE3" w:rsidR="00DD4387" w:rsidRPr="005E3A31" w:rsidRDefault="00DD4387" w:rsidP="001267D6">
            <w:pPr>
              <w:spacing w:after="0" w:line="240" w:lineRule="auto"/>
              <w:ind w:left="-40" w:right="-72"/>
              <w:jc w:val="center"/>
              <w:rPr>
                <w:rFonts w:cs="Arial"/>
                <w:b/>
                <w:bCs/>
                <w:color w:val="000000" w:themeColor="text1"/>
                <w:sz w:val="18"/>
                <w:szCs w:val="18"/>
              </w:rPr>
            </w:pPr>
            <w:r w:rsidRPr="005E3A31">
              <w:rPr>
                <w:rFonts w:cs="Arial"/>
                <w:b/>
                <w:bCs/>
                <w:color w:val="000000" w:themeColor="text1"/>
                <w:spacing w:val="-4"/>
                <w:sz w:val="18"/>
                <w:szCs w:val="18"/>
              </w:rPr>
              <w:t>financial information</w:t>
            </w:r>
          </w:p>
        </w:tc>
        <w:tc>
          <w:tcPr>
            <w:tcW w:w="1944" w:type="dxa"/>
            <w:tcBorders>
              <w:top w:val="nil"/>
              <w:left w:val="nil"/>
              <w:bottom w:val="single" w:sz="4" w:space="0" w:color="auto"/>
              <w:right w:val="nil"/>
            </w:tcBorders>
            <w:vAlign w:val="bottom"/>
          </w:tcPr>
          <w:p w14:paraId="10CE5858" w14:textId="77777777" w:rsidR="009848F9" w:rsidRPr="005E3A31" w:rsidRDefault="00DD4387" w:rsidP="001267D6">
            <w:pPr>
              <w:spacing w:after="0" w:line="240" w:lineRule="auto"/>
              <w:ind w:left="-40" w:right="-72"/>
              <w:jc w:val="center"/>
              <w:rPr>
                <w:rFonts w:cs="Arial"/>
                <w:b/>
                <w:bCs/>
                <w:color w:val="000000" w:themeColor="text1"/>
                <w:spacing w:val="-4"/>
                <w:sz w:val="18"/>
                <w:szCs w:val="18"/>
              </w:rPr>
            </w:pPr>
            <w:r w:rsidRPr="005E3A31">
              <w:rPr>
                <w:rFonts w:cs="Arial"/>
                <w:b/>
                <w:bCs/>
                <w:color w:val="000000" w:themeColor="text1"/>
                <w:spacing w:val="-4"/>
                <w:sz w:val="18"/>
                <w:szCs w:val="18"/>
              </w:rPr>
              <w:t xml:space="preserve">Separate </w:t>
            </w:r>
          </w:p>
          <w:p w14:paraId="7A635822" w14:textId="4EAE53B6" w:rsidR="00DD4387" w:rsidRPr="005E3A31" w:rsidRDefault="00DD4387" w:rsidP="001267D6">
            <w:pPr>
              <w:spacing w:after="0" w:line="240" w:lineRule="auto"/>
              <w:ind w:left="-40" w:right="-72"/>
              <w:jc w:val="center"/>
              <w:rPr>
                <w:rFonts w:cs="Arial"/>
                <w:b/>
                <w:bCs/>
                <w:color w:val="000000" w:themeColor="text1"/>
                <w:sz w:val="18"/>
                <w:szCs w:val="18"/>
              </w:rPr>
            </w:pPr>
            <w:r w:rsidRPr="005E3A31">
              <w:rPr>
                <w:rFonts w:cs="Arial"/>
                <w:b/>
                <w:bCs/>
                <w:color w:val="000000" w:themeColor="text1"/>
                <w:spacing w:val="-4"/>
                <w:sz w:val="18"/>
                <w:szCs w:val="18"/>
              </w:rPr>
              <w:t>financial information</w:t>
            </w:r>
          </w:p>
        </w:tc>
      </w:tr>
      <w:tr w:rsidR="005E3A31" w:rsidRPr="005E3A31" w14:paraId="369D0745" w14:textId="77777777" w:rsidTr="001267D6">
        <w:trPr>
          <w:trHeight w:val="20"/>
        </w:trPr>
        <w:tc>
          <w:tcPr>
            <w:tcW w:w="5580" w:type="dxa"/>
            <w:tcBorders>
              <w:top w:val="nil"/>
              <w:left w:val="nil"/>
              <w:bottom w:val="nil"/>
              <w:right w:val="nil"/>
            </w:tcBorders>
          </w:tcPr>
          <w:p w14:paraId="367C7D82" w14:textId="77777777" w:rsidR="00DD4387" w:rsidRPr="005E3A31" w:rsidRDefault="00DD4387" w:rsidP="001267D6">
            <w:pPr>
              <w:spacing w:after="0" w:line="240" w:lineRule="auto"/>
              <w:ind w:left="-86"/>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60E7BB4B" w14:textId="77777777" w:rsidR="00DD4387" w:rsidRPr="005E3A31" w:rsidRDefault="00DD4387" w:rsidP="001267D6">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c>
          <w:tcPr>
            <w:tcW w:w="1944" w:type="dxa"/>
            <w:tcBorders>
              <w:top w:val="single" w:sz="4" w:space="0" w:color="auto"/>
              <w:left w:val="nil"/>
              <w:bottom w:val="single" w:sz="4" w:space="0" w:color="auto"/>
              <w:right w:val="nil"/>
            </w:tcBorders>
          </w:tcPr>
          <w:p w14:paraId="350908A2" w14:textId="77777777" w:rsidR="00DD4387" w:rsidRPr="005E3A31" w:rsidRDefault="00DD4387" w:rsidP="001267D6">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r>
      <w:tr w:rsidR="005E3A31" w:rsidRPr="005E3A31" w14:paraId="6DB7A230" w14:textId="77777777" w:rsidTr="001267D6">
        <w:trPr>
          <w:trHeight w:val="20"/>
        </w:trPr>
        <w:tc>
          <w:tcPr>
            <w:tcW w:w="5580" w:type="dxa"/>
            <w:tcBorders>
              <w:top w:val="nil"/>
              <w:left w:val="nil"/>
              <w:bottom w:val="nil"/>
              <w:right w:val="nil"/>
            </w:tcBorders>
          </w:tcPr>
          <w:p w14:paraId="412CA26E" w14:textId="77777777" w:rsidR="00DD4387" w:rsidRPr="005E3A31" w:rsidRDefault="00DD4387" w:rsidP="001267D6">
            <w:pPr>
              <w:spacing w:after="0" w:line="240" w:lineRule="auto"/>
              <w:ind w:left="-101" w:hanging="4"/>
              <w:rPr>
                <w:rFonts w:cs="Arial"/>
                <w:color w:val="000000" w:themeColor="text1"/>
                <w:sz w:val="18"/>
                <w:szCs w:val="18"/>
              </w:rPr>
            </w:pPr>
          </w:p>
        </w:tc>
        <w:tc>
          <w:tcPr>
            <w:tcW w:w="1944" w:type="dxa"/>
            <w:tcBorders>
              <w:top w:val="single" w:sz="4" w:space="0" w:color="auto"/>
              <w:left w:val="nil"/>
              <w:bottom w:val="nil"/>
              <w:right w:val="nil"/>
            </w:tcBorders>
          </w:tcPr>
          <w:p w14:paraId="686030EC" w14:textId="77777777" w:rsidR="00DD4387" w:rsidRPr="005E3A31" w:rsidRDefault="00DD4387" w:rsidP="001267D6">
            <w:pPr>
              <w:spacing w:after="0" w:line="240" w:lineRule="auto"/>
              <w:ind w:left="-101" w:hanging="4"/>
              <w:rPr>
                <w:rFonts w:cs="Arial"/>
                <w:color w:val="000000" w:themeColor="text1"/>
                <w:sz w:val="18"/>
                <w:szCs w:val="18"/>
              </w:rPr>
            </w:pPr>
          </w:p>
        </w:tc>
        <w:tc>
          <w:tcPr>
            <w:tcW w:w="1944" w:type="dxa"/>
            <w:tcBorders>
              <w:top w:val="single" w:sz="4" w:space="0" w:color="auto"/>
              <w:left w:val="nil"/>
              <w:bottom w:val="nil"/>
              <w:right w:val="nil"/>
            </w:tcBorders>
          </w:tcPr>
          <w:p w14:paraId="4D41BB34" w14:textId="77777777" w:rsidR="00DD4387" w:rsidRPr="005E3A31" w:rsidRDefault="00DD4387" w:rsidP="001267D6">
            <w:pPr>
              <w:spacing w:after="0" w:line="240" w:lineRule="auto"/>
              <w:ind w:left="-101" w:hanging="4"/>
              <w:rPr>
                <w:rFonts w:cs="Arial"/>
                <w:color w:val="000000" w:themeColor="text1"/>
                <w:sz w:val="18"/>
                <w:szCs w:val="18"/>
              </w:rPr>
            </w:pPr>
          </w:p>
        </w:tc>
      </w:tr>
      <w:tr w:rsidR="005E3A31" w:rsidRPr="005E3A31" w14:paraId="493F01F8" w14:textId="77777777" w:rsidTr="00FC5850">
        <w:trPr>
          <w:trHeight w:val="20"/>
        </w:trPr>
        <w:tc>
          <w:tcPr>
            <w:tcW w:w="5580" w:type="dxa"/>
            <w:tcBorders>
              <w:top w:val="nil"/>
              <w:left w:val="nil"/>
              <w:bottom w:val="nil"/>
              <w:right w:val="nil"/>
            </w:tcBorders>
          </w:tcPr>
          <w:p w14:paraId="480766A4" w14:textId="5BF50A67" w:rsidR="002E5F43" w:rsidRPr="005E3A31" w:rsidRDefault="002E5F43" w:rsidP="002E5F43">
            <w:pPr>
              <w:spacing w:after="0" w:line="240" w:lineRule="auto"/>
              <w:ind w:left="-86"/>
              <w:rPr>
                <w:rFonts w:cs="Arial"/>
                <w:color w:val="000000" w:themeColor="text1"/>
                <w:sz w:val="18"/>
                <w:szCs w:val="18"/>
              </w:rPr>
            </w:pPr>
            <w:bookmarkStart w:id="11" w:name="OLE_LINK8"/>
            <w:r w:rsidRPr="005E3A31">
              <w:rPr>
                <w:rFonts w:cs="Arial"/>
                <w:color w:val="000000" w:themeColor="text1"/>
                <w:sz w:val="18"/>
                <w:szCs w:val="18"/>
              </w:rPr>
              <w:t>Opening net book value</w:t>
            </w:r>
          </w:p>
        </w:tc>
        <w:tc>
          <w:tcPr>
            <w:tcW w:w="1944" w:type="dxa"/>
            <w:tcBorders>
              <w:top w:val="nil"/>
              <w:left w:val="nil"/>
              <w:bottom w:val="nil"/>
              <w:right w:val="nil"/>
            </w:tcBorders>
            <w:vAlign w:val="bottom"/>
          </w:tcPr>
          <w:p w14:paraId="5EF98861" w14:textId="33DE2275" w:rsidR="002E5F43" w:rsidRPr="005E3A31" w:rsidRDefault="00A03E1B" w:rsidP="002E5F43">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339</w:t>
            </w:r>
            <w:r w:rsidR="002E5F43" w:rsidRPr="005E3A31">
              <w:rPr>
                <w:rFonts w:cs="Arial"/>
                <w:color w:val="000000" w:themeColor="text1"/>
                <w:sz w:val="18"/>
                <w:szCs w:val="18"/>
              </w:rPr>
              <w:t>,</w:t>
            </w:r>
            <w:r w:rsidRPr="005E3A31">
              <w:rPr>
                <w:rFonts w:cs="Arial"/>
                <w:color w:val="000000" w:themeColor="text1"/>
                <w:sz w:val="18"/>
                <w:szCs w:val="18"/>
                <w:lang w:val="en-GB"/>
              </w:rPr>
              <w:t>656</w:t>
            </w:r>
            <w:r w:rsidR="002E5F43" w:rsidRPr="005E3A31">
              <w:rPr>
                <w:rFonts w:cs="Arial"/>
                <w:color w:val="000000" w:themeColor="text1"/>
                <w:sz w:val="18"/>
                <w:szCs w:val="18"/>
              </w:rPr>
              <w:t>.</w:t>
            </w:r>
            <w:r w:rsidRPr="005E3A31">
              <w:rPr>
                <w:rFonts w:cs="Arial"/>
                <w:color w:val="000000" w:themeColor="text1"/>
                <w:sz w:val="18"/>
                <w:szCs w:val="18"/>
                <w:lang w:val="en-GB"/>
              </w:rPr>
              <w:t>92</w:t>
            </w:r>
          </w:p>
        </w:tc>
        <w:tc>
          <w:tcPr>
            <w:tcW w:w="1944" w:type="dxa"/>
            <w:tcBorders>
              <w:top w:val="nil"/>
              <w:left w:val="nil"/>
              <w:bottom w:val="nil"/>
              <w:right w:val="nil"/>
            </w:tcBorders>
            <w:vAlign w:val="bottom"/>
          </w:tcPr>
          <w:p w14:paraId="25F1D32C" w14:textId="367937E4" w:rsidR="002E5F43" w:rsidRPr="005E3A31" w:rsidRDefault="00A03E1B" w:rsidP="002E5F43">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250</w:t>
            </w:r>
            <w:r w:rsidR="002E5F43" w:rsidRPr="005E3A31">
              <w:rPr>
                <w:rFonts w:cs="Arial"/>
                <w:color w:val="000000" w:themeColor="text1"/>
                <w:sz w:val="18"/>
                <w:szCs w:val="18"/>
              </w:rPr>
              <w:t>,</w:t>
            </w:r>
            <w:r w:rsidRPr="005E3A31">
              <w:rPr>
                <w:rFonts w:cs="Arial"/>
                <w:color w:val="000000" w:themeColor="text1"/>
                <w:sz w:val="18"/>
                <w:szCs w:val="18"/>
                <w:lang w:val="en-GB"/>
              </w:rPr>
              <w:t>223</w:t>
            </w:r>
            <w:r w:rsidR="002E5F43" w:rsidRPr="005E3A31">
              <w:rPr>
                <w:rFonts w:cs="Arial"/>
                <w:color w:val="000000" w:themeColor="text1"/>
                <w:sz w:val="18"/>
                <w:szCs w:val="18"/>
              </w:rPr>
              <w:t>.</w:t>
            </w:r>
            <w:r w:rsidRPr="005E3A31">
              <w:rPr>
                <w:rFonts w:cs="Arial"/>
                <w:color w:val="000000" w:themeColor="text1"/>
                <w:sz w:val="18"/>
                <w:szCs w:val="18"/>
                <w:lang w:val="en-GB"/>
              </w:rPr>
              <w:t>73</w:t>
            </w:r>
          </w:p>
        </w:tc>
      </w:tr>
      <w:bookmarkEnd w:id="11"/>
      <w:tr w:rsidR="005E3A31" w:rsidRPr="005E3A31" w14:paraId="3613E06B" w14:textId="77777777" w:rsidTr="001267D6">
        <w:trPr>
          <w:trHeight w:val="20"/>
        </w:trPr>
        <w:tc>
          <w:tcPr>
            <w:tcW w:w="5580" w:type="dxa"/>
            <w:tcBorders>
              <w:top w:val="nil"/>
              <w:left w:val="nil"/>
              <w:bottom w:val="nil"/>
              <w:right w:val="nil"/>
            </w:tcBorders>
          </w:tcPr>
          <w:p w14:paraId="113B6FC6" w14:textId="4CBF1ADC"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Additional borrowings</w:t>
            </w:r>
          </w:p>
        </w:tc>
        <w:tc>
          <w:tcPr>
            <w:tcW w:w="1944" w:type="dxa"/>
            <w:tcBorders>
              <w:top w:val="nil"/>
              <w:left w:val="nil"/>
              <w:bottom w:val="nil"/>
              <w:right w:val="nil"/>
            </w:tcBorders>
          </w:tcPr>
          <w:p w14:paraId="303BA8E4" w14:textId="69D36097" w:rsidR="001267D6" w:rsidRPr="005E3A31" w:rsidRDefault="0046541E"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69,144.45</w:t>
            </w:r>
          </w:p>
        </w:tc>
        <w:tc>
          <w:tcPr>
            <w:tcW w:w="1944" w:type="dxa"/>
            <w:tcBorders>
              <w:top w:val="nil"/>
              <w:left w:val="nil"/>
              <w:bottom w:val="nil"/>
              <w:right w:val="nil"/>
            </w:tcBorders>
          </w:tcPr>
          <w:p w14:paraId="7BCB01E0" w14:textId="69349104" w:rsidR="001267D6" w:rsidRPr="005E3A31" w:rsidRDefault="0046541E" w:rsidP="001267D6">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69,144.45</w:t>
            </w:r>
          </w:p>
        </w:tc>
      </w:tr>
      <w:tr w:rsidR="005E3A31" w:rsidRPr="005E3A31" w14:paraId="42CB8922" w14:textId="77777777" w:rsidTr="001267D6">
        <w:trPr>
          <w:trHeight w:val="20"/>
        </w:trPr>
        <w:tc>
          <w:tcPr>
            <w:tcW w:w="5580" w:type="dxa"/>
            <w:tcBorders>
              <w:top w:val="nil"/>
              <w:left w:val="nil"/>
              <w:bottom w:val="nil"/>
              <w:right w:val="nil"/>
            </w:tcBorders>
          </w:tcPr>
          <w:p w14:paraId="6761AD62" w14:textId="41F2CDC5"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Repayment of borrowings</w:t>
            </w:r>
          </w:p>
        </w:tc>
        <w:tc>
          <w:tcPr>
            <w:tcW w:w="1944" w:type="dxa"/>
            <w:tcBorders>
              <w:top w:val="nil"/>
              <w:left w:val="nil"/>
              <w:bottom w:val="nil"/>
              <w:right w:val="nil"/>
            </w:tcBorders>
          </w:tcPr>
          <w:p w14:paraId="29458715" w14:textId="77777777" w:rsidR="001267D6" w:rsidRPr="005E3A31" w:rsidRDefault="001267D6" w:rsidP="001267D6">
            <w:pPr>
              <w:spacing w:after="0" w:line="240" w:lineRule="auto"/>
              <w:ind w:left="-40" w:right="-72"/>
              <w:jc w:val="right"/>
              <w:rPr>
                <w:rFonts w:cs="Arial"/>
                <w:color w:val="000000" w:themeColor="text1"/>
                <w:sz w:val="18"/>
                <w:szCs w:val="18"/>
              </w:rPr>
            </w:pPr>
          </w:p>
        </w:tc>
        <w:tc>
          <w:tcPr>
            <w:tcW w:w="1944" w:type="dxa"/>
            <w:tcBorders>
              <w:top w:val="nil"/>
              <w:left w:val="nil"/>
              <w:bottom w:val="nil"/>
              <w:right w:val="nil"/>
            </w:tcBorders>
          </w:tcPr>
          <w:p w14:paraId="6B5BFB7B" w14:textId="77777777" w:rsidR="001267D6" w:rsidRPr="005E3A31" w:rsidRDefault="001267D6" w:rsidP="001267D6">
            <w:pPr>
              <w:spacing w:after="0" w:line="240" w:lineRule="auto"/>
              <w:ind w:left="-40" w:right="-72"/>
              <w:jc w:val="right"/>
              <w:rPr>
                <w:rFonts w:cs="Arial"/>
                <w:color w:val="000000" w:themeColor="text1"/>
                <w:sz w:val="18"/>
                <w:szCs w:val="18"/>
              </w:rPr>
            </w:pPr>
          </w:p>
        </w:tc>
      </w:tr>
      <w:tr w:rsidR="005E3A31" w:rsidRPr="005E3A31" w14:paraId="65862137" w14:textId="77777777" w:rsidTr="001267D6">
        <w:trPr>
          <w:trHeight w:val="20"/>
        </w:trPr>
        <w:tc>
          <w:tcPr>
            <w:tcW w:w="5580" w:type="dxa"/>
            <w:tcBorders>
              <w:top w:val="nil"/>
              <w:left w:val="nil"/>
              <w:bottom w:val="nil"/>
              <w:right w:val="nil"/>
            </w:tcBorders>
          </w:tcPr>
          <w:p w14:paraId="1558A31D" w14:textId="653A7165"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 xml:space="preserve">   - cash item</w:t>
            </w:r>
          </w:p>
        </w:tc>
        <w:tc>
          <w:tcPr>
            <w:tcW w:w="1944" w:type="dxa"/>
            <w:tcBorders>
              <w:top w:val="nil"/>
              <w:left w:val="nil"/>
              <w:bottom w:val="nil"/>
              <w:right w:val="nil"/>
            </w:tcBorders>
          </w:tcPr>
          <w:p w14:paraId="04764723" w14:textId="55F7BBAD" w:rsidR="001267D6" w:rsidRPr="005E3A31" w:rsidRDefault="0046541E"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(73,650.97)</w:t>
            </w:r>
          </w:p>
        </w:tc>
        <w:tc>
          <w:tcPr>
            <w:tcW w:w="1944" w:type="dxa"/>
            <w:tcBorders>
              <w:top w:val="nil"/>
              <w:left w:val="nil"/>
              <w:bottom w:val="nil"/>
              <w:right w:val="nil"/>
            </w:tcBorders>
          </w:tcPr>
          <w:p w14:paraId="4893B4A6" w14:textId="5852F6B2" w:rsidR="001267D6" w:rsidRPr="005E3A31" w:rsidRDefault="0046541E"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(41,920.20)</w:t>
            </w:r>
          </w:p>
        </w:tc>
      </w:tr>
      <w:tr w:rsidR="005E3A31" w:rsidRPr="005E3A31" w14:paraId="57D64C1C" w14:textId="77777777" w:rsidTr="001267D6">
        <w:trPr>
          <w:trHeight w:val="20"/>
        </w:trPr>
        <w:tc>
          <w:tcPr>
            <w:tcW w:w="5580" w:type="dxa"/>
            <w:tcBorders>
              <w:top w:val="nil"/>
              <w:left w:val="nil"/>
              <w:bottom w:val="nil"/>
              <w:right w:val="nil"/>
            </w:tcBorders>
          </w:tcPr>
          <w:p w14:paraId="65B51DCF" w14:textId="102D95C8"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Interest during the period</w:t>
            </w:r>
          </w:p>
        </w:tc>
        <w:tc>
          <w:tcPr>
            <w:tcW w:w="1944" w:type="dxa"/>
            <w:tcBorders>
              <w:top w:val="nil"/>
              <w:left w:val="nil"/>
              <w:bottom w:val="nil"/>
              <w:right w:val="nil"/>
            </w:tcBorders>
          </w:tcPr>
          <w:p w14:paraId="70457E70" w14:textId="6051B92C" w:rsidR="001267D6" w:rsidRPr="005E3A31" w:rsidRDefault="0046541E"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42.52</w:t>
            </w:r>
          </w:p>
        </w:tc>
        <w:tc>
          <w:tcPr>
            <w:tcW w:w="1944" w:type="dxa"/>
            <w:tcBorders>
              <w:top w:val="nil"/>
              <w:left w:val="nil"/>
              <w:bottom w:val="nil"/>
              <w:right w:val="nil"/>
            </w:tcBorders>
          </w:tcPr>
          <w:p w14:paraId="351092A3" w14:textId="08BB9E03" w:rsidR="001267D6" w:rsidRPr="005E3A31" w:rsidRDefault="0046541E" w:rsidP="001267D6">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42.52</w:t>
            </w:r>
          </w:p>
        </w:tc>
      </w:tr>
      <w:tr w:rsidR="005E3A31" w:rsidRPr="005E3A31" w14:paraId="20CFCF36" w14:textId="77777777" w:rsidTr="001267D6">
        <w:trPr>
          <w:trHeight w:val="20"/>
        </w:trPr>
        <w:tc>
          <w:tcPr>
            <w:tcW w:w="5580" w:type="dxa"/>
            <w:tcBorders>
              <w:top w:val="nil"/>
              <w:left w:val="nil"/>
              <w:bottom w:val="nil"/>
              <w:right w:val="nil"/>
            </w:tcBorders>
          </w:tcPr>
          <w:p w14:paraId="7140D24C" w14:textId="77777777"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Amortisation of debt issuance costs</w:t>
            </w:r>
          </w:p>
        </w:tc>
        <w:tc>
          <w:tcPr>
            <w:tcW w:w="1944" w:type="dxa"/>
            <w:tcBorders>
              <w:top w:val="nil"/>
              <w:left w:val="nil"/>
              <w:bottom w:val="nil"/>
              <w:right w:val="nil"/>
            </w:tcBorders>
          </w:tcPr>
          <w:p w14:paraId="5ED08F77" w14:textId="27F0CE23" w:rsidR="001267D6" w:rsidRPr="005E3A31" w:rsidRDefault="0046541E"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287.07</w:t>
            </w:r>
          </w:p>
        </w:tc>
        <w:tc>
          <w:tcPr>
            <w:tcW w:w="1944" w:type="dxa"/>
            <w:tcBorders>
              <w:top w:val="nil"/>
              <w:left w:val="nil"/>
              <w:bottom w:val="nil"/>
              <w:right w:val="nil"/>
            </w:tcBorders>
          </w:tcPr>
          <w:p w14:paraId="021CAAC4" w14:textId="54F623FB" w:rsidR="001267D6" w:rsidRPr="005E3A31" w:rsidRDefault="0046541E"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243.86</w:t>
            </w:r>
          </w:p>
        </w:tc>
      </w:tr>
      <w:tr w:rsidR="005E3A31" w:rsidRPr="005E3A31" w14:paraId="3EC20598" w14:textId="77777777" w:rsidTr="003E528C">
        <w:trPr>
          <w:trHeight w:val="20"/>
        </w:trPr>
        <w:tc>
          <w:tcPr>
            <w:tcW w:w="5580" w:type="dxa"/>
            <w:tcBorders>
              <w:top w:val="nil"/>
              <w:left w:val="nil"/>
              <w:bottom w:val="nil"/>
              <w:right w:val="nil"/>
            </w:tcBorders>
          </w:tcPr>
          <w:p w14:paraId="2C79156C" w14:textId="0F8FB84C"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Gain from derivative contracts</w:t>
            </w:r>
          </w:p>
        </w:tc>
        <w:tc>
          <w:tcPr>
            <w:tcW w:w="1944" w:type="dxa"/>
            <w:tcBorders>
              <w:top w:val="nil"/>
              <w:left w:val="nil"/>
              <w:bottom w:val="nil"/>
              <w:right w:val="nil"/>
            </w:tcBorders>
          </w:tcPr>
          <w:p w14:paraId="3C379398" w14:textId="7A82A850" w:rsidR="001267D6" w:rsidRPr="005E3A31" w:rsidRDefault="0046541E"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16.65</w:t>
            </w:r>
          </w:p>
        </w:tc>
        <w:tc>
          <w:tcPr>
            <w:tcW w:w="1944" w:type="dxa"/>
            <w:tcBorders>
              <w:top w:val="nil"/>
              <w:left w:val="nil"/>
              <w:bottom w:val="nil"/>
              <w:right w:val="nil"/>
            </w:tcBorders>
          </w:tcPr>
          <w:p w14:paraId="3B26135F" w14:textId="407F3A42" w:rsidR="001267D6" w:rsidRPr="005E3A31" w:rsidRDefault="0046541E" w:rsidP="00200315">
            <w:pPr>
              <w:tabs>
                <w:tab w:val="center" w:pos="880"/>
                <w:tab w:val="right" w:pos="1800"/>
              </w:tabs>
              <w:spacing w:after="0" w:line="240" w:lineRule="auto"/>
              <w:ind w:left="-40" w:right="-72"/>
              <w:jc w:val="center"/>
              <w:rPr>
                <w:rFonts w:cs="Arial"/>
                <w:color w:val="000000" w:themeColor="text1"/>
                <w:sz w:val="18"/>
                <w:szCs w:val="18"/>
                <w:lang w:val="en-GB" w:bidi="th-TH"/>
              </w:rPr>
            </w:pPr>
            <w:r w:rsidRPr="005E3A31">
              <w:rPr>
                <w:rFonts w:cs="Arial"/>
                <w:color w:val="000000" w:themeColor="text1"/>
                <w:sz w:val="18"/>
                <w:szCs w:val="18"/>
                <w:lang w:val="en-GB" w:bidi="th-TH"/>
              </w:rPr>
              <w:t>-</w:t>
            </w:r>
          </w:p>
        </w:tc>
      </w:tr>
      <w:tr w:rsidR="005E3A31" w:rsidRPr="005E3A31" w14:paraId="5C9A9660" w14:textId="77777777" w:rsidTr="003E528C">
        <w:trPr>
          <w:trHeight w:val="20"/>
        </w:trPr>
        <w:tc>
          <w:tcPr>
            <w:tcW w:w="5580" w:type="dxa"/>
            <w:tcBorders>
              <w:top w:val="nil"/>
              <w:left w:val="nil"/>
              <w:bottom w:val="nil"/>
              <w:right w:val="nil"/>
            </w:tcBorders>
          </w:tcPr>
          <w:p w14:paraId="713D3B32" w14:textId="7D409C0C"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Currency translations</w:t>
            </w:r>
          </w:p>
        </w:tc>
        <w:tc>
          <w:tcPr>
            <w:tcW w:w="1944" w:type="dxa"/>
            <w:tcBorders>
              <w:top w:val="nil"/>
              <w:left w:val="nil"/>
              <w:bottom w:val="nil"/>
              <w:right w:val="nil"/>
            </w:tcBorders>
          </w:tcPr>
          <w:p w14:paraId="5514E08D" w14:textId="09064F5B" w:rsidR="001267D6" w:rsidRPr="005E3A31" w:rsidRDefault="0046541E" w:rsidP="00677E23">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(694.00)</w:t>
            </w:r>
          </w:p>
        </w:tc>
        <w:tc>
          <w:tcPr>
            <w:tcW w:w="1944" w:type="dxa"/>
            <w:tcBorders>
              <w:top w:val="nil"/>
              <w:left w:val="nil"/>
              <w:bottom w:val="nil"/>
              <w:right w:val="nil"/>
            </w:tcBorders>
          </w:tcPr>
          <w:p w14:paraId="1CF776F0" w14:textId="7911F209" w:rsidR="001267D6" w:rsidRPr="005E3A31" w:rsidRDefault="0046541E" w:rsidP="00200315">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(694.00)</w:t>
            </w:r>
          </w:p>
        </w:tc>
      </w:tr>
      <w:tr w:rsidR="005E3A31" w:rsidRPr="005E3A31" w14:paraId="02E3281D" w14:textId="77777777" w:rsidTr="003E528C">
        <w:trPr>
          <w:trHeight w:val="20"/>
        </w:trPr>
        <w:tc>
          <w:tcPr>
            <w:tcW w:w="5580" w:type="dxa"/>
            <w:tcBorders>
              <w:top w:val="nil"/>
              <w:left w:val="nil"/>
              <w:bottom w:val="nil"/>
              <w:right w:val="nil"/>
            </w:tcBorders>
          </w:tcPr>
          <w:p w14:paraId="630F4D0E" w14:textId="2C1B1F96" w:rsidR="003E528C" w:rsidRPr="005E3A31" w:rsidRDefault="003E528C" w:rsidP="001267D6">
            <w:pPr>
              <w:spacing w:after="0" w:line="240" w:lineRule="auto"/>
              <w:ind w:left="-86"/>
              <w:rPr>
                <w:rFonts w:cs="Arial"/>
                <w:color w:val="000000" w:themeColor="text1"/>
                <w:sz w:val="18"/>
                <w:szCs w:val="18"/>
              </w:rPr>
            </w:pPr>
            <w:r w:rsidRPr="005E3A31">
              <w:rPr>
                <w:rFonts w:cs="Arial"/>
                <w:color w:val="000000" w:themeColor="text1"/>
                <w:sz w:val="18"/>
                <w:szCs w:val="18"/>
              </w:rPr>
              <w:t xml:space="preserve">Disposal </w:t>
            </w:r>
            <w:r w:rsidR="00FF078D" w:rsidRPr="005E3A31">
              <w:rPr>
                <w:rFonts w:cs="Arial"/>
                <w:color w:val="000000" w:themeColor="text1"/>
                <w:sz w:val="18"/>
                <w:szCs w:val="18"/>
              </w:rPr>
              <w:t>of</w:t>
            </w:r>
            <w:r w:rsidRPr="005E3A31">
              <w:rPr>
                <w:rFonts w:cs="Arial"/>
                <w:color w:val="000000" w:themeColor="text1"/>
                <w:sz w:val="18"/>
                <w:szCs w:val="18"/>
              </w:rPr>
              <w:t xml:space="preserve"> subsidiar</w:t>
            </w:r>
            <w:r w:rsidR="00FF078D" w:rsidRPr="005E3A31">
              <w:rPr>
                <w:rFonts w:cs="Arial"/>
                <w:color w:val="000000" w:themeColor="text1"/>
                <w:sz w:val="18"/>
                <w:szCs w:val="18"/>
              </w:rPr>
              <w:t>y</w:t>
            </w:r>
          </w:p>
        </w:tc>
        <w:tc>
          <w:tcPr>
            <w:tcW w:w="1944" w:type="dxa"/>
            <w:tcBorders>
              <w:top w:val="nil"/>
              <w:left w:val="nil"/>
              <w:bottom w:val="single" w:sz="4" w:space="0" w:color="auto"/>
              <w:right w:val="nil"/>
            </w:tcBorders>
          </w:tcPr>
          <w:p w14:paraId="5D0C052D" w14:textId="59CBA630" w:rsidR="003E528C" w:rsidRPr="005E3A31" w:rsidRDefault="0046541E" w:rsidP="001267D6">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(0.16)</w:t>
            </w:r>
          </w:p>
        </w:tc>
        <w:tc>
          <w:tcPr>
            <w:tcW w:w="1944" w:type="dxa"/>
            <w:tcBorders>
              <w:top w:val="nil"/>
              <w:left w:val="nil"/>
              <w:bottom w:val="single" w:sz="4" w:space="0" w:color="auto"/>
              <w:right w:val="nil"/>
            </w:tcBorders>
          </w:tcPr>
          <w:p w14:paraId="312F6930" w14:textId="74B36543" w:rsidR="003E528C" w:rsidRPr="005E3A31" w:rsidRDefault="0046541E" w:rsidP="003E528C">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543196C6" w14:textId="77777777" w:rsidTr="001267D6">
        <w:trPr>
          <w:trHeight w:val="20"/>
        </w:trPr>
        <w:tc>
          <w:tcPr>
            <w:tcW w:w="5580" w:type="dxa"/>
            <w:tcBorders>
              <w:top w:val="nil"/>
              <w:left w:val="nil"/>
              <w:bottom w:val="nil"/>
              <w:right w:val="nil"/>
            </w:tcBorders>
          </w:tcPr>
          <w:p w14:paraId="5332A04B" w14:textId="77777777" w:rsidR="001267D6" w:rsidRPr="005E3A31" w:rsidRDefault="001267D6" w:rsidP="001267D6">
            <w:pPr>
              <w:spacing w:after="0" w:line="240" w:lineRule="auto"/>
              <w:ind w:left="-101" w:hanging="4"/>
              <w:rPr>
                <w:rFonts w:cs="Arial"/>
                <w:color w:val="000000" w:themeColor="text1"/>
                <w:sz w:val="18"/>
                <w:szCs w:val="18"/>
              </w:rPr>
            </w:pPr>
          </w:p>
        </w:tc>
        <w:tc>
          <w:tcPr>
            <w:tcW w:w="1944" w:type="dxa"/>
            <w:tcBorders>
              <w:top w:val="single" w:sz="4" w:space="0" w:color="auto"/>
              <w:left w:val="nil"/>
              <w:bottom w:val="nil"/>
              <w:right w:val="nil"/>
            </w:tcBorders>
          </w:tcPr>
          <w:p w14:paraId="583C3A15" w14:textId="77777777" w:rsidR="001267D6" w:rsidRPr="005E3A31" w:rsidRDefault="001267D6" w:rsidP="001267D6">
            <w:pPr>
              <w:spacing w:after="0" w:line="240" w:lineRule="auto"/>
              <w:ind w:left="-101" w:hanging="4"/>
              <w:rPr>
                <w:rFonts w:cs="Arial"/>
                <w:color w:val="000000" w:themeColor="text1"/>
                <w:sz w:val="18"/>
                <w:szCs w:val="18"/>
              </w:rPr>
            </w:pPr>
          </w:p>
        </w:tc>
        <w:tc>
          <w:tcPr>
            <w:tcW w:w="1944" w:type="dxa"/>
            <w:tcBorders>
              <w:top w:val="single" w:sz="4" w:space="0" w:color="auto"/>
              <w:left w:val="nil"/>
              <w:bottom w:val="nil"/>
              <w:right w:val="nil"/>
            </w:tcBorders>
          </w:tcPr>
          <w:p w14:paraId="198D137E" w14:textId="77777777" w:rsidR="001267D6" w:rsidRPr="005E3A31" w:rsidRDefault="001267D6" w:rsidP="001267D6">
            <w:pPr>
              <w:spacing w:after="0" w:line="240" w:lineRule="auto"/>
              <w:ind w:left="-101" w:hanging="4"/>
              <w:rPr>
                <w:rFonts w:cs="Arial"/>
                <w:color w:val="000000" w:themeColor="text1"/>
                <w:sz w:val="18"/>
                <w:szCs w:val="18"/>
              </w:rPr>
            </w:pPr>
          </w:p>
        </w:tc>
      </w:tr>
      <w:tr w:rsidR="005E3A31" w:rsidRPr="005E3A31" w14:paraId="18224F93" w14:textId="77777777" w:rsidTr="001267D6">
        <w:trPr>
          <w:trHeight w:val="20"/>
        </w:trPr>
        <w:tc>
          <w:tcPr>
            <w:tcW w:w="5580" w:type="dxa"/>
            <w:tcBorders>
              <w:top w:val="nil"/>
              <w:left w:val="nil"/>
              <w:bottom w:val="nil"/>
              <w:right w:val="nil"/>
            </w:tcBorders>
          </w:tcPr>
          <w:p w14:paraId="0D720725" w14:textId="77777777" w:rsidR="001267D6" w:rsidRPr="005E3A31" w:rsidRDefault="001267D6" w:rsidP="001267D6">
            <w:pPr>
              <w:spacing w:after="0" w:line="240" w:lineRule="auto"/>
              <w:ind w:left="-86"/>
              <w:rPr>
                <w:rFonts w:cs="Arial"/>
                <w:color w:val="000000" w:themeColor="text1"/>
                <w:sz w:val="18"/>
                <w:szCs w:val="18"/>
              </w:rPr>
            </w:pPr>
            <w:r w:rsidRPr="005E3A31">
              <w:rPr>
                <w:rFonts w:cs="Arial"/>
                <w:color w:val="000000" w:themeColor="text1"/>
                <w:sz w:val="18"/>
                <w:szCs w:val="18"/>
              </w:rPr>
              <w:t>Closing net book value</w:t>
            </w:r>
          </w:p>
        </w:tc>
        <w:tc>
          <w:tcPr>
            <w:tcW w:w="1944" w:type="dxa"/>
            <w:tcBorders>
              <w:top w:val="nil"/>
              <w:left w:val="nil"/>
              <w:bottom w:val="single" w:sz="4" w:space="0" w:color="auto"/>
              <w:right w:val="nil"/>
            </w:tcBorders>
            <w:vAlign w:val="center"/>
          </w:tcPr>
          <w:p w14:paraId="6A88C86B" w14:textId="11E79511" w:rsidR="001267D6" w:rsidRPr="005E3A31" w:rsidRDefault="00E21464" w:rsidP="001267D6">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334,802.48</w:t>
            </w:r>
          </w:p>
        </w:tc>
        <w:tc>
          <w:tcPr>
            <w:tcW w:w="1944" w:type="dxa"/>
            <w:tcBorders>
              <w:top w:val="nil"/>
              <w:left w:val="nil"/>
              <w:bottom w:val="single" w:sz="4" w:space="0" w:color="auto"/>
              <w:right w:val="nil"/>
            </w:tcBorders>
            <w:vAlign w:val="bottom"/>
          </w:tcPr>
          <w:p w14:paraId="1C7D90A2" w14:textId="320F4AC4" w:rsidR="001267D6" w:rsidRPr="005E3A31" w:rsidRDefault="00E21464" w:rsidP="001267D6">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277,040.36</w:t>
            </w:r>
          </w:p>
        </w:tc>
      </w:tr>
    </w:tbl>
    <w:p w14:paraId="38246E36" w14:textId="77777777" w:rsidR="00147FC6" w:rsidRPr="005E3A31" w:rsidRDefault="00147FC6" w:rsidP="00F75150">
      <w:pPr>
        <w:spacing w:after="0" w:line="240" w:lineRule="auto"/>
        <w:jc w:val="thaiDistribute"/>
        <w:rPr>
          <w:rFonts w:eastAsia="Arial Unicode MS" w:cs="Arial"/>
          <w:color w:val="000000" w:themeColor="text1"/>
          <w:sz w:val="18"/>
          <w:szCs w:val="18"/>
          <w:lang w:bidi="th-TH"/>
        </w:rPr>
      </w:pPr>
    </w:p>
    <w:p w14:paraId="36708597" w14:textId="58BC28E4" w:rsidR="001D7234" w:rsidRPr="005E3A31" w:rsidRDefault="00A527F4" w:rsidP="005A7843">
      <w:pPr>
        <w:spacing w:after="0" w:line="240" w:lineRule="auto"/>
        <w:jc w:val="thaiDistribute"/>
        <w:rPr>
          <w:rFonts w:eastAsia="Arial Unicode MS" w:cs="Arial"/>
          <w:color w:val="000000" w:themeColor="text1"/>
          <w:sz w:val="18"/>
          <w:szCs w:val="18"/>
          <w:cs/>
          <w:lang w:val="en-GB" w:bidi="th-TH"/>
        </w:rPr>
      </w:pPr>
      <w:r w:rsidRPr="00F40A7E">
        <w:rPr>
          <w:rFonts w:eastAsia="Arial Unicode MS" w:cs="Arial"/>
          <w:color w:val="000000" w:themeColor="text1"/>
          <w:spacing w:val="-4"/>
          <w:sz w:val="18"/>
          <w:szCs w:val="18"/>
          <w:lang w:bidi="th-TH"/>
        </w:rPr>
        <w:t>During the nine-month period ended 30 September 2025, the Company issued a Japanese Yen denominated debenture</w:t>
      </w:r>
      <w:r w:rsidRPr="005E3A31">
        <w:rPr>
          <w:rFonts w:eastAsia="Arial Unicode MS" w:cs="Arial"/>
          <w:color w:val="000000" w:themeColor="text1"/>
          <w:sz w:val="18"/>
          <w:szCs w:val="18"/>
          <w:lang w:bidi="th-TH"/>
        </w:rPr>
        <w:t xml:space="preserve"> </w:t>
      </w:r>
      <w:r w:rsidRPr="00F40A7E">
        <w:rPr>
          <w:rFonts w:eastAsia="Arial Unicode MS" w:cs="Arial"/>
          <w:color w:val="000000" w:themeColor="text1"/>
          <w:spacing w:val="-4"/>
          <w:sz w:val="18"/>
          <w:szCs w:val="18"/>
          <w:lang w:bidi="th-TH"/>
        </w:rPr>
        <w:t>under Japanese Law to qualified institutional investors amounting to JPY 15,000.00 million (equivalent to Baht 3,382.50</w:t>
      </w:r>
      <w:r w:rsidRPr="005E3A31">
        <w:rPr>
          <w:rFonts w:eastAsia="Arial Unicode MS" w:cs="Arial"/>
          <w:color w:val="000000" w:themeColor="text1"/>
          <w:sz w:val="18"/>
          <w:szCs w:val="18"/>
          <w:lang w:bidi="th-TH"/>
        </w:rPr>
        <w:t xml:space="preserve"> </w:t>
      </w:r>
      <w:r w:rsidRPr="00F40A7E">
        <w:rPr>
          <w:rFonts w:eastAsia="Arial Unicode MS" w:cs="Arial"/>
          <w:color w:val="000000" w:themeColor="text1"/>
          <w:spacing w:val="-4"/>
          <w:sz w:val="18"/>
          <w:szCs w:val="18"/>
          <w:lang w:bidi="th-TH"/>
        </w:rPr>
        <w:t>million). Additionally, the Company obtained loan from financial institutions dominated in Thai Baht totaling Baht 3,000.</w:t>
      </w:r>
      <w:r w:rsidRPr="005E3A31">
        <w:rPr>
          <w:rFonts w:eastAsia="Arial Unicode MS" w:cs="Arial"/>
          <w:color w:val="000000" w:themeColor="text1"/>
          <w:sz w:val="18"/>
          <w:szCs w:val="18"/>
          <w:lang w:bidi="th-TH"/>
        </w:rPr>
        <w:t>00 million and Japanese Yen amounting to JPY 67,050.00 million (equivalent to Baht 15,552.43 million). The debenture and loan bear interest at compounded TONA plus a margin per annum, THOR plus a margin per annum and TON</w:t>
      </w:r>
      <w:r w:rsidR="00520D94" w:rsidRPr="005E3A31">
        <w:rPr>
          <w:rFonts w:eastAsia="Arial Unicode MS" w:cs="Arial"/>
          <w:color w:val="000000" w:themeColor="text1"/>
          <w:sz w:val="18"/>
          <w:szCs w:val="18"/>
          <w:lang w:bidi="th-TH"/>
        </w:rPr>
        <w:t>OR</w:t>
      </w:r>
      <w:r w:rsidRPr="005E3A31">
        <w:rPr>
          <w:rFonts w:eastAsia="Arial Unicode MS" w:cs="Arial"/>
          <w:color w:val="000000" w:themeColor="text1"/>
          <w:sz w:val="18"/>
          <w:szCs w:val="18"/>
          <w:lang w:bidi="th-TH"/>
        </w:rPr>
        <w:t xml:space="preserve"> </w:t>
      </w:r>
      <w:r w:rsidRPr="00F40A7E">
        <w:rPr>
          <w:rFonts w:eastAsia="Arial Unicode MS" w:cs="Arial"/>
          <w:color w:val="000000" w:themeColor="text1"/>
          <w:spacing w:val="-4"/>
          <w:sz w:val="18"/>
          <w:szCs w:val="18"/>
          <w:lang w:bidi="th-TH"/>
        </w:rPr>
        <w:t xml:space="preserve">plus margin per annum, respectively. The debenture and </w:t>
      </w:r>
      <w:proofErr w:type="gramStart"/>
      <w:r w:rsidRPr="00F40A7E">
        <w:rPr>
          <w:rFonts w:eastAsia="Arial Unicode MS" w:cs="Arial"/>
          <w:color w:val="000000" w:themeColor="text1"/>
          <w:spacing w:val="-4"/>
          <w:sz w:val="18"/>
          <w:szCs w:val="18"/>
          <w:lang w:bidi="th-TH"/>
        </w:rPr>
        <w:t>loan</w:t>
      </w:r>
      <w:proofErr w:type="gramEnd"/>
      <w:r w:rsidRPr="00F40A7E">
        <w:rPr>
          <w:rFonts w:eastAsia="Arial Unicode MS" w:cs="Arial"/>
          <w:color w:val="000000" w:themeColor="text1"/>
          <w:spacing w:val="-4"/>
          <w:sz w:val="18"/>
          <w:szCs w:val="18"/>
          <w:lang w:bidi="th-TH"/>
        </w:rPr>
        <w:t xml:space="preserve"> are </w:t>
      </w:r>
      <w:proofErr w:type="gramStart"/>
      <w:r w:rsidRPr="00F40A7E">
        <w:rPr>
          <w:rFonts w:eastAsia="Arial Unicode MS" w:cs="Arial"/>
          <w:color w:val="000000" w:themeColor="text1"/>
          <w:spacing w:val="-4"/>
          <w:sz w:val="18"/>
          <w:szCs w:val="18"/>
          <w:lang w:bidi="th-TH"/>
        </w:rPr>
        <w:t>schedule</w:t>
      </w:r>
      <w:proofErr w:type="gramEnd"/>
      <w:r w:rsidRPr="00F40A7E">
        <w:rPr>
          <w:rFonts w:eastAsia="Arial Unicode MS" w:cs="Arial"/>
          <w:color w:val="000000" w:themeColor="text1"/>
          <w:spacing w:val="-4"/>
          <w:sz w:val="18"/>
          <w:szCs w:val="18"/>
          <w:lang w:bidi="th-TH"/>
        </w:rPr>
        <w:t xml:space="preserve"> to mature on</w:t>
      </w:r>
      <w:r w:rsidR="00622A64" w:rsidRPr="00F40A7E">
        <w:rPr>
          <w:rFonts w:eastAsia="Arial Unicode MS" w:cs="Arial"/>
          <w:color w:val="000000" w:themeColor="text1"/>
          <w:spacing w:val="-4"/>
          <w:sz w:val="18"/>
          <w:szCs w:val="18"/>
          <w:lang w:bidi="th-TH"/>
        </w:rPr>
        <w:t xml:space="preserve"> </w:t>
      </w:r>
      <w:r w:rsidRPr="00F40A7E">
        <w:rPr>
          <w:rFonts w:eastAsia="Arial Unicode MS" w:cs="Arial"/>
          <w:color w:val="000000" w:themeColor="text1"/>
          <w:spacing w:val="-4"/>
          <w:sz w:val="18"/>
          <w:szCs w:val="18"/>
          <w:lang w:bidi="th-TH"/>
        </w:rPr>
        <w:t>13 March 2028 and 6 June</w:t>
      </w:r>
      <w:r w:rsidRPr="005E3A31">
        <w:rPr>
          <w:rFonts w:eastAsia="Arial Unicode MS" w:cs="Arial"/>
          <w:color w:val="000000" w:themeColor="text1"/>
          <w:sz w:val="18"/>
          <w:szCs w:val="18"/>
          <w:lang w:bidi="th-TH"/>
        </w:rPr>
        <w:t xml:space="preserve"> 2029 </w:t>
      </w:r>
      <w:r w:rsidRPr="00F40A7E">
        <w:rPr>
          <w:rFonts w:eastAsia="Arial Unicode MS" w:cs="Arial"/>
          <w:color w:val="000000" w:themeColor="text1"/>
          <w:spacing w:val="-4"/>
          <w:sz w:val="18"/>
          <w:szCs w:val="18"/>
          <w:lang w:bidi="th-TH"/>
        </w:rPr>
        <w:t>respectively.</w:t>
      </w:r>
      <w:r w:rsidR="004F41B7" w:rsidRPr="00F40A7E">
        <w:rPr>
          <w:rFonts w:eastAsia="Arial Unicode MS" w:cs="Arial"/>
          <w:color w:val="000000" w:themeColor="text1"/>
          <w:spacing w:val="-4"/>
          <w:sz w:val="18"/>
          <w:szCs w:val="18"/>
          <w:lang w:bidi="th-TH"/>
        </w:rPr>
        <w:t xml:space="preserve"> The </w:t>
      </w:r>
      <w:r w:rsidR="00534BD6" w:rsidRPr="00F40A7E">
        <w:rPr>
          <w:rFonts w:eastAsia="Arial Unicode MS" w:cs="Arial"/>
          <w:color w:val="000000" w:themeColor="text1"/>
          <w:spacing w:val="-4"/>
          <w:sz w:val="18"/>
          <w:szCs w:val="18"/>
          <w:lang w:bidi="th-TH"/>
        </w:rPr>
        <w:t>C</w:t>
      </w:r>
      <w:r w:rsidR="004F41B7" w:rsidRPr="00F40A7E">
        <w:rPr>
          <w:rFonts w:eastAsia="Arial Unicode MS" w:cs="Arial"/>
          <w:color w:val="000000" w:themeColor="text1"/>
          <w:spacing w:val="-4"/>
          <w:sz w:val="18"/>
          <w:szCs w:val="18"/>
          <w:lang w:bidi="th-TH"/>
        </w:rPr>
        <w:t xml:space="preserve">ompany </w:t>
      </w:r>
      <w:proofErr w:type="gramStart"/>
      <w:r w:rsidR="004F41B7" w:rsidRPr="00F40A7E">
        <w:rPr>
          <w:rFonts w:eastAsia="Arial Unicode MS" w:cs="Arial"/>
          <w:color w:val="000000" w:themeColor="text1"/>
          <w:spacing w:val="-4"/>
          <w:sz w:val="18"/>
          <w:szCs w:val="18"/>
          <w:lang w:bidi="th-TH"/>
        </w:rPr>
        <w:t>has to</w:t>
      </w:r>
      <w:proofErr w:type="gramEnd"/>
      <w:r w:rsidR="004F41B7" w:rsidRPr="00F40A7E">
        <w:rPr>
          <w:rFonts w:eastAsia="Arial Unicode MS" w:cs="Arial"/>
          <w:color w:val="000000" w:themeColor="text1"/>
          <w:spacing w:val="-4"/>
          <w:sz w:val="18"/>
          <w:szCs w:val="18"/>
          <w:lang w:bidi="th-TH"/>
        </w:rPr>
        <w:t xml:space="preserve"> maintain the covenant as stipulated in the loan agreement.</w:t>
      </w:r>
      <w:r w:rsidRPr="00F40A7E">
        <w:rPr>
          <w:rFonts w:eastAsia="Arial Unicode MS" w:cs="Arial"/>
          <w:color w:val="000000" w:themeColor="text1"/>
          <w:spacing w:val="-4"/>
          <w:sz w:val="18"/>
          <w:szCs w:val="18"/>
          <w:lang w:bidi="th-TH"/>
        </w:rPr>
        <w:t xml:space="preserve"> Furthermore, the Company</w:t>
      </w:r>
      <w:r w:rsidRPr="005E3A31">
        <w:rPr>
          <w:rFonts w:eastAsia="Arial Unicode MS" w:cs="Arial"/>
          <w:color w:val="000000" w:themeColor="text1"/>
          <w:sz w:val="18"/>
          <w:szCs w:val="18"/>
          <w:lang w:bidi="th-TH"/>
        </w:rPr>
        <w:t xml:space="preserve"> </w:t>
      </w:r>
      <w:r w:rsidRPr="00F40A7E">
        <w:rPr>
          <w:rFonts w:eastAsia="Arial Unicode MS" w:cs="Arial"/>
          <w:color w:val="000000" w:themeColor="text1"/>
          <w:spacing w:val="-4"/>
          <w:sz w:val="18"/>
          <w:szCs w:val="18"/>
          <w:lang w:bidi="th-TH"/>
        </w:rPr>
        <w:t>issued Thai Baht debentures of Baht 47,500.00 million, with fixed interest rates ranging from 3.00% to 4.00% per annum</w:t>
      </w:r>
      <w:r w:rsidRPr="005E3A31">
        <w:rPr>
          <w:rFonts w:eastAsia="Arial Unicode MS" w:cs="Arial"/>
          <w:color w:val="000000" w:themeColor="text1"/>
          <w:sz w:val="18"/>
          <w:szCs w:val="18"/>
          <w:lang w:bidi="th-TH"/>
        </w:rPr>
        <w:t xml:space="preserve">. The maturity </w:t>
      </w:r>
      <w:proofErr w:type="gramStart"/>
      <w:r w:rsidRPr="005E3A31">
        <w:rPr>
          <w:rFonts w:eastAsia="Arial Unicode MS" w:cs="Arial"/>
          <w:color w:val="000000" w:themeColor="text1"/>
          <w:sz w:val="18"/>
          <w:szCs w:val="18"/>
          <w:lang w:bidi="th-TH"/>
        </w:rPr>
        <w:t>date</w:t>
      </w:r>
      <w:proofErr w:type="gramEnd"/>
      <w:r w:rsidRPr="005E3A31">
        <w:rPr>
          <w:rFonts w:eastAsia="Arial Unicode MS" w:cs="Arial"/>
          <w:color w:val="000000" w:themeColor="text1"/>
          <w:sz w:val="18"/>
          <w:szCs w:val="18"/>
          <w:lang w:bidi="th-TH"/>
        </w:rPr>
        <w:t xml:space="preserve"> </w:t>
      </w:r>
      <w:proofErr w:type="gramStart"/>
      <w:r w:rsidRPr="005E3A31">
        <w:rPr>
          <w:rFonts w:eastAsia="Arial Unicode MS" w:cs="Arial"/>
          <w:color w:val="000000" w:themeColor="text1"/>
          <w:sz w:val="18"/>
          <w:szCs w:val="18"/>
          <w:lang w:bidi="th-TH"/>
        </w:rPr>
        <w:t>are</w:t>
      </w:r>
      <w:proofErr w:type="gramEnd"/>
      <w:r w:rsidRPr="005E3A31">
        <w:rPr>
          <w:rFonts w:eastAsia="Arial Unicode MS" w:cs="Arial"/>
          <w:color w:val="000000" w:themeColor="text1"/>
          <w:sz w:val="18"/>
          <w:szCs w:val="18"/>
          <w:lang w:bidi="th-TH"/>
        </w:rPr>
        <w:t xml:space="preserve"> </w:t>
      </w:r>
      <w:proofErr w:type="gramStart"/>
      <w:r w:rsidRPr="005E3A31">
        <w:rPr>
          <w:rFonts w:eastAsia="Arial Unicode MS" w:cs="Arial"/>
          <w:color w:val="000000" w:themeColor="text1"/>
          <w:sz w:val="18"/>
          <w:szCs w:val="18"/>
          <w:lang w:bidi="th-TH"/>
        </w:rPr>
        <w:t>during</w:t>
      </w:r>
      <w:proofErr w:type="gramEnd"/>
      <w:r w:rsidRPr="005E3A31">
        <w:rPr>
          <w:rFonts w:eastAsia="Arial Unicode MS" w:cs="Arial"/>
          <w:color w:val="000000" w:themeColor="text1"/>
          <w:sz w:val="18"/>
          <w:szCs w:val="18"/>
          <w:lang w:bidi="th-TH"/>
        </w:rPr>
        <w:t xml:space="preserve"> 11 February 2028 to </w:t>
      </w:r>
      <w:r w:rsidR="009D4256">
        <w:rPr>
          <w:rFonts w:eastAsia="Arial Unicode MS" w:cs="Arial"/>
          <w:color w:val="000000" w:themeColor="text1"/>
          <w:sz w:val="18"/>
          <w:szCs w:val="18"/>
          <w:lang w:bidi="th-TH"/>
        </w:rPr>
        <w:t>5</w:t>
      </w:r>
      <w:r w:rsidRPr="005E3A31">
        <w:rPr>
          <w:rFonts w:eastAsia="Arial Unicode MS" w:cs="Arial"/>
          <w:color w:val="000000" w:themeColor="text1"/>
          <w:sz w:val="18"/>
          <w:szCs w:val="18"/>
          <w:lang w:bidi="th-TH"/>
        </w:rPr>
        <w:t xml:space="preserve"> August 2035.</w:t>
      </w:r>
    </w:p>
    <w:p w14:paraId="2214F60E" w14:textId="77777777" w:rsidR="00342BCC" w:rsidRPr="005E3A31" w:rsidRDefault="00342BCC" w:rsidP="00177491">
      <w:pPr>
        <w:spacing w:after="0" w:line="240" w:lineRule="auto"/>
        <w:jc w:val="thaiDistribute"/>
        <w:rPr>
          <w:rFonts w:eastAsia="Arial Unicode MS" w:cs="Arial"/>
          <w:color w:val="000000" w:themeColor="text1"/>
          <w:sz w:val="18"/>
          <w:szCs w:val="18"/>
          <w:lang w:bidi="th-TH"/>
        </w:rPr>
      </w:pPr>
    </w:p>
    <w:p w14:paraId="70FFA680" w14:textId="77777777" w:rsidR="00A527F4" w:rsidRPr="005E3A31" w:rsidRDefault="00A527F4" w:rsidP="00177491">
      <w:pPr>
        <w:spacing w:after="0" w:line="240" w:lineRule="auto"/>
        <w:jc w:val="thaiDistribute"/>
        <w:rPr>
          <w:rFonts w:eastAsia="Arial Unicode MS" w:cs="Arial"/>
          <w:color w:val="000000" w:themeColor="text1"/>
          <w:sz w:val="18"/>
          <w:szCs w:val="18"/>
          <w:cs/>
          <w:lang w:bidi="th-TH"/>
        </w:rPr>
      </w:pPr>
    </w:p>
    <w:tbl>
      <w:tblPr>
        <w:tblW w:w="9461" w:type="dxa"/>
        <w:tblInd w:w="108" w:type="dxa"/>
        <w:tblLook w:val="04A0" w:firstRow="1" w:lastRow="0" w:firstColumn="1" w:lastColumn="0" w:noHBand="0" w:noVBand="1"/>
      </w:tblPr>
      <w:tblGrid>
        <w:gridCol w:w="9461"/>
      </w:tblGrid>
      <w:tr w:rsidR="00890284" w:rsidRPr="005E3A31" w14:paraId="1C2D6577" w14:textId="77777777" w:rsidTr="00890284">
        <w:trPr>
          <w:trHeight w:val="386"/>
        </w:trPr>
        <w:tc>
          <w:tcPr>
            <w:tcW w:w="9461" w:type="dxa"/>
            <w:vAlign w:val="center"/>
          </w:tcPr>
          <w:p w14:paraId="77052A1C" w14:textId="2420AF94" w:rsidR="00DD4387" w:rsidRPr="005E3A31" w:rsidRDefault="006A6B77"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color w:val="000000" w:themeColor="text1"/>
                <w:sz w:val="18"/>
                <w:szCs w:val="18"/>
                <w:lang w:val="en-GB" w:bidi="th-TH"/>
              </w:rPr>
              <w:br w:type="page"/>
            </w:r>
            <w:r w:rsidR="001C3239" w:rsidRPr="005E3A31">
              <w:rPr>
                <w:rFonts w:eastAsia="Arial Unicode MS" w:cs="Arial"/>
                <w:color w:val="000000" w:themeColor="text1"/>
                <w:sz w:val="18"/>
                <w:szCs w:val="18"/>
                <w:lang w:val="en-GB" w:bidi="th-TH"/>
              </w:rPr>
              <w:br w:type="page"/>
            </w:r>
            <w:r w:rsidR="00A03E1B" w:rsidRPr="005E3A31">
              <w:rPr>
                <w:rFonts w:eastAsia="Arial Unicode MS" w:cs="Arial"/>
                <w:b/>
                <w:bCs/>
                <w:color w:val="000000" w:themeColor="text1"/>
                <w:sz w:val="18"/>
                <w:szCs w:val="18"/>
                <w:lang w:val="en-GB" w:bidi="th-TH"/>
              </w:rPr>
              <w:t>15</w:t>
            </w:r>
            <w:r w:rsidR="00DD4387" w:rsidRPr="005E3A31">
              <w:rPr>
                <w:rFonts w:eastAsia="Arial Unicode MS" w:cs="Arial"/>
                <w:b/>
                <w:bCs/>
                <w:color w:val="000000" w:themeColor="text1"/>
                <w:sz w:val="18"/>
                <w:szCs w:val="18"/>
                <w:cs/>
                <w:lang w:val="en-GB" w:bidi="th-TH"/>
              </w:rPr>
              <w:tab/>
            </w:r>
            <w:r w:rsidR="00DD4387" w:rsidRPr="005E3A31">
              <w:rPr>
                <w:rFonts w:eastAsia="Arial Unicode MS" w:cs="Arial"/>
                <w:b/>
                <w:bCs/>
                <w:color w:val="000000" w:themeColor="text1"/>
                <w:sz w:val="18"/>
                <w:szCs w:val="18"/>
                <w:lang w:val="en-GB" w:bidi="th-TH"/>
              </w:rPr>
              <w:t>Lease liabilities</w:t>
            </w:r>
          </w:p>
        </w:tc>
      </w:tr>
    </w:tbl>
    <w:p w14:paraId="149A5249" w14:textId="13DF55E8" w:rsidR="00DD4387" w:rsidRPr="005E3A31" w:rsidRDefault="00DD4387" w:rsidP="00DD4387">
      <w:pPr>
        <w:spacing w:after="0" w:line="240" w:lineRule="auto"/>
        <w:jc w:val="both"/>
        <w:rPr>
          <w:rFonts w:eastAsia="Arial Unicode MS" w:cs="Arial"/>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5DBAEED7" w14:textId="77777777" w:rsidTr="004D383C">
        <w:trPr>
          <w:trHeight w:val="20"/>
        </w:trPr>
        <w:tc>
          <w:tcPr>
            <w:tcW w:w="3989" w:type="dxa"/>
            <w:vAlign w:val="bottom"/>
          </w:tcPr>
          <w:p w14:paraId="40F59C00"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2736" w:type="dxa"/>
            <w:gridSpan w:val="2"/>
          </w:tcPr>
          <w:p w14:paraId="296E7655"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0DBE558D"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59E4BE50" w14:textId="77777777" w:rsidR="000C0B6C" w:rsidRPr="005E3A31" w:rsidRDefault="000C0B6C"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3765F6D4"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3A264CC0" w14:textId="77777777" w:rsidTr="00890284">
        <w:trPr>
          <w:trHeight w:val="20"/>
        </w:trPr>
        <w:tc>
          <w:tcPr>
            <w:tcW w:w="3989" w:type="dxa"/>
            <w:vAlign w:val="bottom"/>
          </w:tcPr>
          <w:p w14:paraId="6769A76A"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top w:val="single" w:sz="4" w:space="0" w:color="auto"/>
            </w:tcBorders>
          </w:tcPr>
          <w:p w14:paraId="5B486A45" w14:textId="2C9A1D56"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0421ADF7" w14:textId="54024961"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1B1B887E" w14:textId="31EA8772" w:rsidR="000C0B6C"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0A500040" w14:textId="5021E044"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0C0B6C" w:rsidRPr="005E3A31">
              <w:rPr>
                <w:rFonts w:eastAsia="Arial Unicode MS" w:cs="Arial"/>
                <w:b/>
                <w:bCs/>
                <w:color w:val="000000" w:themeColor="text1"/>
                <w:sz w:val="18"/>
                <w:szCs w:val="18"/>
                <w:lang w:val="en-GB" w:bidi="th-TH"/>
              </w:rPr>
              <w:t xml:space="preserve"> December</w:t>
            </w:r>
          </w:p>
        </w:tc>
      </w:tr>
      <w:tr w:rsidR="005E3A31" w:rsidRPr="005E3A31" w14:paraId="7C19B894" w14:textId="77777777" w:rsidTr="00890284">
        <w:trPr>
          <w:trHeight w:val="20"/>
        </w:trPr>
        <w:tc>
          <w:tcPr>
            <w:tcW w:w="3989" w:type="dxa"/>
            <w:vAlign w:val="bottom"/>
          </w:tcPr>
          <w:p w14:paraId="6A5B2FC0"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Pr>
          <w:p w14:paraId="4743B5F6" w14:textId="38F5074B"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0BA876B6" w14:textId="67790306"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58DEDD83" w14:textId="5C2FCA07"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78E4C9AC" w14:textId="4CC960D9" w:rsidR="000C0B6C"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7DAD58EC" w14:textId="77777777" w:rsidTr="00890284">
        <w:trPr>
          <w:trHeight w:val="20"/>
        </w:trPr>
        <w:tc>
          <w:tcPr>
            <w:tcW w:w="3989" w:type="dxa"/>
            <w:vAlign w:val="bottom"/>
          </w:tcPr>
          <w:p w14:paraId="01CAF197" w14:textId="77777777" w:rsidR="000C0B6C" w:rsidRPr="005E3A31" w:rsidRDefault="000C0B6C" w:rsidP="000001C2">
            <w:pPr>
              <w:spacing w:after="0" w:line="240" w:lineRule="auto"/>
              <w:ind w:left="-101"/>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61A2F004"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2DEB235"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7467632F"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3D54EA4D" w14:textId="77777777" w:rsidR="000C0B6C" w:rsidRPr="005E3A31" w:rsidRDefault="000C0B6C"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466E47D3" w14:textId="77777777" w:rsidTr="00890284">
        <w:trPr>
          <w:trHeight w:val="70"/>
        </w:trPr>
        <w:tc>
          <w:tcPr>
            <w:tcW w:w="3989" w:type="dxa"/>
            <w:vAlign w:val="bottom"/>
          </w:tcPr>
          <w:p w14:paraId="7E39447A" w14:textId="77777777" w:rsidR="000C0B6C" w:rsidRPr="005E3A31" w:rsidRDefault="000C0B6C" w:rsidP="000001C2">
            <w:pPr>
              <w:spacing w:after="0" w:line="240" w:lineRule="auto"/>
              <w:ind w:left="-101"/>
              <w:rPr>
                <w:rFonts w:eastAsia="Arial Unicode MS" w:cs="Arial"/>
                <w:color w:val="000000" w:themeColor="text1"/>
                <w:sz w:val="18"/>
                <w:szCs w:val="18"/>
                <w:lang w:bidi="th-TH"/>
              </w:rPr>
            </w:pPr>
          </w:p>
        </w:tc>
        <w:tc>
          <w:tcPr>
            <w:tcW w:w="1368" w:type="dxa"/>
            <w:tcBorders>
              <w:top w:val="single" w:sz="4" w:space="0" w:color="auto"/>
            </w:tcBorders>
            <w:vAlign w:val="bottom"/>
          </w:tcPr>
          <w:p w14:paraId="7604E824"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354A959B"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095A1DC6"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6134ECD3" w14:textId="77777777" w:rsidR="000C0B6C" w:rsidRPr="005E3A31" w:rsidRDefault="000C0B6C" w:rsidP="000001C2">
            <w:pPr>
              <w:spacing w:after="0" w:line="240" w:lineRule="auto"/>
              <w:ind w:right="-72"/>
              <w:jc w:val="right"/>
              <w:rPr>
                <w:rFonts w:eastAsia="Arial Unicode MS" w:cs="Arial"/>
                <w:color w:val="000000" w:themeColor="text1"/>
                <w:sz w:val="18"/>
                <w:szCs w:val="18"/>
                <w:lang w:bidi="th-TH"/>
              </w:rPr>
            </w:pPr>
          </w:p>
        </w:tc>
      </w:tr>
      <w:tr w:rsidR="005E3A31" w:rsidRPr="005E3A31" w14:paraId="4F9C3066" w14:textId="77777777" w:rsidTr="000D535B">
        <w:trPr>
          <w:trHeight w:val="20"/>
        </w:trPr>
        <w:tc>
          <w:tcPr>
            <w:tcW w:w="3989" w:type="dxa"/>
            <w:tcBorders>
              <w:top w:val="nil"/>
              <w:left w:val="nil"/>
              <w:right w:val="nil"/>
            </w:tcBorders>
            <w:vAlign w:val="center"/>
          </w:tcPr>
          <w:p w14:paraId="0FC63615" w14:textId="60AAE895" w:rsidR="005A6E8C" w:rsidRPr="005E3A31" w:rsidRDefault="005A6E8C" w:rsidP="005A6E8C">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 xml:space="preserve">Current </w:t>
            </w:r>
          </w:p>
        </w:tc>
        <w:tc>
          <w:tcPr>
            <w:tcW w:w="1368" w:type="dxa"/>
          </w:tcPr>
          <w:p w14:paraId="42158198" w14:textId="511A35F4" w:rsidR="005A6E8C" w:rsidRPr="005E3A31" w:rsidRDefault="00DC07C7"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18,192.29</w:t>
            </w:r>
          </w:p>
        </w:tc>
        <w:tc>
          <w:tcPr>
            <w:tcW w:w="1368" w:type="dxa"/>
            <w:vAlign w:val="bottom"/>
          </w:tcPr>
          <w:p w14:paraId="4E198660" w14:textId="37DDD5B8"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16</w:t>
            </w:r>
            <w:r w:rsidR="005A6E8C" w:rsidRPr="005E3A31">
              <w:rPr>
                <w:rFonts w:cs="Arial"/>
                <w:color w:val="000000" w:themeColor="text1"/>
                <w:sz w:val="18"/>
                <w:szCs w:val="18"/>
              </w:rPr>
              <w:t>,</w:t>
            </w:r>
            <w:r w:rsidRPr="005E3A31">
              <w:rPr>
                <w:rFonts w:cs="Arial"/>
                <w:color w:val="000000" w:themeColor="text1"/>
                <w:sz w:val="18"/>
                <w:szCs w:val="18"/>
                <w:lang w:val="en-GB"/>
              </w:rPr>
              <w:t>084</w:t>
            </w:r>
            <w:r w:rsidR="005A6E8C" w:rsidRPr="005E3A31">
              <w:rPr>
                <w:rFonts w:cs="Arial"/>
                <w:color w:val="000000" w:themeColor="text1"/>
                <w:sz w:val="18"/>
                <w:szCs w:val="18"/>
              </w:rPr>
              <w:t>.</w:t>
            </w:r>
            <w:r w:rsidRPr="005E3A31">
              <w:rPr>
                <w:rFonts w:cs="Arial"/>
                <w:color w:val="000000" w:themeColor="text1"/>
                <w:sz w:val="18"/>
                <w:szCs w:val="18"/>
                <w:lang w:val="en-GB"/>
              </w:rPr>
              <w:t>64</w:t>
            </w:r>
          </w:p>
        </w:tc>
        <w:tc>
          <w:tcPr>
            <w:tcW w:w="1368" w:type="dxa"/>
          </w:tcPr>
          <w:p w14:paraId="4444E8C4" w14:textId="4B374D24" w:rsidR="005A6E8C" w:rsidRPr="005E3A31" w:rsidRDefault="00DC07C7"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69.25</w:t>
            </w:r>
          </w:p>
        </w:tc>
        <w:tc>
          <w:tcPr>
            <w:tcW w:w="1368" w:type="dxa"/>
          </w:tcPr>
          <w:p w14:paraId="22A28384" w14:textId="0606B2DD"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180</w:t>
            </w:r>
            <w:r w:rsidR="005A6E8C" w:rsidRPr="005E3A31">
              <w:rPr>
                <w:rFonts w:cs="Arial"/>
                <w:color w:val="000000" w:themeColor="text1"/>
                <w:sz w:val="18"/>
                <w:szCs w:val="18"/>
              </w:rPr>
              <w:t>.</w:t>
            </w:r>
            <w:r w:rsidRPr="005E3A31">
              <w:rPr>
                <w:rFonts w:cs="Arial"/>
                <w:color w:val="000000" w:themeColor="text1"/>
                <w:sz w:val="18"/>
                <w:szCs w:val="18"/>
                <w:lang w:val="en-GB"/>
              </w:rPr>
              <w:t>02</w:t>
            </w:r>
          </w:p>
        </w:tc>
      </w:tr>
      <w:tr w:rsidR="005E3A31" w:rsidRPr="005E3A31" w14:paraId="4C9C72C5" w14:textId="77777777" w:rsidTr="000D535B">
        <w:trPr>
          <w:trHeight w:val="20"/>
        </w:trPr>
        <w:tc>
          <w:tcPr>
            <w:tcW w:w="3989" w:type="dxa"/>
            <w:tcBorders>
              <w:top w:val="nil"/>
              <w:left w:val="nil"/>
              <w:right w:val="nil"/>
            </w:tcBorders>
            <w:vAlign w:val="center"/>
          </w:tcPr>
          <w:p w14:paraId="35F9A3E7" w14:textId="17A998E3"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Non-current</w:t>
            </w:r>
          </w:p>
        </w:tc>
        <w:tc>
          <w:tcPr>
            <w:tcW w:w="1368" w:type="dxa"/>
            <w:tcBorders>
              <w:bottom w:val="single" w:sz="4" w:space="0" w:color="auto"/>
            </w:tcBorders>
          </w:tcPr>
          <w:p w14:paraId="4511AF82" w14:textId="55C50F43" w:rsidR="005A6E8C" w:rsidRPr="005E3A31" w:rsidRDefault="00F42A69"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93,199.33</w:t>
            </w:r>
          </w:p>
        </w:tc>
        <w:tc>
          <w:tcPr>
            <w:tcW w:w="1368" w:type="dxa"/>
            <w:tcBorders>
              <w:bottom w:val="single" w:sz="4" w:space="0" w:color="auto"/>
            </w:tcBorders>
            <w:vAlign w:val="bottom"/>
          </w:tcPr>
          <w:p w14:paraId="5286D8DB" w14:textId="65215B96"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80</w:t>
            </w:r>
            <w:r w:rsidR="005A6E8C" w:rsidRPr="005E3A31">
              <w:rPr>
                <w:rFonts w:cs="Arial"/>
                <w:color w:val="000000" w:themeColor="text1"/>
                <w:sz w:val="18"/>
                <w:szCs w:val="18"/>
              </w:rPr>
              <w:t>,</w:t>
            </w:r>
            <w:r w:rsidRPr="005E3A31">
              <w:rPr>
                <w:rFonts w:cs="Arial"/>
                <w:color w:val="000000" w:themeColor="text1"/>
                <w:sz w:val="18"/>
                <w:szCs w:val="18"/>
                <w:lang w:val="en-GB"/>
              </w:rPr>
              <w:t>222</w:t>
            </w:r>
            <w:r w:rsidR="005A6E8C" w:rsidRPr="005E3A31">
              <w:rPr>
                <w:rFonts w:cs="Arial"/>
                <w:color w:val="000000" w:themeColor="text1"/>
                <w:sz w:val="18"/>
                <w:szCs w:val="18"/>
              </w:rPr>
              <w:t>.</w:t>
            </w:r>
            <w:r w:rsidRPr="005E3A31">
              <w:rPr>
                <w:rFonts w:cs="Arial"/>
                <w:color w:val="000000" w:themeColor="text1"/>
                <w:sz w:val="18"/>
                <w:szCs w:val="18"/>
                <w:lang w:val="en-GB"/>
              </w:rPr>
              <w:t>78</w:t>
            </w:r>
          </w:p>
        </w:tc>
        <w:tc>
          <w:tcPr>
            <w:tcW w:w="1368" w:type="dxa"/>
            <w:tcBorders>
              <w:bottom w:val="single" w:sz="4" w:space="0" w:color="auto"/>
            </w:tcBorders>
            <w:vAlign w:val="bottom"/>
          </w:tcPr>
          <w:p w14:paraId="1A3A201A" w14:textId="390012CB" w:rsidR="005A6E8C" w:rsidRPr="005E3A31" w:rsidRDefault="00F42A69"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70.87</w:t>
            </w:r>
          </w:p>
        </w:tc>
        <w:tc>
          <w:tcPr>
            <w:tcW w:w="1368" w:type="dxa"/>
            <w:tcBorders>
              <w:bottom w:val="single" w:sz="4" w:space="0" w:color="auto"/>
            </w:tcBorders>
            <w:vAlign w:val="bottom"/>
          </w:tcPr>
          <w:p w14:paraId="42EE576B" w14:textId="0CF3B117"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79</w:t>
            </w:r>
            <w:r w:rsidR="005A6E8C" w:rsidRPr="005E3A31">
              <w:rPr>
                <w:rFonts w:cs="Arial"/>
                <w:color w:val="000000" w:themeColor="text1"/>
                <w:sz w:val="18"/>
                <w:szCs w:val="18"/>
              </w:rPr>
              <w:t>.</w:t>
            </w:r>
            <w:r w:rsidRPr="005E3A31">
              <w:rPr>
                <w:rFonts w:cs="Arial"/>
                <w:color w:val="000000" w:themeColor="text1"/>
                <w:sz w:val="18"/>
                <w:szCs w:val="18"/>
                <w:lang w:val="en-GB"/>
              </w:rPr>
              <w:t>13</w:t>
            </w:r>
          </w:p>
        </w:tc>
      </w:tr>
      <w:tr w:rsidR="005E3A31" w:rsidRPr="005E3A31" w14:paraId="4F846C66" w14:textId="77777777" w:rsidTr="000D535B">
        <w:trPr>
          <w:trHeight w:val="20"/>
        </w:trPr>
        <w:tc>
          <w:tcPr>
            <w:tcW w:w="3989" w:type="dxa"/>
            <w:tcBorders>
              <w:top w:val="nil"/>
              <w:left w:val="nil"/>
              <w:right w:val="nil"/>
            </w:tcBorders>
          </w:tcPr>
          <w:p w14:paraId="28EBD3AC" w14:textId="77777777" w:rsidR="005A6E8C" w:rsidRPr="005E3A31" w:rsidRDefault="005A6E8C" w:rsidP="005A6E8C">
            <w:pPr>
              <w:spacing w:after="0" w:line="240" w:lineRule="auto"/>
              <w:ind w:left="-101"/>
              <w:rPr>
                <w:rFonts w:cs="Arial"/>
                <w:color w:val="000000" w:themeColor="text1"/>
                <w:sz w:val="18"/>
                <w:szCs w:val="18"/>
              </w:rPr>
            </w:pPr>
          </w:p>
        </w:tc>
        <w:tc>
          <w:tcPr>
            <w:tcW w:w="1368" w:type="dxa"/>
            <w:tcBorders>
              <w:top w:val="single" w:sz="4" w:space="0" w:color="auto"/>
            </w:tcBorders>
          </w:tcPr>
          <w:p w14:paraId="7A243ABB"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AEE228D"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CB0568F" w14:textId="77777777" w:rsidR="005A6E8C" w:rsidRPr="005E3A31" w:rsidRDefault="005A6E8C" w:rsidP="005A6E8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13F595E7" w14:textId="77777777" w:rsidR="005A6E8C" w:rsidRPr="005E3A31" w:rsidRDefault="005A6E8C" w:rsidP="005A6E8C">
            <w:pPr>
              <w:spacing w:after="0" w:line="240" w:lineRule="auto"/>
              <w:ind w:right="-72"/>
              <w:jc w:val="right"/>
              <w:rPr>
                <w:rFonts w:cs="Arial"/>
                <w:color w:val="000000" w:themeColor="text1"/>
                <w:sz w:val="18"/>
                <w:szCs w:val="18"/>
                <w:lang w:val="en-GB"/>
              </w:rPr>
            </w:pPr>
          </w:p>
        </w:tc>
      </w:tr>
      <w:tr w:rsidR="005E3A31" w:rsidRPr="005E3A31" w14:paraId="00B137C2" w14:textId="77777777" w:rsidTr="000D535B">
        <w:trPr>
          <w:trHeight w:val="20"/>
        </w:trPr>
        <w:tc>
          <w:tcPr>
            <w:tcW w:w="3989" w:type="dxa"/>
            <w:tcBorders>
              <w:top w:val="nil"/>
              <w:left w:val="nil"/>
              <w:right w:val="nil"/>
            </w:tcBorders>
          </w:tcPr>
          <w:p w14:paraId="263F68B6" w14:textId="605B0080" w:rsidR="005A6E8C" w:rsidRPr="005E3A31" w:rsidRDefault="005A6E8C" w:rsidP="005A6E8C">
            <w:pPr>
              <w:spacing w:after="0" w:line="240" w:lineRule="auto"/>
              <w:ind w:left="-101"/>
              <w:rPr>
                <w:rFonts w:cs="Arial"/>
                <w:color w:val="000000" w:themeColor="text1"/>
                <w:sz w:val="18"/>
                <w:szCs w:val="18"/>
              </w:rPr>
            </w:pPr>
            <w:r w:rsidRPr="005E3A31">
              <w:rPr>
                <w:rFonts w:cs="Arial"/>
                <w:color w:val="000000" w:themeColor="text1"/>
                <w:sz w:val="18"/>
                <w:szCs w:val="18"/>
              </w:rPr>
              <w:t>Total</w:t>
            </w:r>
          </w:p>
        </w:tc>
        <w:tc>
          <w:tcPr>
            <w:tcW w:w="1368" w:type="dxa"/>
            <w:tcBorders>
              <w:bottom w:val="single" w:sz="4" w:space="0" w:color="auto"/>
            </w:tcBorders>
          </w:tcPr>
          <w:p w14:paraId="69A0D7EB" w14:textId="486392B4" w:rsidR="005A6E8C" w:rsidRPr="005E3A31" w:rsidRDefault="00F42A69"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111,391.62</w:t>
            </w:r>
          </w:p>
        </w:tc>
        <w:tc>
          <w:tcPr>
            <w:tcW w:w="1368" w:type="dxa"/>
            <w:tcBorders>
              <w:bottom w:val="single" w:sz="4" w:space="0" w:color="auto"/>
            </w:tcBorders>
            <w:vAlign w:val="bottom"/>
          </w:tcPr>
          <w:p w14:paraId="5A884F5A" w14:textId="4089F870"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96</w:t>
            </w:r>
            <w:r w:rsidR="005A6E8C" w:rsidRPr="005E3A31">
              <w:rPr>
                <w:rFonts w:cs="Arial"/>
                <w:color w:val="000000" w:themeColor="text1"/>
                <w:sz w:val="18"/>
                <w:szCs w:val="18"/>
              </w:rPr>
              <w:t>,</w:t>
            </w:r>
            <w:r w:rsidRPr="005E3A31">
              <w:rPr>
                <w:rFonts w:cs="Arial"/>
                <w:color w:val="000000" w:themeColor="text1"/>
                <w:sz w:val="18"/>
                <w:szCs w:val="18"/>
                <w:lang w:val="en-GB"/>
              </w:rPr>
              <w:t>307</w:t>
            </w:r>
            <w:r w:rsidR="005A6E8C" w:rsidRPr="005E3A31">
              <w:rPr>
                <w:rFonts w:cs="Arial"/>
                <w:color w:val="000000" w:themeColor="text1"/>
                <w:sz w:val="18"/>
                <w:szCs w:val="18"/>
              </w:rPr>
              <w:t>.</w:t>
            </w:r>
            <w:r w:rsidRPr="005E3A31">
              <w:rPr>
                <w:rFonts w:cs="Arial"/>
                <w:color w:val="000000" w:themeColor="text1"/>
                <w:sz w:val="18"/>
                <w:szCs w:val="18"/>
                <w:lang w:val="en-GB"/>
              </w:rPr>
              <w:t>42</w:t>
            </w:r>
          </w:p>
        </w:tc>
        <w:tc>
          <w:tcPr>
            <w:tcW w:w="1368" w:type="dxa"/>
            <w:tcBorders>
              <w:bottom w:val="single" w:sz="4" w:space="0" w:color="auto"/>
            </w:tcBorders>
            <w:vAlign w:val="bottom"/>
          </w:tcPr>
          <w:p w14:paraId="3A5908A3" w14:textId="559B770E" w:rsidR="005A6E8C" w:rsidRPr="005E3A31" w:rsidRDefault="00F42A69"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140.12</w:t>
            </w:r>
          </w:p>
        </w:tc>
        <w:tc>
          <w:tcPr>
            <w:tcW w:w="1368" w:type="dxa"/>
            <w:tcBorders>
              <w:bottom w:val="single" w:sz="4" w:space="0" w:color="auto"/>
            </w:tcBorders>
            <w:vAlign w:val="bottom"/>
          </w:tcPr>
          <w:p w14:paraId="04AD1FFF" w14:textId="6C48541C" w:rsidR="005A6E8C" w:rsidRPr="005E3A31" w:rsidRDefault="00A03E1B" w:rsidP="005A6E8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259</w:t>
            </w:r>
            <w:r w:rsidR="005A6E8C" w:rsidRPr="005E3A31">
              <w:rPr>
                <w:rFonts w:cs="Arial"/>
                <w:color w:val="000000" w:themeColor="text1"/>
                <w:sz w:val="18"/>
                <w:szCs w:val="18"/>
              </w:rPr>
              <w:t>.</w:t>
            </w:r>
            <w:r w:rsidRPr="005E3A31">
              <w:rPr>
                <w:rFonts w:cs="Arial"/>
                <w:color w:val="000000" w:themeColor="text1"/>
                <w:sz w:val="18"/>
                <w:szCs w:val="18"/>
                <w:lang w:val="en-GB"/>
              </w:rPr>
              <w:t>15</w:t>
            </w:r>
          </w:p>
        </w:tc>
      </w:tr>
    </w:tbl>
    <w:p w14:paraId="79EF5A7A" w14:textId="6E6EF92C" w:rsidR="000C0B6C" w:rsidRPr="005E3A31" w:rsidRDefault="000C0B6C" w:rsidP="00DD4387">
      <w:pPr>
        <w:spacing w:after="0" w:line="240" w:lineRule="auto"/>
        <w:jc w:val="both"/>
        <w:rPr>
          <w:rFonts w:eastAsia="Arial Unicode MS" w:cs="Arial"/>
          <w:color w:val="000000" w:themeColor="text1"/>
          <w:sz w:val="18"/>
          <w:szCs w:val="18"/>
          <w:lang w:bidi="th-TH"/>
        </w:rPr>
      </w:pPr>
    </w:p>
    <w:p w14:paraId="01063ADE" w14:textId="2F790FB4" w:rsidR="00DD4387" w:rsidRPr="005E3A31" w:rsidRDefault="00DD4387" w:rsidP="00AF3004">
      <w:pPr>
        <w:pStyle w:val="ListParagraph"/>
        <w:spacing w:after="0" w:line="240" w:lineRule="auto"/>
        <w:ind w:left="0"/>
        <w:jc w:val="both"/>
        <w:rPr>
          <w:rFonts w:eastAsia="Arial Unicode MS" w:cs="Arial"/>
          <w:color w:val="000000" w:themeColor="text1"/>
          <w:spacing w:val="-4"/>
          <w:sz w:val="18"/>
          <w:szCs w:val="18"/>
          <w:lang w:val="en-GB" w:bidi="th-TH"/>
        </w:rPr>
      </w:pPr>
      <w:r w:rsidRPr="005E3A31">
        <w:rPr>
          <w:rFonts w:eastAsia="Arial Unicode MS" w:cs="Arial"/>
          <w:color w:val="000000" w:themeColor="text1"/>
          <w:spacing w:val="-4"/>
          <w:sz w:val="18"/>
          <w:szCs w:val="18"/>
          <w:lang w:val="en-GB" w:bidi="th-TH"/>
        </w:rPr>
        <w:t xml:space="preserve">Movements of lease liabilities </w:t>
      </w:r>
      <w:r w:rsidR="000C0B6C" w:rsidRPr="005E3A31">
        <w:rPr>
          <w:rFonts w:eastAsia="Arial Unicode MS" w:cs="Arial"/>
          <w:color w:val="000000" w:themeColor="text1"/>
          <w:spacing w:val="-6"/>
          <w:sz w:val="18"/>
          <w:szCs w:val="18"/>
          <w:lang w:bidi="th-TH"/>
        </w:rPr>
        <w:t xml:space="preserve">for the </w:t>
      </w:r>
      <w:r w:rsidR="00B11E1E" w:rsidRPr="005E3A31">
        <w:rPr>
          <w:rFonts w:eastAsia="Arial Unicode MS" w:cs="Arial"/>
          <w:color w:val="000000" w:themeColor="text1"/>
          <w:spacing w:val="-6"/>
          <w:sz w:val="18"/>
          <w:szCs w:val="18"/>
          <w:lang w:val="en-GB" w:bidi="th-TH"/>
        </w:rPr>
        <w:t>nine-month</w:t>
      </w:r>
      <w:r w:rsidR="001267D6" w:rsidRPr="005E3A31">
        <w:rPr>
          <w:rFonts w:eastAsia="Arial Unicode MS" w:cs="Arial"/>
          <w:color w:val="000000" w:themeColor="text1"/>
          <w:spacing w:val="-6"/>
          <w:sz w:val="18"/>
          <w:szCs w:val="18"/>
          <w:lang w:bidi="th-TH"/>
        </w:rPr>
        <w:t xml:space="preserve"> period ended </w:t>
      </w:r>
      <w:r w:rsidR="00B11E1E" w:rsidRPr="005E3A31">
        <w:rPr>
          <w:rFonts w:eastAsia="Arial Unicode MS" w:cs="Arial"/>
          <w:color w:val="000000" w:themeColor="text1"/>
          <w:spacing w:val="-6"/>
          <w:sz w:val="18"/>
          <w:szCs w:val="18"/>
          <w:lang w:val="en-GB" w:bidi="th-TH"/>
        </w:rPr>
        <w:t>30 September</w:t>
      </w:r>
      <w:r w:rsidR="001267D6" w:rsidRPr="005E3A31">
        <w:rPr>
          <w:rFonts w:eastAsia="Arial Unicode MS" w:cs="Arial"/>
          <w:color w:val="000000" w:themeColor="text1"/>
          <w:spacing w:val="-6"/>
          <w:sz w:val="18"/>
          <w:szCs w:val="18"/>
          <w:lang w:bidi="th-TH"/>
        </w:rPr>
        <w:t xml:space="preserve"> </w:t>
      </w:r>
      <w:r w:rsidR="00A03E1B" w:rsidRPr="005E3A31">
        <w:rPr>
          <w:rFonts w:eastAsia="Arial Unicode MS" w:cs="Arial"/>
          <w:color w:val="000000" w:themeColor="text1"/>
          <w:spacing w:val="-6"/>
          <w:sz w:val="18"/>
          <w:szCs w:val="18"/>
          <w:lang w:val="en-GB" w:bidi="th-TH"/>
        </w:rPr>
        <w:t>2025</w:t>
      </w:r>
      <w:r w:rsidR="000C0B6C" w:rsidRPr="005E3A31">
        <w:rPr>
          <w:rFonts w:eastAsia="Arial Unicode MS" w:cs="Arial"/>
          <w:color w:val="000000" w:themeColor="text1"/>
          <w:spacing w:val="-6"/>
          <w:sz w:val="18"/>
          <w:szCs w:val="18"/>
          <w:lang w:bidi="th-TH"/>
        </w:rPr>
        <w:t xml:space="preserve"> </w:t>
      </w:r>
      <w:r w:rsidRPr="005E3A31">
        <w:rPr>
          <w:rFonts w:eastAsia="Arial Unicode MS" w:cs="Arial"/>
          <w:color w:val="000000" w:themeColor="text1"/>
          <w:spacing w:val="-4"/>
          <w:sz w:val="18"/>
          <w:szCs w:val="18"/>
          <w:lang w:val="en-GB" w:bidi="th-TH"/>
        </w:rPr>
        <w:t>are as follows:</w:t>
      </w:r>
    </w:p>
    <w:p w14:paraId="670D17E9" w14:textId="77777777" w:rsidR="00CD1D3A" w:rsidRPr="005E3A31" w:rsidRDefault="00CD1D3A" w:rsidP="00AF3004">
      <w:pPr>
        <w:pStyle w:val="ListParagraph"/>
        <w:spacing w:after="0" w:line="240" w:lineRule="auto"/>
        <w:ind w:left="0"/>
        <w:jc w:val="both"/>
        <w:rPr>
          <w:rFonts w:eastAsia="Arial Unicode MS" w:cs="Arial"/>
          <w:color w:val="000000" w:themeColor="text1"/>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5E3A31" w:rsidRPr="005E3A31" w14:paraId="00C247BC" w14:textId="77777777" w:rsidTr="004D383C">
        <w:trPr>
          <w:trHeight w:val="20"/>
        </w:trPr>
        <w:tc>
          <w:tcPr>
            <w:tcW w:w="5580" w:type="dxa"/>
            <w:tcBorders>
              <w:top w:val="nil"/>
              <w:left w:val="nil"/>
              <w:bottom w:val="nil"/>
              <w:right w:val="nil"/>
            </w:tcBorders>
          </w:tcPr>
          <w:p w14:paraId="7C5B2780" w14:textId="77777777" w:rsidR="009848F9" w:rsidRPr="005E3A31" w:rsidRDefault="009848F9" w:rsidP="00AF3004">
            <w:pPr>
              <w:spacing w:after="0" w:line="240" w:lineRule="auto"/>
              <w:ind w:left="-101"/>
              <w:jc w:val="right"/>
              <w:rPr>
                <w:rFonts w:eastAsia="Arial Unicode MS" w:cs="Arial"/>
                <w:color w:val="000000" w:themeColor="text1"/>
                <w:sz w:val="18"/>
                <w:szCs w:val="18"/>
              </w:rPr>
            </w:pPr>
          </w:p>
        </w:tc>
        <w:tc>
          <w:tcPr>
            <w:tcW w:w="1944" w:type="dxa"/>
            <w:tcBorders>
              <w:top w:val="nil"/>
              <w:left w:val="nil"/>
              <w:bottom w:val="single" w:sz="4" w:space="0" w:color="auto"/>
              <w:right w:val="nil"/>
            </w:tcBorders>
          </w:tcPr>
          <w:p w14:paraId="408B71B8" w14:textId="77777777" w:rsidR="009848F9" w:rsidRPr="005E3A31" w:rsidRDefault="009848F9"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50074758" w14:textId="40967CFB" w:rsidR="009848F9" w:rsidRPr="005E3A31" w:rsidRDefault="009848F9"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1944" w:type="dxa"/>
            <w:tcBorders>
              <w:top w:val="nil"/>
              <w:left w:val="nil"/>
              <w:bottom w:val="single" w:sz="4" w:space="0" w:color="auto"/>
              <w:right w:val="nil"/>
            </w:tcBorders>
          </w:tcPr>
          <w:p w14:paraId="4C7B7D77" w14:textId="77777777" w:rsidR="009848F9" w:rsidRPr="005E3A31" w:rsidRDefault="009848F9"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4248DFE6" w14:textId="38891CF1" w:rsidR="009848F9" w:rsidRPr="005E3A31" w:rsidRDefault="009848F9" w:rsidP="00AF300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47997702" w14:textId="77777777" w:rsidTr="00890284">
        <w:trPr>
          <w:trHeight w:val="20"/>
        </w:trPr>
        <w:tc>
          <w:tcPr>
            <w:tcW w:w="5580" w:type="dxa"/>
            <w:tcBorders>
              <w:top w:val="nil"/>
              <w:left w:val="nil"/>
              <w:bottom w:val="nil"/>
              <w:right w:val="nil"/>
            </w:tcBorders>
          </w:tcPr>
          <w:p w14:paraId="3846AE38" w14:textId="77777777" w:rsidR="00CD1D3A" w:rsidRPr="005E3A31" w:rsidRDefault="00CD1D3A" w:rsidP="00AF3004">
            <w:pPr>
              <w:spacing w:after="0" w:line="240" w:lineRule="auto"/>
              <w:ind w:left="-101"/>
              <w:rPr>
                <w:rFonts w:eastAsia="Arial Unicode MS" w:cs="Arial"/>
                <w:color w:val="000000" w:themeColor="text1"/>
                <w:sz w:val="18"/>
                <w:szCs w:val="18"/>
              </w:rPr>
            </w:pPr>
          </w:p>
        </w:tc>
        <w:tc>
          <w:tcPr>
            <w:tcW w:w="1944" w:type="dxa"/>
            <w:tcBorders>
              <w:top w:val="single" w:sz="4" w:space="0" w:color="auto"/>
              <w:left w:val="nil"/>
              <w:bottom w:val="single" w:sz="4" w:space="0" w:color="auto"/>
              <w:right w:val="nil"/>
            </w:tcBorders>
            <w:vAlign w:val="center"/>
          </w:tcPr>
          <w:p w14:paraId="0A9679A8" w14:textId="77777777" w:rsidR="00CD1D3A" w:rsidRPr="005E3A31" w:rsidRDefault="00CD1D3A" w:rsidP="00AF3004">
            <w:pPr>
              <w:spacing w:after="0" w:line="240" w:lineRule="auto"/>
              <w:ind w:left="-40" w:right="-72"/>
              <w:jc w:val="center"/>
              <w:rPr>
                <w:rFonts w:cs="Arial"/>
                <w:b/>
                <w:bCs/>
                <w:color w:val="000000" w:themeColor="text1"/>
                <w:spacing w:val="-4"/>
                <w:sz w:val="18"/>
                <w:szCs w:val="18"/>
              </w:rPr>
            </w:pPr>
            <w:r w:rsidRPr="005E3A31">
              <w:rPr>
                <w:rFonts w:cs="Arial"/>
                <w:b/>
                <w:bCs/>
                <w:color w:val="000000" w:themeColor="text1"/>
                <w:sz w:val="18"/>
                <w:szCs w:val="18"/>
              </w:rPr>
              <w:t>Baht Million</w:t>
            </w:r>
          </w:p>
        </w:tc>
        <w:tc>
          <w:tcPr>
            <w:tcW w:w="1944" w:type="dxa"/>
            <w:tcBorders>
              <w:top w:val="single" w:sz="4" w:space="0" w:color="auto"/>
              <w:left w:val="nil"/>
              <w:bottom w:val="single" w:sz="4" w:space="0" w:color="auto"/>
              <w:right w:val="nil"/>
            </w:tcBorders>
            <w:vAlign w:val="center"/>
          </w:tcPr>
          <w:p w14:paraId="49C5E2C5" w14:textId="77777777" w:rsidR="00CD1D3A" w:rsidRPr="005E3A31" w:rsidRDefault="00CD1D3A" w:rsidP="00AF3004">
            <w:pPr>
              <w:spacing w:after="0" w:line="240" w:lineRule="auto"/>
              <w:ind w:left="-40" w:right="-72"/>
              <w:jc w:val="center"/>
              <w:rPr>
                <w:rFonts w:cs="Arial"/>
                <w:b/>
                <w:bCs/>
                <w:color w:val="000000" w:themeColor="text1"/>
                <w:spacing w:val="-4"/>
                <w:sz w:val="18"/>
                <w:szCs w:val="18"/>
              </w:rPr>
            </w:pPr>
            <w:r w:rsidRPr="005E3A31">
              <w:rPr>
                <w:rFonts w:cs="Arial"/>
                <w:b/>
                <w:bCs/>
                <w:color w:val="000000" w:themeColor="text1"/>
                <w:sz w:val="18"/>
                <w:szCs w:val="18"/>
              </w:rPr>
              <w:t>Baht Million</w:t>
            </w:r>
          </w:p>
        </w:tc>
      </w:tr>
      <w:tr w:rsidR="005E3A31" w:rsidRPr="005E3A31" w14:paraId="215E58CC" w14:textId="77777777" w:rsidTr="00890284">
        <w:trPr>
          <w:trHeight w:val="70"/>
        </w:trPr>
        <w:tc>
          <w:tcPr>
            <w:tcW w:w="5580" w:type="dxa"/>
            <w:tcBorders>
              <w:top w:val="nil"/>
              <w:left w:val="nil"/>
              <w:bottom w:val="nil"/>
              <w:right w:val="nil"/>
            </w:tcBorders>
          </w:tcPr>
          <w:p w14:paraId="65776097" w14:textId="77777777" w:rsidR="00CD1D3A" w:rsidRPr="005E3A31" w:rsidRDefault="00CD1D3A" w:rsidP="00AF3004">
            <w:pPr>
              <w:spacing w:after="0" w:line="240" w:lineRule="auto"/>
              <w:ind w:left="-101"/>
              <w:rPr>
                <w:rFonts w:eastAsia="Arial Unicode MS" w:cs="Arial"/>
                <w:b/>
                <w:bCs/>
                <w:color w:val="000000" w:themeColor="text1"/>
                <w:sz w:val="18"/>
                <w:szCs w:val="18"/>
                <w:rtl/>
                <w:cs/>
              </w:rPr>
            </w:pPr>
          </w:p>
        </w:tc>
        <w:tc>
          <w:tcPr>
            <w:tcW w:w="1944" w:type="dxa"/>
            <w:tcBorders>
              <w:top w:val="single" w:sz="4" w:space="0" w:color="auto"/>
              <w:left w:val="nil"/>
              <w:bottom w:val="nil"/>
              <w:right w:val="nil"/>
            </w:tcBorders>
          </w:tcPr>
          <w:p w14:paraId="2FC16B08" w14:textId="77777777" w:rsidR="00CD1D3A" w:rsidRPr="005E3A31" w:rsidRDefault="00CD1D3A" w:rsidP="00AF3004">
            <w:pPr>
              <w:spacing w:after="0" w:line="240" w:lineRule="auto"/>
              <w:ind w:left="-40" w:right="-72"/>
              <w:jc w:val="center"/>
              <w:rPr>
                <w:rFonts w:cs="Arial"/>
                <w:b/>
                <w:bCs/>
                <w:color w:val="000000" w:themeColor="text1"/>
                <w:spacing w:val="-4"/>
                <w:sz w:val="18"/>
                <w:szCs w:val="18"/>
              </w:rPr>
            </w:pPr>
          </w:p>
        </w:tc>
        <w:tc>
          <w:tcPr>
            <w:tcW w:w="1944" w:type="dxa"/>
            <w:tcBorders>
              <w:top w:val="single" w:sz="4" w:space="0" w:color="auto"/>
              <w:left w:val="nil"/>
              <w:bottom w:val="nil"/>
              <w:right w:val="nil"/>
            </w:tcBorders>
          </w:tcPr>
          <w:p w14:paraId="2A33D425" w14:textId="77777777" w:rsidR="00CD1D3A" w:rsidRPr="005E3A31" w:rsidRDefault="00CD1D3A" w:rsidP="00AF3004">
            <w:pPr>
              <w:spacing w:after="0" w:line="240" w:lineRule="auto"/>
              <w:ind w:left="-40" w:right="-72"/>
              <w:jc w:val="center"/>
              <w:rPr>
                <w:rFonts w:cs="Arial"/>
                <w:b/>
                <w:bCs/>
                <w:color w:val="000000" w:themeColor="text1"/>
                <w:spacing w:val="-4"/>
                <w:sz w:val="18"/>
                <w:szCs w:val="18"/>
              </w:rPr>
            </w:pPr>
          </w:p>
        </w:tc>
      </w:tr>
      <w:tr w:rsidR="005E3A31" w:rsidRPr="005E3A31" w14:paraId="358B254D" w14:textId="77777777" w:rsidTr="00D5084B">
        <w:trPr>
          <w:trHeight w:val="20"/>
        </w:trPr>
        <w:tc>
          <w:tcPr>
            <w:tcW w:w="5580" w:type="dxa"/>
            <w:tcBorders>
              <w:top w:val="nil"/>
              <w:left w:val="nil"/>
              <w:bottom w:val="nil"/>
              <w:right w:val="nil"/>
            </w:tcBorders>
          </w:tcPr>
          <w:p w14:paraId="3B815D48" w14:textId="0A7F9390" w:rsidR="00F7088F" w:rsidRPr="005E3A31" w:rsidRDefault="00F7088F" w:rsidP="00F7088F">
            <w:pPr>
              <w:spacing w:after="0" w:line="240" w:lineRule="auto"/>
              <w:ind w:left="-101"/>
              <w:rPr>
                <w:rFonts w:cs="Arial"/>
                <w:color w:val="000000" w:themeColor="text1"/>
                <w:sz w:val="18"/>
                <w:szCs w:val="18"/>
                <w:cs/>
                <w:lang w:bidi="th-TH"/>
              </w:rPr>
            </w:pPr>
            <w:r w:rsidRPr="005E3A31">
              <w:rPr>
                <w:rFonts w:cs="Arial"/>
                <w:color w:val="000000" w:themeColor="text1"/>
                <w:sz w:val="18"/>
                <w:szCs w:val="18"/>
              </w:rPr>
              <w:t>Opening net book value</w:t>
            </w:r>
          </w:p>
        </w:tc>
        <w:tc>
          <w:tcPr>
            <w:tcW w:w="1944" w:type="dxa"/>
            <w:tcBorders>
              <w:top w:val="nil"/>
              <w:left w:val="nil"/>
              <w:bottom w:val="nil"/>
              <w:right w:val="nil"/>
            </w:tcBorders>
            <w:vAlign w:val="bottom"/>
          </w:tcPr>
          <w:p w14:paraId="6CE45E75" w14:textId="0FDD08F1" w:rsidR="00F7088F" w:rsidRPr="005E3A31" w:rsidRDefault="00A03E1B" w:rsidP="00F7088F">
            <w:pPr>
              <w:spacing w:after="0" w:line="240" w:lineRule="auto"/>
              <w:ind w:left="-40" w:right="-72"/>
              <w:jc w:val="right"/>
              <w:rPr>
                <w:rFonts w:cs="Arial"/>
                <w:color w:val="000000" w:themeColor="text1"/>
                <w:sz w:val="18"/>
                <w:szCs w:val="18"/>
                <w:lang w:val="en-GB" w:bidi="th-TH"/>
              </w:rPr>
            </w:pPr>
            <w:r w:rsidRPr="005E3A31">
              <w:rPr>
                <w:rFonts w:cs="Arial"/>
                <w:color w:val="000000" w:themeColor="text1"/>
                <w:sz w:val="18"/>
                <w:szCs w:val="18"/>
                <w:lang w:val="en-GB" w:bidi="th-TH"/>
              </w:rPr>
              <w:t>96</w:t>
            </w:r>
            <w:r w:rsidR="00F7088F" w:rsidRPr="005E3A31">
              <w:rPr>
                <w:rFonts w:cs="Arial"/>
                <w:color w:val="000000" w:themeColor="text1"/>
                <w:sz w:val="18"/>
                <w:szCs w:val="18"/>
                <w:lang w:val="en-GB" w:bidi="th-TH"/>
              </w:rPr>
              <w:t>,</w:t>
            </w:r>
            <w:r w:rsidRPr="005E3A31">
              <w:rPr>
                <w:rFonts w:cs="Arial"/>
                <w:color w:val="000000" w:themeColor="text1"/>
                <w:sz w:val="18"/>
                <w:szCs w:val="18"/>
                <w:lang w:val="en-GB" w:bidi="th-TH"/>
              </w:rPr>
              <w:t>307</w:t>
            </w:r>
            <w:r w:rsidR="00F7088F" w:rsidRPr="005E3A31">
              <w:rPr>
                <w:rFonts w:cs="Arial"/>
                <w:color w:val="000000" w:themeColor="text1"/>
                <w:sz w:val="18"/>
                <w:szCs w:val="18"/>
                <w:lang w:val="en-GB" w:bidi="th-TH"/>
              </w:rPr>
              <w:t>.</w:t>
            </w:r>
            <w:r w:rsidRPr="005E3A31">
              <w:rPr>
                <w:rFonts w:cs="Arial"/>
                <w:color w:val="000000" w:themeColor="text1"/>
                <w:sz w:val="18"/>
                <w:szCs w:val="18"/>
                <w:lang w:val="en-GB" w:bidi="th-TH"/>
              </w:rPr>
              <w:t>42</w:t>
            </w:r>
          </w:p>
        </w:tc>
        <w:tc>
          <w:tcPr>
            <w:tcW w:w="1944" w:type="dxa"/>
            <w:tcBorders>
              <w:top w:val="nil"/>
              <w:left w:val="nil"/>
              <w:bottom w:val="nil"/>
              <w:right w:val="nil"/>
            </w:tcBorders>
            <w:vAlign w:val="bottom"/>
          </w:tcPr>
          <w:p w14:paraId="10089D67" w14:textId="57E9A034" w:rsidR="00F7088F" w:rsidRPr="005E3A31" w:rsidRDefault="00A03E1B" w:rsidP="00F7088F">
            <w:pPr>
              <w:spacing w:after="0" w:line="240" w:lineRule="auto"/>
              <w:ind w:left="-40" w:right="-72"/>
              <w:jc w:val="right"/>
              <w:rPr>
                <w:rFonts w:cs="Arial"/>
                <w:color w:val="000000" w:themeColor="text1"/>
                <w:sz w:val="18"/>
                <w:szCs w:val="18"/>
                <w:lang w:val="en-GB" w:bidi="th-TH"/>
              </w:rPr>
            </w:pPr>
            <w:r w:rsidRPr="005E3A31">
              <w:rPr>
                <w:rFonts w:cs="Arial"/>
                <w:color w:val="000000" w:themeColor="text1"/>
                <w:sz w:val="18"/>
                <w:szCs w:val="18"/>
                <w:lang w:val="en-GB" w:bidi="th-TH"/>
              </w:rPr>
              <w:t>259</w:t>
            </w:r>
            <w:r w:rsidR="00F7088F" w:rsidRPr="005E3A31">
              <w:rPr>
                <w:rFonts w:cs="Arial"/>
                <w:color w:val="000000" w:themeColor="text1"/>
                <w:sz w:val="18"/>
                <w:szCs w:val="18"/>
                <w:lang w:val="en-GB" w:bidi="th-TH"/>
              </w:rPr>
              <w:t>.</w:t>
            </w:r>
            <w:r w:rsidRPr="005E3A31">
              <w:rPr>
                <w:rFonts w:cs="Arial"/>
                <w:color w:val="000000" w:themeColor="text1"/>
                <w:sz w:val="18"/>
                <w:szCs w:val="18"/>
                <w:lang w:val="en-GB" w:bidi="th-TH"/>
              </w:rPr>
              <w:t>15</w:t>
            </w:r>
          </w:p>
        </w:tc>
      </w:tr>
      <w:tr w:rsidR="005E3A31" w:rsidRPr="005E3A31" w14:paraId="75723F2E" w14:textId="77777777" w:rsidTr="00890284">
        <w:trPr>
          <w:trHeight w:val="117"/>
        </w:trPr>
        <w:tc>
          <w:tcPr>
            <w:tcW w:w="5580" w:type="dxa"/>
            <w:tcBorders>
              <w:top w:val="nil"/>
              <w:left w:val="nil"/>
              <w:bottom w:val="nil"/>
              <w:right w:val="nil"/>
            </w:tcBorders>
          </w:tcPr>
          <w:p w14:paraId="3622CD3F" w14:textId="77777777" w:rsidR="001267D6" w:rsidRPr="005E3A31" w:rsidRDefault="001267D6" w:rsidP="001267D6">
            <w:pPr>
              <w:spacing w:after="0" w:line="240" w:lineRule="auto"/>
              <w:ind w:left="-101"/>
              <w:rPr>
                <w:rFonts w:cs="Arial"/>
                <w:color w:val="000000" w:themeColor="text1"/>
                <w:sz w:val="18"/>
                <w:szCs w:val="18"/>
                <w:lang w:bidi="th-TH"/>
              </w:rPr>
            </w:pPr>
            <w:r w:rsidRPr="005E3A31">
              <w:rPr>
                <w:rFonts w:cs="Arial"/>
                <w:color w:val="000000" w:themeColor="text1"/>
                <w:sz w:val="18"/>
                <w:szCs w:val="18"/>
              </w:rPr>
              <w:t>Additions</w:t>
            </w:r>
          </w:p>
        </w:tc>
        <w:tc>
          <w:tcPr>
            <w:tcW w:w="1944" w:type="dxa"/>
            <w:tcBorders>
              <w:top w:val="nil"/>
              <w:left w:val="nil"/>
              <w:bottom w:val="nil"/>
              <w:right w:val="nil"/>
            </w:tcBorders>
            <w:vAlign w:val="center"/>
          </w:tcPr>
          <w:p w14:paraId="7028AE4B" w14:textId="14231ED3" w:rsidR="001267D6" w:rsidRPr="005E3A31" w:rsidRDefault="0036754D" w:rsidP="001267D6">
            <w:pPr>
              <w:spacing w:after="0" w:line="240" w:lineRule="auto"/>
              <w:ind w:left="-40" w:right="-72"/>
              <w:jc w:val="right"/>
              <w:rPr>
                <w:rFonts w:cs="Arial"/>
                <w:color w:val="000000" w:themeColor="text1"/>
                <w:sz w:val="18"/>
                <w:lang w:bidi="th-TH"/>
              </w:rPr>
            </w:pPr>
            <w:r w:rsidRPr="005E3A31">
              <w:rPr>
                <w:rFonts w:cs="Arial"/>
                <w:color w:val="000000" w:themeColor="text1"/>
                <w:sz w:val="18"/>
                <w:szCs w:val="18"/>
                <w:lang w:val="en-GB" w:bidi="th-TH"/>
              </w:rPr>
              <w:t>3</w:t>
            </w:r>
            <w:r w:rsidR="005B6887" w:rsidRPr="005E3A31">
              <w:rPr>
                <w:rFonts w:cs="Arial"/>
                <w:color w:val="000000" w:themeColor="text1"/>
                <w:sz w:val="18"/>
                <w:lang w:bidi="th-TH"/>
              </w:rPr>
              <w:t>0,</w:t>
            </w:r>
            <w:r w:rsidR="00FB6826" w:rsidRPr="005E3A31">
              <w:rPr>
                <w:rFonts w:cs="Arial"/>
                <w:color w:val="000000" w:themeColor="text1"/>
                <w:sz w:val="18"/>
                <w:lang w:bidi="th-TH"/>
              </w:rPr>
              <w:t>429.75</w:t>
            </w:r>
          </w:p>
        </w:tc>
        <w:tc>
          <w:tcPr>
            <w:tcW w:w="1944" w:type="dxa"/>
            <w:tcBorders>
              <w:top w:val="nil"/>
              <w:left w:val="nil"/>
              <w:bottom w:val="nil"/>
              <w:right w:val="nil"/>
            </w:tcBorders>
            <w:vAlign w:val="center"/>
          </w:tcPr>
          <w:p w14:paraId="63B36D3A" w14:textId="7A7D719D"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34.13</w:t>
            </w:r>
          </w:p>
        </w:tc>
      </w:tr>
      <w:tr w:rsidR="005E3A31" w:rsidRPr="005E3A31" w14:paraId="01D56D2C" w14:textId="77777777" w:rsidTr="00890284">
        <w:trPr>
          <w:trHeight w:val="20"/>
        </w:trPr>
        <w:tc>
          <w:tcPr>
            <w:tcW w:w="5580" w:type="dxa"/>
            <w:tcBorders>
              <w:top w:val="nil"/>
              <w:left w:val="nil"/>
              <w:bottom w:val="nil"/>
              <w:right w:val="nil"/>
            </w:tcBorders>
          </w:tcPr>
          <w:p w14:paraId="3AEEC43E" w14:textId="76CD51B2" w:rsidR="001267D6" w:rsidRPr="005E3A31" w:rsidRDefault="001267D6" w:rsidP="001267D6">
            <w:pPr>
              <w:spacing w:after="0" w:line="240" w:lineRule="auto"/>
              <w:ind w:left="-101"/>
              <w:rPr>
                <w:rFonts w:cs="Arial"/>
                <w:color w:val="000000" w:themeColor="text1"/>
                <w:sz w:val="18"/>
                <w:szCs w:val="18"/>
                <w:cs/>
                <w:lang w:bidi="th-TH"/>
              </w:rPr>
            </w:pPr>
            <w:r w:rsidRPr="005E3A31">
              <w:rPr>
                <w:rFonts w:cs="Arial"/>
                <w:color w:val="000000" w:themeColor="text1"/>
                <w:sz w:val="18"/>
                <w:szCs w:val="18"/>
              </w:rPr>
              <w:t xml:space="preserve">Interests (Note </w:t>
            </w:r>
            <w:r w:rsidR="00A03E1B" w:rsidRPr="005E3A31">
              <w:rPr>
                <w:rFonts w:cs="Arial"/>
                <w:color w:val="000000" w:themeColor="text1"/>
                <w:sz w:val="18"/>
                <w:szCs w:val="18"/>
                <w:lang w:val="en-GB"/>
              </w:rPr>
              <w:t>7</w:t>
            </w:r>
            <w:r w:rsidRPr="005E3A31">
              <w:rPr>
                <w:rFonts w:cs="Arial"/>
                <w:color w:val="000000" w:themeColor="text1"/>
                <w:sz w:val="18"/>
                <w:szCs w:val="18"/>
              </w:rPr>
              <w:t>)</w:t>
            </w:r>
          </w:p>
        </w:tc>
        <w:tc>
          <w:tcPr>
            <w:tcW w:w="1944" w:type="dxa"/>
            <w:tcBorders>
              <w:top w:val="nil"/>
              <w:left w:val="nil"/>
              <w:bottom w:val="nil"/>
              <w:right w:val="nil"/>
            </w:tcBorders>
            <w:vAlign w:val="center"/>
          </w:tcPr>
          <w:p w14:paraId="74EB542A" w14:textId="07DF5FE9"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3,461.53</w:t>
            </w:r>
          </w:p>
        </w:tc>
        <w:tc>
          <w:tcPr>
            <w:tcW w:w="1944" w:type="dxa"/>
            <w:tcBorders>
              <w:top w:val="nil"/>
              <w:left w:val="nil"/>
              <w:bottom w:val="nil"/>
              <w:right w:val="nil"/>
            </w:tcBorders>
            <w:vAlign w:val="center"/>
          </w:tcPr>
          <w:p w14:paraId="0308C0B4" w14:textId="0556B4A6" w:rsidR="001267D6" w:rsidRPr="005E3A31" w:rsidRDefault="00F42A69" w:rsidP="001267D6">
            <w:pPr>
              <w:spacing w:after="0" w:line="240" w:lineRule="auto"/>
              <w:ind w:left="-40" w:right="-72"/>
              <w:jc w:val="right"/>
              <w:rPr>
                <w:rFonts w:cs="Arial"/>
                <w:color w:val="000000" w:themeColor="text1"/>
                <w:sz w:val="18"/>
                <w:szCs w:val="18"/>
                <w:lang w:val="en-GB" w:bidi="th-TH"/>
              </w:rPr>
            </w:pPr>
            <w:r w:rsidRPr="005E3A31">
              <w:rPr>
                <w:rFonts w:cs="Arial"/>
                <w:color w:val="000000" w:themeColor="text1"/>
                <w:sz w:val="18"/>
                <w:szCs w:val="18"/>
                <w:lang w:val="en-GB" w:bidi="th-TH"/>
              </w:rPr>
              <w:t>6.02</w:t>
            </w:r>
          </w:p>
        </w:tc>
      </w:tr>
      <w:tr w:rsidR="005E3A31" w:rsidRPr="005E3A31" w14:paraId="2B34AB00" w14:textId="77777777" w:rsidTr="00890284">
        <w:trPr>
          <w:trHeight w:val="20"/>
        </w:trPr>
        <w:tc>
          <w:tcPr>
            <w:tcW w:w="5580" w:type="dxa"/>
            <w:tcBorders>
              <w:top w:val="nil"/>
              <w:left w:val="nil"/>
              <w:bottom w:val="nil"/>
              <w:right w:val="nil"/>
            </w:tcBorders>
          </w:tcPr>
          <w:p w14:paraId="73C9D1CD" w14:textId="77777777" w:rsidR="001267D6" w:rsidRPr="005E3A31" w:rsidRDefault="001267D6" w:rsidP="001267D6">
            <w:pPr>
              <w:spacing w:after="0" w:line="240" w:lineRule="auto"/>
              <w:ind w:left="-101"/>
              <w:rPr>
                <w:rFonts w:cs="Arial"/>
                <w:color w:val="000000" w:themeColor="text1"/>
                <w:sz w:val="18"/>
                <w:szCs w:val="18"/>
                <w:cs/>
                <w:lang w:bidi="th-TH"/>
              </w:rPr>
            </w:pPr>
            <w:r w:rsidRPr="005E3A31">
              <w:rPr>
                <w:rFonts w:cs="Arial"/>
                <w:color w:val="000000" w:themeColor="text1"/>
                <w:sz w:val="18"/>
                <w:szCs w:val="18"/>
              </w:rPr>
              <w:t>Repayments of lease liabilities</w:t>
            </w:r>
          </w:p>
        </w:tc>
        <w:tc>
          <w:tcPr>
            <w:tcW w:w="1944" w:type="dxa"/>
            <w:tcBorders>
              <w:top w:val="nil"/>
              <w:left w:val="nil"/>
              <w:bottom w:val="nil"/>
              <w:right w:val="nil"/>
            </w:tcBorders>
            <w:vAlign w:val="center"/>
          </w:tcPr>
          <w:p w14:paraId="2082ABBE" w14:textId="1D75DF09"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w:t>
            </w:r>
            <w:r w:rsidR="00FB6826" w:rsidRPr="005E3A31">
              <w:rPr>
                <w:rFonts w:cs="Arial"/>
                <w:color w:val="000000" w:themeColor="text1"/>
                <w:sz w:val="18"/>
                <w:szCs w:val="18"/>
              </w:rPr>
              <w:t>5,776.58</w:t>
            </w:r>
            <w:r w:rsidRPr="005E3A31">
              <w:rPr>
                <w:rFonts w:cs="Arial"/>
                <w:color w:val="000000" w:themeColor="text1"/>
                <w:sz w:val="18"/>
                <w:szCs w:val="18"/>
              </w:rPr>
              <w:t>)</w:t>
            </w:r>
          </w:p>
        </w:tc>
        <w:tc>
          <w:tcPr>
            <w:tcW w:w="1944" w:type="dxa"/>
            <w:tcBorders>
              <w:top w:val="nil"/>
              <w:left w:val="nil"/>
              <w:bottom w:val="nil"/>
              <w:right w:val="nil"/>
            </w:tcBorders>
            <w:vAlign w:val="center"/>
          </w:tcPr>
          <w:p w14:paraId="50035730" w14:textId="42FCFAC1"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(145.43)</w:t>
            </w:r>
          </w:p>
        </w:tc>
      </w:tr>
      <w:tr w:rsidR="005E3A31" w:rsidRPr="005E3A31" w14:paraId="4B2B9FE9" w14:textId="77777777" w:rsidTr="00890284">
        <w:trPr>
          <w:trHeight w:val="20"/>
        </w:trPr>
        <w:tc>
          <w:tcPr>
            <w:tcW w:w="5580" w:type="dxa"/>
            <w:tcBorders>
              <w:top w:val="nil"/>
              <w:left w:val="nil"/>
              <w:bottom w:val="nil"/>
              <w:right w:val="nil"/>
            </w:tcBorders>
          </w:tcPr>
          <w:p w14:paraId="1E90DB52" w14:textId="77777777" w:rsidR="001267D6" w:rsidRPr="005E3A31" w:rsidRDefault="001267D6" w:rsidP="001267D6">
            <w:pPr>
              <w:spacing w:after="0" w:line="240" w:lineRule="auto"/>
              <w:ind w:left="-101"/>
              <w:rPr>
                <w:rFonts w:cs="Arial"/>
                <w:color w:val="000000" w:themeColor="text1"/>
                <w:sz w:val="18"/>
                <w:szCs w:val="18"/>
              </w:rPr>
            </w:pPr>
            <w:r w:rsidRPr="005E3A31">
              <w:rPr>
                <w:rFonts w:cs="Arial"/>
                <w:color w:val="000000" w:themeColor="text1"/>
                <w:sz w:val="18"/>
                <w:szCs w:val="18"/>
              </w:rPr>
              <w:t>Write off due to the termination of contracts</w:t>
            </w:r>
          </w:p>
        </w:tc>
        <w:tc>
          <w:tcPr>
            <w:tcW w:w="1944" w:type="dxa"/>
            <w:tcBorders>
              <w:top w:val="nil"/>
              <w:left w:val="nil"/>
              <w:bottom w:val="nil"/>
              <w:right w:val="nil"/>
            </w:tcBorders>
            <w:vAlign w:val="center"/>
          </w:tcPr>
          <w:p w14:paraId="363A94BC" w14:textId="289E616D" w:rsidR="001267D6" w:rsidRPr="005E3A31" w:rsidRDefault="00F42A69" w:rsidP="001267D6">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(2,276.87)</w:t>
            </w:r>
          </w:p>
        </w:tc>
        <w:tc>
          <w:tcPr>
            <w:tcW w:w="1944" w:type="dxa"/>
            <w:tcBorders>
              <w:top w:val="nil"/>
              <w:left w:val="nil"/>
              <w:bottom w:val="nil"/>
              <w:right w:val="nil"/>
            </w:tcBorders>
            <w:vAlign w:val="center"/>
          </w:tcPr>
          <w:p w14:paraId="0068AFC4" w14:textId="4C2A8D77"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(22.77)</w:t>
            </w:r>
          </w:p>
        </w:tc>
      </w:tr>
      <w:tr w:rsidR="005E3A31" w:rsidRPr="005E3A31" w14:paraId="21CE376D" w14:textId="77777777" w:rsidTr="00890284">
        <w:trPr>
          <w:trHeight w:val="20"/>
        </w:trPr>
        <w:tc>
          <w:tcPr>
            <w:tcW w:w="5580" w:type="dxa"/>
            <w:tcBorders>
              <w:top w:val="nil"/>
              <w:left w:val="nil"/>
              <w:bottom w:val="nil"/>
              <w:right w:val="nil"/>
            </w:tcBorders>
          </w:tcPr>
          <w:p w14:paraId="63A27FD7" w14:textId="4FBC14F9" w:rsidR="001267D6" w:rsidRPr="005E3A31" w:rsidRDefault="001267D6" w:rsidP="001267D6">
            <w:pPr>
              <w:spacing w:after="0" w:line="240" w:lineRule="auto"/>
              <w:ind w:left="-101"/>
              <w:rPr>
                <w:rFonts w:cs="Arial"/>
                <w:color w:val="000000" w:themeColor="text1"/>
                <w:sz w:val="18"/>
                <w:szCs w:val="18"/>
                <w:lang w:val="en-GB" w:bidi="th-TH"/>
              </w:rPr>
            </w:pPr>
            <w:r w:rsidRPr="005E3A31">
              <w:rPr>
                <w:rFonts w:cs="Arial"/>
                <w:color w:val="000000" w:themeColor="text1"/>
                <w:sz w:val="18"/>
                <w:szCs w:val="18"/>
              </w:rPr>
              <w:t>Adjustment</w:t>
            </w:r>
            <w:r w:rsidRPr="005E3A31">
              <w:rPr>
                <w:rFonts w:cs="Arial"/>
                <w:color w:val="000000" w:themeColor="text1"/>
                <w:sz w:val="18"/>
                <w:szCs w:val="18"/>
                <w:lang w:val="en-GB" w:bidi="th-TH"/>
              </w:rPr>
              <w:t>s</w:t>
            </w:r>
          </w:p>
        </w:tc>
        <w:tc>
          <w:tcPr>
            <w:tcW w:w="1944" w:type="dxa"/>
            <w:tcBorders>
              <w:top w:val="nil"/>
              <w:left w:val="nil"/>
              <w:bottom w:val="nil"/>
              <w:right w:val="nil"/>
            </w:tcBorders>
            <w:vAlign w:val="center"/>
          </w:tcPr>
          <w:p w14:paraId="6C0F4D4B" w14:textId="7973198C"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w:t>
            </w:r>
            <w:r w:rsidR="00FB6826" w:rsidRPr="005E3A31">
              <w:rPr>
                <w:rFonts w:cs="Arial"/>
                <w:color w:val="000000" w:themeColor="text1"/>
                <w:sz w:val="18"/>
                <w:szCs w:val="18"/>
              </w:rPr>
              <w:t>693.97</w:t>
            </w:r>
            <w:r w:rsidRPr="005E3A31">
              <w:rPr>
                <w:rFonts w:cs="Arial"/>
                <w:color w:val="000000" w:themeColor="text1"/>
                <w:sz w:val="18"/>
                <w:szCs w:val="18"/>
              </w:rPr>
              <w:t>)</w:t>
            </w:r>
          </w:p>
        </w:tc>
        <w:tc>
          <w:tcPr>
            <w:tcW w:w="1944" w:type="dxa"/>
            <w:tcBorders>
              <w:top w:val="nil"/>
              <w:left w:val="nil"/>
              <w:bottom w:val="nil"/>
              <w:right w:val="nil"/>
            </w:tcBorders>
            <w:vAlign w:val="center"/>
          </w:tcPr>
          <w:p w14:paraId="22152F8F" w14:textId="212C9737"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9.02</w:t>
            </w:r>
          </w:p>
        </w:tc>
      </w:tr>
      <w:tr w:rsidR="005E3A31" w:rsidRPr="005E3A31" w14:paraId="36097D51" w14:textId="77777777" w:rsidTr="00890284">
        <w:trPr>
          <w:trHeight w:val="20"/>
        </w:trPr>
        <w:tc>
          <w:tcPr>
            <w:tcW w:w="5580" w:type="dxa"/>
            <w:tcBorders>
              <w:top w:val="nil"/>
              <w:left w:val="nil"/>
              <w:bottom w:val="nil"/>
              <w:right w:val="nil"/>
            </w:tcBorders>
          </w:tcPr>
          <w:p w14:paraId="7F310618" w14:textId="73DFED36" w:rsidR="001267D6" w:rsidRPr="005E3A31" w:rsidRDefault="001267D6" w:rsidP="001267D6">
            <w:pPr>
              <w:spacing w:after="0" w:line="240" w:lineRule="auto"/>
              <w:ind w:left="-101"/>
              <w:rPr>
                <w:rFonts w:cs="Arial"/>
                <w:color w:val="000000" w:themeColor="text1"/>
                <w:sz w:val="18"/>
                <w:szCs w:val="18"/>
                <w:cs/>
                <w:lang w:bidi="th-TH"/>
              </w:rPr>
            </w:pPr>
            <w:r w:rsidRPr="005E3A31">
              <w:rPr>
                <w:rFonts w:cs="Arial"/>
                <w:color w:val="000000" w:themeColor="text1"/>
                <w:sz w:val="18"/>
                <w:szCs w:val="18"/>
              </w:rPr>
              <w:t>Currency translations</w:t>
            </w:r>
          </w:p>
        </w:tc>
        <w:tc>
          <w:tcPr>
            <w:tcW w:w="1944" w:type="dxa"/>
            <w:tcBorders>
              <w:top w:val="nil"/>
              <w:left w:val="nil"/>
              <w:bottom w:val="single" w:sz="4" w:space="0" w:color="auto"/>
              <w:right w:val="nil"/>
            </w:tcBorders>
            <w:vAlign w:val="center"/>
          </w:tcPr>
          <w:p w14:paraId="16C3BB16" w14:textId="07BE2578"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(59.66)</w:t>
            </w:r>
          </w:p>
        </w:tc>
        <w:tc>
          <w:tcPr>
            <w:tcW w:w="1944" w:type="dxa"/>
            <w:tcBorders>
              <w:top w:val="nil"/>
              <w:left w:val="nil"/>
              <w:bottom w:val="single" w:sz="4" w:space="0" w:color="auto"/>
              <w:right w:val="nil"/>
            </w:tcBorders>
            <w:vAlign w:val="center"/>
          </w:tcPr>
          <w:p w14:paraId="6DECF1EA" w14:textId="46B1EF73" w:rsidR="001267D6" w:rsidRPr="005E3A31" w:rsidRDefault="00F42A69" w:rsidP="001267D6">
            <w:pPr>
              <w:spacing w:after="0" w:line="240" w:lineRule="auto"/>
              <w:ind w:left="-40" w:right="-72"/>
              <w:jc w:val="center"/>
              <w:rPr>
                <w:rFonts w:cs="Arial"/>
                <w:color w:val="000000" w:themeColor="text1"/>
                <w:sz w:val="18"/>
                <w:szCs w:val="18"/>
              </w:rPr>
            </w:pPr>
            <w:r w:rsidRPr="005E3A31">
              <w:rPr>
                <w:rFonts w:cs="Arial"/>
                <w:color w:val="000000" w:themeColor="text1"/>
                <w:sz w:val="18"/>
                <w:szCs w:val="18"/>
              </w:rPr>
              <w:t>-</w:t>
            </w:r>
          </w:p>
        </w:tc>
      </w:tr>
      <w:tr w:rsidR="005E3A31" w:rsidRPr="005E3A31" w14:paraId="30C4DFCC" w14:textId="77777777" w:rsidTr="00890284">
        <w:trPr>
          <w:trHeight w:val="20"/>
        </w:trPr>
        <w:tc>
          <w:tcPr>
            <w:tcW w:w="5580" w:type="dxa"/>
            <w:tcBorders>
              <w:top w:val="nil"/>
              <w:left w:val="nil"/>
              <w:bottom w:val="nil"/>
              <w:right w:val="nil"/>
            </w:tcBorders>
          </w:tcPr>
          <w:p w14:paraId="25196811" w14:textId="77777777" w:rsidR="001267D6" w:rsidRPr="005E3A31" w:rsidRDefault="001267D6" w:rsidP="001267D6">
            <w:pPr>
              <w:spacing w:after="0" w:line="240" w:lineRule="auto"/>
              <w:ind w:left="-101"/>
              <w:rPr>
                <w:rFonts w:cs="Arial"/>
                <w:color w:val="000000" w:themeColor="text1"/>
                <w:sz w:val="18"/>
                <w:szCs w:val="18"/>
              </w:rPr>
            </w:pPr>
          </w:p>
        </w:tc>
        <w:tc>
          <w:tcPr>
            <w:tcW w:w="1944" w:type="dxa"/>
            <w:tcBorders>
              <w:top w:val="single" w:sz="4" w:space="0" w:color="auto"/>
              <w:left w:val="nil"/>
              <w:bottom w:val="nil"/>
              <w:right w:val="nil"/>
            </w:tcBorders>
            <w:vAlign w:val="center"/>
          </w:tcPr>
          <w:p w14:paraId="5ABA0D45" w14:textId="77777777" w:rsidR="001267D6" w:rsidRPr="005E3A31" w:rsidRDefault="001267D6" w:rsidP="001267D6">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vAlign w:val="center"/>
          </w:tcPr>
          <w:p w14:paraId="2E9BF9A4" w14:textId="77777777" w:rsidR="001267D6" w:rsidRPr="005E3A31" w:rsidRDefault="001267D6" w:rsidP="001267D6">
            <w:pPr>
              <w:spacing w:after="0" w:line="240" w:lineRule="auto"/>
              <w:ind w:left="-40" w:right="-72"/>
              <w:jc w:val="right"/>
              <w:rPr>
                <w:rFonts w:cs="Arial"/>
                <w:color w:val="000000" w:themeColor="text1"/>
                <w:sz w:val="18"/>
                <w:szCs w:val="18"/>
              </w:rPr>
            </w:pPr>
          </w:p>
        </w:tc>
      </w:tr>
      <w:tr w:rsidR="005E3A31" w:rsidRPr="005E3A31" w14:paraId="4B0CC337" w14:textId="77777777" w:rsidTr="00890284">
        <w:trPr>
          <w:trHeight w:val="20"/>
        </w:trPr>
        <w:tc>
          <w:tcPr>
            <w:tcW w:w="5580" w:type="dxa"/>
            <w:tcBorders>
              <w:top w:val="nil"/>
              <w:left w:val="nil"/>
              <w:bottom w:val="nil"/>
              <w:right w:val="nil"/>
            </w:tcBorders>
          </w:tcPr>
          <w:p w14:paraId="0BCA5913" w14:textId="77777777" w:rsidR="001267D6" w:rsidRPr="005E3A31" w:rsidRDefault="001267D6" w:rsidP="001267D6">
            <w:pPr>
              <w:spacing w:after="0" w:line="240" w:lineRule="auto"/>
              <w:ind w:left="-101"/>
              <w:rPr>
                <w:rFonts w:cs="Arial"/>
                <w:color w:val="000000" w:themeColor="text1"/>
                <w:sz w:val="18"/>
                <w:szCs w:val="18"/>
              </w:rPr>
            </w:pPr>
            <w:r w:rsidRPr="005E3A31">
              <w:rPr>
                <w:rFonts w:cs="Arial"/>
                <w:color w:val="000000" w:themeColor="text1"/>
                <w:sz w:val="18"/>
                <w:szCs w:val="18"/>
              </w:rPr>
              <w:t>Closing net book value</w:t>
            </w:r>
          </w:p>
        </w:tc>
        <w:tc>
          <w:tcPr>
            <w:tcW w:w="1944" w:type="dxa"/>
            <w:tcBorders>
              <w:top w:val="nil"/>
              <w:left w:val="nil"/>
              <w:bottom w:val="single" w:sz="4" w:space="0" w:color="auto"/>
              <w:right w:val="nil"/>
            </w:tcBorders>
          </w:tcPr>
          <w:p w14:paraId="6CC7D7B6" w14:textId="29A8C8AB"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111,391.62</w:t>
            </w:r>
          </w:p>
        </w:tc>
        <w:tc>
          <w:tcPr>
            <w:tcW w:w="1944" w:type="dxa"/>
            <w:tcBorders>
              <w:top w:val="nil"/>
              <w:left w:val="nil"/>
              <w:bottom w:val="single" w:sz="4" w:space="0" w:color="auto"/>
              <w:right w:val="nil"/>
            </w:tcBorders>
          </w:tcPr>
          <w:p w14:paraId="49AB4898" w14:textId="222AD7A2" w:rsidR="001267D6" w:rsidRPr="005E3A31" w:rsidRDefault="00F42A69"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140.12</w:t>
            </w:r>
          </w:p>
        </w:tc>
      </w:tr>
    </w:tbl>
    <w:p w14:paraId="33FDD2FC" w14:textId="77777777" w:rsidR="007C6B46" w:rsidRPr="005E3A31" w:rsidRDefault="007C6B46" w:rsidP="00AF3004">
      <w:pPr>
        <w:pStyle w:val="ListParagraph"/>
        <w:spacing w:after="0" w:line="240" w:lineRule="auto"/>
        <w:ind w:left="0"/>
        <w:jc w:val="both"/>
        <w:rPr>
          <w:rFonts w:eastAsia="Arial Unicode MS" w:cs="Arial"/>
          <w:color w:val="000000" w:themeColor="text1"/>
          <w:sz w:val="18"/>
          <w:szCs w:val="18"/>
          <w:lang w:val="en-GB" w:bidi="th-TH"/>
        </w:rPr>
      </w:pPr>
    </w:p>
    <w:p w14:paraId="7FE09F6A" w14:textId="13B7246F" w:rsidR="00E35DA0" w:rsidRPr="005E3A31" w:rsidRDefault="00B324B6" w:rsidP="0058413E">
      <w:pPr>
        <w:spacing w:after="0" w:line="240" w:lineRule="auto"/>
        <w:jc w:val="thaiDistribute"/>
        <w:rPr>
          <w:rFonts w:eastAsia="Arial Unicode MS" w:cs="Arial"/>
          <w:color w:val="000000" w:themeColor="text1"/>
          <w:sz w:val="18"/>
          <w:szCs w:val="18"/>
          <w:lang w:val="en-GB" w:bidi="th-TH"/>
        </w:rPr>
      </w:pPr>
      <w:r w:rsidRPr="005E3A31">
        <w:rPr>
          <w:rFonts w:eastAsia="Arial Unicode MS" w:cs="Arial"/>
          <w:color w:val="000000" w:themeColor="text1"/>
          <w:spacing w:val="-2"/>
          <w:sz w:val="18"/>
          <w:szCs w:val="18"/>
          <w:lang w:bidi="th-TH"/>
        </w:rPr>
        <w:t xml:space="preserve">On </w:t>
      </w:r>
      <w:r w:rsidR="00A03E1B" w:rsidRPr="005E3A31">
        <w:rPr>
          <w:rFonts w:eastAsia="Arial Unicode MS" w:cs="Arial"/>
          <w:color w:val="000000" w:themeColor="text1"/>
          <w:spacing w:val="-2"/>
          <w:sz w:val="18"/>
          <w:szCs w:val="18"/>
          <w:lang w:val="en-GB" w:bidi="th-TH"/>
        </w:rPr>
        <w:t>4</w:t>
      </w:r>
      <w:r w:rsidRPr="005E3A31">
        <w:rPr>
          <w:rFonts w:eastAsia="Arial Unicode MS" w:cs="Arial"/>
          <w:color w:val="000000" w:themeColor="text1"/>
          <w:spacing w:val="-2"/>
          <w:sz w:val="18"/>
          <w:szCs w:val="18"/>
          <w:lang w:bidi="th-TH"/>
        </w:rPr>
        <w:t xml:space="preserve"> August </w:t>
      </w:r>
      <w:r w:rsidR="00A03E1B" w:rsidRPr="005E3A31">
        <w:rPr>
          <w:rFonts w:eastAsia="Arial Unicode MS" w:cs="Arial"/>
          <w:color w:val="000000" w:themeColor="text1"/>
          <w:spacing w:val="-2"/>
          <w:sz w:val="18"/>
          <w:szCs w:val="18"/>
          <w:lang w:val="en-GB" w:bidi="th-TH"/>
        </w:rPr>
        <w:t>2025</w:t>
      </w:r>
      <w:r w:rsidRPr="005E3A31">
        <w:rPr>
          <w:rFonts w:eastAsia="Arial Unicode MS" w:cs="Arial"/>
          <w:color w:val="000000" w:themeColor="text1"/>
          <w:spacing w:val="-2"/>
          <w:sz w:val="18"/>
          <w:szCs w:val="18"/>
          <w:lang w:bidi="th-TH"/>
        </w:rPr>
        <w:t xml:space="preserve">, the Group entered into </w:t>
      </w:r>
      <w:r w:rsidR="002E655F" w:rsidRPr="005E3A31">
        <w:rPr>
          <w:rFonts w:eastAsia="Arial Unicode MS" w:cs="Arial"/>
          <w:color w:val="000000" w:themeColor="text1"/>
          <w:spacing w:val="-2"/>
          <w:sz w:val="18"/>
          <w:szCs w:val="18"/>
          <w:lang w:bidi="th-TH"/>
        </w:rPr>
        <w:t>the</w:t>
      </w:r>
      <w:r w:rsidRPr="005E3A31">
        <w:rPr>
          <w:rFonts w:eastAsia="Arial Unicode MS" w:cs="Arial"/>
          <w:color w:val="000000" w:themeColor="text1"/>
          <w:spacing w:val="-2"/>
          <w:sz w:val="18"/>
          <w:szCs w:val="18"/>
          <w:lang w:bidi="th-TH"/>
        </w:rPr>
        <w:t xml:space="preserve"> asset lease agreement</w:t>
      </w:r>
      <w:r w:rsidR="0058413E" w:rsidRPr="005E3A31">
        <w:rPr>
          <w:rFonts w:eastAsia="Arial Unicode MS" w:cs="Arial"/>
          <w:color w:val="000000" w:themeColor="text1"/>
          <w:spacing w:val="-2"/>
          <w:sz w:val="18"/>
          <w:szCs w:val="18"/>
          <w:lang w:bidi="th-TH"/>
        </w:rPr>
        <w:t>s</w:t>
      </w:r>
      <w:r w:rsidRPr="005E3A31">
        <w:rPr>
          <w:rFonts w:eastAsia="Arial Unicode MS" w:cs="Arial"/>
          <w:color w:val="000000" w:themeColor="text1"/>
          <w:spacing w:val="-2"/>
          <w:sz w:val="18"/>
          <w:szCs w:val="18"/>
          <w:lang w:bidi="th-TH"/>
        </w:rPr>
        <w:t xml:space="preserve"> for a period of </w:t>
      </w:r>
      <w:r w:rsidR="00A03E1B" w:rsidRPr="005E3A31">
        <w:rPr>
          <w:rFonts w:eastAsia="Arial Unicode MS" w:cs="Arial"/>
          <w:color w:val="000000" w:themeColor="text1"/>
          <w:spacing w:val="-2"/>
          <w:sz w:val="18"/>
          <w:szCs w:val="18"/>
          <w:lang w:val="en-GB" w:bidi="th-TH"/>
        </w:rPr>
        <w:t>8</w:t>
      </w:r>
      <w:r w:rsidRPr="005E3A31">
        <w:rPr>
          <w:rFonts w:eastAsia="Arial Unicode MS" w:cs="Arial"/>
          <w:color w:val="000000" w:themeColor="text1"/>
          <w:spacing w:val="-2"/>
          <w:sz w:val="18"/>
          <w:szCs w:val="18"/>
          <w:lang w:bidi="th-TH"/>
        </w:rPr>
        <w:t xml:space="preserve"> years, with a total undiscounted</w:t>
      </w:r>
      <w:r w:rsidRPr="005E3A31">
        <w:rPr>
          <w:rFonts w:eastAsia="Arial Unicode MS" w:cs="Arial"/>
          <w:color w:val="000000" w:themeColor="text1"/>
          <w:sz w:val="18"/>
          <w:szCs w:val="18"/>
          <w:lang w:bidi="th-TH"/>
        </w:rPr>
        <w:t xml:space="preserve"> future cash outflow of the lease amounting to Baht </w:t>
      </w:r>
      <w:r w:rsidR="00A03E1B" w:rsidRPr="005E3A31">
        <w:rPr>
          <w:rFonts w:eastAsia="Arial Unicode MS" w:cs="Arial"/>
          <w:color w:val="000000" w:themeColor="text1"/>
          <w:sz w:val="18"/>
          <w:szCs w:val="18"/>
          <w:lang w:val="en-GB" w:bidi="th-TH"/>
        </w:rPr>
        <w:t>29</w:t>
      </w:r>
      <w:r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61</w:t>
      </w:r>
      <w:r w:rsidRPr="005E3A31">
        <w:rPr>
          <w:rFonts w:eastAsia="Arial Unicode MS" w:cs="Arial"/>
          <w:color w:val="000000" w:themeColor="text1"/>
          <w:sz w:val="18"/>
          <w:szCs w:val="18"/>
          <w:lang w:bidi="th-TH"/>
        </w:rPr>
        <w:t xml:space="preserve"> billion.</w:t>
      </w:r>
    </w:p>
    <w:p w14:paraId="1C051415" w14:textId="05C818F6" w:rsidR="005E3A31" w:rsidRDefault="005E3A31">
      <w:pPr>
        <w:spacing w:after="0" w:line="240" w:lineRule="auto"/>
        <w:rPr>
          <w:rFonts w:eastAsia="Arial Unicode MS" w:cs="Arial"/>
          <w:color w:val="000000" w:themeColor="text1"/>
          <w:sz w:val="18"/>
          <w:szCs w:val="18"/>
          <w:lang w:val="en-GB" w:bidi="th-TH"/>
        </w:rPr>
      </w:pPr>
      <w:r>
        <w:rPr>
          <w:rFonts w:eastAsia="Arial Unicode MS" w:cs="Arial"/>
          <w:color w:val="000000" w:themeColor="text1"/>
          <w:sz w:val="18"/>
          <w:szCs w:val="18"/>
          <w:lang w:val="en-GB" w:bidi="th-TH"/>
        </w:rPr>
        <w:br w:type="page"/>
      </w:r>
    </w:p>
    <w:p w14:paraId="65474FDD" w14:textId="77777777" w:rsidR="001F097F" w:rsidRPr="005E3A31" w:rsidRDefault="001F097F" w:rsidP="00CE2F0D">
      <w:pPr>
        <w:spacing w:after="0" w:line="240" w:lineRule="auto"/>
        <w:rPr>
          <w:rFonts w:eastAsia="Arial Unicode MS" w:cs="Arial"/>
          <w:color w:val="000000" w:themeColor="text1"/>
          <w:sz w:val="18"/>
          <w:szCs w:val="18"/>
          <w:cs/>
          <w:lang w:val="en-GB" w:bidi="th-TH"/>
        </w:rPr>
      </w:pPr>
    </w:p>
    <w:tbl>
      <w:tblPr>
        <w:tblW w:w="9461" w:type="dxa"/>
        <w:tblInd w:w="108" w:type="dxa"/>
        <w:tblLook w:val="04A0" w:firstRow="1" w:lastRow="0" w:firstColumn="1" w:lastColumn="0" w:noHBand="0" w:noVBand="1"/>
      </w:tblPr>
      <w:tblGrid>
        <w:gridCol w:w="9461"/>
      </w:tblGrid>
      <w:tr w:rsidR="00890284" w:rsidRPr="005E3A31" w14:paraId="1707DE2A" w14:textId="77777777" w:rsidTr="00890284">
        <w:trPr>
          <w:trHeight w:val="386"/>
        </w:trPr>
        <w:tc>
          <w:tcPr>
            <w:tcW w:w="9461" w:type="dxa"/>
            <w:vAlign w:val="center"/>
          </w:tcPr>
          <w:p w14:paraId="349D7114" w14:textId="0E945855" w:rsidR="00CE4B8A" w:rsidRPr="005E3A31" w:rsidRDefault="00754FBE"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color w:val="000000" w:themeColor="text1"/>
                <w:sz w:val="18"/>
                <w:szCs w:val="18"/>
                <w:lang w:val="en-GB" w:bidi="th-TH"/>
              </w:rPr>
              <w:br w:type="page"/>
            </w:r>
            <w:r w:rsidR="0004290E" w:rsidRPr="005E3A31">
              <w:rPr>
                <w:rFonts w:eastAsia="Arial Unicode MS" w:cs="Arial"/>
                <w:color w:val="000000" w:themeColor="text1"/>
                <w:sz w:val="18"/>
                <w:szCs w:val="18"/>
                <w:lang w:val="en-GB" w:bidi="th-TH"/>
              </w:rPr>
              <w:br w:type="page"/>
            </w:r>
            <w:r w:rsidR="00A03E1B" w:rsidRPr="005E3A31">
              <w:rPr>
                <w:rFonts w:eastAsia="Arial Unicode MS" w:cs="Arial"/>
                <w:b/>
                <w:bCs/>
                <w:color w:val="000000" w:themeColor="text1"/>
                <w:sz w:val="18"/>
                <w:szCs w:val="18"/>
                <w:lang w:val="en-GB" w:bidi="th-TH"/>
              </w:rPr>
              <w:t>16</w:t>
            </w:r>
            <w:r w:rsidR="00CE4B8A" w:rsidRPr="005E3A31">
              <w:rPr>
                <w:rFonts w:eastAsia="Arial Unicode MS" w:cs="Arial"/>
                <w:b/>
                <w:bCs/>
                <w:color w:val="000000" w:themeColor="text1"/>
                <w:sz w:val="18"/>
                <w:szCs w:val="18"/>
                <w:cs/>
                <w:lang w:val="en-GB" w:bidi="th-TH"/>
              </w:rPr>
              <w:tab/>
            </w:r>
            <w:r w:rsidR="00CE4B8A" w:rsidRPr="005E3A31">
              <w:rPr>
                <w:rFonts w:eastAsia="Arial Unicode MS" w:cs="Arial"/>
                <w:b/>
                <w:bCs/>
                <w:color w:val="000000" w:themeColor="text1"/>
                <w:sz w:val="18"/>
                <w:szCs w:val="18"/>
                <w:lang w:val="en-GB" w:bidi="th-TH"/>
              </w:rPr>
              <w:t>Liabilities under agreements and licences for operations</w:t>
            </w:r>
          </w:p>
        </w:tc>
      </w:tr>
    </w:tbl>
    <w:p w14:paraId="23E2B931" w14:textId="77777777" w:rsidR="0034014A" w:rsidRPr="005E3A31" w:rsidRDefault="0034014A" w:rsidP="00AF3004">
      <w:pPr>
        <w:tabs>
          <w:tab w:val="left" w:pos="540"/>
        </w:tabs>
        <w:spacing w:after="0" w:line="240" w:lineRule="auto"/>
        <w:jc w:val="both"/>
        <w:rPr>
          <w:rFonts w:cs="Arial"/>
          <w:color w:val="000000" w:themeColor="text1"/>
          <w:sz w:val="18"/>
          <w:szCs w:val="18"/>
        </w:rPr>
      </w:pPr>
    </w:p>
    <w:p w14:paraId="4BE74EAA" w14:textId="77777777" w:rsidR="0034014A" w:rsidRPr="005E3A31" w:rsidRDefault="0034014A" w:rsidP="00AF3004">
      <w:pPr>
        <w:tabs>
          <w:tab w:val="left" w:pos="540"/>
        </w:tabs>
        <w:spacing w:after="0" w:line="240" w:lineRule="auto"/>
        <w:jc w:val="both"/>
        <w:rPr>
          <w:rFonts w:cs="Arial"/>
          <w:color w:val="000000" w:themeColor="text1"/>
          <w:sz w:val="18"/>
          <w:szCs w:val="18"/>
        </w:rPr>
      </w:pPr>
      <w:r w:rsidRPr="005E3A31">
        <w:rPr>
          <w:rFonts w:cs="Arial"/>
          <w:color w:val="000000" w:themeColor="text1"/>
          <w:sz w:val="18"/>
          <w:szCs w:val="18"/>
        </w:rPr>
        <w:t xml:space="preserve">Details of liabilities under agreements and licences for operations can be </w:t>
      </w:r>
      <w:r w:rsidR="00490F91" w:rsidRPr="005E3A31">
        <w:rPr>
          <w:rFonts w:cs="Arial"/>
          <w:color w:val="000000" w:themeColor="text1"/>
          <w:sz w:val="18"/>
          <w:szCs w:val="18"/>
        </w:rPr>
        <w:t>summarised</w:t>
      </w:r>
      <w:r w:rsidRPr="005E3A31">
        <w:rPr>
          <w:rFonts w:cs="Arial"/>
          <w:color w:val="000000" w:themeColor="text1"/>
          <w:sz w:val="18"/>
          <w:szCs w:val="18"/>
        </w:rPr>
        <w:t xml:space="preserve"> as follows</w:t>
      </w:r>
      <w:r w:rsidRPr="005E3A31">
        <w:rPr>
          <w:rFonts w:cs="Arial"/>
          <w:color w:val="000000" w:themeColor="text1"/>
          <w:sz w:val="18"/>
          <w:szCs w:val="18"/>
          <w:rtl/>
          <w:cs/>
        </w:rPr>
        <w:t>:</w:t>
      </w:r>
    </w:p>
    <w:p w14:paraId="03C19CA3" w14:textId="542CE740" w:rsidR="0034014A" w:rsidRPr="005E3A31" w:rsidRDefault="0034014A" w:rsidP="00AF3004">
      <w:pPr>
        <w:tabs>
          <w:tab w:val="left" w:pos="540"/>
        </w:tabs>
        <w:spacing w:after="0" w:line="240" w:lineRule="auto"/>
        <w:jc w:val="both"/>
        <w:rPr>
          <w:rFonts w:cs="Arial"/>
          <w:color w:val="000000" w:themeColor="text1"/>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5E3A31" w:rsidRPr="005E3A31" w14:paraId="799BC4C6" w14:textId="77777777" w:rsidTr="004D383C">
        <w:trPr>
          <w:trHeight w:val="20"/>
        </w:trPr>
        <w:tc>
          <w:tcPr>
            <w:tcW w:w="5580" w:type="dxa"/>
            <w:vAlign w:val="bottom"/>
          </w:tcPr>
          <w:p w14:paraId="7764E28C" w14:textId="77777777" w:rsidR="00B66594" w:rsidRPr="005E3A31" w:rsidRDefault="00B66594" w:rsidP="000001C2">
            <w:pPr>
              <w:spacing w:after="0" w:line="240" w:lineRule="auto"/>
              <w:ind w:left="-101"/>
              <w:rPr>
                <w:rFonts w:eastAsia="Arial Unicode MS" w:cs="Arial"/>
                <w:b/>
                <w:bCs/>
                <w:color w:val="000000" w:themeColor="text1"/>
                <w:sz w:val="18"/>
                <w:szCs w:val="18"/>
                <w:lang w:bidi="th-TH"/>
              </w:rPr>
            </w:pPr>
          </w:p>
        </w:tc>
        <w:tc>
          <w:tcPr>
            <w:tcW w:w="3888" w:type="dxa"/>
            <w:gridSpan w:val="2"/>
          </w:tcPr>
          <w:p w14:paraId="74541223" w14:textId="77777777" w:rsidR="00B66594" w:rsidRPr="005E3A31" w:rsidRDefault="00B66594"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5848BD87"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2D7A7BF0" w14:textId="77777777" w:rsidTr="00890284">
        <w:trPr>
          <w:trHeight w:val="20"/>
        </w:trPr>
        <w:tc>
          <w:tcPr>
            <w:tcW w:w="5580" w:type="dxa"/>
            <w:vAlign w:val="bottom"/>
          </w:tcPr>
          <w:p w14:paraId="67D8CCE0" w14:textId="77777777" w:rsidR="00B66594" w:rsidRPr="005E3A31" w:rsidRDefault="00B66594" w:rsidP="000001C2">
            <w:pPr>
              <w:spacing w:after="0" w:line="240" w:lineRule="auto"/>
              <w:ind w:left="-101"/>
              <w:rPr>
                <w:rFonts w:eastAsia="Arial Unicode MS" w:cs="Arial"/>
                <w:b/>
                <w:bCs/>
                <w:color w:val="000000" w:themeColor="text1"/>
                <w:sz w:val="18"/>
                <w:szCs w:val="18"/>
                <w:lang w:bidi="th-TH"/>
              </w:rPr>
            </w:pPr>
          </w:p>
        </w:tc>
        <w:tc>
          <w:tcPr>
            <w:tcW w:w="1944" w:type="dxa"/>
            <w:tcBorders>
              <w:top w:val="single" w:sz="4" w:space="0" w:color="auto"/>
            </w:tcBorders>
          </w:tcPr>
          <w:p w14:paraId="03388B6A" w14:textId="2E794339" w:rsidR="00B66594"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944" w:type="dxa"/>
            <w:tcBorders>
              <w:top w:val="single" w:sz="4" w:space="0" w:color="auto"/>
            </w:tcBorders>
          </w:tcPr>
          <w:p w14:paraId="2B491369" w14:textId="062A1B04"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B66594" w:rsidRPr="005E3A31">
              <w:rPr>
                <w:rFonts w:eastAsia="Arial Unicode MS" w:cs="Arial"/>
                <w:b/>
                <w:bCs/>
                <w:color w:val="000000" w:themeColor="text1"/>
                <w:sz w:val="18"/>
                <w:szCs w:val="18"/>
                <w:lang w:val="en-GB" w:bidi="th-TH"/>
              </w:rPr>
              <w:t xml:space="preserve"> December</w:t>
            </w:r>
          </w:p>
        </w:tc>
      </w:tr>
      <w:tr w:rsidR="005E3A31" w:rsidRPr="005E3A31" w14:paraId="5ED62384" w14:textId="77777777" w:rsidTr="00890284">
        <w:trPr>
          <w:trHeight w:val="20"/>
        </w:trPr>
        <w:tc>
          <w:tcPr>
            <w:tcW w:w="5580" w:type="dxa"/>
            <w:vAlign w:val="bottom"/>
          </w:tcPr>
          <w:p w14:paraId="4EF17A08" w14:textId="77777777" w:rsidR="00B66594" w:rsidRPr="005E3A31" w:rsidRDefault="00B66594" w:rsidP="000001C2">
            <w:pPr>
              <w:spacing w:after="0" w:line="240" w:lineRule="auto"/>
              <w:ind w:left="-101"/>
              <w:rPr>
                <w:rFonts w:eastAsia="Arial Unicode MS" w:cs="Arial"/>
                <w:b/>
                <w:bCs/>
                <w:color w:val="000000" w:themeColor="text1"/>
                <w:sz w:val="18"/>
                <w:szCs w:val="18"/>
                <w:lang w:bidi="th-TH"/>
              </w:rPr>
            </w:pPr>
          </w:p>
        </w:tc>
        <w:tc>
          <w:tcPr>
            <w:tcW w:w="1944" w:type="dxa"/>
          </w:tcPr>
          <w:p w14:paraId="20E36890" w14:textId="2E89D4E2"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944" w:type="dxa"/>
          </w:tcPr>
          <w:p w14:paraId="4F2F261E" w14:textId="336EF5FD"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07DBCD36" w14:textId="77777777" w:rsidTr="00890284">
        <w:trPr>
          <w:trHeight w:val="20"/>
        </w:trPr>
        <w:tc>
          <w:tcPr>
            <w:tcW w:w="5580" w:type="dxa"/>
            <w:vAlign w:val="bottom"/>
          </w:tcPr>
          <w:p w14:paraId="581D57E4" w14:textId="77777777" w:rsidR="00B66594" w:rsidRPr="005E3A31" w:rsidRDefault="00B66594" w:rsidP="000001C2">
            <w:pPr>
              <w:spacing w:after="0" w:line="240" w:lineRule="auto"/>
              <w:ind w:left="-101"/>
              <w:rPr>
                <w:rFonts w:eastAsia="Arial Unicode MS" w:cs="Arial"/>
                <w:b/>
                <w:bCs/>
                <w:color w:val="000000" w:themeColor="text1"/>
                <w:sz w:val="18"/>
                <w:szCs w:val="18"/>
                <w:lang w:bidi="th-TH"/>
              </w:rPr>
            </w:pPr>
          </w:p>
        </w:tc>
        <w:tc>
          <w:tcPr>
            <w:tcW w:w="1944" w:type="dxa"/>
            <w:tcBorders>
              <w:bottom w:val="single" w:sz="4" w:space="0" w:color="auto"/>
            </w:tcBorders>
            <w:vAlign w:val="bottom"/>
          </w:tcPr>
          <w:p w14:paraId="78C1B6F7"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944" w:type="dxa"/>
            <w:tcBorders>
              <w:bottom w:val="single" w:sz="4" w:space="0" w:color="auto"/>
            </w:tcBorders>
            <w:vAlign w:val="bottom"/>
          </w:tcPr>
          <w:p w14:paraId="3A952C93"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0D23D781" w14:textId="77777777" w:rsidTr="00890284">
        <w:trPr>
          <w:trHeight w:val="20"/>
        </w:trPr>
        <w:tc>
          <w:tcPr>
            <w:tcW w:w="5580" w:type="dxa"/>
            <w:vAlign w:val="bottom"/>
          </w:tcPr>
          <w:p w14:paraId="165C40E0" w14:textId="77777777" w:rsidR="00B66594" w:rsidRPr="005E3A31" w:rsidRDefault="00B66594" w:rsidP="000001C2">
            <w:pPr>
              <w:spacing w:after="0" w:line="240" w:lineRule="auto"/>
              <w:ind w:left="-101"/>
              <w:rPr>
                <w:rFonts w:eastAsia="Arial Unicode MS" w:cs="Arial"/>
                <w:color w:val="000000" w:themeColor="text1"/>
                <w:sz w:val="18"/>
                <w:szCs w:val="18"/>
                <w:lang w:bidi="th-TH"/>
              </w:rPr>
            </w:pPr>
          </w:p>
        </w:tc>
        <w:tc>
          <w:tcPr>
            <w:tcW w:w="1944" w:type="dxa"/>
            <w:tcBorders>
              <w:top w:val="single" w:sz="4" w:space="0" w:color="auto"/>
            </w:tcBorders>
            <w:vAlign w:val="bottom"/>
          </w:tcPr>
          <w:p w14:paraId="6C3183F3" w14:textId="77777777" w:rsidR="00B66594" w:rsidRPr="005E3A31" w:rsidRDefault="00B66594" w:rsidP="000001C2">
            <w:pPr>
              <w:spacing w:after="0" w:line="240" w:lineRule="auto"/>
              <w:ind w:right="-72"/>
              <w:jc w:val="right"/>
              <w:rPr>
                <w:rFonts w:eastAsia="Arial Unicode MS" w:cs="Arial"/>
                <w:color w:val="000000" w:themeColor="text1"/>
                <w:sz w:val="18"/>
                <w:szCs w:val="18"/>
                <w:lang w:bidi="th-TH"/>
              </w:rPr>
            </w:pPr>
          </w:p>
        </w:tc>
        <w:tc>
          <w:tcPr>
            <w:tcW w:w="1944" w:type="dxa"/>
            <w:tcBorders>
              <w:top w:val="single" w:sz="4" w:space="0" w:color="auto"/>
            </w:tcBorders>
            <w:vAlign w:val="bottom"/>
          </w:tcPr>
          <w:p w14:paraId="429FF26B" w14:textId="77777777" w:rsidR="00B66594" w:rsidRPr="005E3A31" w:rsidRDefault="00B66594" w:rsidP="000001C2">
            <w:pPr>
              <w:spacing w:after="0" w:line="240" w:lineRule="auto"/>
              <w:ind w:right="-72"/>
              <w:jc w:val="right"/>
              <w:rPr>
                <w:rFonts w:eastAsia="Arial Unicode MS" w:cs="Arial"/>
                <w:color w:val="000000" w:themeColor="text1"/>
                <w:sz w:val="18"/>
                <w:szCs w:val="18"/>
                <w:lang w:bidi="th-TH"/>
              </w:rPr>
            </w:pPr>
          </w:p>
        </w:tc>
      </w:tr>
      <w:tr w:rsidR="005E3A31" w:rsidRPr="005E3A31" w14:paraId="7E24CE6A" w14:textId="77777777" w:rsidTr="002557B6">
        <w:trPr>
          <w:trHeight w:val="20"/>
        </w:trPr>
        <w:tc>
          <w:tcPr>
            <w:tcW w:w="5580" w:type="dxa"/>
            <w:tcBorders>
              <w:top w:val="nil"/>
              <w:left w:val="nil"/>
              <w:right w:val="nil"/>
            </w:tcBorders>
            <w:vAlign w:val="bottom"/>
          </w:tcPr>
          <w:p w14:paraId="330F212B" w14:textId="7B428002" w:rsidR="007D0650" w:rsidRPr="005E3A31" w:rsidRDefault="007D0650" w:rsidP="007D0650">
            <w:pPr>
              <w:spacing w:after="0" w:line="240" w:lineRule="auto"/>
              <w:ind w:left="-101"/>
              <w:rPr>
                <w:rFonts w:eastAsia="Arial Unicode MS" w:cs="Arial"/>
                <w:color w:val="000000" w:themeColor="text1"/>
                <w:sz w:val="18"/>
                <w:szCs w:val="18"/>
                <w:lang w:bidi="th-TH"/>
              </w:rPr>
            </w:pPr>
            <w:r w:rsidRPr="005E3A31">
              <w:rPr>
                <w:rFonts w:cs="Arial"/>
                <w:color w:val="000000" w:themeColor="text1"/>
                <w:sz w:val="18"/>
                <w:szCs w:val="18"/>
              </w:rPr>
              <w:t xml:space="preserve">Current (included in “Accrued expenses”) (Note </w:t>
            </w:r>
            <w:r w:rsidR="00A03E1B" w:rsidRPr="005E3A31">
              <w:rPr>
                <w:rFonts w:cs="Arial"/>
                <w:color w:val="000000" w:themeColor="text1"/>
                <w:sz w:val="18"/>
                <w:szCs w:val="18"/>
                <w:lang w:val="en-GB"/>
              </w:rPr>
              <w:t>13</w:t>
            </w:r>
            <w:r w:rsidRPr="005E3A31">
              <w:rPr>
                <w:rFonts w:cs="Arial"/>
                <w:color w:val="000000" w:themeColor="text1"/>
                <w:sz w:val="18"/>
                <w:szCs w:val="18"/>
              </w:rPr>
              <w:t>)</w:t>
            </w:r>
          </w:p>
        </w:tc>
        <w:tc>
          <w:tcPr>
            <w:tcW w:w="1944" w:type="dxa"/>
          </w:tcPr>
          <w:p w14:paraId="66783607" w14:textId="72F928BD" w:rsidR="007D0650" w:rsidRPr="005E3A31" w:rsidRDefault="009048F0" w:rsidP="007D0650">
            <w:pPr>
              <w:spacing w:after="0" w:line="240" w:lineRule="auto"/>
              <w:ind w:right="-72"/>
              <w:jc w:val="right"/>
              <w:rPr>
                <w:rFonts w:cs="Arial"/>
                <w:color w:val="000000" w:themeColor="text1"/>
                <w:sz w:val="18"/>
                <w:szCs w:val="18"/>
                <w:lang w:bidi="th-TH"/>
              </w:rPr>
            </w:pPr>
            <w:r w:rsidRPr="005E3A31">
              <w:rPr>
                <w:rFonts w:cs="Arial"/>
                <w:color w:val="000000" w:themeColor="text1"/>
                <w:sz w:val="18"/>
                <w:szCs w:val="18"/>
                <w:lang w:bidi="th-TH"/>
              </w:rPr>
              <w:t>9,715.18</w:t>
            </w:r>
          </w:p>
        </w:tc>
        <w:tc>
          <w:tcPr>
            <w:tcW w:w="1944" w:type="dxa"/>
          </w:tcPr>
          <w:p w14:paraId="2CBD885B" w14:textId="7BECD0AA"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18</w:t>
            </w:r>
            <w:r w:rsidR="007D0650" w:rsidRPr="005E3A31">
              <w:rPr>
                <w:rFonts w:cs="Arial"/>
                <w:color w:val="000000" w:themeColor="text1"/>
                <w:sz w:val="18"/>
                <w:szCs w:val="18"/>
              </w:rPr>
              <w:t>,</w:t>
            </w:r>
            <w:r w:rsidRPr="005E3A31">
              <w:rPr>
                <w:rFonts w:cs="Arial"/>
                <w:color w:val="000000" w:themeColor="text1"/>
                <w:sz w:val="18"/>
                <w:szCs w:val="18"/>
                <w:lang w:val="en-GB"/>
              </w:rPr>
              <w:t>840</w:t>
            </w:r>
            <w:r w:rsidR="007D0650" w:rsidRPr="005E3A31">
              <w:rPr>
                <w:rFonts w:cs="Arial"/>
                <w:color w:val="000000" w:themeColor="text1"/>
                <w:sz w:val="18"/>
                <w:szCs w:val="18"/>
              </w:rPr>
              <w:t>.</w:t>
            </w:r>
            <w:r w:rsidRPr="005E3A31">
              <w:rPr>
                <w:rFonts w:cs="Arial"/>
                <w:color w:val="000000" w:themeColor="text1"/>
                <w:sz w:val="18"/>
                <w:szCs w:val="18"/>
                <w:lang w:val="en-GB"/>
              </w:rPr>
              <w:t>84</w:t>
            </w:r>
          </w:p>
        </w:tc>
      </w:tr>
      <w:tr w:rsidR="005E3A31" w:rsidRPr="005E3A31" w14:paraId="2C5C298E" w14:textId="77777777" w:rsidTr="002557B6">
        <w:trPr>
          <w:trHeight w:val="20"/>
        </w:trPr>
        <w:tc>
          <w:tcPr>
            <w:tcW w:w="5580" w:type="dxa"/>
            <w:tcBorders>
              <w:top w:val="nil"/>
              <w:left w:val="nil"/>
              <w:right w:val="nil"/>
            </w:tcBorders>
            <w:vAlign w:val="bottom"/>
          </w:tcPr>
          <w:p w14:paraId="650FC406" w14:textId="40442C3F" w:rsidR="007D0650" w:rsidRPr="005E3A31" w:rsidRDefault="007D0650" w:rsidP="007D0650">
            <w:pPr>
              <w:spacing w:after="0" w:line="240" w:lineRule="auto"/>
              <w:ind w:left="-101"/>
              <w:rPr>
                <w:rFonts w:cs="Arial"/>
                <w:color w:val="000000" w:themeColor="text1"/>
                <w:sz w:val="18"/>
                <w:szCs w:val="18"/>
              </w:rPr>
            </w:pPr>
            <w:r w:rsidRPr="005E3A31">
              <w:rPr>
                <w:rFonts w:cs="Arial"/>
                <w:color w:val="000000" w:themeColor="text1"/>
                <w:sz w:val="18"/>
                <w:szCs w:val="18"/>
              </w:rPr>
              <w:t>Non</w:t>
            </w:r>
            <w:r w:rsidRPr="005E3A31">
              <w:rPr>
                <w:rFonts w:cs="Arial"/>
                <w:color w:val="000000" w:themeColor="text1"/>
                <w:sz w:val="18"/>
                <w:szCs w:val="18"/>
                <w:rtl/>
                <w:cs/>
              </w:rPr>
              <w:t>-</w:t>
            </w:r>
            <w:r w:rsidRPr="005E3A31">
              <w:rPr>
                <w:rFonts w:cs="Arial"/>
                <w:color w:val="000000" w:themeColor="text1"/>
                <w:sz w:val="18"/>
                <w:szCs w:val="18"/>
              </w:rPr>
              <w:t>current</w:t>
            </w:r>
          </w:p>
        </w:tc>
        <w:tc>
          <w:tcPr>
            <w:tcW w:w="1944" w:type="dxa"/>
            <w:tcBorders>
              <w:bottom w:val="single" w:sz="4" w:space="0" w:color="auto"/>
            </w:tcBorders>
          </w:tcPr>
          <w:p w14:paraId="28DFFC6A" w14:textId="791CCDD4" w:rsidR="007D0650" w:rsidRPr="005E3A31" w:rsidRDefault="009048F0" w:rsidP="007D0650">
            <w:pPr>
              <w:spacing w:after="0" w:line="240" w:lineRule="auto"/>
              <w:ind w:right="-72"/>
              <w:jc w:val="right"/>
              <w:rPr>
                <w:rFonts w:cs="Arial"/>
                <w:color w:val="000000" w:themeColor="text1"/>
                <w:sz w:val="18"/>
                <w:szCs w:val="18"/>
                <w:cs/>
                <w:lang w:val="en-GB" w:bidi="th-TH"/>
              </w:rPr>
            </w:pPr>
            <w:r w:rsidRPr="005E3A31">
              <w:rPr>
                <w:rFonts w:cs="Arial"/>
                <w:color w:val="000000" w:themeColor="text1"/>
                <w:sz w:val="18"/>
                <w:szCs w:val="18"/>
                <w:lang w:val="en-GB" w:bidi="th-TH"/>
              </w:rPr>
              <w:t>42,890.37</w:t>
            </w:r>
          </w:p>
        </w:tc>
        <w:tc>
          <w:tcPr>
            <w:tcW w:w="1944" w:type="dxa"/>
            <w:tcBorders>
              <w:bottom w:val="single" w:sz="4" w:space="0" w:color="auto"/>
            </w:tcBorders>
          </w:tcPr>
          <w:p w14:paraId="33E32701" w14:textId="612C24B0"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w:t>
            </w:r>
            <w:r w:rsidR="007D0650" w:rsidRPr="005E3A31">
              <w:rPr>
                <w:rFonts w:cs="Arial"/>
                <w:color w:val="000000" w:themeColor="text1"/>
                <w:sz w:val="18"/>
                <w:szCs w:val="18"/>
              </w:rPr>
              <w:t>,</w:t>
            </w:r>
            <w:r w:rsidRPr="005E3A31">
              <w:rPr>
                <w:rFonts w:cs="Arial"/>
                <w:color w:val="000000" w:themeColor="text1"/>
                <w:sz w:val="18"/>
                <w:szCs w:val="18"/>
                <w:lang w:val="en-GB"/>
              </w:rPr>
              <w:t>686</w:t>
            </w:r>
            <w:r w:rsidR="007D0650" w:rsidRPr="005E3A31">
              <w:rPr>
                <w:rFonts w:cs="Arial"/>
                <w:color w:val="000000" w:themeColor="text1"/>
                <w:sz w:val="18"/>
                <w:szCs w:val="18"/>
              </w:rPr>
              <w:t>.</w:t>
            </w:r>
            <w:r w:rsidRPr="005E3A31">
              <w:rPr>
                <w:rFonts w:cs="Arial"/>
                <w:color w:val="000000" w:themeColor="text1"/>
                <w:sz w:val="18"/>
                <w:szCs w:val="18"/>
                <w:lang w:val="en-GB"/>
              </w:rPr>
              <w:t>60</w:t>
            </w:r>
          </w:p>
        </w:tc>
      </w:tr>
      <w:tr w:rsidR="005E3A31" w:rsidRPr="005E3A31" w14:paraId="3BA2FE2F" w14:textId="77777777" w:rsidTr="00890284">
        <w:trPr>
          <w:trHeight w:val="20"/>
        </w:trPr>
        <w:tc>
          <w:tcPr>
            <w:tcW w:w="5580" w:type="dxa"/>
            <w:tcBorders>
              <w:top w:val="nil"/>
              <w:left w:val="nil"/>
              <w:right w:val="nil"/>
            </w:tcBorders>
            <w:vAlign w:val="bottom"/>
          </w:tcPr>
          <w:p w14:paraId="66B2FE68" w14:textId="77777777" w:rsidR="007D0650" w:rsidRPr="005E3A31" w:rsidRDefault="007D0650" w:rsidP="007D0650">
            <w:pPr>
              <w:spacing w:after="0" w:line="240" w:lineRule="auto"/>
              <w:ind w:left="-101"/>
              <w:rPr>
                <w:rFonts w:cs="Arial"/>
                <w:color w:val="000000" w:themeColor="text1"/>
                <w:sz w:val="18"/>
                <w:szCs w:val="18"/>
              </w:rPr>
            </w:pPr>
          </w:p>
        </w:tc>
        <w:tc>
          <w:tcPr>
            <w:tcW w:w="1944" w:type="dxa"/>
            <w:tcBorders>
              <w:top w:val="single" w:sz="4" w:space="0" w:color="auto"/>
            </w:tcBorders>
          </w:tcPr>
          <w:p w14:paraId="7BD6C31B" w14:textId="77777777" w:rsidR="007D0650" w:rsidRPr="005E3A31" w:rsidRDefault="007D0650" w:rsidP="007D0650">
            <w:pPr>
              <w:spacing w:after="0" w:line="240" w:lineRule="auto"/>
              <w:ind w:right="-72"/>
              <w:jc w:val="right"/>
              <w:rPr>
                <w:rFonts w:cs="Arial"/>
                <w:color w:val="000000" w:themeColor="text1"/>
                <w:sz w:val="18"/>
                <w:szCs w:val="18"/>
                <w:highlight w:val="cyan"/>
                <w:lang w:val="en-GB"/>
              </w:rPr>
            </w:pPr>
          </w:p>
        </w:tc>
        <w:tc>
          <w:tcPr>
            <w:tcW w:w="1944" w:type="dxa"/>
            <w:tcBorders>
              <w:top w:val="single" w:sz="4" w:space="0" w:color="auto"/>
            </w:tcBorders>
          </w:tcPr>
          <w:p w14:paraId="7907CF27"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6221CF41" w14:textId="77777777" w:rsidTr="002557B6">
        <w:trPr>
          <w:trHeight w:val="20"/>
        </w:trPr>
        <w:tc>
          <w:tcPr>
            <w:tcW w:w="5580" w:type="dxa"/>
            <w:tcBorders>
              <w:top w:val="nil"/>
              <w:left w:val="nil"/>
              <w:right w:val="nil"/>
            </w:tcBorders>
            <w:vAlign w:val="bottom"/>
          </w:tcPr>
          <w:p w14:paraId="76FE2404" w14:textId="5D127854" w:rsidR="007D0650" w:rsidRPr="005E3A31" w:rsidRDefault="007D0650" w:rsidP="007D0650">
            <w:pPr>
              <w:spacing w:after="0" w:line="240" w:lineRule="auto"/>
              <w:ind w:left="-101"/>
              <w:rPr>
                <w:rFonts w:cs="Arial"/>
                <w:color w:val="000000" w:themeColor="text1"/>
                <w:sz w:val="18"/>
                <w:szCs w:val="18"/>
              </w:rPr>
            </w:pPr>
            <w:r w:rsidRPr="005E3A31">
              <w:rPr>
                <w:rFonts w:cs="Arial"/>
                <w:color w:val="000000" w:themeColor="text1"/>
                <w:sz w:val="18"/>
                <w:szCs w:val="18"/>
              </w:rPr>
              <w:t>Total</w:t>
            </w:r>
          </w:p>
        </w:tc>
        <w:tc>
          <w:tcPr>
            <w:tcW w:w="1944" w:type="dxa"/>
            <w:tcBorders>
              <w:bottom w:val="single" w:sz="4" w:space="0" w:color="auto"/>
            </w:tcBorders>
          </w:tcPr>
          <w:p w14:paraId="0EB8B095" w14:textId="49E62294" w:rsidR="007D0650" w:rsidRPr="005E3A31" w:rsidRDefault="009048F0"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52,605.55</w:t>
            </w:r>
          </w:p>
        </w:tc>
        <w:tc>
          <w:tcPr>
            <w:tcW w:w="1944" w:type="dxa"/>
            <w:tcBorders>
              <w:bottom w:val="single" w:sz="4" w:space="0" w:color="auto"/>
            </w:tcBorders>
          </w:tcPr>
          <w:p w14:paraId="5E5AF2CF" w14:textId="3AD7DB14"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52</w:t>
            </w:r>
            <w:r w:rsidR="007D0650" w:rsidRPr="005E3A31">
              <w:rPr>
                <w:rFonts w:cs="Arial"/>
                <w:color w:val="000000" w:themeColor="text1"/>
                <w:sz w:val="18"/>
                <w:szCs w:val="18"/>
              </w:rPr>
              <w:t>,</w:t>
            </w:r>
            <w:r w:rsidRPr="005E3A31">
              <w:rPr>
                <w:rFonts w:cs="Arial"/>
                <w:color w:val="000000" w:themeColor="text1"/>
                <w:sz w:val="18"/>
                <w:szCs w:val="18"/>
                <w:lang w:val="en-GB"/>
              </w:rPr>
              <w:t>527</w:t>
            </w:r>
            <w:r w:rsidR="007D0650" w:rsidRPr="005E3A31">
              <w:rPr>
                <w:rFonts w:cs="Arial"/>
                <w:color w:val="000000" w:themeColor="text1"/>
                <w:sz w:val="18"/>
                <w:szCs w:val="18"/>
              </w:rPr>
              <w:t>.</w:t>
            </w:r>
            <w:r w:rsidRPr="005E3A31">
              <w:rPr>
                <w:rFonts w:cs="Arial"/>
                <w:color w:val="000000" w:themeColor="text1"/>
                <w:sz w:val="18"/>
                <w:szCs w:val="18"/>
                <w:lang w:val="en-GB"/>
              </w:rPr>
              <w:t>44</w:t>
            </w:r>
          </w:p>
        </w:tc>
      </w:tr>
    </w:tbl>
    <w:p w14:paraId="38AEE05D" w14:textId="27E21459" w:rsidR="00B66594" w:rsidRPr="005E3A31" w:rsidRDefault="00B66594" w:rsidP="00AF3004">
      <w:pPr>
        <w:tabs>
          <w:tab w:val="left" w:pos="540"/>
        </w:tabs>
        <w:spacing w:after="0" w:line="240" w:lineRule="auto"/>
        <w:jc w:val="both"/>
        <w:rPr>
          <w:rFonts w:cs="Arial"/>
          <w:color w:val="000000" w:themeColor="text1"/>
          <w:sz w:val="18"/>
          <w:szCs w:val="18"/>
        </w:rPr>
      </w:pPr>
    </w:p>
    <w:p w14:paraId="4314B911" w14:textId="38F9575D" w:rsidR="0034014A" w:rsidRPr="005E3A31" w:rsidRDefault="0034014A" w:rsidP="00AF3004">
      <w:pPr>
        <w:spacing w:after="0" w:line="240" w:lineRule="auto"/>
        <w:jc w:val="both"/>
        <w:rPr>
          <w:rFonts w:cs="Arial"/>
          <w:color w:val="000000" w:themeColor="text1"/>
          <w:sz w:val="18"/>
          <w:szCs w:val="18"/>
        </w:rPr>
      </w:pPr>
      <w:r w:rsidRPr="005E3A31">
        <w:rPr>
          <w:rFonts w:cs="Arial"/>
          <w:color w:val="000000" w:themeColor="text1"/>
          <w:spacing w:val="-4"/>
          <w:sz w:val="18"/>
          <w:szCs w:val="18"/>
        </w:rPr>
        <w:t>Movement of liabilities under agreements and licences</w:t>
      </w:r>
      <w:r w:rsidR="007E08E1" w:rsidRPr="005E3A31">
        <w:rPr>
          <w:rFonts w:cs="Arial"/>
          <w:color w:val="000000" w:themeColor="text1"/>
          <w:spacing w:val="-4"/>
          <w:sz w:val="18"/>
          <w:szCs w:val="18"/>
        </w:rPr>
        <w:t xml:space="preserve"> for operation</w:t>
      </w:r>
      <w:r w:rsidR="00CB1336" w:rsidRPr="005E3A31">
        <w:rPr>
          <w:rFonts w:cs="Arial"/>
          <w:color w:val="000000" w:themeColor="text1"/>
          <w:spacing w:val="-4"/>
          <w:sz w:val="18"/>
          <w:szCs w:val="18"/>
        </w:rPr>
        <w:t>s</w:t>
      </w:r>
      <w:r w:rsidR="007E08E1" w:rsidRPr="005E3A31">
        <w:rPr>
          <w:rFonts w:cs="Arial"/>
          <w:color w:val="000000" w:themeColor="text1"/>
          <w:spacing w:val="-4"/>
          <w:sz w:val="18"/>
          <w:szCs w:val="18"/>
        </w:rPr>
        <w:t xml:space="preserve"> </w:t>
      </w:r>
      <w:r w:rsidR="00B66594" w:rsidRPr="005E3A31">
        <w:rPr>
          <w:rFonts w:eastAsia="Arial Unicode MS" w:cs="Arial"/>
          <w:color w:val="000000" w:themeColor="text1"/>
          <w:spacing w:val="-4"/>
          <w:sz w:val="18"/>
          <w:szCs w:val="18"/>
          <w:lang w:bidi="th-TH"/>
        </w:rPr>
        <w:t xml:space="preserve">for the </w:t>
      </w:r>
      <w:r w:rsidR="00B11E1E" w:rsidRPr="005E3A31">
        <w:rPr>
          <w:rFonts w:eastAsia="Arial Unicode MS" w:cs="Arial"/>
          <w:color w:val="000000" w:themeColor="text1"/>
          <w:spacing w:val="-4"/>
          <w:sz w:val="18"/>
          <w:szCs w:val="18"/>
          <w:lang w:val="en-GB" w:bidi="th-TH"/>
        </w:rPr>
        <w:t>nine-month</w:t>
      </w:r>
      <w:r w:rsidR="001267D6" w:rsidRPr="005E3A31">
        <w:rPr>
          <w:rFonts w:eastAsia="Arial Unicode MS" w:cs="Arial"/>
          <w:color w:val="000000" w:themeColor="text1"/>
          <w:spacing w:val="-4"/>
          <w:sz w:val="18"/>
          <w:szCs w:val="18"/>
          <w:lang w:bidi="th-TH"/>
        </w:rPr>
        <w:t xml:space="preserve"> period ended </w:t>
      </w:r>
      <w:r w:rsidR="00B11E1E" w:rsidRPr="005E3A31">
        <w:rPr>
          <w:rFonts w:eastAsia="Arial Unicode MS" w:cs="Arial"/>
          <w:color w:val="000000" w:themeColor="text1"/>
          <w:spacing w:val="-4"/>
          <w:sz w:val="18"/>
          <w:szCs w:val="18"/>
          <w:lang w:val="en-GB" w:bidi="th-TH"/>
        </w:rPr>
        <w:t>30 September</w:t>
      </w:r>
      <w:r w:rsidR="001267D6" w:rsidRPr="005E3A31">
        <w:rPr>
          <w:rFonts w:eastAsia="Arial Unicode MS" w:cs="Arial"/>
          <w:color w:val="000000" w:themeColor="text1"/>
          <w:spacing w:val="-4"/>
          <w:sz w:val="18"/>
          <w:szCs w:val="18"/>
          <w:lang w:bidi="th-TH"/>
        </w:rPr>
        <w:t xml:space="preserve"> </w:t>
      </w:r>
      <w:r w:rsidR="00A03E1B" w:rsidRPr="005E3A31">
        <w:rPr>
          <w:rFonts w:eastAsia="Arial Unicode MS" w:cs="Arial"/>
          <w:color w:val="000000" w:themeColor="text1"/>
          <w:spacing w:val="-4"/>
          <w:sz w:val="18"/>
          <w:szCs w:val="18"/>
          <w:lang w:val="en-GB" w:bidi="th-TH"/>
        </w:rPr>
        <w:t>2025</w:t>
      </w:r>
      <w:r w:rsidR="00B66594" w:rsidRPr="005E3A31">
        <w:rPr>
          <w:rFonts w:eastAsia="Arial Unicode MS" w:cs="Arial"/>
          <w:color w:val="000000" w:themeColor="text1"/>
          <w:sz w:val="18"/>
          <w:szCs w:val="18"/>
          <w:lang w:bidi="th-TH"/>
        </w:rPr>
        <w:t xml:space="preserve"> </w:t>
      </w:r>
      <w:r w:rsidR="007E08E1" w:rsidRPr="005E3A31">
        <w:rPr>
          <w:rFonts w:cs="Arial"/>
          <w:color w:val="000000" w:themeColor="text1"/>
          <w:sz w:val="18"/>
          <w:szCs w:val="18"/>
        </w:rPr>
        <w:t xml:space="preserve">are </w:t>
      </w:r>
      <w:r w:rsidRPr="005E3A31">
        <w:rPr>
          <w:rFonts w:cs="Arial"/>
          <w:color w:val="000000" w:themeColor="text1"/>
          <w:sz w:val="18"/>
          <w:szCs w:val="18"/>
        </w:rPr>
        <w:t>as follows:</w:t>
      </w:r>
    </w:p>
    <w:p w14:paraId="0D0CAB47" w14:textId="77777777" w:rsidR="00E4555B" w:rsidRPr="005E3A31" w:rsidRDefault="00E4555B" w:rsidP="00AF3004">
      <w:pPr>
        <w:spacing w:after="0" w:line="240" w:lineRule="auto"/>
        <w:rPr>
          <w:rFonts w:cs="Arial"/>
          <w:color w:val="000000" w:themeColor="text1"/>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5E3A31" w:rsidRPr="005E3A31" w14:paraId="30835EAE" w14:textId="77777777" w:rsidTr="004D383C">
        <w:tc>
          <w:tcPr>
            <w:tcW w:w="7517" w:type="dxa"/>
            <w:tcBorders>
              <w:top w:val="nil"/>
              <w:left w:val="nil"/>
              <w:bottom w:val="nil"/>
              <w:right w:val="nil"/>
            </w:tcBorders>
          </w:tcPr>
          <w:p w14:paraId="3A137E10" w14:textId="77777777" w:rsidR="0098430B" w:rsidRPr="005E3A31" w:rsidRDefault="0098430B" w:rsidP="00AF3004">
            <w:pPr>
              <w:spacing w:after="0" w:line="240" w:lineRule="auto"/>
              <w:ind w:left="-101"/>
              <w:jc w:val="both"/>
              <w:rPr>
                <w:rFonts w:cs="Arial"/>
                <w:color w:val="000000" w:themeColor="text1"/>
                <w:sz w:val="18"/>
                <w:szCs w:val="18"/>
              </w:rPr>
            </w:pPr>
          </w:p>
        </w:tc>
        <w:tc>
          <w:tcPr>
            <w:tcW w:w="1944" w:type="dxa"/>
            <w:tcBorders>
              <w:top w:val="nil"/>
              <w:left w:val="nil"/>
              <w:bottom w:val="single" w:sz="4" w:space="0" w:color="auto"/>
              <w:right w:val="nil"/>
            </w:tcBorders>
            <w:vAlign w:val="bottom"/>
          </w:tcPr>
          <w:p w14:paraId="18D7F94B" w14:textId="77777777" w:rsidR="0098430B" w:rsidRPr="005E3A31" w:rsidRDefault="0098430B" w:rsidP="00AF300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Consolidated financial information</w:t>
            </w:r>
          </w:p>
        </w:tc>
      </w:tr>
      <w:tr w:rsidR="005E3A31" w:rsidRPr="005E3A31" w14:paraId="3DAC4D27" w14:textId="77777777" w:rsidTr="00890284">
        <w:tc>
          <w:tcPr>
            <w:tcW w:w="7517" w:type="dxa"/>
            <w:tcBorders>
              <w:top w:val="nil"/>
              <w:left w:val="nil"/>
              <w:bottom w:val="nil"/>
              <w:right w:val="nil"/>
            </w:tcBorders>
          </w:tcPr>
          <w:p w14:paraId="3AD40809" w14:textId="77777777" w:rsidR="0098430B" w:rsidRPr="005E3A31" w:rsidRDefault="0098430B" w:rsidP="00AF3004">
            <w:pPr>
              <w:spacing w:after="0" w:line="240" w:lineRule="auto"/>
              <w:ind w:left="-101"/>
              <w:jc w:val="both"/>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73451E67" w14:textId="77777777" w:rsidR="0098430B" w:rsidRPr="005E3A31" w:rsidRDefault="0098430B" w:rsidP="00090FD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r>
      <w:tr w:rsidR="005E3A31" w:rsidRPr="005E3A31" w14:paraId="1B598C94" w14:textId="77777777" w:rsidTr="00890284">
        <w:tc>
          <w:tcPr>
            <w:tcW w:w="7517" w:type="dxa"/>
            <w:tcBorders>
              <w:top w:val="nil"/>
              <w:left w:val="nil"/>
              <w:bottom w:val="nil"/>
              <w:right w:val="nil"/>
            </w:tcBorders>
          </w:tcPr>
          <w:p w14:paraId="1618B533" w14:textId="77777777" w:rsidR="0098430B" w:rsidRPr="005E3A31" w:rsidRDefault="0098430B" w:rsidP="00AF3004">
            <w:pPr>
              <w:spacing w:after="0" w:line="240" w:lineRule="auto"/>
              <w:ind w:left="-101" w:hanging="4"/>
              <w:rPr>
                <w:rFonts w:cs="Arial"/>
                <w:color w:val="000000" w:themeColor="text1"/>
                <w:sz w:val="18"/>
                <w:szCs w:val="18"/>
              </w:rPr>
            </w:pPr>
          </w:p>
        </w:tc>
        <w:tc>
          <w:tcPr>
            <w:tcW w:w="1944" w:type="dxa"/>
            <w:tcBorders>
              <w:top w:val="single" w:sz="4" w:space="0" w:color="auto"/>
              <w:left w:val="nil"/>
              <w:bottom w:val="nil"/>
              <w:right w:val="nil"/>
            </w:tcBorders>
          </w:tcPr>
          <w:p w14:paraId="4CEC2BCF" w14:textId="77777777" w:rsidR="0098430B" w:rsidRPr="005E3A31" w:rsidRDefault="0098430B" w:rsidP="00AF3004">
            <w:pPr>
              <w:spacing w:after="0" w:line="240" w:lineRule="auto"/>
              <w:ind w:left="-40" w:right="-72"/>
              <w:jc w:val="right"/>
              <w:rPr>
                <w:rFonts w:cs="Arial"/>
                <w:b/>
                <w:bCs/>
                <w:color w:val="000000" w:themeColor="text1"/>
                <w:sz w:val="18"/>
                <w:szCs w:val="18"/>
              </w:rPr>
            </w:pPr>
          </w:p>
        </w:tc>
      </w:tr>
      <w:tr w:rsidR="005E3A31" w:rsidRPr="005E3A31" w14:paraId="23774922" w14:textId="77777777" w:rsidTr="00890284">
        <w:tc>
          <w:tcPr>
            <w:tcW w:w="7517" w:type="dxa"/>
            <w:tcBorders>
              <w:top w:val="nil"/>
              <w:left w:val="nil"/>
              <w:bottom w:val="nil"/>
              <w:right w:val="nil"/>
            </w:tcBorders>
            <w:vAlign w:val="bottom"/>
          </w:tcPr>
          <w:p w14:paraId="5572BE37" w14:textId="77777777" w:rsidR="001267D6" w:rsidRPr="005E3A31" w:rsidRDefault="001267D6" w:rsidP="001267D6">
            <w:pPr>
              <w:spacing w:after="0" w:line="240" w:lineRule="auto"/>
              <w:ind w:left="-101"/>
              <w:rPr>
                <w:rFonts w:cs="Arial"/>
                <w:color w:val="000000" w:themeColor="text1"/>
                <w:sz w:val="18"/>
                <w:szCs w:val="18"/>
              </w:rPr>
            </w:pPr>
            <w:r w:rsidRPr="005E3A31">
              <w:rPr>
                <w:rFonts w:cs="Arial"/>
                <w:color w:val="000000" w:themeColor="text1"/>
                <w:sz w:val="18"/>
                <w:szCs w:val="18"/>
              </w:rPr>
              <w:t>Opening net book amount</w:t>
            </w:r>
          </w:p>
        </w:tc>
        <w:tc>
          <w:tcPr>
            <w:tcW w:w="1944" w:type="dxa"/>
            <w:tcBorders>
              <w:top w:val="nil"/>
              <w:left w:val="nil"/>
              <w:bottom w:val="nil"/>
              <w:right w:val="nil"/>
            </w:tcBorders>
          </w:tcPr>
          <w:p w14:paraId="2DF82384" w14:textId="403279F9" w:rsidR="001267D6" w:rsidRPr="005E3A31" w:rsidRDefault="00A03E1B"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lang w:val="en-GB"/>
              </w:rPr>
              <w:t>52</w:t>
            </w:r>
            <w:r w:rsidR="00AB4E19" w:rsidRPr="005E3A31">
              <w:rPr>
                <w:rFonts w:cs="Arial"/>
                <w:color w:val="000000" w:themeColor="text1"/>
                <w:sz w:val="18"/>
                <w:szCs w:val="18"/>
              </w:rPr>
              <w:t>,</w:t>
            </w:r>
            <w:r w:rsidRPr="005E3A31">
              <w:rPr>
                <w:rFonts w:cs="Arial"/>
                <w:color w:val="000000" w:themeColor="text1"/>
                <w:sz w:val="18"/>
                <w:szCs w:val="18"/>
                <w:lang w:val="en-GB"/>
              </w:rPr>
              <w:t>527</w:t>
            </w:r>
            <w:r w:rsidR="00AB4E19" w:rsidRPr="005E3A31">
              <w:rPr>
                <w:rFonts w:cs="Arial"/>
                <w:color w:val="000000" w:themeColor="text1"/>
                <w:sz w:val="18"/>
                <w:szCs w:val="18"/>
              </w:rPr>
              <w:t>.</w:t>
            </w:r>
            <w:r w:rsidRPr="005E3A31">
              <w:rPr>
                <w:rFonts w:cs="Arial"/>
                <w:color w:val="000000" w:themeColor="text1"/>
                <w:sz w:val="18"/>
                <w:szCs w:val="18"/>
                <w:lang w:val="en-GB"/>
              </w:rPr>
              <w:t>44</w:t>
            </w:r>
          </w:p>
        </w:tc>
      </w:tr>
      <w:tr w:rsidR="005E3A31" w:rsidRPr="005E3A31" w14:paraId="594C5FC8" w14:textId="77777777" w:rsidTr="00890284">
        <w:tc>
          <w:tcPr>
            <w:tcW w:w="7517" w:type="dxa"/>
            <w:tcBorders>
              <w:top w:val="nil"/>
              <w:left w:val="nil"/>
              <w:bottom w:val="nil"/>
              <w:right w:val="nil"/>
            </w:tcBorders>
            <w:vAlign w:val="bottom"/>
          </w:tcPr>
          <w:p w14:paraId="611F4056" w14:textId="1380FA4A" w:rsidR="009048F0" w:rsidRPr="005E3A31" w:rsidRDefault="009048F0" w:rsidP="001267D6">
            <w:pPr>
              <w:spacing w:after="0" w:line="240" w:lineRule="auto"/>
              <w:ind w:left="-101"/>
              <w:rPr>
                <w:rFonts w:cs="Arial"/>
                <w:color w:val="000000" w:themeColor="text1"/>
                <w:sz w:val="18"/>
                <w:szCs w:val="18"/>
              </w:rPr>
            </w:pPr>
            <w:r w:rsidRPr="005E3A31">
              <w:rPr>
                <w:rFonts w:cs="Arial"/>
                <w:color w:val="000000" w:themeColor="text1"/>
                <w:sz w:val="18"/>
                <w:szCs w:val="18"/>
              </w:rPr>
              <w:t>Addition</w:t>
            </w:r>
            <w:r w:rsidR="00D3163F" w:rsidRPr="005E3A31">
              <w:rPr>
                <w:rFonts w:cs="Arial"/>
                <w:color w:val="000000" w:themeColor="text1"/>
                <w:sz w:val="18"/>
                <w:szCs w:val="18"/>
              </w:rPr>
              <w:t xml:space="preserve"> (Note </w:t>
            </w:r>
            <w:r w:rsidR="00D3163F" w:rsidRPr="005E3A31">
              <w:rPr>
                <w:rFonts w:cs="Arial"/>
                <w:color w:val="000000" w:themeColor="text1"/>
                <w:sz w:val="18"/>
                <w:szCs w:val="18"/>
                <w:lang w:val="en-GB"/>
              </w:rPr>
              <w:t>12</w:t>
            </w:r>
            <w:r w:rsidR="00D3163F" w:rsidRPr="005E3A31">
              <w:rPr>
                <w:rFonts w:cs="Arial"/>
                <w:color w:val="000000" w:themeColor="text1"/>
                <w:sz w:val="18"/>
                <w:szCs w:val="18"/>
              </w:rPr>
              <w:t>)</w:t>
            </w:r>
          </w:p>
        </w:tc>
        <w:tc>
          <w:tcPr>
            <w:tcW w:w="1944" w:type="dxa"/>
            <w:tcBorders>
              <w:top w:val="nil"/>
              <w:left w:val="nil"/>
              <w:bottom w:val="nil"/>
              <w:right w:val="nil"/>
            </w:tcBorders>
          </w:tcPr>
          <w:p w14:paraId="06F3FD62" w14:textId="24DBD81A" w:rsidR="009048F0" w:rsidRPr="005E3A31" w:rsidRDefault="009048F0"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26,191.2</w:t>
            </w:r>
            <w:r w:rsidR="001E4075" w:rsidRPr="005E3A31">
              <w:rPr>
                <w:rFonts w:cs="Arial"/>
                <w:color w:val="000000" w:themeColor="text1"/>
                <w:sz w:val="18"/>
                <w:szCs w:val="18"/>
              </w:rPr>
              <w:t>6</w:t>
            </w:r>
          </w:p>
        </w:tc>
      </w:tr>
      <w:tr w:rsidR="005E3A31" w:rsidRPr="005E3A31" w14:paraId="2CB1D94C" w14:textId="77777777" w:rsidTr="00890284">
        <w:tc>
          <w:tcPr>
            <w:tcW w:w="7517" w:type="dxa"/>
            <w:tcBorders>
              <w:top w:val="nil"/>
              <w:left w:val="nil"/>
              <w:bottom w:val="nil"/>
              <w:right w:val="nil"/>
            </w:tcBorders>
            <w:vAlign w:val="bottom"/>
          </w:tcPr>
          <w:p w14:paraId="0CA08B09" w14:textId="77777777" w:rsidR="001267D6" w:rsidRPr="005E3A31" w:rsidRDefault="001267D6" w:rsidP="001267D6">
            <w:pPr>
              <w:spacing w:after="0" w:line="240" w:lineRule="auto"/>
              <w:ind w:left="-101"/>
              <w:rPr>
                <w:rFonts w:cs="Arial"/>
                <w:color w:val="000000" w:themeColor="text1"/>
                <w:sz w:val="18"/>
                <w:szCs w:val="18"/>
              </w:rPr>
            </w:pPr>
            <w:r w:rsidRPr="005E3A31">
              <w:rPr>
                <w:rFonts w:cs="Arial"/>
                <w:color w:val="000000" w:themeColor="text1"/>
                <w:sz w:val="18"/>
                <w:szCs w:val="18"/>
              </w:rPr>
              <w:t>Repayments</w:t>
            </w:r>
          </w:p>
        </w:tc>
        <w:tc>
          <w:tcPr>
            <w:tcW w:w="1944" w:type="dxa"/>
            <w:tcBorders>
              <w:top w:val="nil"/>
              <w:left w:val="nil"/>
              <w:bottom w:val="nil"/>
              <w:right w:val="nil"/>
            </w:tcBorders>
          </w:tcPr>
          <w:p w14:paraId="060298F0" w14:textId="5A47A473" w:rsidR="001267D6" w:rsidRPr="005E3A31" w:rsidRDefault="001E4075" w:rsidP="001267D6">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(27,371.82)</w:t>
            </w:r>
          </w:p>
        </w:tc>
      </w:tr>
      <w:tr w:rsidR="005E3A31" w:rsidRPr="005E3A31" w14:paraId="5C964F93" w14:textId="77777777" w:rsidTr="00890284">
        <w:tc>
          <w:tcPr>
            <w:tcW w:w="7517" w:type="dxa"/>
            <w:tcBorders>
              <w:top w:val="nil"/>
              <w:left w:val="nil"/>
              <w:bottom w:val="nil"/>
              <w:right w:val="nil"/>
            </w:tcBorders>
            <w:vAlign w:val="bottom"/>
          </w:tcPr>
          <w:p w14:paraId="3DEA1599" w14:textId="5D393E2C" w:rsidR="001267D6" w:rsidRPr="005E3A31" w:rsidRDefault="001267D6" w:rsidP="001267D6">
            <w:pPr>
              <w:spacing w:after="0" w:line="240" w:lineRule="auto"/>
              <w:ind w:left="-101"/>
              <w:rPr>
                <w:rFonts w:cs="Arial"/>
                <w:color w:val="000000" w:themeColor="text1"/>
                <w:sz w:val="18"/>
                <w:szCs w:val="18"/>
              </w:rPr>
            </w:pPr>
            <w:r w:rsidRPr="005E3A31">
              <w:rPr>
                <w:rFonts w:cs="Arial"/>
                <w:color w:val="000000" w:themeColor="text1"/>
                <w:sz w:val="18"/>
                <w:szCs w:val="18"/>
              </w:rPr>
              <w:t xml:space="preserve">Finance costs (Note </w:t>
            </w:r>
            <w:r w:rsidR="00A03E1B" w:rsidRPr="005E3A31">
              <w:rPr>
                <w:rFonts w:cs="Arial"/>
                <w:color w:val="000000" w:themeColor="text1"/>
                <w:sz w:val="18"/>
                <w:szCs w:val="18"/>
                <w:lang w:val="en-GB"/>
              </w:rPr>
              <w:t>7</w:t>
            </w:r>
            <w:r w:rsidRPr="005E3A31">
              <w:rPr>
                <w:rFonts w:cs="Arial"/>
                <w:color w:val="000000" w:themeColor="text1"/>
                <w:sz w:val="18"/>
                <w:szCs w:val="18"/>
              </w:rPr>
              <w:t>)</w:t>
            </w:r>
          </w:p>
        </w:tc>
        <w:tc>
          <w:tcPr>
            <w:tcW w:w="1944" w:type="dxa"/>
            <w:tcBorders>
              <w:top w:val="nil"/>
              <w:left w:val="nil"/>
              <w:bottom w:val="nil"/>
              <w:right w:val="nil"/>
            </w:tcBorders>
          </w:tcPr>
          <w:p w14:paraId="584B5204" w14:textId="5C774484" w:rsidR="001267D6" w:rsidRPr="005E3A31" w:rsidRDefault="001E4075" w:rsidP="001267D6">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bidi="th-TH"/>
              </w:rPr>
              <w:t>1,258.67</w:t>
            </w:r>
          </w:p>
        </w:tc>
      </w:tr>
      <w:tr w:rsidR="005E3A31" w:rsidRPr="005E3A31" w14:paraId="328C778B" w14:textId="77777777" w:rsidTr="00890284">
        <w:tc>
          <w:tcPr>
            <w:tcW w:w="7517" w:type="dxa"/>
            <w:tcBorders>
              <w:top w:val="nil"/>
              <w:left w:val="nil"/>
              <w:bottom w:val="nil"/>
              <w:right w:val="nil"/>
            </w:tcBorders>
            <w:vAlign w:val="bottom"/>
          </w:tcPr>
          <w:p w14:paraId="0D77985E" w14:textId="77777777" w:rsidR="001267D6" w:rsidRPr="005E3A31" w:rsidRDefault="001267D6" w:rsidP="001267D6">
            <w:pPr>
              <w:spacing w:after="0" w:line="240" w:lineRule="auto"/>
              <w:ind w:left="-101"/>
              <w:rPr>
                <w:rFonts w:cs="Arial"/>
                <w:color w:val="000000" w:themeColor="text1"/>
                <w:sz w:val="18"/>
                <w:szCs w:val="18"/>
              </w:rPr>
            </w:pPr>
          </w:p>
        </w:tc>
        <w:tc>
          <w:tcPr>
            <w:tcW w:w="1944" w:type="dxa"/>
            <w:tcBorders>
              <w:top w:val="single" w:sz="4" w:space="0" w:color="auto"/>
              <w:left w:val="nil"/>
              <w:bottom w:val="nil"/>
              <w:right w:val="nil"/>
            </w:tcBorders>
          </w:tcPr>
          <w:p w14:paraId="401CF915" w14:textId="77777777" w:rsidR="001267D6" w:rsidRPr="005E3A31" w:rsidRDefault="001267D6" w:rsidP="001267D6">
            <w:pPr>
              <w:spacing w:after="0" w:line="240" w:lineRule="auto"/>
              <w:ind w:left="-40" w:right="-72"/>
              <w:jc w:val="right"/>
              <w:rPr>
                <w:rFonts w:cs="Arial"/>
                <w:color w:val="000000" w:themeColor="text1"/>
                <w:sz w:val="18"/>
                <w:szCs w:val="18"/>
              </w:rPr>
            </w:pPr>
          </w:p>
        </w:tc>
      </w:tr>
      <w:tr w:rsidR="005E3A31" w:rsidRPr="005E3A31" w14:paraId="340A1A42" w14:textId="77777777" w:rsidTr="00890284">
        <w:tc>
          <w:tcPr>
            <w:tcW w:w="7517" w:type="dxa"/>
            <w:tcBorders>
              <w:top w:val="nil"/>
              <w:left w:val="nil"/>
              <w:bottom w:val="nil"/>
              <w:right w:val="nil"/>
            </w:tcBorders>
            <w:vAlign w:val="bottom"/>
          </w:tcPr>
          <w:p w14:paraId="51D2CBF6" w14:textId="77777777" w:rsidR="001267D6" w:rsidRPr="005E3A31" w:rsidRDefault="001267D6" w:rsidP="001267D6">
            <w:pPr>
              <w:spacing w:after="0" w:line="240" w:lineRule="auto"/>
              <w:ind w:left="-101"/>
              <w:rPr>
                <w:rFonts w:cs="Arial"/>
                <w:color w:val="000000" w:themeColor="text1"/>
                <w:sz w:val="18"/>
                <w:szCs w:val="18"/>
              </w:rPr>
            </w:pPr>
            <w:r w:rsidRPr="005E3A31">
              <w:rPr>
                <w:rFonts w:cs="Arial"/>
                <w:color w:val="000000" w:themeColor="text1"/>
                <w:sz w:val="18"/>
                <w:szCs w:val="18"/>
              </w:rPr>
              <w:t>Closing net book amount</w:t>
            </w:r>
          </w:p>
        </w:tc>
        <w:tc>
          <w:tcPr>
            <w:tcW w:w="1944" w:type="dxa"/>
            <w:tcBorders>
              <w:top w:val="nil"/>
              <w:left w:val="nil"/>
              <w:bottom w:val="single" w:sz="4" w:space="0" w:color="auto"/>
              <w:right w:val="nil"/>
            </w:tcBorders>
          </w:tcPr>
          <w:p w14:paraId="1EE78C9D" w14:textId="505462F4" w:rsidR="001267D6" w:rsidRPr="005E3A31" w:rsidRDefault="001E4075" w:rsidP="001267D6">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bidi="th-TH"/>
              </w:rPr>
              <w:t>52,605.55</w:t>
            </w:r>
          </w:p>
        </w:tc>
      </w:tr>
    </w:tbl>
    <w:p w14:paraId="72A25436" w14:textId="77777777" w:rsidR="0010383E" w:rsidRPr="005E3A31" w:rsidRDefault="0010383E" w:rsidP="00A03CE5">
      <w:pPr>
        <w:spacing w:after="0" w:line="240" w:lineRule="auto"/>
        <w:jc w:val="thaiDistribute"/>
        <w:rPr>
          <w:rFonts w:cs="Arial"/>
          <w:color w:val="000000" w:themeColor="text1"/>
          <w:sz w:val="18"/>
          <w:lang w:bidi="th-TH"/>
        </w:rPr>
      </w:pPr>
    </w:p>
    <w:p w14:paraId="654EDDDE" w14:textId="77777777" w:rsidR="0010383E" w:rsidRPr="005E3A31" w:rsidRDefault="0010383E" w:rsidP="00A03CE5">
      <w:pPr>
        <w:spacing w:after="0" w:line="240" w:lineRule="auto"/>
        <w:jc w:val="thaiDistribute"/>
        <w:rPr>
          <w:rFonts w:cs="Arial"/>
          <w:color w:val="000000" w:themeColor="text1"/>
          <w:sz w:val="18"/>
          <w:lang w:bidi="th-TH"/>
        </w:rPr>
      </w:pPr>
    </w:p>
    <w:tbl>
      <w:tblPr>
        <w:tblW w:w="9461" w:type="dxa"/>
        <w:tblInd w:w="108" w:type="dxa"/>
        <w:tblLook w:val="04A0" w:firstRow="1" w:lastRow="0" w:firstColumn="1" w:lastColumn="0" w:noHBand="0" w:noVBand="1"/>
      </w:tblPr>
      <w:tblGrid>
        <w:gridCol w:w="9461"/>
      </w:tblGrid>
      <w:tr w:rsidR="00890284" w:rsidRPr="005E3A31" w14:paraId="1B1FCD53" w14:textId="77777777" w:rsidTr="00890284">
        <w:trPr>
          <w:trHeight w:val="386"/>
        </w:trPr>
        <w:tc>
          <w:tcPr>
            <w:tcW w:w="9461" w:type="dxa"/>
            <w:vAlign w:val="center"/>
          </w:tcPr>
          <w:p w14:paraId="4DFA6C76" w14:textId="48668B14" w:rsidR="004E391C" w:rsidRPr="005E3A31" w:rsidRDefault="00A03E1B" w:rsidP="00890284">
            <w:pPr>
              <w:tabs>
                <w:tab w:val="left" w:pos="432"/>
              </w:tabs>
              <w:spacing w:after="0" w:line="240" w:lineRule="auto"/>
              <w:ind w:left="-105"/>
              <w:jc w:val="both"/>
              <w:rPr>
                <w:rFonts w:eastAsia="Arial Unicode MS" w:cs="Arial"/>
                <w:b/>
                <w:bCs/>
                <w:color w:val="000000" w:themeColor="text1"/>
                <w:sz w:val="18"/>
                <w:szCs w:val="18"/>
                <w:lang w:bidi="th-TH"/>
              </w:rPr>
            </w:pPr>
            <w:bookmarkStart w:id="12" w:name="_Hlk140156131"/>
            <w:r w:rsidRPr="005E3A31">
              <w:rPr>
                <w:rFonts w:eastAsia="Arial Unicode MS" w:cs="Arial"/>
                <w:b/>
                <w:bCs/>
                <w:color w:val="000000" w:themeColor="text1"/>
                <w:sz w:val="18"/>
                <w:szCs w:val="18"/>
                <w:lang w:val="en-GB" w:bidi="th-TH"/>
              </w:rPr>
              <w:t>17</w:t>
            </w:r>
            <w:r w:rsidR="004E391C" w:rsidRPr="005E3A31">
              <w:rPr>
                <w:rFonts w:eastAsia="Arial Unicode MS" w:cs="Arial"/>
                <w:b/>
                <w:bCs/>
                <w:color w:val="000000" w:themeColor="text1"/>
                <w:sz w:val="18"/>
                <w:szCs w:val="18"/>
                <w:lang w:bidi="th-TH"/>
              </w:rPr>
              <w:tab/>
              <w:t>Other income</w:t>
            </w:r>
          </w:p>
        </w:tc>
      </w:tr>
      <w:bookmarkEnd w:id="12"/>
    </w:tbl>
    <w:p w14:paraId="2E14B68E" w14:textId="0C18C2FE" w:rsidR="004E391C" w:rsidRPr="005E3A31" w:rsidRDefault="004E391C" w:rsidP="00AF3004">
      <w:pPr>
        <w:spacing w:after="0" w:line="240" w:lineRule="auto"/>
        <w:jc w:val="both"/>
        <w:rPr>
          <w:rFonts w:eastAsia="Arial Unicode MS" w:cs="Arial"/>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5E3A31" w:rsidRPr="005E3A31" w14:paraId="6467650C" w14:textId="6682F937" w:rsidTr="00B67849">
        <w:tc>
          <w:tcPr>
            <w:tcW w:w="3125" w:type="dxa"/>
            <w:vAlign w:val="bottom"/>
          </w:tcPr>
          <w:p w14:paraId="19A122E3" w14:textId="77777777" w:rsidR="00B66594" w:rsidRPr="005E3A31" w:rsidRDefault="00B66594" w:rsidP="00B66594">
            <w:pPr>
              <w:spacing w:after="0" w:line="240" w:lineRule="auto"/>
              <w:ind w:left="-86"/>
              <w:rPr>
                <w:rFonts w:eastAsia="Arial Unicode MS" w:cs="Arial"/>
                <w:b/>
                <w:bCs/>
                <w:color w:val="000000" w:themeColor="text1"/>
                <w:sz w:val="18"/>
                <w:szCs w:val="18"/>
                <w:lang w:bidi="th-TH"/>
              </w:rPr>
            </w:pPr>
          </w:p>
        </w:tc>
        <w:tc>
          <w:tcPr>
            <w:tcW w:w="3168" w:type="dxa"/>
            <w:gridSpan w:val="2"/>
            <w:tcBorders>
              <w:bottom w:val="single" w:sz="4" w:space="0" w:color="auto"/>
            </w:tcBorders>
            <w:vAlign w:val="bottom"/>
          </w:tcPr>
          <w:p w14:paraId="50504011" w14:textId="77777777" w:rsidR="00B66594" w:rsidRPr="005E3A31" w:rsidRDefault="00B66594" w:rsidP="00B6659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5DA37FB7" w14:textId="31B69B87" w:rsidR="00B66594" w:rsidRPr="005E3A31" w:rsidRDefault="00B66594" w:rsidP="00B6659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3168" w:type="dxa"/>
            <w:gridSpan w:val="2"/>
            <w:tcBorders>
              <w:bottom w:val="single" w:sz="4" w:space="0" w:color="auto"/>
            </w:tcBorders>
            <w:vAlign w:val="bottom"/>
          </w:tcPr>
          <w:p w14:paraId="35C7AC4E" w14:textId="77777777" w:rsidR="00B66594" w:rsidRPr="005E3A31" w:rsidRDefault="00B66594" w:rsidP="00B66594">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0D4293EA" w14:textId="4829FFCE" w:rsidR="00B66594" w:rsidRPr="005E3A31" w:rsidRDefault="00B66594" w:rsidP="00B66594">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1C01C258" w14:textId="7B27517B" w:rsidTr="00B67849">
        <w:tc>
          <w:tcPr>
            <w:tcW w:w="3125" w:type="dxa"/>
            <w:vAlign w:val="bottom"/>
          </w:tcPr>
          <w:p w14:paraId="771E27C3" w14:textId="5A713572" w:rsidR="001267D6" w:rsidRPr="005E3A31" w:rsidRDefault="001267D6" w:rsidP="001267D6">
            <w:pPr>
              <w:spacing w:after="0" w:line="240" w:lineRule="auto"/>
              <w:ind w:left="-86"/>
              <w:rPr>
                <w:rFonts w:cs="Arial"/>
                <w:b/>
                <w:bCs/>
                <w:color w:val="000000" w:themeColor="text1"/>
                <w:sz w:val="18"/>
                <w:szCs w:val="18"/>
              </w:rPr>
            </w:pPr>
            <w:r w:rsidRPr="005E3A31">
              <w:rPr>
                <w:rFonts w:cs="Arial"/>
                <w:b/>
                <w:bCs/>
                <w:color w:val="000000" w:themeColor="text1"/>
                <w:sz w:val="18"/>
                <w:szCs w:val="18"/>
              </w:rPr>
              <w:t>For the three-month</w:t>
            </w:r>
          </w:p>
        </w:tc>
        <w:tc>
          <w:tcPr>
            <w:tcW w:w="1584" w:type="dxa"/>
            <w:tcBorders>
              <w:top w:val="single" w:sz="4" w:space="0" w:color="auto"/>
            </w:tcBorders>
            <w:vAlign w:val="bottom"/>
          </w:tcPr>
          <w:p w14:paraId="5AE84F83" w14:textId="2750DEAA" w:rsidR="001267D6" w:rsidRPr="005E3A31" w:rsidRDefault="00B11E1E" w:rsidP="001267D6">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584" w:type="dxa"/>
            <w:tcBorders>
              <w:top w:val="single" w:sz="4" w:space="0" w:color="auto"/>
            </w:tcBorders>
            <w:vAlign w:val="bottom"/>
          </w:tcPr>
          <w:p w14:paraId="1D3F2F2E" w14:textId="584867FC" w:rsidR="001267D6" w:rsidRPr="005E3A31" w:rsidRDefault="00B11E1E" w:rsidP="001267D6">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584" w:type="dxa"/>
            <w:tcBorders>
              <w:top w:val="single" w:sz="4" w:space="0" w:color="auto"/>
            </w:tcBorders>
            <w:vAlign w:val="bottom"/>
          </w:tcPr>
          <w:p w14:paraId="2E6DE315" w14:textId="1D71527C" w:rsidR="001267D6" w:rsidRPr="005E3A31" w:rsidRDefault="00B11E1E" w:rsidP="001267D6">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c>
          <w:tcPr>
            <w:tcW w:w="1584" w:type="dxa"/>
            <w:tcBorders>
              <w:top w:val="single" w:sz="4" w:space="0" w:color="auto"/>
            </w:tcBorders>
            <w:vAlign w:val="bottom"/>
          </w:tcPr>
          <w:p w14:paraId="48AD58CC" w14:textId="11B6D913" w:rsidR="001267D6" w:rsidRPr="005E3A31" w:rsidRDefault="00B11E1E" w:rsidP="001267D6">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r>
      <w:tr w:rsidR="005E3A31" w:rsidRPr="005E3A31" w14:paraId="27B555E8" w14:textId="3D345E7B" w:rsidTr="00B67849">
        <w:tc>
          <w:tcPr>
            <w:tcW w:w="3125" w:type="dxa"/>
            <w:vAlign w:val="bottom"/>
          </w:tcPr>
          <w:p w14:paraId="0A895A27" w14:textId="13DB4526" w:rsidR="00DA6068" w:rsidRPr="005E3A31" w:rsidRDefault="00F06211" w:rsidP="00DA6068">
            <w:pPr>
              <w:spacing w:after="0" w:line="240" w:lineRule="auto"/>
              <w:ind w:left="-86"/>
              <w:rPr>
                <w:rFonts w:eastAsia="Arial Unicode MS" w:cs="Arial"/>
                <w:b/>
                <w:bCs/>
                <w:color w:val="000000" w:themeColor="text1"/>
                <w:sz w:val="18"/>
                <w:szCs w:val="18"/>
                <w:lang w:bidi="th-TH"/>
              </w:rPr>
            </w:pPr>
            <w:r w:rsidRPr="005E3A31">
              <w:rPr>
                <w:rFonts w:cs="Arial"/>
                <w:b/>
                <w:bCs/>
                <w:color w:val="000000" w:themeColor="text1"/>
                <w:sz w:val="18"/>
                <w:szCs w:val="18"/>
              </w:rPr>
              <w:t xml:space="preserve">   periods ended</w:t>
            </w:r>
          </w:p>
        </w:tc>
        <w:tc>
          <w:tcPr>
            <w:tcW w:w="1584" w:type="dxa"/>
            <w:vAlign w:val="bottom"/>
          </w:tcPr>
          <w:p w14:paraId="525435C7" w14:textId="00EBD9B6" w:rsidR="00DA6068" w:rsidRPr="005E3A31" w:rsidRDefault="00A03E1B" w:rsidP="00DA6068">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2025</w:t>
            </w:r>
          </w:p>
        </w:tc>
        <w:tc>
          <w:tcPr>
            <w:tcW w:w="1584" w:type="dxa"/>
            <w:vAlign w:val="bottom"/>
          </w:tcPr>
          <w:p w14:paraId="039FE232" w14:textId="7740CD91" w:rsidR="00DA6068" w:rsidRPr="005E3A31" w:rsidRDefault="00A03E1B" w:rsidP="00DA6068">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2024</w:t>
            </w:r>
          </w:p>
        </w:tc>
        <w:tc>
          <w:tcPr>
            <w:tcW w:w="1584" w:type="dxa"/>
            <w:vAlign w:val="bottom"/>
          </w:tcPr>
          <w:p w14:paraId="1D195C64" w14:textId="2404D14B" w:rsidR="00DA6068" w:rsidRPr="005E3A31" w:rsidRDefault="00A03E1B" w:rsidP="00DA6068">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2025</w:t>
            </w:r>
          </w:p>
        </w:tc>
        <w:tc>
          <w:tcPr>
            <w:tcW w:w="1584" w:type="dxa"/>
            <w:vAlign w:val="bottom"/>
          </w:tcPr>
          <w:p w14:paraId="70FA3BA5" w14:textId="0B824667" w:rsidR="00DA6068" w:rsidRPr="005E3A31" w:rsidRDefault="00A03E1B" w:rsidP="00DA6068">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2024</w:t>
            </w:r>
          </w:p>
        </w:tc>
      </w:tr>
      <w:tr w:rsidR="005E3A31" w:rsidRPr="005E3A31" w14:paraId="2F5F0CE3" w14:textId="4ACF288B" w:rsidTr="00B67849">
        <w:tc>
          <w:tcPr>
            <w:tcW w:w="3125" w:type="dxa"/>
            <w:vAlign w:val="bottom"/>
          </w:tcPr>
          <w:p w14:paraId="72AD7288" w14:textId="77777777" w:rsidR="00DA6068" w:rsidRPr="005E3A31" w:rsidRDefault="00DA6068" w:rsidP="00DA6068">
            <w:pPr>
              <w:spacing w:after="0" w:line="240" w:lineRule="auto"/>
              <w:ind w:left="-86"/>
              <w:rPr>
                <w:rFonts w:eastAsia="Arial Unicode MS" w:cs="Arial"/>
                <w:b/>
                <w:bCs/>
                <w:color w:val="000000" w:themeColor="text1"/>
                <w:sz w:val="18"/>
                <w:szCs w:val="18"/>
                <w:lang w:bidi="th-TH"/>
              </w:rPr>
            </w:pPr>
          </w:p>
        </w:tc>
        <w:tc>
          <w:tcPr>
            <w:tcW w:w="1584" w:type="dxa"/>
            <w:tcBorders>
              <w:bottom w:val="single" w:sz="4" w:space="0" w:color="auto"/>
            </w:tcBorders>
            <w:vAlign w:val="bottom"/>
          </w:tcPr>
          <w:p w14:paraId="030FAFAA" w14:textId="77777777" w:rsidR="00DA6068" w:rsidRPr="005E3A31" w:rsidRDefault="00DA6068" w:rsidP="00DA6068">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584" w:type="dxa"/>
            <w:tcBorders>
              <w:bottom w:val="single" w:sz="4" w:space="0" w:color="auto"/>
            </w:tcBorders>
            <w:vAlign w:val="bottom"/>
          </w:tcPr>
          <w:p w14:paraId="0BD2C1BC" w14:textId="77777777" w:rsidR="00DA6068" w:rsidRPr="005E3A31" w:rsidRDefault="00DA6068" w:rsidP="00DA6068">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584" w:type="dxa"/>
            <w:tcBorders>
              <w:bottom w:val="single" w:sz="4" w:space="0" w:color="auto"/>
            </w:tcBorders>
            <w:vAlign w:val="bottom"/>
          </w:tcPr>
          <w:p w14:paraId="0853433A" w14:textId="0B8AFC05" w:rsidR="00DA6068" w:rsidRPr="005E3A31" w:rsidRDefault="00DA6068" w:rsidP="00DA6068">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584" w:type="dxa"/>
            <w:tcBorders>
              <w:bottom w:val="single" w:sz="4" w:space="0" w:color="auto"/>
            </w:tcBorders>
            <w:vAlign w:val="bottom"/>
          </w:tcPr>
          <w:p w14:paraId="7D46BCAB" w14:textId="6DF302A9" w:rsidR="00DA6068" w:rsidRPr="005E3A31" w:rsidRDefault="00DA6068" w:rsidP="00DA6068">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017D0684" w14:textId="77777777" w:rsidTr="00534AED">
        <w:tc>
          <w:tcPr>
            <w:tcW w:w="3125" w:type="dxa"/>
            <w:vAlign w:val="bottom"/>
          </w:tcPr>
          <w:p w14:paraId="1007AC43" w14:textId="77777777" w:rsidR="00A94EBD" w:rsidRPr="005E3A31" w:rsidRDefault="00A94EBD" w:rsidP="00DA6068">
            <w:pPr>
              <w:spacing w:after="0" w:line="240" w:lineRule="auto"/>
              <w:ind w:left="-86"/>
              <w:rPr>
                <w:rFonts w:eastAsia="Arial Unicode MS" w:cs="Arial"/>
                <w:color w:val="000000" w:themeColor="text1"/>
                <w:sz w:val="18"/>
                <w:szCs w:val="18"/>
                <w:lang w:bidi="th-TH"/>
              </w:rPr>
            </w:pPr>
          </w:p>
        </w:tc>
        <w:tc>
          <w:tcPr>
            <w:tcW w:w="1584" w:type="dxa"/>
            <w:tcBorders>
              <w:top w:val="single" w:sz="4" w:space="0" w:color="auto"/>
            </w:tcBorders>
            <w:vAlign w:val="bottom"/>
          </w:tcPr>
          <w:p w14:paraId="11682FB4" w14:textId="77777777" w:rsidR="00A94EBD" w:rsidRPr="005E3A31" w:rsidRDefault="00A94EBD" w:rsidP="00DA6068">
            <w:pPr>
              <w:spacing w:after="0" w:line="240" w:lineRule="auto"/>
              <w:ind w:right="-72"/>
              <w:jc w:val="right"/>
              <w:rPr>
                <w:rFonts w:eastAsia="Arial Unicode MS" w:cs="Arial"/>
                <w:color w:val="000000" w:themeColor="text1"/>
                <w:sz w:val="18"/>
                <w:szCs w:val="18"/>
                <w:lang w:bidi="th-TH"/>
              </w:rPr>
            </w:pPr>
          </w:p>
        </w:tc>
        <w:tc>
          <w:tcPr>
            <w:tcW w:w="1584" w:type="dxa"/>
            <w:tcBorders>
              <w:top w:val="single" w:sz="4" w:space="0" w:color="auto"/>
            </w:tcBorders>
            <w:vAlign w:val="bottom"/>
          </w:tcPr>
          <w:p w14:paraId="64FACA0E" w14:textId="77777777" w:rsidR="00A94EBD" w:rsidRPr="005E3A31" w:rsidRDefault="00A94EBD" w:rsidP="00DA6068">
            <w:pPr>
              <w:spacing w:after="0" w:line="240" w:lineRule="auto"/>
              <w:ind w:right="-72"/>
              <w:jc w:val="right"/>
              <w:rPr>
                <w:rFonts w:eastAsia="Arial Unicode MS" w:cs="Arial"/>
                <w:color w:val="000000" w:themeColor="text1"/>
                <w:sz w:val="18"/>
                <w:szCs w:val="18"/>
                <w:lang w:bidi="th-TH"/>
              </w:rPr>
            </w:pPr>
          </w:p>
        </w:tc>
        <w:tc>
          <w:tcPr>
            <w:tcW w:w="1584" w:type="dxa"/>
            <w:tcBorders>
              <w:top w:val="single" w:sz="4" w:space="0" w:color="auto"/>
            </w:tcBorders>
            <w:vAlign w:val="bottom"/>
          </w:tcPr>
          <w:p w14:paraId="042667BC" w14:textId="77777777" w:rsidR="00A94EBD" w:rsidRPr="005E3A31" w:rsidRDefault="00A94EBD" w:rsidP="00DA6068">
            <w:pPr>
              <w:spacing w:after="0" w:line="240" w:lineRule="auto"/>
              <w:ind w:right="-72"/>
              <w:jc w:val="right"/>
              <w:rPr>
                <w:rFonts w:eastAsia="Arial Unicode MS" w:cs="Arial"/>
                <w:color w:val="000000" w:themeColor="text1"/>
                <w:sz w:val="18"/>
                <w:szCs w:val="18"/>
                <w:lang w:bidi="th-TH"/>
              </w:rPr>
            </w:pPr>
          </w:p>
        </w:tc>
        <w:tc>
          <w:tcPr>
            <w:tcW w:w="1584" w:type="dxa"/>
            <w:tcBorders>
              <w:top w:val="single" w:sz="4" w:space="0" w:color="auto"/>
            </w:tcBorders>
            <w:vAlign w:val="bottom"/>
          </w:tcPr>
          <w:p w14:paraId="5066594F" w14:textId="77777777" w:rsidR="00A94EBD" w:rsidRPr="005E3A31" w:rsidRDefault="00A94EBD" w:rsidP="00DA6068">
            <w:pPr>
              <w:spacing w:after="0" w:line="240" w:lineRule="auto"/>
              <w:ind w:right="-72"/>
              <w:jc w:val="right"/>
              <w:rPr>
                <w:rFonts w:eastAsia="Arial Unicode MS" w:cs="Arial"/>
                <w:color w:val="000000" w:themeColor="text1"/>
                <w:sz w:val="18"/>
                <w:szCs w:val="18"/>
                <w:lang w:bidi="th-TH"/>
              </w:rPr>
            </w:pPr>
          </w:p>
        </w:tc>
      </w:tr>
      <w:tr w:rsidR="005E3A31" w:rsidRPr="005E3A31" w14:paraId="6EED6235" w14:textId="77777777" w:rsidTr="00534AED">
        <w:tc>
          <w:tcPr>
            <w:tcW w:w="3125" w:type="dxa"/>
            <w:vAlign w:val="bottom"/>
          </w:tcPr>
          <w:p w14:paraId="06F32A07" w14:textId="3F2941D2" w:rsidR="00534AED" w:rsidRPr="005E3A31" w:rsidRDefault="00534AED" w:rsidP="00534AED">
            <w:pPr>
              <w:spacing w:after="0" w:line="240" w:lineRule="auto"/>
              <w:ind w:left="-86"/>
              <w:rPr>
                <w:rFonts w:cs="Arial"/>
                <w:color w:val="000000" w:themeColor="text1"/>
                <w:sz w:val="18"/>
                <w:szCs w:val="18"/>
              </w:rPr>
            </w:pPr>
            <w:r w:rsidRPr="005E3A31">
              <w:rPr>
                <w:rFonts w:cs="Arial"/>
                <w:color w:val="000000" w:themeColor="text1"/>
                <w:sz w:val="18"/>
                <w:szCs w:val="18"/>
              </w:rPr>
              <w:t xml:space="preserve">Interest income </w:t>
            </w:r>
          </w:p>
        </w:tc>
        <w:tc>
          <w:tcPr>
            <w:tcW w:w="1584" w:type="dxa"/>
            <w:vAlign w:val="bottom"/>
          </w:tcPr>
          <w:p w14:paraId="39A010EE" w14:textId="5FA240C6" w:rsidR="00534AED" w:rsidRPr="005E3A31" w:rsidRDefault="00534AED" w:rsidP="00DA6068">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81.07</w:t>
            </w:r>
          </w:p>
        </w:tc>
        <w:tc>
          <w:tcPr>
            <w:tcW w:w="1584" w:type="dxa"/>
            <w:vAlign w:val="bottom"/>
          </w:tcPr>
          <w:p w14:paraId="4CB651C0" w14:textId="2CAC27F0" w:rsidR="00534AED" w:rsidRPr="005E3A31" w:rsidRDefault="000D40D4" w:rsidP="000D40D4">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110.06</w:t>
            </w:r>
          </w:p>
        </w:tc>
        <w:tc>
          <w:tcPr>
            <w:tcW w:w="1584" w:type="dxa"/>
            <w:vAlign w:val="bottom"/>
          </w:tcPr>
          <w:p w14:paraId="096B240C" w14:textId="5C2EC55F" w:rsidR="00534AED" w:rsidRPr="005E3A31" w:rsidRDefault="00077F04" w:rsidP="00DA6068">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18.13</w:t>
            </w:r>
          </w:p>
        </w:tc>
        <w:tc>
          <w:tcPr>
            <w:tcW w:w="1584" w:type="dxa"/>
            <w:vAlign w:val="bottom"/>
          </w:tcPr>
          <w:p w14:paraId="6E52860C" w14:textId="1023EE85" w:rsidR="00534AED" w:rsidRPr="005E3A31" w:rsidRDefault="00BD7C9A" w:rsidP="00BD7C9A">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31.94</w:t>
            </w:r>
          </w:p>
        </w:tc>
      </w:tr>
      <w:tr w:rsidR="005E3A31" w:rsidRPr="005E3A31" w14:paraId="16437C96" w14:textId="54EF28A4" w:rsidTr="00A800A2">
        <w:tc>
          <w:tcPr>
            <w:tcW w:w="3125" w:type="dxa"/>
            <w:tcBorders>
              <w:top w:val="nil"/>
              <w:left w:val="nil"/>
              <w:right w:val="nil"/>
            </w:tcBorders>
            <w:vAlign w:val="bottom"/>
          </w:tcPr>
          <w:p w14:paraId="2AFD0805" w14:textId="77777777" w:rsidR="00205023" w:rsidRPr="005E3A31" w:rsidRDefault="00205023" w:rsidP="00205023">
            <w:pPr>
              <w:spacing w:after="0" w:line="240" w:lineRule="auto"/>
              <w:ind w:left="-86"/>
              <w:rPr>
                <w:rFonts w:cs="Arial"/>
                <w:color w:val="000000" w:themeColor="text1"/>
                <w:sz w:val="18"/>
                <w:szCs w:val="18"/>
              </w:rPr>
            </w:pPr>
            <w:r w:rsidRPr="005E3A31">
              <w:rPr>
                <w:rFonts w:cs="Arial"/>
                <w:color w:val="000000" w:themeColor="text1"/>
                <w:sz w:val="18"/>
                <w:szCs w:val="18"/>
              </w:rPr>
              <w:t xml:space="preserve">Interest income </w:t>
            </w:r>
          </w:p>
          <w:p w14:paraId="02052C41" w14:textId="5D63D2BF" w:rsidR="00205023" w:rsidRPr="005E3A31" w:rsidRDefault="00205023" w:rsidP="00205023">
            <w:pPr>
              <w:spacing w:after="0" w:line="240" w:lineRule="auto"/>
              <w:ind w:left="-86"/>
              <w:rPr>
                <w:rFonts w:eastAsia="Arial Unicode MS" w:cs="Arial"/>
                <w:color w:val="000000" w:themeColor="text1"/>
                <w:sz w:val="18"/>
                <w:szCs w:val="18"/>
                <w:cs/>
                <w:lang w:bidi="th-TH"/>
              </w:rPr>
            </w:pPr>
            <w:r w:rsidRPr="005E3A31">
              <w:rPr>
                <w:rFonts w:cs="Arial"/>
                <w:color w:val="000000" w:themeColor="text1"/>
                <w:sz w:val="18"/>
                <w:szCs w:val="18"/>
              </w:rPr>
              <w:t xml:space="preserve">   - loan to subsidiaries</w:t>
            </w:r>
          </w:p>
        </w:tc>
        <w:tc>
          <w:tcPr>
            <w:tcW w:w="1584" w:type="dxa"/>
            <w:tcBorders>
              <w:top w:val="nil"/>
              <w:left w:val="nil"/>
              <w:right w:val="nil"/>
            </w:tcBorders>
            <w:vAlign w:val="bottom"/>
          </w:tcPr>
          <w:p w14:paraId="1B7F7A5B" w14:textId="2A9EADD9" w:rsidR="00205023" w:rsidRPr="005E3A31" w:rsidRDefault="00933595" w:rsidP="00205023">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584" w:type="dxa"/>
            <w:tcBorders>
              <w:top w:val="nil"/>
              <w:left w:val="nil"/>
              <w:right w:val="nil"/>
            </w:tcBorders>
            <w:vAlign w:val="bottom"/>
          </w:tcPr>
          <w:p w14:paraId="0485A625" w14:textId="1F69FB5E" w:rsidR="00205023" w:rsidRPr="005E3A31" w:rsidRDefault="00205023" w:rsidP="00205023">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w:t>
            </w:r>
          </w:p>
        </w:tc>
        <w:tc>
          <w:tcPr>
            <w:tcW w:w="1584" w:type="dxa"/>
            <w:tcBorders>
              <w:top w:val="nil"/>
              <w:left w:val="nil"/>
              <w:right w:val="nil"/>
            </w:tcBorders>
          </w:tcPr>
          <w:p w14:paraId="00263D80" w14:textId="77777777"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p w14:paraId="75F70E97" w14:textId="2E456396" w:rsidR="00933595" w:rsidRPr="005E3A31" w:rsidRDefault="00933595"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2,013.67</w:t>
            </w:r>
          </w:p>
        </w:tc>
        <w:tc>
          <w:tcPr>
            <w:tcW w:w="1584" w:type="dxa"/>
            <w:tcBorders>
              <w:top w:val="nil"/>
              <w:left w:val="nil"/>
              <w:right w:val="nil"/>
            </w:tcBorders>
            <w:vAlign w:val="bottom"/>
          </w:tcPr>
          <w:p w14:paraId="21F7B017" w14:textId="2F36F769"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1,838.45</w:t>
            </w:r>
          </w:p>
        </w:tc>
      </w:tr>
      <w:tr w:rsidR="005E3A31" w:rsidRPr="005E3A31" w14:paraId="68DDB293" w14:textId="77777777" w:rsidTr="00A800A2">
        <w:tc>
          <w:tcPr>
            <w:tcW w:w="3125" w:type="dxa"/>
            <w:tcBorders>
              <w:top w:val="nil"/>
              <w:left w:val="nil"/>
              <w:right w:val="nil"/>
            </w:tcBorders>
            <w:vAlign w:val="bottom"/>
          </w:tcPr>
          <w:p w14:paraId="77A4A30F" w14:textId="042F8F00" w:rsidR="00205023" w:rsidRPr="005E3A31" w:rsidRDefault="00205023" w:rsidP="00205023">
            <w:pPr>
              <w:spacing w:after="0" w:line="240" w:lineRule="auto"/>
              <w:ind w:left="-86"/>
              <w:rPr>
                <w:rFonts w:cs="Arial"/>
                <w:color w:val="000000" w:themeColor="text1"/>
                <w:sz w:val="18"/>
                <w:szCs w:val="18"/>
              </w:rPr>
            </w:pPr>
            <w:r w:rsidRPr="005E3A31">
              <w:rPr>
                <w:rFonts w:cs="Arial"/>
                <w:color w:val="000000" w:themeColor="text1"/>
                <w:sz w:val="18"/>
                <w:szCs w:val="18"/>
                <w:lang w:val="en-GB"/>
              </w:rPr>
              <w:t>Gain</w:t>
            </w:r>
            <w:r w:rsidRPr="005E3A31">
              <w:rPr>
                <w:rFonts w:cs="Arial"/>
                <w:color w:val="000000" w:themeColor="text1"/>
                <w:sz w:val="18"/>
                <w:szCs w:val="18"/>
              </w:rPr>
              <w:t xml:space="preserve"> on exchange rate</w:t>
            </w:r>
          </w:p>
        </w:tc>
        <w:tc>
          <w:tcPr>
            <w:tcW w:w="1584" w:type="dxa"/>
            <w:tcBorders>
              <w:top w:val="nil"/>
              <w:left w:val="nil"/>
              <w:right w:val="nil"/>
            </w:tcBorders>
            <w:vAlign w:val="bottom"/>
          </w:tcPr>
          <w:p w14:paraId="0210614D" w14:textId="30BFB92C" w:rsidR="00205023" w:rsidRPr="005E3A31" w:rsidRDefault="00933595" w:rsidP="00933595">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51.27</w:t>
            </w:r>
          </w:p>
        </w:tc>
        <w:tc>
          <w:tcPr>
            <w:tcW w:w="1584" w:type="dxa"/>
            <w:tcBorders>
              <w:top w:val="nil"/>
              <w:left w:val="nil"/>
              <w:right w:val="nil"/>
            </w:tcBorders>
            <w:vAlign w:val="bottom"/>
          </w:tcPr>
          <w:p w14:paraId="49717B59" w14:textId="6ABE52B4"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414.83</w:t>
            </w:r>
          </w:p>
        </w:tc>
        <w:tc>
          <w:tcPr>
            <w:tcW w:w="1584" w:type="dxa"/>
            <w:tcBorders>
              <w:top w:val="nil"/>
              <w:left w:val="nil"/>
              <w:right w:val="nil"/>
            </w:tcBorders>
          </w:tcPr>
          <w:p w14:paraId="2195DDE7" w14:textId="60F6C9A4" w:rsidR="00205023" w:rsidRPr="005E3A31" w:rsidRDefault="00933595"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2.30</w:t>
            </w:r>
          </w:p>
        </w:tc>
        <w:tc>
          <w:tcPr>
            <w:tcW w:w="1584" w:type="dxa"/>
            <w:tcBorders>
              <w:top w:val="nil"/>
              <w:left w:val="nil"/>
              <w:right w:val="nil"/>
            </w:tcBorders>
            <w:vAlign w:val="bottom"/>
          </w:tcPr>
          <w:p w14:paraId="0D6EA5DC" w14:textId="6763B237"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bidi="th-TH"/>
              </w:rPr>
              <w:t>11.07</w:t>
            </w:r>
          </w:p>
        </w:tc>
      </w:tr>
      <w:tr w:rsidR="005E3A31" w:rsidRPr="005E3A31" w14:paraId="7115811D" w14:textId="362B384D" w:rsidTr="00A800A2">
        <w:trPr>
          <w:trHeight w:val="169"/>
        </w:trPr>
        <w:tc>
          <w:tcPr>
            <w:tcW w:w="3125" w:type="dxa"/>
            <w:tcBorders>
              <w:top w:val="nil"/>
              <w:left w:val="nil"/>
              <w:right w:val="nil"/>
            </w:tcBorders>
            <w:vAlign w:val="bottom"/>
          </w:tcPr>
          <w:p w14:paraId="360F413D" w14:textId="35D41790" w:rsidR="00205023" w:rsidRPr="005E3A31" w:rsidRDefault="00205023" w:rsidP="00205023">
            <w:pPr>
              <w:spacing w:after="0" w:line="240" w:lineRule="auto"/>
              <w:ind w:left="-86"/>
              <w:rPr>
                <w:rFonts w:cs="Arial"/>
                <w:color w:val="000000" w:themeColor="text1"/>
                <w:sz w:val="18"/>
                <w:szCs w:val="18"/>
              </w:rPr>
            </w:pPr>
            <w:r w:rsidRPr="005E3A31">
              <w:rPr>
                <w:rFonts w:cs="Arial"/>
                <w:color w:val="000000" w:themeColor="text1"/>
                <w:sz w:val="18"/>
                <w:szCs w:val="18"/>
              </w:rPr>
              <w:t>Dividend income</w:t>
            </w:r>
          </w:p>
        </w:tc>
        <w:tc>
          <w:tcPr>
            <w:tcW w:w="1584" w:type="dxa"/>
            <w:tcBorders>
              <w:top w:val="nil"/>
              <w:left w:val="nil"/>
              <w:right w:val="nil"/>
            </w:tcBorders>
            <w:vAlign w:val="bottom"/>
          </w:tcPr>
          <w:p w14:paraId="0246843A" w14:textId="24801C2D" w:rsidR="00205023" w:rsidRPr="005E3A31" w:rsidRDefault="00933595" w:rsidP="00205023">
            <w:pPr>
              <w:spacing w:after="0" w:line="240" w:lineRule="auto"/>
              <w:ind w:right="-72"/>
              <w:jc w:val="center"/>
              <w:rPr>
                <w:rFonts w:eastAsia="Arial Unicode MS" w:cs="Arial"/>
                <w:color w:val="000000" w:themeColor="text1"/>
                <w:sz w:val="18"/>
                <w:szCs w:val="18"/>
                <w:cs/>
                <w:lang w:val="en-GB" w:bidi="th-TH"/>
              </w:rPr>
            </w:pPr>
            <w:r w:rsidRPr="005E3A31">
              <w:rPr>
                <w:rFonts w:eastAsia="Arial Unicode MS" w:cs="Arial"/>
                <w:color w:val="000000" w:themeColor="text1"/>
                <w:sz w:val="18"/>
                <w:szCs w:val="18"/>
                <w:lang w:val="en-GB" w:bidi="th-TH"/>
              </w:rPr>
              <w:t>-</w:t>
            </w:r>
          </w:p>
        </w:tc>
        <w:tc>
          <w:tcPr>
            <w:tcW w:w="1584" w:type="dxa"/>
            <w:tcBorders>
              <w:top w:val="nil"/>
              <w:left w:val="nil"/>
              <w:right w:val="nil"/>
            </w:tcBorders>
            <w:vAlign w:val="bottom"/>
          </w:tcPr>
          <w:p w14:paraId="664B47FC" w14:textId="76B8E52F" w:rsidR="00205023" w:rsidRPr="005E3A31" w:rsidRDefault="00205023" w:rsidP="0059138A">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w:t>
            </w:r>
          </w:p>
        </w:tc>
        <w:tc>
          <w:tcPr>
            <w:tcW w:w="1584" w:type="dxa"/>
            <w:tcBorders>
              <w:top w:val="nil"/>
              <w:left w:val="nil"/>
              <w:right w:val="nil"/>
            </w:tcBorders>
          </w:tcPr>
          <w:p w14:paraId="331BA290" w14:textId="0C16A652" w:rsidR="00205023" w:rsidRPr="005E3A31" w:rsidRDefault="00933595"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485.63</w:t>
            </w:r>
          </w:p>
        </w:tc>
        <w:tc>
          <w:tcPr>
            <w:tcW w:w="1584" w:type="dxa"/>
            <w:tcBorders>
              <w:top w:val="nil"/>
              <w:left w:val="nil"/>
              <w:right w:val="nil"/>
            </w:tcBorders>
            <w:vAlign w:val="bottom"/>
          </w:tcPr>
          <w:p w14:paraId="463837D1" w14:textId="7B7E014C"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502.33</w:t>
            </w:r>
          </w:p>
        </w:tc>
      </w:tr>
      <w:tr w:rsidR="005E3A31" w:rsidRPr="005E3A31" w14:paraId="03CE946F" w14:textId="75C22E08" w:rsidTr="00A800A2">
        <w:tc>
          <w:tcPr>
            <w:tcW w:w="3125" w:type="dxa"/>
            <w:vAlign w:val="bottom"/>
          </w:tcPr>
          <w:p w14:paraId="61071BF6" w14:textId="6B25998B" w:rsidR="00205023" w:rsidRPr="005E3A31" w:rsidRDefault="00205023" w:rsidP="00205023">
            <w:pPr>
              <w:spacing w:after="0" w:line="240" w:lineRule="auto"/>
              <w:ind w:left="-86"/>
              <w:rPr>
                <w:rFonts w:eastAsia="Arial Unicode MS" w:cs="Arial"/>
                <w:color w:val="000000" w:themeColor="text1"/>
                <w:sz w:val="18"/>
                <w:szCs w:val="18"/>
                <w:lang w:bidi="th-TH"/>
              </w:rPr>
            </w:pPr>
            <w:r w:rsidRPr="005E3A31">
              <w:rPr>
                <w:rFonts w:cs="Arial"/>
                <w:color w:val="000000" w:themeColor="text1"/>
                <w:sz w:val="18"/>
                <w:szCs w:val="18"/>
              </w:rPr>
              <w:t>Others</w:t>
            </w:r>
          </w:p>
        </w:tc>
        <w:tc>
          <w:tcPr>
            <w:tcW w:w="1584" w:type="dxa"/>
            <w:tcBorders>
              <w:left w:val="nil"/>
              <w:bottom w:val="single" w:sz="4" w:space="0" w:color="auto"/>
              <w:right w:val="nil"/>
            </w:tcBorders>
            <w:vAlign w:val="bottom"/>
          </w:tcPr>
          <w:p w14:paraId="68C891E5" w14:textId="4CC74B9E" w:rsidR="00205023" w:rsidRPr="005E3A31" w:rsidRDefault="00534AED"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470.87</w:t>
            </w:r>
          </w:p>
        </w:tc>
        <w:tc>
          <w:tcPr>
            <w:tcW w:w="1584" w:type="dxa"/>
            <w:tcBorders>
              <w:left w:val="nil"/>
              <w:bottom w:val="single" w:sz="4" w:space="0" w:color="auto"/>
              <w:right w:val="nil"/>
            </w:tcBorders>
            <w:vAlign w:val="bottom"/>
          </w:tcPr>
          <w:p w14:paraId="7191DCC0" w14:textId="5926F383" w:rsidR="00205023" w:rsidRPr="005E3A31" w:rsidRDefault="000D40D4"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121.91</w:t>
            </w:r>
          </w:p>
        </w:tc>
        <w:tc>
          <w:tcPr>
            <w:tcW w:w="1584" w:type="dxa"/>
            <w:tcBorders>
              <w:left w:val="nil"/>
              <w:bottom w:val="single" w:sz="4" w:space="0" w:color="auto"/>
              <w:right w:val="nil"/>
            </w:tcBorders>
          </w:tcPr>
          <w:p w14:paraId="356CD255" w14:textId="61935883" w:rsidR="00205023" w:rsidRPr="005E3A31" w:rsidRDefault="00077F04"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20.9</w:t>
            </w:r>
            <w:r w:rsidR="00A9519B" w:rsidRPr="005E3A31">
              <w:rPr>
                <w:rFonts w:eastAsia="Arial Unicode MS" w:cs="Arial"/>
                <w:color w:val="000000" w:themeColor="text1"/>
                <w:sz w:val="18"/>
                <w:szCs w:val="18"/>
                <w:lang w:bidi="th-TH"/>
              </w:rPr>
              <w:t>7</w:t>
            </w:r>
          </w:p>
        </w:tc>
        <w:tc>
          <w:tcPr>
            <w:tcW w:w="1584" w:type="dxa"/>
            <w:tcBorders>
              <w:left w:val="nil"/>
              <w:bottom w:val="single" w:sz="4" w:space="0" w:color="auto"/>
              <w:right w:val="nil"/>
            </w:tcBorders>
            <w:vAlign w:val="bottom"/>
          </w:tcPr>
          <w:p w14:paraId="2ACDD03C" w14:textId="2D2140D3"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w:t>
            </w:r>
            <w:r w:rsidR="00BD7C9A" w:rsidRPr="005E3A31">
              <w:rPr>
                <w:rFonts w:eastAsia="Arial Unicode MS" w:cs="Arial"/>
                <w:color w:val="000000" w:themeColor="text1"/>
                <w:sz w:val="18"/>
                <w:szCs w:val="18"/>
                <w:lang w:bidi="th-TH"/>
              </w:rPr>
              <w:t>03.59</w:t>
            </w:r>
          </w:p>
        </w:tc>
      </w:tr>
      <w:tr w:rsidR="005E3A31" w:rsidRPr="005E3A31" w14:paraId="4DED9BB8" w14:textId="34BA60F8" w:rsidTr="00A800A2">
        <w:tc>
          <w:tcPr>
            <w:tcW w:w="3125" w:type="dxa"/>
            <w:vAlign w:val="bottom"/>
          </w:tcPr>
          <w:p w14:paraId="27212258" w14:textId="0F737F9D" w:rsidR="00205023" w:rsidRPr="005E3A31" w:rsidRDefault="00205023" w:rsidP="00205023">
            <w:pPr>
              <w:spacing w:after="0" w:line="240" w:lineRule="auto"/>
              <w:ind w:left="-86"/>
              <w:rPr>
                <w:rFonts w:eastAsia="Arial Unicode MS" w:cs="Arial"/>
                <w:color w:val="000000" w:themeColor="text1"/>
                <w:sz w:val="18"/>
                <w:szCs w:val="18"/>
                <w:lang w:bidi="th-TH"/>
              </w:rPr>
            </w:pPr>
          </w:p>
        </w:tc>
        <w:tc>
          <w:tcPr>
            <w:tcW w:w="1584" w:type="dxa"/>
            <w:tcBorders>
              <w:top w:val="single" w:sz="4" w:space="0" w:color="auto"/>
              <w:left w:val="nil"/>
              <w:right w:val="nil"/>
            </w:tcBorders>
            <w:vAlign w:val="bottom"/>
          </w:tcPr>
          <w:p w14:paraId="3D2F5067" w14:textId="5F1CF47A"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p>
        </w:tc>
        <w:tc>
          <w:tcPr>
            <w:tcW w:w="1584" w:type="dxa"/>
            <w:tcBorders>
              <w:top w:val="single" w:sz="4" w:space="0" w:color="auto"/>
              <w:left w:val="nil"/>
              <w:right w:val="nil"/>
            </w:tcBorders>
            <w:vAlign w:val="bottom"/>
          </w:tcPr>
          <w:p w14:paraId="5B2C4F5D" w14:textId="0A44A3C4"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tc>
        <w:tc>
          <w:tcPr>
            <w:tcW w:w="1584" w:type="dxa"/>
            <w:tcBorders>
              <w:top w:val="single" w:sz="4" w:space="0" w:color="auto"/>
              <w:left w:val="nil"/>
              <w:right w:val="nil"/>
            </w:tcBorders>
          </w:tcPr>
          <w:p w14:paraId="6D26D565" w14:textId="7B7673C7"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tc>
        <w:tc>
          <w:tcPr>
            <w:tcW w:w="1584" w:type="dxa"/>
            <w:tcBorders>
              <w:top w:val="single" w:sz="4" w:space="0" w:color="auto"/>
              <w:left w:val="nil"/>
              <w:right w:val="nil"/>
            </w:tcBorders>
            <w:vAlign w:val="bottom"/>
          </w:tcPr>
          <w:p w14:paraId="05D57297" w14:textId="2913E64A"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tc>
      </w:tr>
      <w:tr w:rsidR="005E3A31" w:rsidRPr="005E3A31" w14:paraId="78A4B572" w14:textId="37B3C97E" w:rsidTr="00A800A2">
        <w:tc>
          <w:tcPr>
            <w:tcW w:w="3125" w:type="dxa"/>
            <w:vAlign w:val="bottom"/>
          </w:tcPr>
          <w:p w14:paraId="1C444B74" w14:textId="1C804942" w:rsidR="00205023" w:rsidRPr="005E3A31" w:rsidRDefault="00205023" w:rsidP="00205023">
            <w:pPr>
              <w:spacing w:after="0" w:line="240" w:lineRule="auto"/>
              <w:ind w:left="-86"/>
              <w:rPr>
                <w:rFonts w:eastAsia="Arial Unicode MS" w:cs="Arial"/>
                <w:color w:val="000000" w:themeColor="text1"/>
                <w:sz w:val="18"/>
                <w:szCs w:val="18"/>
                <w:lang w:bidi="th-TH"/>
              </w:rPr>
            </w:pPr>
            <w:r w:rsidRPr="005E3A31">
              <w:rPr>
                <w:rFonts w:cs="Arial"/>
                <w:color w:val="000000" w:themeColor="text1"/>
                <w:sz w:val="18"/>
                <w:szCs w:val="18"/>
              </w:rPr>
              <w:t>Total other income</w:t>
            </w:r>
          </w:p>
        </w:tc>
        <w:tc>
          <w:tcPr>
            <w:tcW w:w="1584" w:type="dxa"/>
            <w:tcBorders>
              <w:left w:val="nil"/>
              <w:bottom w:val="single" w:sz="4" w:space="0" w:color="auto"/>
              <w:right w:val="nil"/>
            </w:tcBorders>
            <w:vAlign w:val="bottom"/>
          </w:tcPr>
          <w:p w14:paraId="030F73CA" w14:textId="4C9450D8" w:rsidR="00205023" w:rsidRPr="005E3A31" w:rsidRDefault="00611F8F" w:rsidP="00205023">
            <w:pPr>
              <w:spacing w:after="0" w:line="240" w:lineRule="auto"/>
              <w:ind w:right="-72"/>
              <w:jc w:val="right"/>
              <w:rPr>
                <w:rFonts w:eastAsia="Arial Unicode MS" w:cs="Arial"/>
                <w:color w:val="000000" w:themeColor="text1"/>
                <w:sz w:val="18"/>
                <w:szCs w:val="18"/>
                <w:cs/>
                <w:lang w:val="en-GB" w:bidi="th-TH"/>
              </w:rPr>
            </w:pPr>
            <w:r w:rsidRPr="005E3A31">
              <w:rPr>
                <w:rFonts w:eastAsia="Arial Unicode MS" w:cs="Arial"/>
                <w:color w:val="000000" w:themeColor="text1"/>
                <w:sz w:val="18"/>
                <w:szCs w:val="18"/>
                <w:lang w:val="en-GB" w:bidi="th-TH"/>
              </w:rPr>
              <w:t>603.21</w:t>
            </w:r>
          </w:p>
        </w:tc>
        <w:tc>
          <w:tcPr>
            <w:tcW w:w="1584" w:type="dxa"/>
            <w:tcBorders>
              <w:left w:val="nil"/>
              <w:bottom w:val="single" w:sz="4" w:space="0" w:color="auto"/>
              <w:right w:val="nil"/>
            </w:tcBorders>
            <w:vAlign w:val="bottom"/>
          </w:tcPr>
          <w:p w14:paraId="02D9CD46" w14:textId="4383612D"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646.80</w:t>
            </w:r>
          </w:p>
        </w:tc>
        <w:tc>
          <w:tcPr>
            <w:tcW w:w="1584" w:type="dxa"/>
            <w:tcBorders>
              <w:left w:val="nil"/>
              <w:bottom w:val="single" w:sz="4" w:space="0" w:color="auto"/>
              <w:right w:val="nil"/>
            </w:tcBorders>
          </w:tcPr>
          <w:p w14:paraId="0745BC7F" w14:textId="3AB36CEC" w:rsidR="00205023" w:rsidRPr="005E3A31" w:rsidRDefault="00611F8F"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2,540.</w:t>
            </w:r>
            <w:r w:rsidR="00A9519B" w:rsidRPr="005E3A31">
              <w:rPr>
                <w:rFonts w:eastAsia="Arial Unicode MS" w:cs="Arial"/>
                <w:color w:val="000000" w:themeColor="text1"/>
                <w:sz w:val="18"/>
                <w:szCs w:val="18"/>
                <w:lang w:bidi="th-TH"/>
              </w:rPr>
              <w:t>70</w:t>
            </w:r>
          </w:p>
        </w:tc>
        <w:tc>
          <w:tcPr>
            <w:tcW w:w="1584" w:type="dxa"/>
            <w:tcBorders>
              <w:left w:val="nil"/>
              <w:bottom w:val="single" w:sz="4" w:space="0" w:color="auto"/>
              <w:right w:val="nil"/>
            </w:tcBorders>
            <w:vAlign w:val="bottom"/>
          </w:tcPr>
          <w:p w14:paraId="195CFFD3" w14:textId="3A7AB91E"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2,487.38</w:t>
            </w:r>
          </w:p>
        </w:tc>
      </w:tr>
    </w:tbl>
    <w:p w14:paraId="1D705797" w14:textId="49945C89" w:rsidR="00E35DA0" w:rsidRPr="005E3A31" w:rsidRDefault="00E35DA0" w:rsidP="00CE2F0D">
      <w:pPr>
        <w:spacing w:after="0" w:line="240" w:lineRule="auto"/>
        <w:rPr>
          <w:rFonts w:eastAsia="Arial Unicode MS" w:cs="Arial"/>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5E3A31" w:rsidRPr="005E3A31" w14:paraId="716102DB" w14:textId="77777777" w:rsidTr="00B67849">
        <w:tc>
          <w:tcPr>
            <w:tcW w:w="3125" w:type="dxa"/>
            <w:vAlign w:val="bottom"/>
          </w:tcPr>
          <w:p w14:paraId="5B8EAA2B" w14:textId="77777777" w:rsidR="001267D6" w:rsidRPr="005E3A31" w:rsidRDefault="001267D6" w:rsidP="0024102F">
            <w:pPr>
              <w:spacing w:after="0" w:line="240" w:lineRule="auto"/>
              <w:ind w:left="-86"/>
              <w:rPr>
                <w:rFonts w:eastAsia="Arial Unicode MS" w:cs="Arial"/>
                <w:b/>
                <w:bCs/>
                <w:color w:val="000000" w:themeColor="text1"/>
                <w:sz w:val="18"/>
                <w:szCs w:val="18"/>
                <w:lang w:bidi="th-TH"/>
              </w:rPr>
            </w:pPr>
          </w:p>
        </w:tc>
        <w:tc>
          <w:tcPr>
            <w:tcW w:w="3168" w:type="dxa"/>
            <w:gridSpan w:val="2"/>
            <w:tcBorders>
              <w:bottom w:val="single" w:sz="4" w:space="0" w:color="auto"/>
            </w:tcBorders>
            <w:vAlign w:val="bottom"/>
          </w:tcPr>
          <w:p w14:paraId="0B230AFE" w14:textId="77777777" w:rsidR="001267D6" w:rsidRPr="005E3A31" w:rsidRDefault="001267D6" w:rsidP="0024102F">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5A695DCE" w14:textId="77777777" w:rsidR="001267D6" w:rsidRPr="005E3A31" w:rsidRDefault="001267D6"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3168" w:type="dxa"/>
            <w:gridSpan w:val="2"/>
            <w:tcBorders>
              <w:bottom w:val="single" w:sz="4" w:space="0" w:color="auto"/>
            </w:tcBorders>
            <w:vAlign w:val="bottom"/>
          </w:tcPr>
          <w:p w14:paraId="17409622" w14:textId="77777777" w:rsidR="001267D6" w:rsidRPr="005E3A31" w:rsidRDefault="001267D6" w:rsidP="0024102F">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23CC5837" w14:textId="77777777" w:rsidR="001267D6" w:rsidRPr="005E3A31" w:rsidRDefault="001267D6"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14232BE8" w14:textId="77777777" w:rsidTr="00B67849">
        <w:tc>
          <w:tcPr>
            <w:tcW w:w="3125" w:type="dxa"/>
            <w:vAlign w:val="bottom"/>
          </w:tcPr>
          <w:p w14:paraId="55E0A810" w14:textId="28E11259" w:rsidR="00144AA2" w:rsidRPr="005E3A31" w:rsidRDefault="00144AA2" w:rsidP="00144AA2">
            <w:pPr>
              <w:spacing w:after="0" w:line="240" w:lineRule="auto"/>
              <w:ind w:left="-86"/>
              <w:rPr>
                <w:rFonts w:eastAsia="Arial Unicode MS" w:cs="Arial"/>
                <w:b/>
                <w:bCs/>
                <w:color w:val="000000" w:themeColor="text1"/>
                <w:sz w:val="18"/>
                <w:szCs w:val="18"/>
                <w:lang w:bidi="th-TH"/>
              </w:rPr>
            </w:pPr>
            <w:r w:rsidRPr="005E3A31">
              <w:rPr>
                <w:rFonts w:cs="Arial"/>
                <w:b/>
                <w:bCs/>
                <w:color w:val="000000" w:themeColor="text1"/>
                <w:sz w:val="18"/>
                <w:szCs w:val="18"/>
              </w:rPr>
              <w:t xml:space="preserve">For the </w:t>
            </w:r>
            <w:r w:rsidR="00B11E1E" w:rsidRPr="005E3A31">
              <w:rPr>
                <w:rFonts w:cs="Arial"/>
                <w:b/>
                <w:bCs/>
                <w:color w:val="000000" w:themeColor="text1"/>
                <w:sz w:val="18"/>
                <w:szCs w:val="18"/>
                <w:lang w:val="en-GB"/>
              </w:rPr>
              <w:t>nine-month</w:t>
            </w:r>
          </w:p>
        </w:tc>
        <w:tc>
          <w:tcPr>
            <w:tcW w:w="1584" w:type="dxa"/>
            <w:tcBorders>
              <w:top w:val="single" w:sz="4" w:space="0" w:color="auto"/>
            </w:tcBorders>
            <w:vAlign w:val="bottom"/>
          </w:tcPr>
          <w:p w14:paraId="269C4AE0" w14:textId="100EACB8" w:rsidR="00144AA2" w:rsidRPr="005E3A31" w:rsidRDefault="00B11E1E" w:rsidP="00144AA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584" w:type="dxa"/>
            <w:tcBorders>
              <w:top w:val="single" w:sz="4" w:space="0" w:color="auto"/>
            </w:tcBorders>
            <w:vAlign w:val="bottom"/>
          </w:tcPr>
          <w:p w14:paraId="54F13DC7" w14:textId="38408E38" w:rsidR="00144AA2" w:rsidRPr="005E3A31" w:rsidRDefault="00B11E1E" w:rsidP="00144AA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584" w:type="dxa"/>
            <w:tcBorders>
              <w:top w:val="single" w:sz="4" w:space="0" w:color="auto"/>
            </w:tcBorders>
            <w:vAlign w:val="bottom"/>
          </w:tcPr>
          <w:p w14:paraId="45DBE34B" w14:textId="5E5CA28E" w:rsidR="00144AA2" w:rsidRPr="005E3A31" w:rsidRDefault="00B11E1E" w:rsidP="00144AA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c>
          <w:tcPr>
            <w:tcW w:w="1584" w:type="dxa"/>
            <w:tcBorders>
              <w:top w:val="single" w:sz="4" w:space="0" w:color="auto"/>
            </w:tcBorders>
            <w:vAlign w:val="bottom"/>
          </w:tcPr>
          <w:p w14:paraId="1FAB9295" w14:textId="6292B5AD" w:rsidR="00144AA2" w:rsidRPr="005E3A31" w:rsidRDefault="00B11E1E" w:rsidP="00144AA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r>
      <w:tr w:rsidR="005E3A31" w:rsidRPr="005E3A31" w14:paraId="0C8DE657" w14:textId="77777777" w:rsidTr="00B67849">
        <w:tc>
          <w:tcPr>
            <w:tcW w:w="3125" w:type="dxa"/>
            <w:vAlign w:val="bottom"/>
          </w:tcPr>
          <w:p w14:paraId="24582B97" w14:textId="4C5C08E0" w:rsidR="00144AA2" w:rsidRPr="005E3A31" w:rsidRDefault="00144AA2" w:rsidP="00144AA2">
            <w:pPr>
              <w:spacing w:after="0" w:line="240" w:lineRule="auto"/>
              <w:ind w:left="-86"/>
              <w:rPr>
                <w:rFonts w:eastAsia="Arial Unicode MS" w:cs="Arial"/>
                <w:b/>
                <w:bCs/>
                <w:color w:val="000000" w:themeColor="text1"/>
                <w:sz w:val="18"/>
                <w:szCs w:val="18"/>
                <w:lang w:bidi="th-TH"/>
              </w:rPr>
            </w:pPr>
            <w:r w:rsidRPr="005E3A31">
              <w:rPr>
                <w:rFonts w:cs="Arial"/>
                <w:b/>
                <w:bCs/>
                <w:color w:val="000000" w:themeColor="text1"/>
                <w:sz w:val="18"/>
                <w:szCs w:val="18"/>
              </w:rPr>
              <w:t xml:space="preserve">   periods ended</w:t>
            </w:r>
          </w:p>
        </w:tc>
        <w:tc>
          <w:tcPr>
            <w:tcW w:w="1584" w:type="dxa"/>
            <w:vAlign w:val="bottom"/>
          </w:tcPr>
          <w:p w14:paraId="658CFE32" w14:textId="531514DA" w:rsidR="00144AA2" w:rsidRPr="005E3A31" w:rsidRDefault="00A03E1B" w:rsidP="00144AA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2025</w:t>
            </w:r>
          </w:p>
        </w:tc>
        <w:tc>
          <w:tcPr>
            <w:tcW w:w="1584" w:type="dxa"/>
            <w:vAlign w:val="bottom"/>
          </w:tcPr>
          <w:p w14:paraId="6D00A2CC" w14:textId="4A6C4747" w:rsidR="00144AA2" w:rsidRPr="005E3A31" w:rsidRDefault="00A03E1B" w:rsidP="00144AA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2024</w:t>
            </w:r>
          </w:p>
        </w:tc>
        <w:tc>
          <w:tcPr>
            <w:tcW w:w="1584" w:type="dxa"/>
            <w:vAlign w:val="bottom"/>
          </w:tcPr>
          <w:p w14:paraId="4C7255C2" w14:textId="76359274" w:rsidR="00144AA2" w:rsidRPr="005E3A31" w:rsidRDefault="00A03E1B" w:rsidP="00144AA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2025</w:t>
            </w:r>
          </w:p>
        </w:tc>
        <w:tc>
          <w:tcPr>
            <w:tcW w:w="1584" w:type="dxa"/>
            <w:vAlign w:val="bottom"/>
          </w:tcPr>
          <w:p w14:paraId="5950D1CF" w14:textId="47E3BDF0" w:rsidR="00144AA2" w:rsidRPr="005E3A31" w:rsidRDefault="00A03E1B" w:rsidP="00144AA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2024</w:t>
            </w:r>
          </w:p>
        </w:tc>
      </w:tr>
      <w:tr w:rsidR="005E3A31" w:rsidRPr="005E3A31" w14:paraId="57D299B1" w14:textId="77777777" w:rsidTr="00B67849">
        <w:tc>
          <w:tcPr>
            <w:tcW w:w="3125" w:type="dxa"/>
            <w:vAlign w:val="bottom"/>
          </w:tcPr>
          <w:p w14:paraId="3ACA5FE9" w14:textId="77777777" w:rsidR="00144AA2" w:rsidRPr="005E3A31" w:rsidRDefault="00144AA2" w:rsidP="00144AA2">
            <w:pPr>
              <w:spacing w:after="0" w:line="240" w:lineRule="auto"/>
              <w:ind w:left="-86"/>
              <w:rPr>
                <w:rFonts w:eastAsia="Arial Unicode MS" w:cs="Arial"/>
                <w:b/>
                <w:bCs/>
                <w:color w:val="000000" w:themeColor="text1"/>
                <w:sz w:val="18"/>
                <w:szCs w:val="18"/>
                <w:lang w:bidi="th-TH"/>
              </w:rPr>
            </w:pPr>
          </w:p>
        </w:tc>
        <w:tc>
          <w:tcPr>
            <w:tcW w:w="1584" w:type="dxa"/>
            <w:tcBorders>
              <w:bottom w:val="single" w:sz="4" w:space="0" w:color="auto"/>
            </w:tcBorders>
            <w:vAlign w:val="bottom"/>
          </w:tcPr>
          <w:p w14:paraId="00CE525A" w14:textId="77777777" w:rsidR="00144AA2" w:rsidRPr="005E3A31" w:rsidRDefault="00144AA2" w:rsidP="00144AA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584" w:type="dxa"/>
            <w:tcBorders>
              <w:bottom w:val="single" w:sz="4" w:space="0" w:color="auto"/>
            </w:tcBorders>
            <w:vAlign w:val="bottom"/>
          </w:tcPr>
          <w:p w14:paraId="0639FEF8" w14:textId="77777777" w:rsidR="00144AA2" w:rsidRPr="005E3A31" w:rsidRDefault="00144AA2" w:rsidP="00144AA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584" w:type="dxa"/>
            <w:tcBorders>
              <w:bottom w:val="single" w:sz="4" w:space="0" w:color="auto"/>
            </w:tcBorders>
            <w:vAlign w:val="bottom"/>
          </w:tcPr>
          <w:p w14:paraId="79F73361" w14:textId="77777777" w:rsidR="00144AA2" w:rsidRPr="005E3A31" w:rsidRDefault="00144AA2" w:rsidP="00144AA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584" w:type="dxa"/>
            <w:tcBorders>
              <w:bottom w:val="single" w:sz="4" w:space="0" w:color="auto"/>
            </w:tcBorders>
            <w:vAlign w:val="bottom"/>
          </w:tcPr>
          <w:p w14:paraId="1B7AF9EC" w14:textId="77777777" w:rsidR="00144AA2" w:rsidRPr="005E3A31" w:rsidRDefault="00144AA2" w:rsidP="00144AA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0F8F2BAE" w14:textId="77777777" w:rsidTr="00534AED">
        <w:tc>
          <w:tcPr>
            <w:tcW w:w="3125" w:type="dxa"/>
            <w:vAlign w:val="bottom"/>
          </w:tcPr>
          <w:p w14:paraId="455EF5AA" w14:textId="77777777" w:rsidR="00144AA2" w:rsidRPr="005E3A31" w:rsidRDefault="00144AA2" w:rsidP="00144AA2">
            <w:pPr>
              <w:spacing w:after="0" w:line="240" w:lineRule="auto"/>
              <w:ind w:left="-86"/>
              <w:rPr>
                <w:rFonts w:eastAsia="Arial Unicode MS" w:cs="Arial"/>
                <w:b/>
                <w:bCs/>
                <w:color w:val="000000" w:themeColor="text1"/>
                <w:sz w:val="18"/>
                <w:szCs w:val="18"/>
                <w:lang w:bidi="th-TH"/>
              </w:rPr>
            </w:pPr>
          </w:p>
        </w:tc>
        <w:tc>
          <w:tcPr>
            <w:tcW w:w="1584" w:type="dxa"/>
            <w:tcBorders>
              <w:top w:val="single" w:sz="4" w:space="0" w:color="auto"/>
            </w:tcBorders>
            <w:vAlign w:val="bottom"/>
          </w:tcPr>
          <w:p w14:paraId="670356D8" w14:textId="77777777" w:rsidR="00144AA2" w:rsidRPr="005E3A31" w:rsidRDefault="00144AA2" w:rsidP="00144AA2">
            <w:pPr>
              <w:spacing w:after="0" w:line="240" w:lineRule="auto"/>
              <w:ind w:right="-72"/>
              <w:jc w:val="center"/>
              <w:rPr>
                <w:rFonts w:eastAsia="Arial Unicode MS" w:cs="Arial"/>
                <w:color w:val="000000" w:themeColor="text1"/>
                <w:sz w:val="18"/>
                <w:szCs w:val="18"/>
                <w:lang w:bidi="th-TH"/>
              </w:rPr>
            </w:pPr>
          </w:p>
        </w:tc>
        <w:tc>
          <w:tcPr>
            <w:tcW w:w="1584" w:type="dxa"/>
            <w:tcBorders>
              <w:top w:val="single" w:sz="4" w:space="0" w:color="auto"/>
            </w:tcBorders>
            <w:vAlign w:val="bottom"/>
          </w:tcPr>
          <w:p w14:paraId="06277F61" w14:textId="77777777" w:rsidR="00144AA2" w:rsidRPr="005E3A31" w:rsidRDefault="00144AA2" w:rsidP="00144AA2">
            <w:pPr>
              <w:spacing w:after="0" w:line="240" w:lineRule="auto"/>
              <w:ind w:right="-72"/>
              <w:jc w:val="center"/>
              <w:rPr>
                <w:rFonts w:eastAsia="Arial Unicode MS" w:cs="Arial"/>
                <w:b/>
                <w:bCs/>
                <w:color w:val="000000" w:themeColor="text1"/>
                <w:sz w:val="18"/>
                <w:szCs w:val="18"/>
                <w:lang w:val="en-GB" w:bidi="th-TH"/>
              </w:rPr>
            </w:pPr>
          </w:p>
        </w:tc>
        <w:tc>
          <w:tcPr>
            <w:tcW w:w="1584" w:type="dxa"/>
            <w:tcBorders>
              <w:top w:val="single" w:sz="4" w:space="0" w:color="auto"/>
            </w:tcBorders>
            <w:vAlign w:val="bottom"/>
          </w:tcPr>
          <w:p w14:paraId="344E56B9" w14:textId="77777777" w:rsidR="00144AA2" w:rsidRPr="005E3A31" w:rsidRDefault="00144AA2" w:rsidP="00144AA2">
            <w:pPr>
              <w:spacing w:after="0" w:line="240" w:lineRule="auto"/>
              <w:ind w:right="-72"/>
              <w:jc w:val="center"/>
              <w:rPr>
                <w:rFonts w:eastAsia="Arial Unicode MS" w:cs="Arial"/>
                <w:b/>
                <w:bCs/>
                <w:color w:val="000000" w:themeColor="text1"/>
                <w:sz w:val="18"/>
                <w:szCs w:val="18"/>
                <w:lang w:val="en-GB" w:bidi="th-TH"/>
              </w:rPr>
            </w:pPr>
          </w:p>
        </w:tc>
        <w:tc>
          <w:tcPr>
            <w:tcW w:w="1584" w:type="dxa"/>
            <w:tcBorders>
              <w:top w:val="single" w:sz="4" w:space="0" w:color="auto"/>
            </w:tcBorders>
            <w:vAlign w:val="bottom"/>
          </w:tcPr>
          <w:p w14:paraId="3C61D0AC" w14:textId="77777777" w:rsidR="00144AA2" w:rsidRPr="005E3A31" w:rsidRDefault="00144AA2" w:rsidP="00144AA2">
            <w:pPr>
              <w:spacing w:after="0" w:line="240" w:lineRule="auto"/>
              <w:ind w:right="-72"/>
              <w:jc w:val="center"/>
              <w:rPr>
                <w:rFonts w:eastAsia="Arial Unicode MS" w:cs="Arial"/>
                <w:b/>
                <w:bCs/>
                <w:color w:val="000000" w:themeColor="text1"/>
                <w:sz w:val="18"/>
                <w:szCs w:val="18"/>
                <w:lang w:val="en-GB" w:bidi="th-TH"/>
              </w:rPr>
            </w:pPr>
          </w:p>
        </w:tc>
      </w:tr>
      <w:tr w:rsidR="005E3A31" w:rsidRPr="005E3A31" w14:paraId="6FDDA314" w14:textId="77777777" w:rsidTr="00534AED">
        <w:tc>
          <w:tcPr>
            <w:tcW w:w="3125" w:type="dxa"/>
            <w:vAlign w:val="bottom"/>
          </w:tcPr>
          <w:p w14:paraId="30C13E18" w14:textId="5E955FD8" w:rsidR="00534AED" w:rsidRPr="005E3A31" w:rsidRDefault="00534AED" w:rsidP="00144AA2">
            <w:pPr>
              <w:spacing w:after="0" w:line="240" w:lineRule="auto"/>
              <w:ind w:left="-86"/>
              <w:rPr>
                <w:rFonts w:eastAsia="Arial Unicode MS" w:cs="Arial"/>
                <w:b/>
                <w:bCs/>
                <w:color w:val="000000" w:themeColor="text1"/>
                <w:sz w:val="18"/>
                <w:szCs w:val="18"/>
                <w:lang w:bidi="th-TH"/>
              </w:rPr>
            </w:pPr>
            <w:r w:rsidRPr="005E3A31">
              <w:rPr>
                <w:rFonts w:cs="Arial"/>
                <w:color w:val="000000" w:themeColor="text1"/>
                <w:sz w:val="18"/>
                <w:szCs w:val="18"/>
              </w:rPr>
              <w:t>Interest income</w:t>
            </w:r>
          </w:p>
        </w:tc>
        <w:tc>
          <w:tcPr>
            <w:tcW w:w="1584" w:type="dxa"/>
            <w:vAlign w:val="bottom"/>
          </w:tcPr>
          <w:p w14:paraId="0077F843" w14:textId="4E1BB5CE" w:rsidR="00534AED" w:rsidRPr="005E3A31" w:rsidRDefault="00534AED" w:rsidP="00534AED">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230.46</w:t>
            </w:r>
          </w:p>
        </w:tc>
        <w:tc>
          <w:tcPr>
            <w:tcW w:w="1584" w:type="dxa"/>
            <w:vAlign w:val="bottom"/>
          </w:tcPr>
          <w:p w14:paraId="157BD824" w14:textId="1EB052DD" w:rsidR="00534AED" w:rsidRPr="005E3A31" w:rsidRDefault="000D40D4" w:rsidP="000D40D4">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393.12</w:t>
            </w:r>
          </w:p>
        </w:tc>
        <w:tc>
          <w:tcPr>
            <w:tcW w:w="1584" w:type="dxa"/>
            <w:vAlign w:val="bottom"/>
          </w:tcPr>
          <w:p w14:paraId="4B1FA097" w14:textId="46BB6D8D" w:rsidR="00534AED" w:rsidRPr="005E3A31" w:rsidRDefault="00077F04" w:rsidP="00077F04">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50.95</w:t>
            </w:r>
          </w:p>
        </w:tc>
        <w:tc>
          <w:tcPr>
            <w:tcW w:w="1584" w:type="dxa"/>
            <w:vAlign w:val="bottom"/>
          </w:tcPr>
          <w:p w14:paraId="17609916" w14:textId="2817002F" w:rsidR="00534AED" w:rsidRPr="005E3A31" w:rsidRDefault="00BD7C9A" w:rsidP="00BD7C9A">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87.06</w:t>
            </w:r>
          </w:p>
        </w:tc>
      </w:tr>
      <w:tr w:rsidR="005E3A31" w:rsidRPr="005E3A31" w14:paraId="5DB31E86" w14:textId="77777777" w:rsidTr="00B67849">
        <w:tc>
          <w:tcPr>
            <w:tcW w:w="3125" w:type="dxa"/>
            <w:tcBorders>
              <w:top w:val="nil"/>
              <w:left w:val="nil"/>
              <w:bottom w:val="nil"/>
              <w:right w:val="nil"/>
            </w:tcBorders>
            <w:vAlign w:val="bottom"/>
          </w:tcPr>
          <w:p w14:paraId="41D5A5D0" w14:textId="77777777" w:rsidR="00205023" w:rsidRPr="005E3A31" w:rsidRDefault="00205023" w:rsidP="00205023">
            <w:pPr>
              <w:spacing w:after="0" w:line="240" w:lineRule="auto"/>
              <w:ind w:left="-86"/>
              <w:rPr>
                <w:rFonts w:cs="Arial"/>
                <w:color w:val="000000" w:themeColor="text1"/>
                <w:sz w:val="18"/>
                <w:szCs w:val="18"/>
              </w:rPr>
            </w:pPr>
            <w:r w:rsidRPr="005E3A31">
              <w:rPr>
                <w:rFonts w:cs="Arial"/>
                <w:color w:val="000000" w:themeColor="text1"/>
                <w:sz w:val="18"/>
                <w:szCs w:val="18"/>
              </w:rPr>
              <w:t xml:space="preserve">Interest income </w:t>
            </w:r>
          </w:p>
          <w:p w14:paraId="3C470649" w14:textId="77777777" w:rsidR="00205023" w:rsidRPr="005E3A31" w:rsidRDefault="00205023" w:rsidP="00205023">
            <w:pPr>
              <w:spacing w:after="0" w:line="240" w:lineRule="auto"/>
              <w:ind w:left="-86"/>
              <w:rPr>
                <w:rFonts w:eastAsia="Arial Unicode MS" w:cs="Arial"/>
                <w:color w:val="000000" w:themeColor="text1"/>
                <w:sz w:val="18"/>
                <w:szCs w:val="18"/>
                <w:cs/>
                <w:lang w:bidi="th-TH"/>
              </w:rPr>
            </w:pPr>
            <w:r w:rsidRPr="005E3A31">
              <w:rPr>
                <w:rFonts w:cs="Arial"/>
                <w:color w:val="000000" w:themeColor="text1"/>
                <w:sz w:val="18"/>
                <w:szCs w:val="18"/>
              </w:rPr>
              <w:t xml:space="preserve">   - loan to subsidiaries</w:t>
            </w:r>
          </w:p>
        </w:tc>
        <w:tc>
          <w:tcPr>
            <w:tcW w:w="1584" w:type="dxa"/>
            <w:tcBorders>
              <w:top w:val="nil"/>
              <w:left w:val="nil"/>
              <w:bottom w:val="nil"/>
              <w:right w:val="nil"/>
            </w:tcBorders>
            <w:vAlign w:val="bottom"/>
          </w:tcPr>
          <w:p w14:paraId="0BC903AD" w14:textId="181A80DF" w:rsidR="00205023" w:rsidRPr="005E3A31" w:rsidRDefault="00534AED" w:rsidP="00205023">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584" w:type="dxa"/>
            <w:tcBorders>
              <w:top w:val="nil"/>
              <w:left w:val="nil"/>
              <w:bottom w:val="nil"/>
              <w:right w:val="nil"/>
            </w:tcBorders>
            <w:vAlign w:val="bottom"/>
          </w:tcPr>
          <w:p w14:paraId="399EBF91" w14:textId="4FF78317" w:rsidR="00205023" w:rsidRPr="005E3A31" w:rsidRDefault="00205023" w:rsidP="00205023">
            <w:pPr>
              <w:spacing w:after="0" w:line="240" w:lineRule="auto"/>
              <w:ind w:right="-72"/>
              <w:jc w:val="center"/>
              <w:rPr>
                <w:rFonts w:eastAsia="Arial Unicode MS" w:cs="Arial"/>
                <w:color w:val="000000" w:themeColor="text1"/>
                <w:sz w:val="18"/>
                <w:szCs w:val="18"/>
                <w:cs/>
                <w:lang w:bidi="th-TH"/>
              </w:rPr>
            </w:pPr>
            <w:r w:rsidRPr="005E3A31">
              <w:rPr>
                <w:rFonts w:eastAsia="Arial Unicode MS" w:cs="Arial"/>
                <w:color w:val="000000" w:themeColor="text1"/>
                <w:sz w:val="18"/>
                <w:szCs w:val="18"/>
                <w:lang w:val="en-GB" w:bidi="th-TH"/>
              </w:rPr>
              <w:t>-</w:t>
            </w:r>
          </w:p>
        </w:tc>
        <w:tc>
          <w:tcPr>
            <w:tcW w:w="1584" w:type="dxa"/>
            <w:tcBorders>
              <w:top w:val="nil"/>
              <w:left w:val="nil"/>
              <w:bottom w:val="nil"/>
              <w:right w:val="nil"/>
            </w:tcBorders>
            <w:vAlign w:val="bottom"/>
          </w:tcPr>
          <w:p w14:paraId="1A27EE9A" w14:textId="29FAE18F" w:rsidR="00205023" w:rsidRPr="005E3A31" w:rsidRDefault="00933595"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5,530.74</w:t>
            </w:r>
          </w:p>
        </w:tc>
        <w:tc>
          <w:tcPr>
            <w:tcW w:w="1584" w:type="dxa"/>
            <w:tcBorders>
              <w:top w:val="nil"/>
              <w:left w:val="nil"/>
              <w:bottom w:val="nil"/>
              <w:right w:val="nil"/>
            </w:tcBorders>
            <w:vAlign w:val="bottom"/>
          </w:tcPr>
          <w:p w14:paraId="08F94405" w14:textId="1DB3A292"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5,424.38</w:t>
            </w:r>
          </w:p>
        </w:tc>
      </w:tr>
      <w:tr w:rsidR="005E3A31" w:rsidRPr="005E3A31" w14:paraId="3AB4A281" w14:textId="77777777" w:rsidTr="00AB0730">
        <w:tc>
          <w:tcPr>
            <w:tcW w:w="3125" w:type="dxa"/>
            <w:tcBorders>
              <w:top w:val="nil"/>
              <w:left w:val="nil"/>
              <w:bottom w:val="nil"/>
              <w:right w:val="nil"/>
            </w:tcBorders>
            <w:vAlign w:val="bottom"/>
          </w:tcPr>
          <w:p w14:paraId="2D18838E" w14:textId="77777777" w:rsidR="00205023" w:rsidRPr="005E3A31" w:rsidRDefault="00205023" w:rsidP="00205023">
            <w:pPr>
              <w:spacing w:after="0" w:line="240" w:lineRule="auto"/>
              <w:ind w:left="-86"/>
              <w:rPr>
                <w:rFonts w:cs="Arial"/>
                <w:color w:val="000000" w:themeColor="text1"/>
                <w:sz w:val="18"/>
                <w:szCs w:val="18"/>
              </w:rPr>
            </w:pPr>
            <w:r w:rsidRPr="005E3A31">
              <w:rPr>
                <w:rFonts w:cs="Arial"/>
                <w:color w:val="000000" w:themeColor="text1"/>
                <w:sz w:val="18"/>
                <w:szCs w:val="18"/>
              </w:rPr>
              <w:t>Gain on exchange rate</w:t>
            </w:r>
          </w:p>
        </w:tc>
        <w:tc>
          <w:tcPr>
            <w:tcW w:w="1584" w:type="dxa"/>
            <w:tcBorders>
              <w:top w:val="nil"/>
              <w:left w:val="nil"/>
              <w:bottom w:val="nil"/>
              <w:right w:val="nil"/>
            </w:tcBorders>
            <w:vAlign w:val="bottom"/>
          </w:tcPr>
          <w:p w14:paraId="207BBC40" w14:textId="0D0AFF81" w:rsidR="00205023" w:rsidRPr="005E3A31" w:rsidRDefault="00933595"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100.24</w:t>
            </w:r>
          </w:p>
        </w:tc>
        <w:tc>
          <w:tcPr>
            <w:tcW w:w="1584" w:type="dxa"/>
            <w:tcBorders>
              <w:top w:val="nil"/>
              <w:left w:val="nil"/>
              <w:bottom w:val="nil"/>
              <w:right w:val="nil"/>
            </w:tcBorders>
            <w:vAlign w:val="bottom"/>
          </w:tcPr>
          <w:p w14:paraId="45F198AD" w14:textId="7B8277E0"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525.68</w:t>
            </w:r>
          </w:p>
        </w:tc>
        <w:tc>
          <w:tcPr>
            <w:tcW w:w="1584" w:type="dxa"/>
            <w:tcBorders>
              <w:top w:val="nil"/>
              <w:left w:val="nil"/>
              <w:bottom w:val="nil"/>
              <w:right w:val="nil"/>
            </w:tcBorders>
          </w:tcPr>
          <w:p w14:paraId="607AEBE1" w14:textId="231173C0" w:rsidR="00205023" w:rsidRPr="005E3A31" w:rsidRDefault="00933595"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3.47</w:t>
            </w:r>
          </w:p>
        </w:tc>
        <w:tc>
          <w:tcPr>
            <w:tcW w:w="1584" w:type="dxa"/>
            <w:tcBorders>
              <w:top w:val="nil"/>
              <w:left w:val="nil"/>
              <w:bottom w:val="nil"/>
              <w:right w:val="nil"/>
            </w:tcBorders>
            <w:vAlign w:val="bottom"/>
          </w:tcPr>
          <w:p w14:paraId="66B7F811" w14:textId="7803A557"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bidi="th-TH"/>
              </w:rPr>
              <w:t>24.19</w:t>
            </w:r>
          </w:p>
        </w:tc>
      </w:tr>
      <w:tr w:rsidR="005E3A31" w:rsidRPr="005E3A31" w14:paraId="5A6421EE" w14:textId="77777777" w:rsidTr="00AB0730">
        <w:trPr>
          <w:trHeight w:val="169"/>
        </w:trPr>
        <w:tc>
          <w:tcPr>
            <w:tcW w:w="3125" w:type="dxa"/>
            <w:tcBorders>
              <w:top w:val="nil"/>
              <w:left w:val="nil"/>
              <w:bottom w:val="nil"/>
              <w:right w:val="nil"/>
            </w:tcBorders>
            <w:vAlign w:val="bottom"/>
          </w:tcPr>
          <w:p w14:paraId="3ECB1225" w14:textId="77777777" w:rsidR="00205023" w:rsidRPr="005E3A31" w:rsidRDefault="00205023" w:rsidP="00205023">
            <w:pPr>
              <w:spacing w:after="0" w:line="240" w:lineRule="auto"/>
              <w:ind w:left="-86"/>
              <w:rPr>
                <w:rFonts w:eastAsia="Arial Unicode MS" w:cs="Arial"/>
                <w:color w:val="000000" w:themeColor="text1"/>
                <w:sz w:val="18"/>
                <w:szCs w:val="18"/>
                <w:lang w:bidi="th-TH"/>
              </w:rPr>
            </w:pPr>
            <w:r w:rsidRPr="005E3A31">
              <w:rPr>
                <w:rFonts w:cs="Arial"/>
                <w:color w:val="000000" w:themeColor="text1"/>
                <w:sz w:val="18"/>
                <w:szCs w:val="18"/>
              </w:rPr>
              <w:t>Dividend income</w:t>
            </w:r>
          </w:p>
        </w:tc>
        <w:tc>
          <w:tcPr>
            <w:tcW w:w="1584" w:type="dxa"/>
            <w:tcBorders>
              <w:top w:val="nil"/>
              <w:left w:val="nil"/>
              <w:right w:val="nil"/>
            </w:tcBorders>
            <w:vAlign w:val="bottom"/>
          </w:tcPr>
          <w:p w14:paraId="0F83E2C5" w14:textId="79F8B6CD" w:rsidR="00205023" w:rsidRPr="005E3A31" w:rsidRDefault="00933595" w:rsidP="00205023">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584" w:type="dxa"/>
            <w:tcBorders>
              <w:top w:val="nil"/>
              <w:left w:val="nil"/>
              <w:right w:val="nil"/>
            </w:tcBorders>
            <w:vAlign w:val="bottom"/>
          </w:tcPr>
          <w:p w14:paraId="519F646D" w14:textId="3EEAE142"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73.79</w:t>
            </w:r>
          </w:p>
        </w:tc>
        <w:tc>
          <w:tcPr>
            <w:tcW w:w="1584" w:type="dxa"/>
            <w:tcBorders>
              <w:top w:val="nil"/>
              <w:left w:val="nil"/>
              <w:right w:val="nil"/>
            </w:tcBorders>
          </w:tcPr>
          <w:p w14:paraId="6ADC80A9" w14:textId="786420A8" w:rsidR="00205023" w:rsidRPr="005E3A31" w:rsidRDefault="00933595"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1,456.90</w:t>
            </w:r>
          </w:p>
        </w:tc>
        <w:tc>
          <w:tcPr>
            <w:tcW w:w="1584" w:type="dxa"/>
            <w:tcBorders>
              <w:top w:val="nil"/>
              <w:left w:val="nil"/>
              <w:right w:val="nil"/>
            </w:tcBorders>
            <w:vAlign w:val="bottom"/>
          </w:tcPr>
          <w:p w14:paraId="2840D625" w14:textId="7F29FF6C"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1,482.77</w:t>
            </w:r>
          </w:p>
        </w:tc>
      </w:tr>
      <w:tr w:rsidR="005E3A31" w:rsidRPr="005E3A31" w14:paraId="6937777F" w14:textId="77777777" w:rsidTr="00AB0730">
        <w:tc>
          <w:tcPr>
            <w:tcW w:w="3125" w:type="dxa"/>
            <w:vAlign w:val="bottom"/>
          </w:tcPr>
          <w:p w14:paraId="4E769528" w14:textId="77777777" w:rsidR="00205023" w:rsidRPr="005E3A31" w:rsidRDefault="00205023" w:rsidP="00205023">
            <w:pPr>
              <w:spacing w:after="0" w:line="240" w:lineRule="auto"/>
              <w:ind w:left="-86"/>
              <w:rPr>
                <w:rFonts w:eastAsia="Arial Unicode MS" w:cs="Arial"/>
                <w:color w:val="000000" w:themeColor="text1"/>
                <w:sz w:val="18"/>
                <w:szCs w:val="18"/>
                <w:lang w:bidi="th-TH"/>
              </w:rPr>
            </w:pPr>
            <w:r w:rsidRPr="005E3A31">
              <w:rPr>
                <w:rFonts w:cs="Arial"/>
                <w:color w:val="000000" w:themeColor="text1"/>
                <w:sz w:val="18"/>
                <w:szCs w:val="18"/>
              </w:rPr>
              <w:t>Others</w:t>
            </w:r>
          </w:p>
        </w:tc>
        <w:tc>
          <w:tcPr>
            <w:tcW w:w="1584" w:type="dxa"/>
            <w:tcBorders>
              <w:left w:val="nil"/>
              <w:bottom w:val="single" w:sz="4" w:space="0" w:color="auto"/>
              <w:right w:val="nil"/>
            </w:tcBorders>
            <w:vAlign w:val="bottom"/>
          </w:tcPr>
          <w:p w14:paraId="3644F660" w14:textId="31096437" w:rsidR="00205023" w:rsidRPr="005E3A31" w:rsidRDefault="00534AED"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647.41</w:t>
            </w:r>
          </w:p>
        </w:tc>
        <w:tc>
          <w:tcPr>
            <w:tcW w:w="1584" w:type="dxa"/>
            <w:tcBorders>
              <w:left w:val="nil"/>
              <w:bottom w:val="single" w:sz="4" w:space="0" w:color="auto"/>
              <w:right w:val="nil"/>
            </w:tcBorders>
            <w:vAlign w:val="bottom"/>
          </w:tcPr>
          <w:p w14:paraId="0EAC885C" w14:textId="047EB688" w:rsidR="00205023" w:rsidRPr="005E3A31" w:rsidRDefault="000D40D4"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525.30</w:t>
            </w:r>
          </w:p>
        </w:tc>
        <w:tc>
          <w:tcPr>
            <w:tcW w:w="1584" w:type="dxa"/>
            <w:tcBorders>
              <w:left w:val="nil"/>
              <w:bottom w:val="single" w:sz="4" w:space="0" w:color="auto"/>
              <w:right w:val="nil"/>
            </w:tcBorders>
          </w:tcPr>
          <w:p w14:paraId="0BF7EFD7" w14:textId="353475BD" w:rsidR="00205023" w:rsidRPr="005E3A31" w:rsidRDefault="00077F04"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32.79</w:t>
            </w:r>
          </w:p>
        </w:tc>
        <w:tc>
          <w:tcPr>
            <w:tcW w:w="1584" w:type="dxa"/>
            <w:tcBorders>
              <w:left w:val="nil"/>
              <w:bottom w:val="single" w:sz="4" w:space="0" w:color="auto"/>
              <w:right w:val="nil"/>
            </w:tcBorders>
            <w:vAlign w:val="bottom"/>
          </w:tcPr>
          <w:p w14:paraId="41B8CA58" w14:textId="01C40CE3" w:rsidR="00205023" w:rsidRPr="005E3A31" w:rsidRDefault="00BD7C9A"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125.03</w:t>
            </w:r>
          </w:p>
        </w:tc>
      </w:tr>
      <w:tr w:rsidR="005E3A31" w:rsidRPr="005E3A31" w14:paraId="7104D78E" w14:textId="77777777" w:rsidTr="00AB0730">
        <w:tc>
          <w:tcPr>
            <w:tcW w:w="3125" w:type="dxa"/>
            <w:vAlign w:val="bottom"/>
          </w:tcPr>
          <w:p w14:paraId="0FF021B3" w14:textId="77777777" w:rsidR="00205023" w:rsidRPr="005E3A31" w:rsidRDefault="00205023" w:rsidP="00205023">
            <w:pPr>
              <w:spacing w:after="0" w:line="240" w:lineRule="auto"/>
              <w:ind w:left="-86"/>
              <w:rPr>
                <w:rFonts w:eastAsia="Arial Unicode MS" w:cs="Arial"/>
                <w:color w:val="000000" w:themeColor="text1"/>
                <w:sz w:val="18"/>
                <w:szCs w:val="18"/>
                <w:lang w:bidi="th-TH"/>
              </w:rPr>
            </w:pPr>
          </w:p>
        </w:tc>
        <w:tc>
          <w:tcPr>
            <w:tcW w:w="1584" w:type="dxa"/>
            <w:tcBorders>
              <w:top w:val="single" w:sz="4" w:space="0" w:color="auto"/>
              <w:left w:val="nil"/>
              <w:right w:val="nil"/>
            </w:tcBorders>
            <w:vAlign w:val="bottom"/>
          </w:tcPr>
          <w:p w14:paraId="0A498C59" w14:textId="77777777" w:rsidR="00205023" w:rsidRPr="005E3A31" w:rsidRDefault="00205023" w:rsidP="00205023">
            <w:pPr>
              <w:spacing w:after="0" w:line="240" w:lineRule="auto"/>
              <w:ind w:right="-72"/>
              <w:jc w:val="right"/>
              <w:rPr>
                <w:rFonts w:eastAsia="Arial Unicode MS" w:cs="Arial"/>
                <w:color w:val="000000" w:themeColor="text1"/>
                <w:sz w:val="18"/>
                <w:szCs w:val="18"/>
                <w:lang w:val="en-GB" w:bidi="th-TH"/>
              </w:rPr>
            </w:pPr>
          </w:p>
        </w:tc>
        <w:tc>
          <w:tcPr>
            <w:tcW w:w="1584" w:type="dxa"/>
            <w:tcBorders>
              <w:top w:val="single" w:sz="4" w:space="0" w:color="auto"/>
              <w:left w:val="nil"/>
              <w:right w:val="nil"/>
            </w:tcBorders>
            <w:vAlign w:val="bottom"/>
          </w:tcPr>
          <w:p w14:paraId="4299EE46" w14:textId="77777777"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tc>
        <w:tc>
          <w:tcPr>
            <w:tcW w:w="1584" w:type="dxa"/>
            <w:tcBorders>
              <w:top w:val="single" w:sz="4" w:space="0" w:color="auto"/>
              <w:left w:val="nil"/>
              <w:right w:val="nil"/>
            </w:tcBorders>
          </w:tcPr>
          <w:p w14:paraId="2656D942" w14:textId="77777777"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tc>
        <w:tc>
          <w:tcPr>
            <w:tcW w:w="1584" w:type="dxa"/>
            <w:tcBorders>
              <w:top w:val="single" w:sz="4" w:space="0" w:color="auto"/>
              <w:left w:val="nil"/>
              <w:right w:val="nil"/>
            </w:tcBorders>
            <w:vAlign w:val="bottom"/>
          </w:tcPr>
          <w:p w14:paraId="6CD98D0B" w14:textId="77777777" w:rsidR="00205023" w:rsidRPr="005E3A31" w:rsidRDefault="00205023" w:rsidP="00205023">
            <w:pPr>
              <w:spacing w:after="0" w:line="240" w:lineRule="auto"/>
              <w:ind w:right="-72"/>
              <w:jc w:val="right"/>
              <w:rPr>
                <w:rFonts w:eastAsia="Arial Unicode MS" w:cs="Arial"/>
                <w:color w:val="000000" w:themeColor="text1"/>
                <w:sz w:val="18"/>
                <w:szCs w:val="18"/>
                <w:lang w:bidi="th-TH"/>
              </w:rPr>
            </w:pPr>
          </w:p>
        </w:tc>
      </w:tr>
      <w:tr w:rsidR="005E3A31" w:rsidRPr="005E3A31" w14:paraId="08E7CEE7" w14:textId="77777777" w:rsidTr="00AB0730">
        <w:tc>
          <w:tcPr>
            <w:tcW w:w="3125" w:type="dxa"/>
            <w:vAlign w:val="bottom"/>
          </w:tcPr>
          <w:p w14:paraId="61CE4677" w14:textId="77777777" w:rsidR="00205023" w:rsidRPr="005E3A31" w:rsidRDefault="00205023" w:rsidP="00205023">
            <w:pPr>
              <w:spacing w:after="0" w:line="240" w:lineRule="auto"/>
              <w:ind w:left="-86"/>
              <w:rPr>
                <w:rFonts w:eastAsia="Arial Unicode MS" w:cs="Arial"/>
                <w:color w:val="000000" w:themeColor="text1"/>
                <w:sz w:val="18"/>
                <w:szCs w:val="18"/>
                <w:lang w:bidi="th-TH"/>
              </w:rPr>
            </w:pPr>
            <w:r w:rsidRPr="005E3A31">
              <w:rPr>
                <w:rFonts w:cs="Arial"/>
                <w:color w:val="000000" w:themeColor="text1"/>
                <w:sz w:val="18"/>
                <w:szCs w:val="18"/>
              </w:rPr>
              <w:t>Total other income</w:t>
            </w:r>
          </w:p>
        </w:tc>
        <w:tc>
          <w:tcPr>
            <w:tcW w:w="1584" w:type="dxa"/>
            <w:tcBorders>
              <w:left w:val="nil"/>
              <w:bottom w:val="single" w:sz="4" w:space="0" w:color="auto"/>
              <w:right w:val="nil"/>
            </w:tcBorders>
            <w:vAlign w:val="bottom"/>
          </w:tcPr>
          <w:p w14:paraId="41722204" w14:textId="50166AFF" w:rsidR="00205023" w:rsidRPr="005E3A31" w:rsidRDefault="00611F8F" w:rsidP="00205023">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978.11</w:t>
            </w:r>
          </w:p>
        </w:tc>
        <w:tc>
          <w:tcPr>
            <w:tcW w:w="1584" w:type="dxa"/>
            <w:tcBorders>
              <w:left w:val="nil"/>
              <w:bottom w:val="single" w:sz="4" w:space="0" w:color="auto"/>
              <w:right w:val="nil"/>
            </w:tcBorders>
            <w:vAlign w:val="bottom"/>
          </w:tcPr>
          <w:p w14:paraId="528FC4AD" w14:textId="0A87B17F"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1,517.89</w:t>
            </w:r>
          </w:p>
        </w:tc>
        <w:tc>
          <w:tcPr>
            <w:tcW w:w="1584" w:type="dxa"/>
            <w:tcBorders>
              <w:left w:val="nil"/>
              <w:bottom w:val="single" w:sz="4" w:space="0" w:color="auto"/>
              <w:right w:val="nil"/>
            </w:tcBorders>
          </w:tcPr>
          <w:p w14:paraId="7078F6CA" w14:textId="456FC60D" w:rsidR="00205023" w:rsidRPr="005E3A31" w:rsidRDefault="00F82A7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7,074.85</w:t>
            </w:r>
          </w:p>
        </w:tc>
        <w:tc>
          <w:tcPr>
            <w:tcW w:w="1584" w:type="dxa"/>
            <w:tcBorders>
              <w:left w:val="nil"/>
              <w:bottom w:val="single" w:sz="4" w:space="0" w:color="auto"/>
              <w:right w:val="nil"/>
            </w:tcBorders>
            <w:vAlign w:val="bottom"/>
          </w:tcPr>
          <w:p w14:paraId="6BA08A55" w14:textId="2F6A40C4" w:rsidR="00205023" w:rsidRPr="005E3A31" w:rsidRDefault="00205023" w:rsidP="00205023">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7,143.43</w:t>
            </w:r>
          </w:p>
        </w:tc>
      </w:tr>
    </w:tbl>
    <w:p w14:paraId="6C7B2303" w14:textId="0521C3F8" w:rsidR="005E3A31" w:rsidRDefault="005E3A31">
      <w:pPr>
        <w:spacing w:after="0" w:line="240" w:lineRule="auto"/>
        <w:rPr>
          <w:rFonts w:eastAsia="Arial Unicode MS" w:cs="Arial"/>
          <w:color w:val="000000" w:themeColor="text1"/>
          <w:sz w:val="18"/>
          <w:szCs w:val="18"/>
          <w:lang w:bidi="th-TH"/>
        </w:rPr>
      </w:pPr>
      <w:r>
        <w:rPr>
          <w:rFonts w:eastAsia="Arial Unicode MS" w:cs="Arial"/>
          <w:color w:val="000000" w:themeColor="text1"/>
          <w:sz w:val="18"/>
          <w:szCs w:val="18"/>
          <w:lang w:bidi="th-TH"/>
        </w:rPr>
        <w:br w:type="page"/>
      </w:r>
    </w:p>
    <w:p w14:paraId="3B4037D0" w14:textId="77777777" w:rsidR="001F097F" w:rsidRPr="005E3A31" w:rsidRDefault="001F097F" w:rsidP="00CE2F0D">
      <w:pPr>
        <w:spacing w:after="0" w:line="240" w:lineRule="auto"/>
        <w:rPr>
          <w:rFonts w:eastAsia="Arial Unicode MS" w:cs="Arial"/>
          <w:color w:val="000000" w:themeColor="text1"/>
          <w:sz w:val="18"/>
          <w:szCs w:val="18"/>
          <w:lang w:bidi="th-TH"/>
        </w:rPr>
      </w:pPr>
    </w:p>
    <w:tbl>
      <w:tblPr>
        <w:tblW w:w="9461" w:type="dxa"/>
        <w:tblInd w:w="108" w:type="dxa"/>
        <w:tblLook w:val="04A0" w:firstRow="1" w:lastRow="0" w:firstColumn="1" w:lastColumn="0" w:noHBand="0" w:noVBand="1"/>
      </w:tblPr>
      <w:tblGrid>
        <w:gridCol w:w="9461"/>
      </w:tblGrid>
      <w:tr w:rsidR="00890284" w:rsidRPr="005E3A31" w14:paraId="2F92FAE6" w14:textId="77777777" w:rsidTr="00890284">
        <w:trPr>
          <w:trHeight w:val="386"/>
        </w:trPr>
        <w:tc>
          <w:tcPr>
            <w:tcW w:w="9461" w:type="dxa"/>
            <w:vAlign w:val="center"/>
          </w:tcPr>
          <w:p w14:paraId="4EE12D48" w14:textId="71AA29DB" w:rsidR="00DB52E2" w:rsidRPr="005E3A31" w:rsidRDefault="00A03E1B" w:rsidP="00890284">
            <w:pPr>
              <w:tabs>
                <w:tab w:val="left" w:pos="435"/>
              </w:tabs>
              <w:spacing w:after="0" w:line="240" w:lineRule="auto"/>
              <w:ind w:left="-105"/>
              <w:jc w:val="both"/>
              <w:rPr>
                <w:rFonts w:eastAsia="Arial Unicode MS" w:cs="Arial"/>
                <w:b/>
                <w:bCs/>
                <w:color w:val="000000" w:themeColor="text1"/>
                <w:sz w:val="18"/>
                <w:szCs w:val="18"/>
                <w:cs/>
                <w:lang w:val="en-GB" w:bidi="th-TH"/>
              </w:rPr>
            </w:pPr>
            <w:bookmarkStart w:id="13" w:name="IncomeTax"/>
            <w:bookmarkEnd w:id="13"/>
            <w:r w:rsidRPr="005E3A31">
              <w:rPr>
                <w:rFonts w:eastAsia="Arial Unicode MS" w:cs="Arial"/>
                <w:b/>
                <w:bCs/>
                <w:color w:val="000000" w:themeColor="text1"/>
                <w:sz w:val="18"/>
                <w:szCs w:val="18"/>
                <w:lang w:val="en-GB" w:bidi="th-TH"/>
              </w:rPr>
              <w:t>18</w:t>
            </w:r>
            <w:r w:rsidR="00DB52E2" w:rsidRPr="005E3A31">
              <w:rPr>
                <w:rFonts w:eastAsia="Arial Unicode MS" w:cs="Arial"/>
                <w:b/>
                <w:bCs/>
                <w:color w:val="000000" w:themeColor="text1"/>
                <w:sz w:val="18"/>
                <w:szCs w:val="18"/>
                <w:cs/>
                <w:lang w:val="en-GB" w:bidi="th-TH"/>
              </w:rPr>
              <w:tab/>
            </w:r>
            <w:r w:rsidR="00DB52E2" w:rsidRPr="005E3A31">
              <w:rPr>
                <w:rFonts w:eastAsia="Arial Unicode MS" w:cs="Arial"/>
                <w:b/>
                <w:bCs/>
                <w:color w:val="000000" w:themeColor="text1"/>
                <w:sz w:val="18"/>
                <w:szCs w:val="18"/>
                <w:lang w:val="en-GB" w:bidi="th-TH"/>
              </w:rPr>
              <w:t>Income tax expense</w:t>
            </w:r>
          </w:p>
        </w:tc>
      </w:tr>
    </w:tbl>
    <w:p w14:paraId="3B1DD1E9" w14:textId="77777777" w:rsidR="005A7843" w:rsidRPr="005E3A31" w:rsidRDefault="005A7843" w:rsidP="00A53D54">
      <w:pPr>
        <w:spacing w:after="0" w:line="240" w:lineRule="auto"/>
        <w:jc w:val="thaiDistribute"/>
        <w:rPr>
          <w:rFonts w:eastAsia="Arial Unicode MS" w:cs="Arial"/>
          <w:b/>
          <w:bCs/>
          <w:color w:val="000000" w:themeColor="text1"/>
          <w:sz w:val="18"/>
          <w:szCs w:val="18"/>
          <w:lang w:bidi="th-TH"/>
        </w:rPr>
      </w:pPr>
    </w:p>
    <w:p w14:paraId="341E0A13" w14:textId="4579A10C" w:rsidR="00B906C1" w:rsidRPr="005E3A31" w:rsidRDefault="007019EB" w:rsidP="00200A9C">
      <w:pPr>
        <w:spacing w:after="0" w:line="240" w:lineRule="auto"/>
        <w:jc w:val="thaiDistribute"/>
        <w:rPr>
          <w:rFonts w:eastAsia="Arial Unicode MS" w:cs="Arial"/>
          <w:color w:val="000000" w:themeColor="text1"/>
          <w:sz w:val="18"/>
          <w:szCs w:val="18"/>
          <w:cs/>
          <w:lang w:bidi="th-TH"/>
        </w:rPr>
      </w:pPr>
      <w:r w:rsidRPr="005E3A31">
        <w:rPr>
          <w:rFonts w:eastAsia="Arial Unicode MS" w:cs="Arial"/>
          <w:color w:val="000000" w:themeColor="text1"/>
          <w:sz w:val="18"/>
          <w:szCs w:val="18"/>
          <w:lang w:bidi="th-TH"/>
        </w:rPr>
        <w:t xml:space="preserve">Income tax expense is recognised based on management’s estimate of the weighted average effective annual income </w:t>
      </w:r>
      <w:r w:rsidRPr="005E3A31">
        <w:rPr>
          <w:rFonts w:eastAsia="Arial Unicode MS" w:cs="Arial"/>
          <w:color w:val="000000" w:themeColor="text1"/>
          <w:spacing w:val="-4"/>
          <w:sz w:val="18"/>
          <w:szCs w:val="18"/>
          <w:lang w:bidi="th-TH"/>
        </w:rPr>
        <w:t>tax rate expected for the full financial year.</w:t>
      </w:r>
      <w:r w:rsidR="00EC0A7D" w:rsidRPr="005E3A31">
        <w:rPr>
          <w:rFonts w:eastAsia="Arial Unicode MS" w:cs="Arial"/>
          <w:color w:val="000000" w:themeColor="text1"/>
          <w:spacing w:val="-4"/>
          <w:sz w:val="18"/>
          <w:szCs w:val="18"/>
          <w:cs/>
          <w:lang w:bidi="th-TH"/>
        </w:rPr>
        <w:t xml:space="preserve"> </w:t>
      </w:r>
      <w:r w:rsidR="00EC0A7D" w:rsidRPr="005E3A31">
        <w:rPr>
          <w:rFonts w:eastAsia="Arial Unicode MS" w:cs="Arial"/>
          <w:color w:val="000000" w:themeColor="text1"/>
          <w:spacing w:val="-4"/>
          <w:sz w:val="18"/>
          <w:szCs w:val="18"/>
          <w:lang w:bidi="th-TH"/>
        </w:rPr>
        <w:t xml:space="preserve">The estimated average annual tax rate used </w:t>
      </w:r>
      <w:r w:rsidR="00A471A9" w:rsidRPr="005E3A31">
        <w:rPr>
          <w:rFonts w:cs="Arial"/>
          <w:color w:val="000000" w:themeColor="text1"/>
          <w:spacing w:val="-4"/>
          <w:sz w:val="18"/>
          <w:szCs w:val="18"/>
        </w:rPr>
        <w:t xml:space="preserve">for operations </w:t>
      </w:r>
      <w:r w:rsidR="009A1568" w:rsidRPr="005E3A31">
        <w:rPr>
          <w:rFonts w:eastAsia="Arial Unicode MS" w:cs="Arial"/>
          <w:color w:val="000000" w:themeColor="text1"/>
          <w:spacing w:val="-4"/>
          <w:sz w:val="18"/>
          <w:szCs w:val="18"/>
          <w:lang w:bidi="th-TH"/>
        </w:rPr>
        <w:t xml:space="preserve">for the </w:t>
      </w:r>
      <w:r w:rsidR="00B11E1E" w:rsidRPr="005E3A31">
        <w:rPr>
          <w:rFonts w:eastAsia="Arial Unicode MS" w:cs="Arial"/>
          <w:color w:val="000000" w:themeColor="text1"/>
          <w:spacing w:val="-4"/>
          <w:sz w:val="18"/>
          <w:szCs w:val="18"/>
          <w:lang w:val="en-GB" w:bidi="th-TH"/>
        </w:rPr>
        <w:t>nine-month</w:t>
      </w:r>
      <w:r w:rsidR="001267D6" w:rsidRPr="005E3A31">
        <w:rPr>
          <w:rFonts w:eastAsia="Arial Unicode MS" w:cs="Arial"/>
          <w:color w:val="000000" w:themeColor="text1"/>
          <w:spacing w:val="-2"/>
          <w:sz w:val="18"/>
          <w:szCs w:val="18"/>
          <w:lang w:bidi="th-TH"/>
        </w:rPr>
        <w:t xml:space="preserve"> </w:t>
      </w:r>
      <w:r w:rsidR="001267D6" w:rsidRPr="00F40A7E">
        <w:rPr>
          <w:rFonts w:eastAsia="Arial Unicode MS" w:cs="Arial"/>
          <w:color w:val="000000" w:themeColor="text1"/>
          <w:spacing w:val="-4"/>
          <w:sz w:val="18"/>
          <w:szCs w:val="18"/>
          <w:lang w:bidi="th-TH"/>
        </w:rPr>
        <w:t xml:space="preserve">period ended </w:t>
      </w:r>
      <w:r w:rsidR="00B11E1E" w:rsidRPr="00F40A7E">
        <w:rPr>
          <w:rFonts w:eastAsia="Arial Unicode MS" w:cs="Arial"/>
          <w:color w:val="000000" w:themeColor="text1"/>
          <w:spacing w:val="-4"/>
          <w:sz w:val="18"/>
          <w:szCs w:val="18"/>
          <w:lang w:val="en-GB" w:bidi="th-TH"/>
        </w:rPr>
        <w:t>30 September</w:t>
      </w:r>
      <w:r w:rsidR="009A1568" w:rsidRPr="00F40A7E">
        <w:rPr>
          <w:rFonts w:eastAsia="Arial Unicode MS" w:cs="Arial"/>
          <w:color w:val="000000" w:themeColor="text1"/>
          <w:spacing w:val="-4"/>
          <w:sz w:val="18"/>
          <w:szCs w:val="18"/>
          <w:lang w:bidi="th-TH"/>
        </w:rPr>
        <w:t xml:space="preserve"> </w:t>
      </w:r>
      <w:r w:rsidR="00A03E1B" w:rsidRPr="00F40A7E">
        <w:rPr>
          <w:rFonts w:eastAsia="Arial Unicode MS" w:cs="Arial"/>
          <w:color w:val="000000" w:themeColor="text1"/>
          <w:spacing w:val="-4"/>
          <w:sz w:val="18"/>
          <w:szCs w:val="18"/>
          <w:lang w:val="en-GB" w:bidi="th-TH"/>
        </w:rPr>
        <w:t>2025</w:t>
      </w:r>
      <w:r w:rsidR="00BD6C95" w:rsidRPr="00F40A7E">
        <w:rPr>
          <w:rFonts w:eastAsia="Arial Unicode MS" w:cs="Arial"/>
          <w:color w:val="000000" w:themeColor="text1"/>
          <w:spacing w:val="-4"/>
          <w:sz w:val="18"/>
          <w:szCs w:val="18"/>
          <w:lang w:val="en-GB" w:bidi="th-TH"/>
        </w:rPr>
        <w:t xml:space="preserve"> </w:t>
      </w:r>
      <w:r w:rsidR="0097510E" w:rsidRPr="00F40A7E">
        <w:rPr>
          <w:rFonts w:eastAsia="Arial Unicode MS" w:cs="Arial"/>
          <w:color w:val="000000" w:themeColor="text1"/>
          <w:spacing w:val="-4"/>
          <w:sz w:val="18"/>
          <w:szCs w:val="18"/>
          <w:lang w:val="en-GB" w:bidi="th-TH"/>
        </w:rPr>
        <w:t xml:space="preserve">for </w:t>
      </w:r>
      <w:r w:rsidR="0019663F" w:rsidRPr="00F40A7E">
        <w:rPr>
          <w:rFonts w:eastAsia="Arial Unicode MS" w:cs="Arial"/>
          <w:color w:val="000000" w:themeColor="text1"/>
          <w:spacing w:val="-4"/>
          <w:sz w:val="18"/>
          <w:szCs w:val="18"/>
          <w:lang w:bidi="th-TH"/>
        </w:rPr>
        <w:t xml:space="preserve">the consolidated financial information </w:t>
      </w:r>
      <w:r w:rsidR="005940F7" w:rsidRPr="00F40A7E">
        <w:rPr>
          <w:rFonts w:eastAsia="Arial Unicode MS" w:cs="Arial"/>
          <w:color w:val="000000" w:themeColor="text1"/>
          <w:spacing w:val="-4"/>
          <w:sz w:val="18"/>
          <w:szCs w:val="18"/>
          <w:lang w:bidi="th-TH"/>
        </w:rPr>
        <w:t>is</w:t>
      </w:r>
      <w:r w:rsidR="00CC0346" w:rsidRPr="00F40A7E">
        <w:rPr>
          <w:rFonts w:eastAsia="Arial Unicode MS" w:cs="Arial"/>
          <w:color w:val="000000" w:themeColor="text1"/>
          <w:spacing w:val="-4"/>
          <w:sz w:val="18"/>
          <w:szCs w:val="18"/>
          <w:lang w:bidi="th-TH"/>
        </w:rPr>
        <w:t xml:space="preserve"> </w:t>
      </w:r>
      <w:r w:rsidR="003945E1" w:rsidRPr="00F40A7E">
        <w:rPr>
          <w:rFonts w:eastAsia="Arial Unicode MS" w:cs="Arial"/>
          <w:color w:val="000000" w:themeColor="text1"/>
          <w:spacing w:val="-4"/>
          <w:sz w:val="18"/>
          <w:szCs w:val="18"/>
          <w:lang w:val="en-GB" w:bidi="th-TH"/>
        </w:rPr>
        <w:t>7.</w:t>
      </w:r>
      <w:r w:rsidR="00677106" w:rsidRPr="00F40A7E">
        <w:rPr>
          <w:rFonts w:eastAsia="Arial Unicode MS" w:cs="Arial"/>
          <w:color w:val="000000" w:themeColor="text1"/>
          <w:spacing w:val="-4"/>
          <w:sz w:val="18"/>
          <w:szCs w:val="18"/>
          <w:lang w:val="en-GB" w:bidi="th-TH"/>
        </w:rPr>
        <w:t>70</w:t>
      </w:r>
      <w:r w:rsidR="000776A4" w:rsidRPr="00F40A7E">
        <w:rPr>
          <w:rFonts w:eastAsia="Arial Unicode MS" w:cs="Arial"/>
          <w:color w:val="000000" w:themeColor="text1"/>
          <w:spacing w:val="-4"/>
          <w:sz w:val="18"/>
          <w:szCs w:val="18"/>
          <w:lang w:bidi="th-TH"/>
        </w:rPr>
        <w:t>%</w:t>
      </w:r>
      <w:r w:rsidR="00DA6B41" w:rsidRPr="00F40A7E">
        <w:rPr>
          <w:rFonts w:eastAsia="Arial Unicode MS" w:cs="Arial"/>
          <w:color w:val="000000" w:themeColor="text1"/>
          <w:spacing w:val="-4"/>
          <w:sz w:val="18"/>
          <w:szCs w:val="18"/>
          <w:lang w:bidi="th-TH"/>
        </w:rPr>
        <w:t xml:space="preserve"> resulted from </w:t>
      </w:r>
      <w:r w:rsidR="00B247E6" w:rsidRPr="00F40A7E">
        <w:rPr>
          <w:rFonts w:eastAsia="Arial Unicode MS" w:cs="Arial"/>
          <w:color w:val="000000" w:themeColor="text1"/>
          <w:spacing w:val="-4"/>
          <w:sz w:val="18"/>
          <w:lang w:val="en-GB" w:bidi="th-TH"/>
        </w:rPr>
        <w:t>utilisation of previously</w:t>
      </w:r>
      <w:r w:rsidR="00B247E6" w:rsidRPr="005E3A31">
        <w:rPr>
          <w:rFonts w:eastAsia="Arial Unicode MS" w:cs="Arial"/>
          <w:color w:val="000000" w:themeColor="text1"/>
          <w:sz w:val="18"/>
          <w:lang w:val="en-GB" w:bidi="th-TH"/>
        </w:rPr>
        <w:t xml:space="preserve"> </w:t>
      </w:r>
      <w:r w:rsidR="00B247E6" w:rsidRPr="00F40A7E">
        <w:rPr>
          <w:rFonts w:eastAsia="Arial Unicode MS" w:cs="Arial"/>
          <w:color w:val="000000" w:themeColor="text1"/>
          <w:spacing w:val="-4"/>
          <w:sz w:val="18"/>
          <w:lang w:val="en-GB" w:bidi="th-TH"/>
        </w:rPr>
        <w:t>unrecognised deferred tax asset from tax loss</w:t>
      </w:r>
      <w:r w:rsidR="00ED536E" w:rsidRPr="00F40A7E">
        <w:rPr>
          <w:rFonts w:eastAsia="Arial Unicode MS" w:cs="Arial"/>
          <w:color w:val="000000" w:themeColor="text1"/>
          <w:spacing w:val="-4"/>
          <w:sz w:val="18"/>
          <w:szCs w:val="18"/>
          <w:lang w:bidi="th-TH"/>
        </w:rPr>
        <w:t xml:space="preserve"> </w:t>
      </w:r>
      <w:r w:rsidR="009A1568" w:rsidRPr="00F40A7E">
        <w:rPr>
          <w:rFonts w:eastAsia="Arial Unicode MS" w:cs="Arial"/>
          <w:color w:val="000000" w:themeColor="text1"/>
          <w:spacing w:val="-4"/>
          <w:sz w:val="18"/>
          <w:szCs w:val="18"/>
          <w:lang w:bidi="th-TH"/>
        </w:rPr>
        <w:t>(</w:t>
      </w:r>
      <w:r w:rsidR="00A03E1B" w:rsidRPr="00F40A7E">
        <w:rPr>
          <w:rFonts w:eastAsia="Arial Unicode MS" w:cs="Arial"/>
          <w:color w:val="000000" w:themeColor="text1"/>
          <w:spacing w:val="-4"/>
          <w:sz w:val="18"/>
          <w:szCs w:val="18"/>
          <w:lang w:val="en-GB" w:bidi="th-TH"/>
        </w:rPr>
        <w:t>2024</w:t>
      </w:r>
      <w:r w:rsidR="009A1568" w:rsidRPr="00F40A7E">
        <w:rPr>
          <w:rFonts w:eastAsia="Arial Unicode MS" w:cs="Arial"/>
          <w:color w:val="000000" w:themeColor="text1"/>
          <w:spacing w:val="-4"/>
          <w:sz w:val="18"/>
          <w:szCs w:val="18"/>
          <w:lang w:bidi="th-TH"/>
        </w:rPr>
        <w:t>:</w:t>
      </w:r>
      <w:r w:rsidR="004B1B00" w:rsidRPr="00F40A7E">
        <w:rPr>
          <w:rFonts w:eastAsia="Arial Unicode MS" w:cs="Arial"/>
          <w:color w:val="000000" w:themeColor="text1"/>
          <w:spacing w:val="-4"/>
          <w:sz w:val="18"/>
          <w:szCs w:val="18"/>
          <w:lang w:bidi="th-TH"/>
        </w:rPr>
        <w:t xml:space="preserve"> </w:t>
      </w:r>
      <w:r w:rsidR="00A24C61" w:rsidRPr="00F40A7E">
        <w:rPr>
          <w:rFonts w:eastAsia="Arial Unicode MS" w:cs="Arial"/>
          <w:color w:val="000000" w:themeColor="text1"/>
          <w:spacing w:val="-4"/>
          <w:sz w:val="18"/>
          <w:szCs w:val="18"/>
          <w:lang w:bidi="th-TH"/>
        </w:rPr>
        <w:t>4.64</w:t>
      </w:r>
      <w:r w:rsidR="00A24C61" w:rsidRPr="00F40A7E">
        <w:rPr>
          <w:rFonts w:eastAsia="Arial Unicode MS" w:cs="Arial"/>
          <w:color w:val="000000" w:themeColor="text1"/>
          <w:spacing w:val="-4"/>
          <w:sz w:val="18"/>
          <w:lang w:val="en-GB" w:bidi="th-TH"/>
        </w:rPr>
        <w:t>%</w:t>
      </w:r>
      <w:r w:rsidR="00422534" w:rsidRPr="00F40A7E">
        <w:rPr>
          <w:rFonts w:eastAsia="Arial Unicode MS" w:cs="Arial"/>
          <w:color w:val="000000" w:themeColor="text1"/>
          <w:spacing w:val="-4"/>
          <w:sz w:val="18"/>
          <w:szCs w:val="18"/>
          <w:lang w:val="en-GB" w:bidi="th-TH"/>
        </w:rPr>
        <w:t>)</w:t>
      </w:r>
      <w:r w:rsidR="00DA6B41" w:rsidRPr="00F40A7E">
        <w:rPr>
          <w:rFonts w:eastAsia="Arial Unicode MS" w:cs="Arial"/>
          <w:color w:val="000000" w:themeColor="text1"/>
          <w:spacing w:val="-4"/>
          <w:sz w:val="18"/>
          <w:szCs w:val="18"/>
          <w:lang w:bidi="th-TH"/>
        </w:rPr>
        <w:t xml:space="preserve"> </w:t>
      </w:r>
      <w:r w:rsidR="00ED536E" w:rsidRPr="00F40A7E">
        <w:rPr>
          <w:rFonts w:eastAsia="Arial Unicode MS" w:cs="Arial"/>
          <w:color w:val="000000" w:themeColor="text1"/>
          <w:spacing w:val="-4"/>
          <w:sz w:val="18"/>
          <w:szCs w:val="18"/>
          <w:lang w:bidi="th-TH"/>
        </w:rPr>
        <w:t xml:space="preserve">and </w:t>
      </w:r>
      <w:r w:rsidR="00CC45BE" w:rsidRPr="00F40A7E">
        <w:rPr>
          <w:rFonts w:eastAsia="Arial Unicode MS" w:cs="Arial"/>
          <w:color w:val="000000" w:themeColor="text1"/>
          <w:spacing w:val="-4"/>
          <w:sz w:val="18"/>
          <w:szCs w:val="18"/>
          <w:lang w:bidi="th-TH"/>
        </w:rPr>
        <w:t>for the</w:t>
      </w:r>
      <w:r w:rsidR="004B1B00" w:rsidRPr="00F40A7E">
        <w:rPr>
          <w:rFonts w:eastAsia="Arial Unicode MS" w:cs="Arial"/>
          <w:color w:val="000000" w:themeColor="text1"/>
          <w:spacing w:val="-4"/>
          <w:sz w:val="18"/>
          <w:szCs w:val="18"/>
          <w:lang w:bidi="th-TH"/>
        </w:rPr>
        <w:t xml:space="preserve"> </w:t>
      </w:r>
      <w:r w:rsidR="00CC45BE" w:rsidRPr="00F40A7E">
        <w:rPr>
          <w:rFonts w:eastAsia="Arial Unicode MS" w:cs="Arial"/>
          <w:color w:val="000000" w:themeColor="text1"/>
          <w:spacing w:val="-4"/>
          <w:sz w:val="18"/>
          <w:szCs w:val="18"/>
          <w:lang w:bidi="th-TH"/>
        </w:rPr>
        <w:t>separate financial information is</w:t>
      </w:r>
      <w:r w:rsidR="000641EF" w:rsidRPr="00F40A7E">
        <w:rPr>
          <w:rFonts w:eastAsia="Arial Unicode MS" w:cs="Arial"/>
          <w:color w:val="000000" w:themeColor="text1"/>
          <w:spacing w:val="-4"/>
          <w:sz w:val="18"/>
          <w:szCs w:val="18"/>
          <w:lang w:bidi="th-TH"/>
        </w:rPr>
        <w:t xml:space="preserve"> </w:t>
      </w:r>
      <w:r w:rsidR="003945E1" w:rsidRPr="00F40A7E">
        <w:rPr>
          <w:rFonts w:eastAsia="Arial Unicode MS" w:cs="Arial"/>
          <w:color w:val="000000" w:themeColor="text1"/>
          <w:spacing w:val="-4"/>
          <w:sz w:val="18"/>
          <w:szCs w:val="18"/>
          <w:lang w:val="en-GB" w:bidi="th-TH"/>
        </w:rPr>
        <w:t>0.19</w:t>
      </w:r>
      <w:r w:rsidR="00337D60" w:rsidRPr="00F40A7E">
        <w:rPr>
          <w:rFonts w:eastAsia="Arial Unicode MS" w:cs="Arial"/>
          <w:color w:val="000000" w:themeColor="text1"/>
          <w:spacing w:val="-4"/>
          <w:sz w:val="18"/>
          <w:szCs w:val="18"/>
          <w:lang w:bidi="th-TH"/>
        </w:rPr>
        <w:t>%</w:t>
      </w:r>
      <w:r w:rsidR="00A6328F" w:rsidRPr="00F40A7E">
        <w:rPr>
          <w:rFonts w:eastAsia="Arial Unicode MS" w:cs="Arial"/>
          <w:color w:val="000000" w:themeColor="text1"/>
          <w:spacing w:val="-4"/>
          <w:sz w:val="18"/>
          <w:szCs w:val="18"/>
          <w:lang w:bidi="th-TH"/>
        </w:rPr>
        <w:t xml:space="preserve"> </w:t>
      </w:r>
      <w:r w:rsidR="009D2887" w:rsidRPr="00F40A7E">
        <w:rPr>
          <w:rFonts w:eastAsia="Arial Unicode MS" w:cs="Arial"/>
          <w:color w:val="000000" w:themeColor="text1"/>
          <w:spacing w:val="-4"/>
          <w:sz w:val="18"/>
          <w:szCs w:val="18"/>
          <w:lang w:bidi="th-TH"/>
        </w:rPr>
        <w:t>resulted</w:t>
      </w:r>
      <w:r w:rsidR="009D2887" w:rsidRPr="005E3A31">
        <w:rPr>
          <w:rFonts w:eastAsia="Arial Unicode MS" w:cs="Arial"/>
          <w:color w:val="000000" w:themeColor="text1"/>
          <w:sz w:val="18"/>
          <w:szCs w:val="18"/>
          <w:lang w:bidi="th-TH"/>
        </w:rPr>
        <w:t xml:space="preserve"> from </w:t>
      </w:r>
      <w:r w:rsidR="00A61707" w:rsidRPr="005E3A31">
        <w:rPr>
          <w:rFonts w:eastAsia="Arial Unicode MS" w:cs="Arial"/>
          <w:color w:val="000000" w:themeColor="text1"/>
          <w:sz w:val="18"/>
          <w:szCs w:val="18"/>
          <w:lang w:bidi="th-TH"/>
        </w:rPr>
        <w:t xml:space="preserve">income not subject to tax </w:t>
      </w:r>
      <w:r w:rsidR="00A53D54"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2024</w:t>
      </w:r>
      <w:r w:rsidR="00A53D54" w:rsidRPr="005E3A31">
        <w:rPr>
          <w:rFonts w:eastAsia="Arial Unicode MS" w:cs="Arial"/>
          <w:color w:val="000000" w:themeColor="text1"/>
          <w:sz w:val="18"/>
          <w:szCs w:val="18"/>
          <w:lang w:bidi="th-TH"/>
        </w:rPr>
        <w:t xml:space="preserve">: </w:t>
      </w:r>
      <w:r w:rsidR="003945E1" w:rsidRPr="005E3A31">
        <w:rPr>
          <w:rFonts w:eastAsia="Arial Unicode MS" w:cs="Arial"/>
          <w:color w:val="000000" w:themeColor="text1"/>
          <w:sz w:val="18"/>
          <w:szCs w:val="18"/>
          <w:lang w:val="en-GB" w:bidi="th-TH"/>
        </w:rPr>
        <w:t>16.57</w:t>
      </w:r>
      <w:r w:rsidR="0021636F" w:rsidRPr="005E3A31">
        <w:rPr>
          <w:rFonts w:eastAsia="Arial Unicode MS" w:cs="Arial"/>
          <w:color w:val="000000" w:themeColor="text1"/>
          <w:sz w:val="18"/>
          <w:szCs w:val="18"/>
          <w:lang w:bidi="th-TH"/>
        </w:rPr>
        <w:t>%</w:t>
      </w:r>
      <w:r w:rsidR="00AA4D03" w:rsidRPr="005E3A31">
        <w:rPr>
          <w:rFonts w:eastAsia="Arial Unicode MS" w:cs="Arial"/>
          <w:color w:val="000000" w:themeColor="text1"/>
          <w:sz w:val="18"/>
          <w:szCs w:val="18"/>
          <w:lang w:bidi="th-TH"/>
        </w:rPr>
        <w:t>)</w:t>
      </w:r>
      <w:r w:rsidR="00DA6B41" w:rsidRPr="005E3A31">
        <w:rPr>
          <w:rFonts w:eastAsia="Arial Unicode MS" w:cs="Arial"/>
          <w:color w:val="000000" w:themeColor="text1"/>
          <w:sz w:val="18"/>
          <w:szCs w:val="18"/>
          <w:lang w:bidi="th-TH"/>
        </w:rPr>
        <w:t>.</w:t>
      </w:r>
    </w:p>
    <w:p w14:paraId="62AC6C8A" w14:textId="77777777" w:rsidR="00664C75" w:rsidRPr="005E3A31" w:rsidRDefault="00664C75">
      <w:pPr>
        <w:spacing w:after="0" w:line="240" w:lineRule="auto"/>
        <w:rPr>
          <w:rFonts w:eastAsia="Arial Unicode MS" w:cs="Arial"/>
          <w:b/>
          <w:bCs/>
          <w:color w:val="000000" w:themeColor="text1"/>
          <w:sz w:val="18"/>
          <w:szCs w:val="18"/>
          <w:lang w:bidi="th-TH"/>
        </w:rPr>
      </w:pPr>
    </w:p>
    <w:p w14:paraId="6EE65A58" w14:textId="72DB2317" w:rsidR="00300052" w:rsidRPr="005E3A31" w:rsidRDefault="00300052" w:rsidP="00300052">
      <w:pPr>
        <w:autoSpaceDE w:val="0"/>
        <w:autoSpaceDN w:val="0"/>
        <w:adjustRightInd w:val="0"/>
        <w:spacing w:after="0" w:line="240" w:lineRule="auto"/>
        <w:jc w:val="both"/>
        <w:rPr>
          <w:rFonts w:eastAsia="Arial Unicode MS" w:cs="Arial"/>
          <w:color w:val="000000" w:themeColor="text1"/>
          <w:sz w:val="18"/>
          <w:szCs w:val="18"/>
          <w:lang w:bidi="th-TH"/>
        </w:rPr>
      </w:pPr>
      <w:r w:rsidRPr="005E3A31">
        <w:rPr>
          <w:rFonts w:eastAsia="Arial Unicode MS" w:cs="Arial"/>
          <w:color w:val="000000" w:themeColor="text1"/>
          <w:spacing w:val="-4"/>
          <w:sz w:val="18"/>
          <w:szCs w:val="18"/>
          <w:lang w:bidi="th-TH"/>
        </w:rPr>
        <w:t xml:space="preserve">In December </w:t>
      </w:r>
      <w:r w:rsidR="00A03E1B" w:rsidRPr="005E3A31">
        <w:rPr>
          <w:rFonts w:eastAsia="Arial Unicode MS" w:cs="Arial"/>
          <w:color w:val="000000" w:themeColor="text1"/>
          <w:spacing w:val="-4"/>
          <w:sz w:val="18"/>
          <w:szCs w:val="18"/>
          <w:lang w:val="en-GB" w:bidi="th-TH"/>
        </w:rPr>
        <w:t>2021</w:t>
      </w:r>
      <w:r w:rsidRPr="005E3A31">
        <w:rPr>
          <w:rFonts w:eastAsia="Arial Unicode MS" w:cs="Arial"/>
          <w:color w:val="000000" w:themeColor="text1"/>
          <w:spacing w:val="-4"/>
          <w:sz w:val="18"/>
          <w:szCs w:val="18"/>
          <w:lang w:bidi="th-TH"/>
        </w:rPr>
        <w:t>, the Organisation for Economic Co-operation and Development (OECD) released the Pillar Two model</w:t>
      </w:r>
      <w:r w:rsidRPr="005E3A31">
        <w:rPr>
          <w:rFonts w:eastAsia="Arial Unicode MS" w:cs="Arial"/>
          <w:color w:val="000000" w:themeColor="text1"/>
          <w:sz w:val="18"/>
          <w:szCs w:val="18"/>
          <w:lang w:bidi="th-TH"/>
        </w:rPr>
        <w:t xml:space="preserve"> rules to reform international corporate taxation that aim to ensure that large multinationals pay a minimum effective corporate tax rate of </w:t>
      </w:r>
      <w:r w:rsidR="00A03E1B" w:rsidRPr="005E3A31">
        <w:rPr>
          <w:rFonts w:eastAsia="Arial Unicode MS" w:cs="Arial"/>
          <w:color w:val="000000" w:themeColor="text1"/>
          <w:sz w:val="18"/>
          <w:szCs w:val="18"/>
          <w:lang w:val="en-GB" w:bidi="th-TH"/>
        </w:rPr>
        <w:t>15</w:t>
      </w:r>
      <w:r w:rsidRPr="005E3A31">
        <w:rPr>
          <w:rFonts w:eastAsia="Arial Unicode MS" w:cs="Arial"/>
          <w:color w:val="000000" w:themeColor="text1"/>
          <w:sz w:val="18"/>
          <w:szCs w:val="18"/>
          <w:lang w:bidi="th-TH"/>
        </w:rPr>
        <w:t>% in each jurisdiction in which they operate.</w:t>
      </w:r>
    </w:p>
    <w:p w14:paraId="1624C660" w14:textId="77777777" w:rsidR="00300052" w:rsidRPr="005E3A31" w:rsidRDefault="00300052" w:rsidP="00300052">
      <w:pPr>
        <w:autoSpaceDE w:val="0"/>
        <w:autoSpaceDN w:val="0"/>
        <w:adjustRightInd w:val="0"/>
        <w:spacing w:after="0" w:line="240" w:lineRule="auto"/>
        <w:jc w:val="both"/>
        <w:rPr>
          <w:rFonts w:cs="Arial"/>
          <w:color w:val="000000" w:themeColor="text1"/>
          <w:sz w:val="20"/>
          <w:szCs w:val="20"/>
          <w:shd w:val="clear" w:color="auto" w:fill="FFFFFF"/>
          <w:lang w:val="en-GB" w:bidi="th-TH"/>
        </w:rPr>
      </w:pPr>
    </w:p>
    <w:p w14:paraId="1BDB13A3" w14:textId="27A4341E" w:rsidR="00300052" w:rsidRPr="005E3A31" w:rsidRDefault="00300052" w:rsidP="00300052">
      <w:pPr>
        <w:autoSpaceDE w:val="0"/>
        <w:autoSpaceDN w:val="0"/>
        <w:adjustRightInd w:val="0"/>
        <w:spacing w:after="0" w:line="240" w:lineRule="auto"/>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The Group is within the scope of the Pillar Two model rules. In </w:t>
      </w:r>
      <w:r w:rsidR="00A03E1B" w:rsidRPr="005E3A31">
        <w:rPr>
          <w:rFonts w:eastAsia="Arial Unicode MS" w:cs="Arial"/>
          <w:color w:val="000000" w:themeColor="text1"/>
          <w:sz w:val="18"/>
          <w:szCs w:val="18"/>
          <w:lang w:val="en-GB" w:bidi="th-TH"/>
        </w:rPr>
        <w:t>2024</w:t>
      </w:r>
      <w:r w:rsidRPr="005E3A31">
        <w:rPr>
          <w:rFonts w:eastAsia="Arial Unicode MS" w:cs="Arial"/>
          <w:color w:val="000000" w:themeColor="text1"/>
          <w:sz w:val="18"/>
          <w:szCs w:val="18"/>
          <w:lang w:bidi="th-TH"/>
        </w:rPr>
        <w:t xml:space="preserve">, Pillar Two legislation was enacted in Thailand, the jurisdictions in which the Company is incorporated, and came into effect on </w:t>
      </w:r>
      <w:r w:rsidR="00A03E1B" w:rsidRPr="005E3A31">
        <w:rPr>
          <w:rFonts w:eastAsia="Arial Unicode MS" w:cs="Arial"/>
          <w:color w:val="000000" w:themeColor="text1"/>
          <w:sz w:val="18"/>
          <w:szCs w:val="18"/>
          <w:lang w:val="en-GB" w:bidi="th-TH"/>
        </w:rPr>
        <w:t>1</w:t>
      </w:r>
      <w:r w:rsidRPr="005E3A31">
        <w:rPr>
          <w:rFonts w:eastAsia="Arial Unicode MS" w:cs="Arial"/>
          <w:color w:val="000000" w:themeColor="text1"/>
          <w:sz w:val="18"/>
          <w:szCs w:val="18"/>
          <w:lang w:bidi="th-TH"/>
        </w:rPr>
        <w:t xml:space="preserve"> January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 xml:space="preserve">. Under the legislation, the Group will be liable to pay a top-up tax, if there is any, for difference between its GloBE effective tax rate in the jurisdiction of the Group and the </w:t>
      </w:r>
      <w:r w:rsidR="00A03E1B" w:rsidRPr="005E3A31">
        <w:rPr>
          <w:rFonts w:eastAsia="Arial Unicode MS" w:cs="Arial"/>
          <w:color w:val="000000" w:themeColor="text1"/>
          <w:sz w:val="18"/>
          <w:szCs w:val="18"/>
          <w:lang w:val="en-GB" w:bidi="th-TH"/>
        </w:rPr>
        <w:t>15</w:t>
      </w:r>
      <w:r w:rsidRPr="005E3A31">
        <w:rPr>
          <w:rFonts w:eastAsia="Arial Unicode MS" w:cs="Arial"/>
          <w:color w:val="000000" w:themeColor="text1"/>
          <w:sz w:val="18"/>
          <w:szCs w:val="18"/>
          <w:lang w:bidi="th-TH"/>
        </w:rPr>
        <w:t>% minimum rate.</w:t>
      </w:r>
    </w:p>
    <w:p w14:paraId="3E8D27FC" w14:textId="77777777" w:rsidR="00300052" w:rsidRPr="005E3A31" w:rsidRDefault="00300052" w:rsidP="00300052">
      <w:pPr>
        <w:autoSpaceDE w:val="0"/>
        <w:autoSpaceDN w:val="0"/>
        <w:adjustRightInd w:val="0"/>
        <w:spacing w:after="0" w:line="240" w:lineRule="auto"/>
        <w:jc w:val="both"/>
        <w:rPr>
          <w:rFonts w:cs="Arial"/>
          <w:color w:val="000000" w:themeColor="text1"/>
          <w:sz w:val="20"/>
          <w:szCs w:val="20"/>
          <w:shd w:val="clear" w:color="auto" w:fill="FFFFFF"/>
          <w:lang w:val="en-GB" w:bidi="th-TH"/>
        </w:rPr>
      </w:pPr>
    </w:p>
    <w:p w14:paraId="4843CB3C" w14:textId="2DA8AB75" w:rsidR="00300052" w:rsidRPr="005E3A31" w:rsidRDefault="00300052" w:rsidP="00300052">
      <w:pPr>
        <w:autoSpaceDE w:val="0"/>
        <w:autoSpaceDN w:val="0"/>
        <w:adjustRightInd w:val="0"/>
        <w:spacing w:after="0" w:line="240" w:lineRule="auto"/>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The Group has applied the exception to recognising and disclosing information about deferred tax assets and liabilities related to Pillar Two income taxes as provided in TAS </w:t>
      </w:r>
      <w:r w:rsidR="00A03E1B" w:rsidRPr="005E3A31">
        <w:rPr>
          <w:rFonts w:eastAsia="Arial Unicode MS" w:cs="Arial"/>
          <w:color w:val="000000" w:themeColor="text1"/>
          <w:sz w:val="18"/>
          <w:szCs w:val="18"/>
          <w:lang w:val="en-GB" w:bidi="th-TH"/>
        </w:rPr>
        <w:t>12</w:t>
      </w:r>
      <w:r w:rsidRPr="005E3A31">
        <w:rPr>
          <w:rFonts w:eastAsia="Arial Unicode MS" w:cs="Arial"/>
          <w:color w:val="000000" w:themeColor="text1"/>
          <w:sz w:val="18"/>
          <w:szCs w:val="18"/>
          <w:lang w:bidi="th-TH"/>
        </w:rPr>
        <w:t xml:space="preserve">. Following the Transitional CbCR Safe Harbour relief of the </w:t>
      </w:r>
      <w:r w:rsidRPr="00F40A7E">
        <w:rPr>
          <w:rFonts w:eastAsia="Arial Unicode MS" w:cs="Arial"/>
          <w:color w:val="000000" w:themeColor="text1"/>
          <w:spacing w:val="-4"/>
          <w:sz w:val="18"/>
          <w:szCs w:val="18"/>
          <w:lang w:bidi="th-TH"/>
        </w:rPr>
        <w:t>Pillar Two model rules, the Group meets the criteria for this relief. Consequently, there is no current tax expense arising</w:t>
      </w:r>
      <w:r w:rsidRPr="005E3A31">
        <w:rPr>
          <w:rFonts w:eastAsia="Arial Unicode MS" w:cs="Arial"/>
          <w:color w:val="000000" w:themeColor="text1"/>
          <w:sz w:val="18"/>
          <w:szCs w:val="18"/>
          <w:lang w:bidi="th-TH"/>
        </w:rPr>
        <w:t xml:space="preserve"> from the Pillar Two model rules for the period </w:t>
      </w:r>
      <w:proofErr w:type="gramStart"/>
      <w:r w:rsidRPr="005E3A31">
        <w:rPr>
          <w:rFonts w:eastAsia="Arial Unicode MS" w:cs="Arial"/>
          <w:color w:val="000000" w:themeColor="text1"/>
          <w:sz w:val="18"/>
          <w:szCs w:val="18"/>
          <w:lang w:bidi="th-TH"/>
        </w:rPr>
        <w:t>ended</w:t>
      </w:r>
      <w:proofErr w:type="gramEnd"/>
      <w:r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30</w:t>
      </w:r>
      <w:r w:rsidRPr="005E3A31">
        <w:rPr>
          <w:rFonts w:eastAsia="Arial Unicode MS" w:cs="Arial"/>
          <w:color w:val="000000" w:themeColor="text1"/>
          <w:sz w:val="18"/>
          <w:szCs w:val="18"/>
          <w:lang w:bidi="th-TH"/>
        </w:rPr>
        <w:t xml:space="preserve"> </w:t>
      </w:r>
      <w:r w:rsidR="004876BE" w:rsidRPr="005E3A31">
        <w:rPr>
          <w:rFonts w:eastAsia="Arial Unicode MS" w:cs="Arial"/>
          <w:color w:val="000000" w:themeColor="text1"/>
          <w:sz w:val="18"/>
          <w:lang w:val="en-GB" w:bidi="th-TH"/>
        </w:rPr>
        <w:t>September</w:t>
      </w:r>
      <w:r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w:t>
      </w:r>
    </w:p>
    <w:p w14:paraId="55902D20" w14:textId="77777777" w:rsidR="001D7234" w:rsidRPr="005E3A31" w:rsidRDefault="001D7234" w:rsidP="00A05A78">
      <w:pPr>
        <w:autoSpaceDE w:val="0"/>
        <w:autoSpaceDN w:val="0"/>
        <w:adjustRightInd w:val="0"/>
        <w:spacing w:after="0" w:line="240" w:lineRule="auto"/>
        <w:jc w:val="both"/>
        <w:rPr>
          <w:rFonts w:eastAsia="Arial Unicode MS" w:cs="Arial"/>
          <w:color w:val="000000" w:themeColor="text1"/>
          <w:sz w:val="18"/>
          <w:szCs w:val="18"/>
          <w:lang w:bidi="th-TH"/>
        </w:rPr>
      </w:pPr>
    </w:p>
    <w:p w14:paraId="2488542A" w14:textId="77777777" w:rsidR="0010383E" w:rsidRPr="005E3A31" w:rsidRDefault="0010383E" w:rsidP="00A03CE5">
      <w:pPr>
        <w:autoSpaceDE w:val="0"/>
        <w:autoSpaceDN w:val="0"/>
        <w:adjustRightInd w:val="0"/>
        <w:spacing w:after="0" w:line="240" w:lineRule="auto"/>
        <w:jc w:val="both"/>
        <w:rPr>
          <w:rFonts w:eastAsia="Arial Unicode MS" w:cs="Arial"/>
          <w:color w:val="000000" w:themeColor="text1"/>
          <w:sz w:val="18"/>
          <w:szCs w:val="18"/>
          <w:lang w:bidi="th-TH"/>
        </w:rPr>
      </w:pPr>
    </w:p>
    <w:tbl>
      <w:tblPr>
        <w:tblW w:w="9461" w:type="dxa"/>
        <w:tblInd w:w="108" w:type="dxa"/>
        <w:tblLook w:val="04A0" w:firstRow="1" w:lastRow="0" w:firstColumn="1" w:lastColumn="0" w:noHBand="0" w:noVBand="1"/>
      </w:tblPr>
      <w:tblGrid>
        <w:gridCol w:w="9461"/>
      </w:tblGrid>
      <w:tr w:rsidR="00890284" w:rsidRPr="005E3A31" w14:paraId="39ADCEDB" w14:textId="77777777" w:rsidTr="00890284">
        <w:trPr>
          <w:trHeight w:val="386"/>
        </w:trPr>
        <w:tc>
          <w:tcPr>
            <w:tcW w:w="9461" w:type="dxa"/>
            <w:vAlign w:val="center"/>
          </w:tcPr>
          <w:p w14:paraId="04011C78" w14:textId="65BD4C29" w:rsidR="00C2479B" w:rsidRPr="005E3A31" w:rsidRDefault="00A03E1B" w:rsidP="00890284">
            <w:pPr>
              <w:tabs>
                <w:tab w:val="left" w:pos="435"/>
              </w:tabs>
              <w:spacing w:after="0" w:line="240" w:lineRule="auto"/>
              <w:ind w:left="-105"/>
              <w:jc w:val="both"/>
              <w:rPr>
                <w:rFonts w:eastAsia="Arial Unicode MS" w:cs="Arial"/>
                <w:b/>
                <w:bCs/>
                <w:color w:val="000000" w:themeColor="text1"/>
                <w:sz w:val="18"/>
                <w:szCs w:val="18"/>
                <w:rtl/>
                <w:cs/>
                <w:lang w:val="en-GB"/>
              </w:rPr>
            </w:pPr>
            <w:r w:rsidRPr="005E3A31">
              <w:rPr>
                <w:rFonts w:eastAsia="Arial Unicode MS" w:cs="Arial"/>
                <w:b/>
                <w:bCs/>
                <w:color w:val="000000" w:themeColor="text1"/>
                <w:sz w:val="18"/>
                <w:szCs w:val="18"/>
                <w:lang w:val="en-GB"/>
              </w:rPr>
              <w:t>19</w:t>
            </w:r>
            <w:r w:rsidR="00C2479B" w:rsidRPr="005E3A31">
              <w:rPr>
                <w:rFonts w:eastAsia="Arial Unicode MS" w:cs="Arial"/>
                <w:b/>
                <w:bCs/>
                <w:color w:val="000000" w:themeColor="text1"/>
                <w:sz w:val="18"/>
                <w:szCs w:val="18"/>
                <w:rtl/>
                <w:cs/>
                <w:lang w:val="en-GB"/>
              </w:rPr>
              <w:tab/>
            </w:r>
            <w:r w:rsidR="00C2479B" w:rsidRPr="005E3A31">
              <w:rPr>
                <w:rFonts w:eastAsia="Arial Unicode MS" w:cs="Arial"/>
                <w:b/>
                <w:bCs/>
                <w:color w:val="000000" w:themeColor="text1"/>
                <w:sz w:val="18"/>
                <w:szCs w:val="18"/>
                <w:lang w:val="en-GB"/>
              </w:rPr>
              <w:t>Contracts, litigations and Arbitration disputes</w:t>
            </w:r>
          </w:p>
        </w:tc>
      </w:tr>
    </w:tbl>
    <w:p w14:paraId="429FBF53" w14:textId="77777777" w:rsidR="001D7234" w:rsidRPr="005E3A31" w:rsidRDefault="001D7234" w:rsidP="00C2479B">
      <w:pPr>
        <w:pStyle w:val="ListParagraph"/>
        <w:spacing w:after="0" w:line="240" w:lineRule="auto"/>
        <w:ind w:left="540" w:hanging="540"/>
        <w:jc w:val="both"/>
        <w:rPr>
          <w:rFonts w:eastAsia="Arial Unicode MS" w:cs="Arial"/>
          <w:b/>
          <w:bCs/>
          <w:color w:val="000000" w:themeColor="text1"/>
          <w:sz w:val="18"/>
          <w:szCs w:val="18"/>
          <w:lang w:val="en-GB" w:bidi="th-TH"/>
        </w:rPr>
      </w:pPr>
    </w:p>
    <w:p w14:paraId="0FAA6BD5" w14:textId="1A7444FB" w:rsidR="00C2479B" w:rsidRPr="005E3A31" w:rsidRDefault="00A03E1B" w:rsidP="00C2479B">
      <w:pPr>
        <w:pStyle w:val="ListParagraph"/>
        <w:spacing w:after="0" w:line="240" w:lineRule="auto"/>
        <w:ind w:left="540" w:hanging="540"/>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val="en-GB" w:bidi="th-TH"/>
        </w:rPr>
        <w:t>19</w:t>
      </w:r>
      <w:r w:rsidR="00C2479B"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1</w:t>
      </w:r>
      <w:r w:rsidR="00C2479B" w:rsidRPr="005E3A31">
        <w:rPr>
          <w:rFonts w:eastAsia="Arial Unicode MS" w:cs="Arial"/>
          <w:b/>
          <w:bCs/>
          <w:color w:val="000000" w:themeColor="text1"/>
          <w:sz w:val="18"/>
          <w:szCs w:val="18"/>
          <w:lang w:bidi="th-TH"/>
        </w:rPr>
        <w:tab/>
      </w:r>
      <w:proofErr w:type="gramStart"/>
      <w:r w:rsidR="00C2479B" w:rsidRPr="005E3A31">
        <w:rPr>
          <w:rFonts w:eastAsia="Arial Unicode MS" w:cs="Arial"/>
          <w:b/>
          <w:bCs/>
          <w:color w:val="000000" w:themeColor="text1"/>
          <w:sz w:val="18"/>
          <w:szCs w:val="18"/>
          <w:lang w:bidi="th-TH"/>
        </w:rPr>
        <w:t>Contracts</w:t>
      </w:r>
      <w:r w:rsidR="003932BC" w:rsidRPr="005E3A31">
        <w:rPr>
          <w:rFonts w:eastAsia="Arial Unicode MS" w:cs="Arial"/>
          <w:b/>
          <w:bCs/>
          <w:color w:val="000000" w:themeColor="text1"/>
          <w:sz w:val="18"/>
          <w:szCs w:val="18"/>
          <w:lang w:bidi="th-TH"/>
        </w:rPr>
        <w:t xml:space="preserve"> :</w:t>
      </w:r>
      <w:proofErr w:type="gramEnd"/>
      <w:r w:rsidR="003932BC" w:rsidRPr="005E3A31">
        <w:rPr>
          <w:rFonts w:eastAsia="Arial Unicode MS" w:cs="Arial"/>
          <w:b/>
          <w:bCs/>
          <w:color w:val="000000" w:themeColor="text1"/>
          <w:sz w:val="18"/>
          <w:szCs w:val="18"/>
          <w:lang w:bidi="th-TH"/>
        </w:rPr>
        <w:t xml:space="preserve"> </w:t>
      </w:r>
      <w:r w:rsidRPr="005E3A31">
        <w:rPr>
          <w:rFonts w:eastAsia="Arial Unicode MS" w:cs="Arial"/>
          <w:b/>
          <w:bCs/>
          <w:color w:val="000000" w:themeColor="text1"/>
          <w:sz w:val="18"/>
          <w:szCs w:val="18"/>
          <w:lang w:val="en-GB" w:bidi="th-TH"/>
        </w:rPr>
        <w:t>3</w:t>
      </w:r>
      <w:r w:rsidR="003932BC" w:rsidRPr="005E3A31">
        <w:rPr>
          <w:rFonts w:eastAsia="Arial Unicode MS" w:cs="Arial"/>
          <w:b/>
          <w:bCs/>
          <w:color w:val="000000" w:themeColor="text1"/>
          <w:sz w:val="18"/>
          <w:szCs w:val="18"/>
          <w:lang w:bidi="th-TH"/>
        </w:rPr>
        <w:t>G HSPA</w:t>
      </w:r>
    </w:p>
    <w:p w14:paraId="4F5062EB" w14:textId="77777777" w:rsidR="00C2479B" w:rsidRPr="005E3A31" w:rsidRDefault="00C2479B" w:rsidP="005E3A31">
      <w:pPr>
        <w:spacing w:after="0" w:line="240" w:lineRule="auto"/>
        <w:ind w:left="540"/>
        <w:jc w:val="both"/>
        <w:rPr>
          <w:rFonts w:eastAsia="Times New Roman" w:cs="Arial"/>
          <w:color w:val="000000" w:themeColor="text1"/>
          <w:sz w:val="18"/>
          <w:szCs w:val="18"/>
        </w:rPr>
      </w:pPr>
    </w:p>
    <w:p w14:paraId="2D7ED121" w14:textId="5FFC929C" w:rsidR="00C6734A" w:rsidRPr="005E3A31" w:rsidRDefault="00C2479B" w:rsidP="005E3A31">
      <w:pPr>
        <w:spacing w:after="0" w:line="240" w:lineRule="auto"/>
        <w:ind w:left="540"/>
        <w:jc w:val="thaiDistribute"/>
        <w:rPr>
          <w:rFonts w:eastAsia="Times New Roman" w:cs="Arial"/>
          <w:color w:val="000000" w:themeColor="text1"/>
          <w:sz w:val="18"/>
          <w:szCs w:val="18"/>
        </w:rPr>
      </w:pPr>
      <w:r w:rsidRPr="005E3A31">
        <w:rPr>
          <w:rFonts w:eastAsia="Times New Roman" w:cs="Arial"/>
          <w:color w:val="000000" w:themeColor="text1"/>
          <w:spacing w:val="-4"/>
          <w:sz w:val="18"/>
          <w:szCs w:val="18"/>
        </w:rPr>
        <w:t xml:space="preserve">On </w:t>
      </w:r>
      <w:r w:rsidR="00A03E1B" w:rsidRPr="005E3A31">
        <w:rPr>
          <w:rFonts w:eastAsia="Times New Roman" w:cs="Arial"/>
          <w:color w:val="000000" w:themeColor="text1"/>
          <w:spacing w:val="-4"/>
          <w:sz w:val="18"/>
          <w:szCs w:val="18"/>
          <w:lang w:val="en-GB"/>
        </w:rPr>
        <w:t>27</w:t>
      </w:r>
      <w:r w:rsidRPr="005E3A31">
        <w:rPr>
          <w:rFonts w:eastAsia="Times New Roman" w:cs="Arial"/>
          <w:color w:val="000000" w:themeColor="text1"/>
          <w:spacing w:val="-4"/>
          <w:sz w:val="18"/>
          <w:szCs w:val="18"/>
        </w:rPr>
        <w:t xml:space="preserve"> January </w:t>
      </w:r>
      <w:r w:rsidR="00A03E1B" w:rsidRPr="005E3A31">
        <w:rPr>
          <w:rFonts w:eastAsia="Times New Roman" w:cs="Arial"/>
          <w:color w:val="000000" w:themeColor="text1"/>
          <w:spacing w:val="-4"/>
          <w:sz w:val="18"/>
          <w:szCs w:val="18"/>
          <w:lang w:val="en-GB"/>
        </w:rPr>
        <w:t>2011</w:t>
      </w:r>
      <w:r w:rsidRPr="005E3A31">
        <w:rPr>
          <w:rFonts w:eastAsia="Times New Roman" w:cs="Arial"/>
          <w:color w:val="000000" w:themeColor="text1"/>
          <w:spacing w:val="-4"/>
          <w:sz w:val="18"/>
          <w:szCs w:val="18"/>
        </w:rPr>
        <w:t xml:space="preserve">, a subsidiary, </w:t>
      </w:r>
      <w:proofErr w:type="gramStart"/>
      <w:r w:rsidRPr="005E3A31">
        <w:rPr>
          <w:rFonts w:eastAsia="Times New Roman" w:cs="Arial"/>
          <w:color w:val="000000" w:themeColor="text1"/>
          <w:spacing w:val="-4"/>
          <w:sz w:val="18"/>
          <w:szCs w:val="18"/>
        </w:rPr>
        <w:t>BFKT</w:t>
      </w:r>
      <w:proofErr w:type="gramEnd"/>
      <w:r w:rsidRPr="005E3A31">
        <w:rPr>
          <w:rFonts w:eastAsia="Times New Roman" w:cs="Arial"/>
          <w:color w:val="000000" w:themeColor="text1"/>
          <w:spacing w:val="-4"/>
          <w:sz w:val="18"/>
          <w:szCs w:val="18"/>
        </w:rPr>
        <w:t xml:space="preserve"> entered into an agreement with CAT to lease telecommunication equipment under HSPA technologies for </w:t>
      </w:r>
      <w:proofErr w:type="gramStart"/>
      <w:r w:rsidRPr="005E3A31">
        <w:rPr>
          <w:rFonts w:eastAsia="Times New Roman" w:cs="Arial"/>
          <w:color w:val="000000" w:themeColor="text1"/>
          <w:spacing w:val="-4"/>
          <w:sz w:val="18"/>
          <w:szCs w:val="18"/>
        </w:rPr>
        <w:t>the periods</w:t>
      </w:r>
      <w:proofErr w:type="gramEnd"/>
      <w:r w:rsidRPr="005E3A31">
        <w:rPr>
          <w:rFonts w:eastAsia="Times New Roman" w:cs="Arial"/>
          <w:color w:val="000000" w:themeColor="text1"/>
          <w:spacing w:val="-4"/>
          <w:sz w:val="18"/>
          <w:szCs w:val="18"/>
        </w:rPr>
        <w:t xml:space="preserve"> of </w:t>
      </w:r>
      <w:r w:rsidR="00A03E1B" w:rsidRPr="005E3A31">
        <w:rPr>
          <w:rFonts w:eastAsia="Times New Roman" w:cs="Arial"/>
          <w:color w:val="000000" w:themeColor="text1"/>
          <w:spacing w:val="-4"/>
          <w:sz w:val="18"/>
          <w:szCs w:val="18"/>
          <w:lang w:val="en-GB"/>
        </w:rPr>
        <w:t>14</w:t>
      </w:r>
      <w:r w:rsidRPr="005E3A31">
        <w:rPr>
          <w:rFonts w:eastAsia="Times New Roman" w:cs="Arial"/>
          <w:color w:val="000000" w:themeColor="text1"/>
          <w:spacing w:val="-4"/>
          <w:sz w:val="18"/>
          <w:szCs w:val="18"/>
        </w:rPr>
        <w:t>.</w:t>
      </w:r>
      <w:r w:rsidR="00A03E1B" w:rsidRPr="005E3A31">
        <w:rPr>
          <w:rFonts w:eastAsia="Times New Roman" w:cs="Arial"/>
          <w:color w:val="000000" w:themeColor="text1"/>
          <w:spacing w:val="-4"/>
          <w:sz w:val="18"/>
          <w:szCs w:val="18"/>
          <w:lang w:val="en-GB"/>
        </w:rPr>
        <w:t>5</w:t>
      </w:r>
      <w:r w:rsidRPr="005E3A31">
        <w:rPr>
          <w:rFonts w:eastAsia="Times New Roman" w:cs="Arial"/>
          <w:color w:val="000000" w:themeColor="text1"/>
          <w:spacing w:val="-4"/>
          <w:sz w:val="18"/>
          <w:szCs w:val="18"/>
        </w:rPr>
        <w:t xml:space="preserve"> years.  Under the terms and conditions of HSPA </w:t>
      </w:r>
      <w:r w:rsidRPr="005E3A31">
        <w:rPr>
          <w:rFonts w:eastAsia="Times New Roman" w:cs="Arial"/>
          <w:color w:val="000000" w:themeColor="text1"/>
          <w:sz w:val="18"/>
          <w:szCs w:val="18"/>
        </w:rPr>
        <w:t xml:space="preserve">agreement, BFKT has certain commitments including acquiring, installing, managing, and maintaining all equipment necessary to provide mobile phone service using HSPA technology according to the </w:t>
      </w:r>
      <w:r w:rsidRPr="005E3A31">
        <w:rPr>
          <w:rFonts w:eastAsia="Times New Roman" w:cs="Arial"/>
          <w:color w:val="000000" w:themeColor="text1"/>
          <w:spacing w:val="-4"/>
          <w:sz w:val="18"/>
          <w:szCs w:val="18"/>
        </w:rPr>
        <w:t xml:space="preserve">capacity stipulated in the agreement and amended agreement for the period of </w:t>
      </w:r>
      <w:r w:rsidR="00A03E1B" w:rsidRPr="005E3A31">
        <w:rPr>
          <w:rFonts w:eastAsia="Times New Roman" w:cs="Arial"/>
          <w:color w:val="000000" w:themeColor="text1"/>
          <w:spacing w:val="-4"/>
          <w:sz w:val="18"/>
          <w:szCs w:val="18"/>
          <w:lang w:val="en-GB"/>
        </w:rPr>
        <w:t>14</w:t>
      </w:r>
      <w:r w:rsidRPr="005E3A31">
        <w:rPr>
          <w:rFonts w:eastAsia="Times New Roman" w:cs="Arial"/>
          <w:color w:val="000000" w:themeColor="text1"/>
          <w:spacing w:val="-4"/>
          <w:sz w:val="18"/>
          <w:szCs w:val="18"/>
        </w:rPr>
        <w:t>.</w:t>
      </w:r>
      <w:r w:rsidR="00A03E1B" w:rsidRPr="005E3A31">
        <w:rPr>
          <w:rFonts w:eastAsia="Times New Roman" w:cs="Arial"/>
          <w:color w:val="000000" w:themeColor="text1"/>
          <w:spacing w:val="-4"/>
          <w:sz w:val="18"/>
          <w:szCs w:val="18"/>
          <w:lang w:val="en-GB"/>
        </w:rPr>
        <w:t>5</w:t>
      </w:r>
      <w:r w:rsidRPr="005E3A31">
        <w:rPr>
          <w:rFonts w:eastAsia="Times New Roman" w:cs="Arial"/>
          <w:color w:val="000000" w:themeColor="text1"/>
          <w:spacing w:val="-4"/>
          <w:sz w:val="18"/>
          <w:szCs w:val="18"/>
        </w:rPr>
        <w:t xml:space="preserve"> years.  As consideration</w:t>
      </w:r>
      <w:r w:rsidRPr="005E3A31">
        <w:rPr>
          <w:rFonts w:eastAsia="Times New Roman" w:cs="Arial"/>
          <w:color w:val="000000" w:themeColor="text1"/>
          <w:sz w:val="18"/>
          <w:szCs w:val="18"/>
        </w:rPr>
        <w:t xml:space="preserve"> of providing such services, BFKT </w:t>
      </w:r>
      <w:proofErr w:type="gramStart"/>
      <w:r w:rsidRPr="005E3A31">
        <w:rPr>
          <w:rFonts w:eastAsia="Times New Roman" w:cs="Arial"/>
          <w:color w:val="000000" w:themeColor="text1"/>
          <w:sz w:val="18"/>
          <w:szCs w:val="18"/>
        </w:rPr>
        <w:t>entitles</w:t>
      </w:r>
      <w:proofErr w:type="gramEnd"/>
      <w:r w:rsidRPr="005E3A31">
        <w:rPr>
          <w:rFonts w:eastAsia="Times New Roman" w:cs="Arial"/>
          <w:color w:val="000000" w:themeColor="text1"/>
          <w:sz w:val="18"/>
          <w:szCs w:val="18"/>
        </w:rPr>
        <w:t xml:space="preserve"> to receive revenue as stipulated in the agreement.</w:t>
      </w:r>
    </w:p>
    <w:p w14:paraId="57D737D6" w14:textId="77777777" w:rsidR="00415EC5" w:rsidRPr="00F40A7E" w:rsidRDefault="00415EC5" w:rsidP="005E3A31">
      <w:pPr>
        <w:spacing w:after="0" w:line="240" w:lineRule="auto"/>
        <w:ind w:left="540"/>
        <w:jc w:val="thaiDistribute"/>
        <w:rPr>
          <w:rFonts w:eastAsia="Times New Roman" w:cs="Arial"/>
          <w:color w:val="000000" w:themeColor="text1"/>
          <w:spacing w:val="-6"/>
          <w:sz w:val="18"/>
          <w:szCs w:val="18"/>
        </w:rPr>
      </w:pPr>
    </w:p>
    <w:p w14:paraId="395469B3" w14:textId="4AF8C282" w:rsidR="00C2479B" w:rsidRPr="005E3A31" w:rsidRDefault="00C2479B" w:rsidP="005E3A31">
      <w:pPr>
        <w:spacing w:after="0" w:line="240" w:lineRule="auto"/>
        <w:ind w:left="540"/>
        <w:jc w:val="thaiDistribute"/>
        <w:rPr>
          <w:rFonts w:eastAsia="Times New Roman" w:cs="Arial"/>
          <w:color w:val="000000" w:themeColor="text1"/>
          <w:spacing w:val="-4"/>
          <w:sz w:val="18"/>
          <w:szCs w:val="18"/>
        </w:rPr>
      </w:pPr>
      <w:r w:rsidRPr="00F40A7E">
        <w:rPr>
          <w:rFonts w:eastAsia="Times New Roman" w:cs="Arial"/>
          <w:color w:val="000000" w:themeColor="text1"/>
          <w:spacing w:val="-6"/>
          <w:sz w:val="18"/>
          <w:szCs w:val="18"/>
        </w:rPr>
        <w:t xml:space="preserve">On </w:t>
      </w:r>
      <w:r w:rsidR="00A03E1B" w:rsidRPr="00F40A7E">
        <w:rPr>
          <w:rFonts w:eastAsia="Times New Roman" w:cs="Arial"/>
          <w:color w:val="000000" w:themeColor="text1"/>
          <w:spacing w:val="-6"/>
          <w:sz w:val="18"/>
          <w:szCs w:val="18"/>
          <w:lang w:val="en-GB"/>
        </w:rPr>
        <w:t>27</w:t>
      </w:r>
      <w:r w:rsidRPr="00F40A7E">
        <w:rPr>
          <w:rFonts w:eastAsia="Times New Roman" w:cs="Arial"/>
          <w:color w:val="000000" w:themeColor="text1"/>
          <w:spacing w:val="-6"/>
          <w:sz w:val="18"/>
          <w:szCs w:val="18"/>
        </w:rPr>
        <w:t xml:space="preserve"> January </w:t>
      </w:r>
      <w:r w:rsidR="00A03E1B" w:rsidRPr="00F40A7E">
        <w:rPr>
          <w:rFonts w:eastAsia="Times New Roman" w:cs="Arial"/>
          <w:color w:val="000000" w:themeColor="text1"/>
          <w:spacing w:val="-6"/>
          <w:sz w:val="18"/>
          <w:szCs w:val="18"/>
          <w:lang w:val="en-GB"/>
        </w:rPr>
        <w:t>2011</w:t>
      </w:r>
      <w:r w:rsidRPr="00F40A7E">
        <w:rPr>
          <w:rFonts w:eastAsia="Times New Roman" w:cs="Arial"/>
          <w:color w:val="000000" w:themeColor="text1"/>
          <w:spacing w:val="-6"/>
          <w:sz w:val="18"/>
          <w:szCs w:val="18"/>
        </w:rPr>
        <w:t>, a subsidiary, RMV entered into a re-sales and wholesales agreement with CAT (“the Agreement”).</w:t>
      </w:r>
      <w:r w:rsidRPr="005E3A31">
        <w:rPr>
          <w:rFonts w:eastAsia="Times New Roman" w:cs="Arial"/>
          <w:color w:val="000000" w:themeColor="text1"/>
          <w:sz w:val="18"/>
          <w:szCs w:val="18"/>
        </w:rPr>
        <w:t xml:space="preserve"> Under the terms and conditions of the Agreement, RMV provides mobile phone </w:t>
      </w:r>
      <w:r w:rsidRPr="005E3A31">
        <w:rPr>
          <w:rFonts w:eastAsia="Times New Roman" w:cs="Arial"/>
          <w:color w:val="000000" w:themeColor="text1"/>
          <w:spacing w:val="-4"/>
          <w:sz w:val="18"/>
          <w:szCs w:val="18"/>
        </w:rPr>
        <w:t xml:space="preserve">services using HSPA technology </w:t>
      </w:r>
      <w:r w:rsidRPr="00F40A7E">
        <w:rPr>
          <w:rFonts w:eastAsia="Times New Roman" w:cs="Arial"/>
          <w:color w:val="000000" w:themeColor="text1"/>
          <w:spacing w:val="-6"/>
          <w:sz w:val="18"/>
          <w:szCs w:val="18"/>
        </w:rPr>
        <w:t xml:space="preserve">wholesale from CAT for the period of </w:t>
      </w:r>
      <w:r w:rsidR="00A03E1B" w:rsidRPr="00F40A7E">
        <w:rPr>
          <w:rFonts w:eastAsia="Times New Roman" w:cs="Arial"/>
          <w:color w:val="000000" w:themeColor="text1"/>
          <w:spacing w:val="-6"/>
          <w:sz w:val="18"/>
          <w:szCs w:val="18"/>
          <w:lang w:val="en-GB"/>
        </w:rPr>
        <w:t>14</w:t>
      </w:r>
      <w:r w:rsidRPr="00F40A7E">
        <w:rPr>
          <w:rFonts w:eastAsia="Times New Roman" w:cs="Arial"/>
          <w:color w:val="000000" w:themeColor="text1"/>
          <w:spacing w:val="-6"/>
          <w:sz w:val="18"/>
          <w:szCs w:val="18"/>
        </w:rPr>
        <w:t>.</w:t>
      </w:r>
      <w:r w:rsidR="00A03E1B" w:rsidRPr="00F40A7E">
        <w:rPr>
          <w:rFonts w:eastAsia="Times New Roman" w:cs="Arial"/>
          <w:color w:val="000000" w:themeColor="text1"/>
          <w:spacing w:val="-6"/>
          <w:sz w:val="18"/>
          <w:szCs w:val="18"/>
          <w:lang w:val="en-GB"/>
        </w:rPr>
        <w:t>5</w:t>
      </w:r>
      <w:r w:rsidRPr="00F40A7E">
        <w:rPr>
          <w:rFonts w:eastAsia="Times New Roman" w:cs="Arial"/>
          <w:color w:val="000000" w:themeColor="text1"/>
          <w:spacing w:val="-6"/>
          <w:sz w:val="18"/>
          <w:szCs w:val="18"/>
        </w:rPr>
        <w:t xml:space="preserve"> years. On </w:t>
      </w:r>
      <w:r w:rsidR="00A03E1B" w:rsidRPr="00F40A7E">
        <w:rPr>
          <w:rFonts w:eastAsia="Times New Roman" w:cs="Arial"/>
          <w:color w:val="000000" w:themeColor="text1"/>
          <w:spacing w:val="-6"/>
          <w:sz w:val="18"/>
          <w:szCs w:val="18"/>
          <w:lang w:val="en-GB"/>
        </w:rPr>
        <w:t>16</w:t>
      </w:r>
      <w:r w:rsidRPr="00F40A7E">
        <w:rPr>
          <w:rFonts w:eastAsia="Times New Roman" w:cs="Arial"/>
          <w:color w:val="000000" w:themeColor="text1"/>
          <w:spacing w:val="-6"/>
          <w:sz w:val="18"/>
          <w:szCs w:val="18"/>
        </w:rPr>
        <w:t xml:space="preserve"> December </w:t>
      </w:r>
      <w:r w:rsidR="00A03E1B" w:rsidRPr="00F40A7E">
        <w:rPr>
          <w:rFonts w:eastAsia="Times New Roman" w:cs="Arial"/>
          <w:color w:val="000000" w:themeColor="text1"/>
          <w:spacing w:val="-6"/>
          <w:sz w:val="18"/>
          <w:szCs w:val="18"/>
          <w:lang w:val="en-GB"/>
        </w:rPr>
        <w:t>2015</w:t>
      </w:r>
      <w:r w:rsidRPr="00F40A7E">
        <w:rPr>
          <w:rFonts w:eastAsia="Times New Roman" w:cs="Arial"/>
          <w:color w:val="000000" w:themeColor="text1"/>
          <w:spacing w:val="-6"/>
          <w:sz w:val="18"/>
          <w:szCs w:val="18"/>
        </w:rPr>
        <w:t>, RMV was granted renewal Type I licences</w:t>
      </w:r>
      <w:r w:rsidRPr="005E3A31">
        <w:rPr>
          <w:rFonts w:eastAsia="Times New Roman" w:cs="Arial"/>
          <w:color w:val="000000" w:themeColor="text1"/>
          <w:sz w:val="18"/>
          <w:szCs w:val="18"/>
        </w:rPr>
        <w:t xml:space="preserve"> by </w:t>
      </w:r>
      <w:r w:rsidRPr="00F40A7E">
        <w:rPr>
          <w:rFonts w:eastAsia="Times New Roman" w:cs="Arial"/>
          <w:color w:val="000000" w:themeColor="text1"/>
          <w:spacing w:val="-3"/>
          <w:sz w:val="18"/>
          <w:szCs w:val="18"/>
        </w:rPr>
        <w:t>NBTC for resale mobile services and internet services.  RMV is entitled to maintain rights and obligations according</w:t>
      </w:r>
      <w:r w:rsidRPr="005E3A31">
        <w:rPr>
          <w:rFonts w:eastAsia="Times New Roman" w:cs="Arial"/>
          <w:color w:val="000000" w:themeColor="text1"/>
          <w:sz w:val="18"/>
          <w:szCs w:val="18"/>
        </w:rPr>
        <w:t xml:space="preserve"> to The Telecommunication Act B.E. </w:t>
      </w:r>
      <w:r w:rsidR="00A03E1B" w:rsidRPr="005E3A31">
        <w:rPr>
          <w:rFonts w:eastAsia="Times New Roman" w:cs="Arial"/>
          <w:color w:val="000000" w:themeColor="text1"/>
          <w:sz w:val="18"/>
          <w:szCs w:val="18"/>
          <w:lang w:val="en-GB"/>
        </w:rPr>
        <w:t>2544</w:t>
      </w:r>
      <w:r w:rsidRPr="005E3A31">
        <w:rPr>
          <w:rFonts w:eastAsia="Times New Roman" w:cs="Arial"/>
          <w:color w:val="000000" w:themeColor="text1"/>
          <w:sz w:val="18"/>
          <w:szCs w:val="18"/>
        </w:rPr>
        <w:t xml:space="preserve"> </w:t>
      </w:r>
      <w:r w:rsidRPr="005E3A31">
        <w:rPr>
          <w:rFonts w:eastAsia="Times New Roman" w:cs="Arial"/>
          <w:color w:val="000000" w:themeColor="text1"/>
          <w:spacing w:val="-4"/>
          <w:sz w:val="18"/>
          <w:szCs w:val="18"/>
        </w:rPr>
        <w:t xml:space="preserve">under the terms and conditions as stipulated in the licences.  The licences </w:t>
      </w:r>
      <w:r w:rsidRPr="00F40A7E">
        <w:rPr>
          <w:rFonts w:eastAsia="Times New Roman" w:cs="Arial"/>
          <w:color w:val="000000" w:themeColor="text1"/>
          <w:spacing w:val="-4"/>
          <w:sz w:val="18"/>
          <w:szCs w:val="18"/>
        </w:rPr>
        <w:t xml:space="preserve">will be expired on </w:t>
      </w:r>
      <w:r w:rsidR="00A03E1B" w:rsidRPr="00F40A7E">
        <w:rPr>
          <w:rFonts w:eastAsia="Times New Roman" w:cs="Arial"/>
          <w:color w:val="000000" w:themeColor="text1"/>
          <w:spacing w:val="-4"/>
          <w:sz w:val="18"/>
          <w:szCs w:val="18"/>
          <w:lang w:val="en-GB"/>
        </w:rPr>
        <w:t>15</w:t>
      </w:r>
      <w:r w:rsidRPr="00F40A7E">
        <w:rPr>
          <w:rFonts w:eastAsia="Times New Roman" w:cs="Arial"/>
          <w:color w:val="000000" w:themeColor="text1"/>
          <w:spacing w:val="-4"/>
          <w:sz w:val="18"/>
          <w:szCs w:val="18"/>
        </w:rPr>
        <w:t xml:space="preserve"> December </w:t>
      </w:r>
      <w:r w:rsidR="00A03E1B" w:rsidRPr="00F40A7E">
        <w:rPr>
          <w:rFonts w:eastAsia="Times New Roman" w:cs="Arial"/>
          <w:color w:val="000000" w:themeColor="text1"/>
          <w:spacing w:val="-4"/>
          <w:sz w:val="18"/>
          <w:szCs w:val="18"/>
          <w:lang w:val="en-GB"/>
        </w:rPr>
        <w:t>2020</w:t>
      </w:r>
      <w:r w:rsidRPr="00F40A7E">
        <w:rPr>
          <w:rFonts w:eastAsia="Times New Roman" w:cs="Arial"/>
          <w:color w:val="000000" w:themeColor="text1"/>
          <w:spacing w:val="-4"/>
          <w:sz w:val="18"/>
          <w:szCs w:val="18"/>
        </w:rPr>
        <w:t xml:space="preserve">. On </w:t>
      </w:r>
      <w:r w:rsidR="00A03E1B" w:rsidRPr="00F40A7E">
        <w:rPr>
          <w:rFonts w:eastAsia="Times New Roman" w:cs="Arial"/>
          <w:color w:val="000000" w:themeColor="text1"/>
          <w:spacing w:val="-4"/>
          <w:sz w:val="18"/>
          <w:szCs w:val="18"/>
          <w:lang w:val="en-GB"/>
        </w:rPr>
        <w:t>1</w:t>
      </w:r>
      <w:r w:rsidRPr="00F40A7E">
        <w:rPr>
          <w:rFonts w:eastAsia="Times New Roman" w:cs="Arial"/>
          <w:color w:val="000000" w:themeColor="text1"/>
          <w:spacing w:val="-4"/>
          <w:sz w:val="18"/>
          <w:szCs w:val="18"/>
        </w:rPr>
        <w:t xml:space="preserve"> September </w:t>
      </w:r>
      <w:r w:rsidR="00A03E1B" w:rsidRPr="00F40A7E">
        <w:rPr>
          <w:rFonts w:eastAsia="Times New Roman" w:cs="Arial"/>
          <w:color w:val="000000" w:themeColor="text1"/>
          <w:spacing w:val="-4"/>
          <w:sz w:val="18"/>
          <w:szCs w:val="18"/>
          <w:lang w:val="en-GB"/>
        </w:rPr>
        <w:t>2019</w:t>
      </w:r>
      <w:r w:rsidRPr="00F40A7E">
        <w:rPr>
          <w:rFonts w:eastAsia="Times New Roman" w:cs="Arial"/>
          <w:color w:val="000000" w:themeColor="text1"/>
          <w:spacing w:val="-4"/>
          <w:sz w:val="18"/>
          <w:szCs w:val="18"/>
        </w:rPr>
        <w:t xml:space="preserve">, RMV </w:t>
      </w:r>
      <w:proofErr w:type="gramStart"/>
      <w:r w:rsidRPr="00F40A7E">
        <w:rPr>
          <w:rFonts w:eastAsia="Times New Roman" w:cs="Arial"/>
          <w:color w:val="000000" w:themeColor="text1"/>
          <w:spacing w:val="-4"/>
          <w:sz w:val="18"/>
          <w:szCs w:val="18"/>
        </w:rPr>
        <w:t>has entered</w:t>
      </w:r>
      <w:proofErr w:type="gramEnd"/>
      <w:r w:rsidRPr="00F40A7E">
        <w:rPr>
          <w:rFonts w:eastAsia="Times New Roman" w:cs="Arial"/>
          <w:color w:val="000000" w:themeColor="text1"/>
          <w:spacing w:val="-4"/>
          <w:sz w:val="18"/>
          <w:szCs w:val="18"/>
        </w:rPr>
        <w:t xml:space="preserve"> into the business transfer agreement</w:t>
      </w:r>
      <w:r w:rsidRPr="005E3A31">
        <w:rPr>
          <w:rFonts w:eastAsia="Times New Roman" w:cs="Arial"/>
          <w:color w:val="000000" w:themeColor="text1"/>
          <w:sz w:val="18"/>
          <w:szCs w:val="18"/>
        </w:rPr>
        <w:t xml:space="preserve"> to transfer entire </w:t>
      </w:r>
      <w:r w:rsidRPr="005E3A31">
        <w:rPr>
          <w:rFonts w:eastAsia="Times New Roman" w:cs="Arial"/>
          <w:color w:val="000000" w:themeColor="text1"/>
          <w:spacing w:val="-4"/>
          <w:sz w:val="18"/>
          <w:szCs w:val="18"/>
        </w:rPr>
        <w:t xml:space="preserve">business to TUC. As a result, the agreement with CAT was transferred to TUC. TUC must comply with the terms and </w:t>
      </w:r>
      <w:proofErr w:type="gramStart"/>
      <w:r w:rsidRPr="005E3A31">
        <w:rPr>
          <w:rFonts w:eastAsia="Times New Roman" w:cs="Arial"/>
          <w:color w:val="000000" w:themeColor="text1"/>
          <w:spacing w:val="-4"/>
          <w:sz w:val="18"/>
          <w:szCs w:val="18"/>
        </w:rPr>
        <w:t>conditions as</w:t>
      </w:r>
      <w:proofErr w:type="gramEnd"/>
      <w:r w:rsidRPr="005E3A31">
        <w:rPr>
          <w:rFonts w:eastAsia="Times New Roman" w:cs="Arial"/>
          <w:color w:val="000000" w:themeColor="text1"/>
          <w:spacing w:val="-4"/>
          <w:sz w:val="18"/>
          <w:szCs w:val="18"/>
        </w:rPr>
        <w:t xml:space="preserve"> stipulated in the agreement.</w:t>
      </w:r>
    </w:p>
    <w:p w14:paraId="5F0D1480" w14:textId="77777777" w:rsidR="00C6734A" w:rsidRPr="005E3A31" w:rsidRDefault="00C6734A" w:rsidP="005E3A31">
      <w:pPr>
        <w:spacing w:after="0" w:line="240" w:lineRule="auto"/>
        <w:ind w:left="540"/>
        <w:jc w:val="thaiDistribute"/>
        <w:rPr>
          <w:rFonts w:eastAsia="Times New Roman" w:cs="Arial"/>
          <w:color w:val="000000" w:themeColor="text1"/>
          <w:spacing w:val="-4"/>
          <w:sz w:val="18"/>
          <w:szCs w:val="18"/>
        </w:rPr>
      </w:pPr>
    </w:p>
    <w:p w14:paraId="2F2F8FBA" w14:textId="53592D2F" w:rsidR="00E801D5" w:rsidRPr="005E3A31" w:rsidRDefault="00C2479B" w:rsidP="005E3A31">
      <w:pPr>
        <w:spacing w:after="0" w:line="240" w:lineRule="auto"/>
        <w:ind w:left="540"/>
        <w:jc w:val="thaiDistribute"/>
        <w:rPr>
          <w:rFonts w:eastAsia="Times New Roman" w:cs="Arial"/>
          <w:color w:val="000000" w:themeColor="text1"/>
          <w:sz w:val="18"/>
          <w:szCs w:val="18"/>
        </w:rPr>
      </w:pPr>
      <w:r w:rsidRPr="005E3A31">
        <w:rPr>
          <w:rFonts w:eastAsia="Times New Roman" w:cs="Arial"/>
          <w:color w:val="000000" w:themeColor="text1"/>
          <w:spacing w:val="-4"/>
          <w:sz w:val="18"/>
          <w:szCs w:val="18"/>
        </w:rPr>
        <w:t>There have been disagreements between the Group and CAT regarding the interpretation of the agreements and details</w:t>
      </w:r>
      <w:r w:rsidRPr="005E3A31">
        <w:rPr>
          <w:rFonts w:eastAsia="Times New Roman" w:cs="Arial"/>
          <w:color w:val="000000" w:themeColor="text1"/>
          <w:sz w:val="18"/>
          <w:szCs w:val="18"/>
        </w:rPr>
        <w:t xml:space="preserve"> of computations of related revenues and costs. However, since </w:t>
      </w:r>
      <w:r w:rsidR="00A03E1B" w:rsidRPr="005E3A31">
        <w:rPr>
          <w:rFonts w:eastAsia="Times New Roman" w:cs="Arial"/>
          <w:color w:val="000000" w:themeColor="text1"/>
          <w:sz w:val="18"/>
          <w:szCs w:val="18"/>
          <w:lang w:val="en-GB"/>
        </w:rPr>
        <w:t>2015</w:t>
      </w:r>
      <w:r w:rsidRPr="005E3A31">
        <w:rPr>
          <w:rFonts w:eastAsia="Times New Roman" w:cs="Arial"/>
          <w:color w:val="000000" w:themeColor="text1"/>
          <w:sz w:val="18"/>
          <w:szCs w:val="18"/>
        </w:rPr>
        <w:t xml:space="preserve">, the Group and CAT reached the solution to settle certain portion of rental and services revenue in BFKT and accrued </w:t>
      </w:r>
      <w:r w:rsidRPr="005E3A31">
        <w:rPr>
          <w:rFonts w:eastAsia="Times New Roman" w:cs="Arial"/>
          <w:color w:val="000000" w:themeColor="text1"/>
          <w:spacing w:val="-4"/>
          <w:sz w:val="18"/>
          <w:szCs w:val="18"/>
        </w:rPr>
        <w:t xml:space="preserve">operating cost in </w:t>
      </w:r>
      <w:proofErr w:type="gramStart"/>
      <w:r w:rsidRPr="005E3A31">
        <w:rPr>
          <w:rFonts w:eastAsia="Times New Roman" w:cs="Arial"/>
          <w:color w:val="000000" w:themeColor="text1"/>
          <w:spacing w:val="-4"/>
          <w:sz w:val="18"/>
          <w:szCs w:val="18"/>
        </w:rPr>
        <w:t>RMV,</w:t>
      </w:r>
      <w:r w:rsidR="00C13F0C" w:rsidRPr="005E3A31">
        <w:rPr>
          <w:rFonts w:eastAsia="Times New Roman" w:cs="Arial"/>
          <w:color w:val="000000" w:themeColor="text1"/>
          <w:spacing w:val="-4"/>
          <w:sz w:val="18"/>
          <w:szCs w:val="18"/>
        </w:rPr>
        <w:t xml:space="preserve"> </w:t>
      </w:r>
      <w:r w:rsidRPr="005E3A31">
        <w:rPr>
          <w:rFonts w:eastAsia="Times New Roman" w:cs="Arial"/>
          <w:color w:val="000000" w:themeColor="text1"/>
          <w:spacing w:val="-4"/>
          <w:sz w:val="18"/>
          <w:szCs w:val="18"/>
        </w:rPr>
        <w:t>and</w:t>
      </w:r>
      <w:proofErr w:type="gramEnd"/>
      <w:r w:rsidRPr="005E3A31">
        <w:rPr>
          <w:rFonts w:eastAsia="Times New Roman" w:cs="Arial"/>
          <w:color w:val="000000" w:themeColor="text1"/>
          <w:spacing w:val="-4"/>
          <w:sz w:val="18"/>
          <w:szCs w:val="18"/>
        </w:rPr>
        <w:t xml:space="preserve"> have agreed in several matters with an objective to extinguish the outstanding</w:t>
      </w:r>
      <w:r w:rsidRPr="005E3A31">
        <w:rPr>
          <w:rFonts w:eastAsia="Times New Roman" w:cs="Arial"/>
          <w:color w:val="000000" w:themeColor="text1"/>
          <w:sz w:val="18"/>
          <w:szCs w:val="18"/>
        </w:rPr>
        <w:t xml:space="preserve"> disputes between the two parties, including the unsettled balances.</w:t>
      </w:r>
    </w:p>
    <w:p w14:paraId="2FDE5320" w14:textId="77777777" w:rsidR="0061471D" w:rsidRPr="005E3A31" w:rsidRDefault="0061471D" w:rsidP="005E3A31">
      <w:pPr>
        <w:tabs>
          <w:tab w:val="left" w:pos="540"/>
        </w:tabs>
        <w:spacing w:after="0" w:line="240" w:lineRule="auto"/>
        <w:ind w:left="540"/>
        <w:jc w:val="both"/>
        <w:rPr>
          <w:rFonts w:eastAsia="Times New Roman" w:cs="Arial"/>
          <w:color w:val="000000" w:themeColor="text1"/>
          <w:sz w:val="18"/>
          <w:szCs w:val="18"/>
          <w:lang w:val="en-GB"/>
        </w:rPr>
      </w:pPr>
    </w:p>
    <w:p w14:paraId="70BCFE3E" w14:textId="41CC512B" w:rsidR="00E35DA0" w:rsidRPr="005E3A31" w:rsidRDefault="00C2479B" w:rsidP="005E3A31">
      <w:pPr>
        <w:tabs>
          <w:tab w:val="left" w:pos="540"/>
        </w:tabs>
        <w:spacing w:after="0" w:line="240" w:lineRule="auto"/>
        <w:ind w:left="540"/>
        <w:jc w:val="both"/>
        <w:rPr>
          <w:rFonts w:eastAsia="Times New Roman" w:cs="Arial"/>
          <w:color w:val="000000" w:themeColor="text1"/>
          <w:spacing w:val="-4"/>
          <w:sz w:val="18"/>
          <w:szCs w:val="18"/>
          <w:lang w:val="en-GB"/>
        </w:rPr>
      </w:pPr>
      <w:r w:rsidRPr="005E3A31">
        <w:rPr>
          <w:rFonts w:eastAsia="Times New Roman" w:cs="Arial"/>
          <w:color w:val="000000" w:themeColor="text1"/>
          <w:spacing w:val="-4"/>
          <w:sz w:val="18"/>
          <w:szCs w:val="18"/>
          <w:lang w:val="en-GB"/>
        </w:rPr>
        <w:t xml:space="preserve">Additionally, on </w:t>
      </w:r>
      <w:r w:rsidR="00A03E1B" w:rsidRPr="005E3A31">
        <w:rPr>
          <w:rFonts w:eastAsia="Times New Roman" w:cs="Arial"/>
          <w:color w:val="000000" w:themeColor="text1"/>
          <w:spacing w:val="-4"/>
          <w:sz w:val="18"/>
          <w:szCs w:val="18"/>
          <w:lang w:val="en-GB"/>
        </w:rPr>
        <w:t>4</w:t>
      </w:r>
      <w:r w:rsidRPr="005E3A31">
        <w:rPr>
          <w:rFonts w:eastAsia="Times New Roman" w:cs="Arial"/>
          <w:color w:val="000000" w:themeColor="text1"/>
          <w:spacing w:val="-4"/>
          <w:sz w:val="18"/>
          <w:szCs w:val="18"/>
          <w:lang w:val="en-GB"/>
        </w:rPr>
        <w:t xml:space="preserve"> November </w:t>
      </w:r>
      <w:r w:rsidR="00A03E1B" w:rsidRPr="005E3A31">
        <w:rPr>
          <w:rFonts w:eastAsia="Times New Roman" w:cs="Arial"/>
          <w:color w:val="000000" w:themeColor="text1"/>
          <w:spacing w:val="-4"/>
          <w:sz w:val="18"/>
          <w:szCs w:val="18"/>
          <w:lang w:val="en-GB"/>
        </w:rPr>
        <w:t>2022</w:t>
      </w:r>
      <w:r w:rsidRPr="005E3A31">
        <w:rPr>
          <w:rFonts w:eastAsia="Times New Roman" w:cs="Arial"/>
          <w:color w:val="000000" w:themeColor="text1"/>
          <w:spacing w:val="-4"/>
          <w:sz w:val="18"/>
          <w:szCs w:val="18"/>
          <w:lang w:val="en-GB"/>
        </w:rPr>
        <w:t xml:space="preserve">, the Group and </w:t>
      </w:r>
      <w:r w:rsidR="003932BC" w:rsidRPr="005E3A31">
        <w:rPr>
          <w:rFonts w:eastAsia="Times New Roman" w:cs="Arial"/>
          <w:color w:val="000000" w:themeColor="text1"/>
          <w:spacing w:val="-4"/>
          <w:sz w:val="18"/>
          <w:szCs w:val="18"/>
          <w:lang w:val="en-GB"/>
        </w:rPr>
        <w:t>National</w:t>
      </w:r>
      <w:r w:rsidR="00B467A0" w:rsidRPr="005E3A31">
        <w:rPr>
          <w:rFonts w:eastAsia="Times New Roman" w:cs="Arial"/>
          <w:color w:val="000000" w:themeColor="text1"/>
          <w:spacing w:val="-4"/>
          <w:sz w:val="18"/>
          <w:szCs w:val="18"/>
          <w:lang w:val="en-GB"/>
        </w:rPr>
        <w:t xml:space="preserve"> Telecom Public Company Limited</w:t>
      </w:r>
      <w:r w:rsidR="003932BC" w:rsidRPr="005E3A31">
        <w:rPr>
          <w:rFonts w:eastAsia="Times New Roman" w:cs="Arial"/>
          <w:color w:val="000000" w:themeColor="text1"/>
          <w:spacing w:val="-4"/>
          <w:sz w:val="18"/>
          <w:szCs w:val="18"/>
          <w:lang w:val="en-GB"/>
        </w:rPr>
        <w:t xml:space="preserve"> (“</w:t>
      </w:r>
      <w:r w:rsidRPr="005E3A31">
        <w:rPr>
          <w:rFonts w:eastAsia="Times New Roman" w:cs="Arial"/>
          <w:color w:val="000000" w:themeColor="text1"/>
          <w:spacing w:val="-4"/>
          <w:sz w:val="18"/>
          <w:szCs w:val="18"/>
          <w:lang w:val="en-GB"/>
        </w:rPr>
        <w:t>NT</w:t>
      </w:r>
      <w:r w:rsidR="003932BC" w:rsidRPr="005E3A31">
        <w:rPr>
          <w:rFonts w:eastAsia="Times New Roman" w:cs="Arial"/>
          <w:color w:val="000000" w:themeColor="text1"/>
          <w:spacing w:val="-4"/>
          <w:sz w:val="18"/>
          <w:szCs w:val="18"/>
          <w:lang w:val="en-GB"/>
        </w:rPr>
        <w:t>”)</w:t>
      </w:r>
      <w:r w:rsidRPr="005E3A31">
        <w:rPr>
          <w:rFonts w:eastAsia="Times New Roman" w:cs="Arial"/>
          <w:color w:val="000000" w:themeColor="text1"/>
          <w:spacing w:val="-4"/>
          <w:sz w:val="18"/>
          <w:szCs w:val="18"/>
          <w:lang w:val="en-GB"/>
        </w:rPr>
        <w:t xml:space="preserve"> also reached</w:t>
      </w:r>
      <w:r w:rsidRPr="005E3A31">
        <w:rPr>
          <w:rFonts w:eastAsia="Times New Roman" w:cs="Arial"/>
          <w:color w:val="000000" w:themeColor="text1"/>
          <w:sz w:val="18"/>
          <w:szCs w:val="18"/>
          <w:lang w:val="en-GB"/>
        </w:rPr>
        <w:t xml:space="preserve"> the agreed solution to revise the agreement to re-sales and wholesales using HSPA technology and agreement to</w:t>
      </w:r>
      <w:r w:rsidRPr="005E3A31">
        <w:rPr>
          <w:rFonts w:eastAsia="Times New Roman" w:cs="Arial"/>
          <w:color w:val="000000" w:themeColor="text1"/>
          <w:spacing w:val="-4"/>
          <w:sz w:val="18"/>
          <w:szCs w:val="18"/>
          <w:lang w:val="en-GB"/>
        </w:rPr>
        <w:t xml:space="preserve"> </w:t>
      </w:r>
      <w:r w:rsidRPr="005E3A31">
        <w:rPr>
          <w:rFonts w:eastAsia="Times New Roman" w:cs="Arial"/>
          <w:color w:val="000000" w:themeColor="text1"/>
          <w:spacing w:val="-2"/>
          <w:sz w:val="18"/>
          <w:szCs w:val="18"/>
          <w:lang w:val="en-GB"/>
        </w:rPr>
        <w:t>lease telecommunication equipment under HSPA technology to reflect the actual usage of the network capacity,</w:t>
      </w:r>
      <w:r w:rsidRPr="005E3A31">
        <w:rPr>
          <w:rFonts w:eastAsia="Times New Roman" w:cs="Arial"/>
          <w:color w:val="000000" w:themeColor="text1"/>
          <w:spacing w:val="-4"/>
          <w:sz w:val="18"/>
          <w:szCs w:val="18"/>
          <w:lang w:val="en-GB"/>
        </w:rPr>
        <w:t xml:space="preserve"> effective on </w:t>
      </w:r>
      <w:r w:rsidR="00A03E1B" w:rsidRPr="005E3A31">
        <w:rPr>
          <w:rFonts w:eastAsia="Times New Roman" w:cs="Arial"/>
          <w:color w:val="000000" w:themeColor="text1"/>
          <w:spacing w:val="-4"/>
          <w:sz w:val="18"/>
          <w:szCs w:val="18"/>
          <w:lang w:val="en-GB"/>
        </w:rPr>
        <w:t>15</w:t>
      </w:r>
      <w:r w:rsidRPr="005E3A31">
        <w:rPr>
          <w:rFonts w:eastAsia="Times New Roman" w:cs="Arial"/>
          <w:color w:val="000000" w:themeColor="text1"/>
          <w:spacing w:val="-4"/>
          <w:sz w:val="18"/>
          <w:szCs w:val="18"/>
          <w:lang w:val="en-GB"/>
        </w:rPr>
        <w:t xml:space="preserve"> March </w:t>
      </w:r>
      <w:r w:rsidR="00A03E1B" w:rsidRPr="005E3A31">
        <w:rPr>
          <w:rFonts w:eastAsia="Times New Roman" w:cs="Arial"/>
          <w:color w:val="000000" w:themeColor="text1"/>
          <w:spacing w:val="-4"/>
          <w:sz w:val="18"/>
          <w:szCs w:val="18"/>
          <w:lang w:val="en-GB"/>
        </w:rPr>
        <w:t>2022</w:t>
      </w:r>
      <w:r w:rsidRPr="005E3A31">
        <w:rPr>
          <w:rFonts w:eastAsia="Times New Roman" w:cs="Arial"/>
          <w:color w:val="000000" w:themeColor="text1"/>
          <w:spacing w:val="-4"/>
          <w:sz w:val="18"/>
          <w:szCs w:val="18"/>
          <w:lang w:val="en-GB"/>
        </w:rPr>
        <w:t xml:space="preserve"> onward. </w:t>
      </w:r>
    </w:p>
    <w:p w14:paraId="3212F238" w14:textId="77777777" w:rsidR="002551D3" w:rsidRPr="005E3A31" w:rsidRDefault="002551D3" w:rsidP="005E3A31">
      <w:pPr>
        <w:tabs>
          <w:tab w:val="left" w:pos="540"/>
        </w:tabs>
        <w:spacing w:after="0" w:line="240" w:lineRule="auto"/>
        <w:ind w:left="540"/>
        <w:jc w:val="both"/>
        <w:rPr>
          <w:rFonts w:eastAsia="Times New Roman" w:cs="Arial"/>
          <w:color w:val="000000" w:themeColor="text1"/>
          <w:spacing w:val="-4"/>
          <w:sz w:val="18"/>
          <w:szCs w:val="18"/>
          <w:cs/>
          <w:lang w:val="en-GB" w:bidi="th-TH"/>
        </w:rPr>
      </w:pPr>
    </w:p>
    <w:p w14:paraId="3E54DC9E" w14:textId="5EC31147" w:rsidR="00C2479B" w:rsidRPr="005E3A31" w:rsidRDefault="004459B9" w:rsidP="005E3A31">
      <w:pPr>
        <w:spacing w:after="0" w:line="240" w:lineRule="auto"/>
        <w:ind w:left="540"/>
        <w:jc w:val="both"/>
        <w:rPr>
          <w:rFonts w:eastAsia="Times New Roman" w:cs="Arial"/>
          <w:color w:val="000000" w:themeColor="text1"/>
          <w:sz w:val="18"/>
          <w:szCs w:val="18"/>
        </w:rPr>
      </w:pPr>
      <w:r w:rsidRPr="005E3A31">
        <w:rPr>
          <w:rFonts w:eastAsia="Times New Roman" w:cs="Arial"/>
          <w:color w:val="000000" w:themeColor="text1"/>
          <w:sz w:val="18"/>
          <w:szCs w:val="18"/>
        </w:rPr>
        <w:t xml:space="preserve">However, the </w:t>
      </w:r>
      <w:proofErr w:type="gramStart"/>
      <w:r w:rsidRPr="005E3A31">
        <w:rPr>
          <w:rFonts w:eastAsia="Times New Roman" w:cs="Arial"/>
          <w:color w:val="000000" w:themeColor="text1"/>
          <w:sz w:val="18"/>
          <w:szCs w:val="18"/>
        </w:rPr>
        <w:t>a</w:t>
      </w:r>
      <w:r w:rsidR="00D3163F" w:rsidRPr="005E3A31">
        <w:rPr>
          <w:rFonts w:eastAsia="Times New Roman" w:cs="Arial"/>
          <w:color w:val="000000" w:themeColor="text1"/>
          <w:sz w:val="18"/>
          <w:szCs w:val="18"/>
        </w:rPr>
        <w:t>fore</w:t>
      </w:r>
      <w:r w:rsidRPr="005E3A31">
        <w:rPr>
          <w:rFonts w:eastAsia="Times New Roman" w:cs="Arial"/>
          <w:color w:val="000000" w:themeColor="text1"/>
          <w:sz w:val="18"/>
          <w:szCs w:val="18"/>
        </w:rPr>
        <w:t>mentioned agreements</w:t>
      </w:r>
      <w:proofErr w:type="gramEnd"/>
      <w:r w:rsidRPr="005E3A31">
        <w:rPr>
          <w:rFonts w:eastAsia="Times New Roman" w:cs="Arial"/>
          <w:color w:val="000000" w:themeColor="text1"/>
          <w:sz w:val="18"/>
          <w:szCs w:val="18"/>
        </w:rPr>
        <w:t xml:space="preserve"> </w:t>
      </w:r>
      <w:r w:rsidR="00D3163F" w:rsidRPr="005E3A31">
        <w:rPr>
          <w:rFonts w:eastAsia="Times New Roman" w:cs="Arial"/>
          <w:color w:val="000000" w:themeColor="text1"/>
          <w:sz w:val="18"/>
          <w:szCs w:val="18"/>
        </w:rPr>
        <w:t xml:space="preserve">terminated </w:t>
      </w:r>
      <w:r w:rsidRPr="005E3A31">
        <w:rPr>
          <w:rFonts w:eastAsia="Times New Roman" w:cs="Arial"/>
          <w:color w:val="000000" w:themeColor="text1"/>
          <w:sz w:val="18"/>
          <w:szCs w:val="18"/>
        </w:rPr>
        <w:t xml:space="preserve">on 3 </w:t>
      </w:r>
      <w:r w:rsidR="00D65967" w:rsidRPr="005E3A31">
        <w:rPr>
          <w:rFonts w:eastAsia="Times New Roman" w:cs="Arial"/>
          <w:color w:val="000000" w:themeColor="text1"/>
          <w:sz w:val="18"/>
          <w:szCs w:val="18"/>
        </w:rPr>
        <w:t>A</w:t>
      </w:r>
      <w:r w:rsidRPr="005E3A31">
        <w:rPr>
          <w:rFonts w:eastAsia="Times New Roman" w:cs="Arial"/>
          <w:color w:val="000000" w:themeColor="text1"/>
          <w:sz w:val="18"/>
          <w:szCs w:val="18"/>
        </w:rPr>
        <w:t xml:space="preserve">ugust </w:t>
      </w:r>
      <w:proofErr w:type="gramStart"/>
      <w:r w:rsidRPr="005E3A31">
        <w:rPr>
          <w:rFonts w:eastAsia="Times New Roman" w:cs="Arial"/>
          <w:color w:val="000000" w:themeColor="text1"/>
          <w:sz w:val="18"/>
          <w:szCs w:val="18"/>
        </w:rPr>
        <w:t>2025</w:t>
      </w:r>
      <w:proofErr w:type="gramEnd"/>
      <w:r w:rsidRPr="005E3A31">
        <w:rPr>
          <w:rFonts w:eastAsia="Times New Roman" w:cs="Arial"/>
          <w:color w:val="000000" w:themeColor="text1"/>
          <w:sz w:val="18"/>
          <w:szCs w:val="18"/>
        </w:rPr>
        <w:t xml:space="preserve"> and </w:t>
      </w:r>
      <w:proofErr w:type="gramStart"/>
      <w:r w:rsidRPr="005E3A31">
        <w:rPr>
          <w:rFonts w:eastAsia="Times New Roman" w:cs="Arial"/>
          <w:color w:val="000000" w:themeColor="text1"/>
          <w:sz w:val="18"/>
          <w:szCs w:val="18"/>
        </w:rPr>
        <w:t>t</w:t>
      </w:r>
      <w:r w:rsidR="00C2479B" w:rsidRPr="005E3A31">
        <w:rPr>
          <w:rFonts w:eastAsia="Times New Roman" w:cs="Arial"/>
          <w:color w:val="000000" w:themeColor="text1"/>
          <w:sz w:val="18"/>
          <w:szCs w:val="18"/>
        </w:rPr>
        <w:t xml:space="preserve">he </w:t>
      </w:r>
      <w:r w:rsidR="004827E7" w:rsidRPr="005E3A31">
        <w:rPr>
          <w:rFonts w:eastAsia="Times New Roman" w:cs="Arial"/>
          <w:color w:val="000000" w:themeColor="text1"/>
          <w:sz w:val="18"/>
          <w:szCs w:val="18"/>
        </w:rPr>
        <w:t>certain</w:t>
      </w:r>
      <w:proofErr w:type="gramEnd"/>
      <w:r w:rsidR="00D3163F" w:rsidRPr="005E3A31">
        <w:rPr>
          <w:rFonts w:eastAsia="Times New Roman" w:cs="Arial"/>
          <w:color w:val="000000" w:themeColor="text1"/>
          <w:sz w:val="18"/>
          <w:szCs w:val="18"/>
        </w:rPr>
        <w:t xml:space="preserve"> outstanding</w:t>
      </w:r>
      <w:r w:rsidR="004827E7" w:rsidRPr="005E3A31">
        <w:rPr>
          <w:rFonts w:eastAsia="Times New Roman" w:cs="Arial"/>
          <w:color w:val="000000" w:themeColor="text1"/>
          <w:sz w:val="18"/>
          <w:szCs w:val="18"/>
        </w:rPr>
        <w:t xml:space="preserve"> </w:t>
      </w:r>
      <w:r w:rsidR="00C2479B" w:rsidRPr="005E3A31">
        <w:rPr>
          <w:rFonts w:eastAsia="Times New Roman" w:cs="Arial"/>
          <w:color w:val="000000" w:themeColor="text1"/>
          <w:sz w:val="18"/>
          <w:szCs w:val="18"/>
        </w:rPr>
        <w:t xml:space="preserve">balances </w:t>
      </w:r>
      <w:r w:rsidR="00441693" w:rsidRPr="005E3A31">
        <w:rPr>
          <w:rFonts w:eastAsia="Times New Roman" w:cs="Arial"/>
          <w:color w:val="000000" w:themeColor="text1"/>
          <w:sz w:val="18"/>
          <w:szCs w:val="18"/>
        </w:rPr>
        <w:t>have been settled.</w:t>
      </w:r>
    </w:p>
    <w:p w14:paraId="58A06753" w14:textId="77777777" w:rsidR="00C2479B" w:rsidRPr="005E3A31" w:rsidRDefault="00C2479B" w:rsidP="005E3A31">
      <w:pPr>
        <w:spacing w:after="0" w:line="240" w:lineRule="auto"/>
        <w:ind w:left="540"/>
        <w:jc w:val="both"/>
        <w:rPr>
          <w:rFonts w:eastAsia="Times New Roman" w:cs="Arial"/>
          <w:color w:val="000000" w:themeColor="text1"/>
          <w:sz w:val="18"/>
          <w:szCs w:val="18"/>
        </w:rPr>
      </w:pPr>
    </w:p>
    <w:p w14:paraId="1CA8B166" w14:textId="11987099" w:rsidR="00C2479B" w:rsidRPr="005E3A31" w:rsidRDefault="00C2479B" w:rsidP="005E3A31">
      <w:pPr>
        <w:spacing w:after="0" w:line="240" w:lineRule="auto"/>
        <w:ind w:left="540"/>
        <w:jc w:val="both"/>
        <w:rPr>
          <w:rFonts w:eastAsia="Times New Roman" w:cs="Arial"/>
          <w:color w:val="000000" w:themeColor="text1"/>
          <w:sz w:val="18"/>
          <w:szCs w:val="18"/>
        </w:rPr>
      </w:pPr>
      <w:r w:rsidRPr="00F40A7E">
        <w:rPr>
          <w:rFonts w:eastAsia="Times New Roman" w:cs="Arial"/>
          <w:color w:val="000000" w:themeColor="text1"/>
          <w:spacing w:val="-4"/>
          <w:sz w:val="18"/>
          <w:szCs w:val="18"/>
        </w:rPr>
        <w:t>To comply with the above</w:t>
      </w:r>
      <w:r w:rsidR="00D3163F" w:rsidRPr="00F40A7E">
        <w:rPr>
          <w:rFonts w:eastAsia="Times New Roman" w:cs="Arial"/>
          <w:color w:val="000000" w:themeColor="text1"/>
          <w:spacing w:val="-4"/>
          <w:sz w:val="18"/>
          <w:szCs w:val="18"/>
        </w:rPr>
        <w:t>-</w:t>
      </w:r>
      <w:r w:rsidRPr="00F40A7E">
        <w:rPr>
          <w:rFonts w:eastAsia="Times New Roman" w:cs="Arial"/>
          <w:color w:val="000000" w:themeColor="text1"/>
          <w:spacing w:val="-4"/>
          <w:sz w:val="18"/>
          <w:szCs w:val="18"/>
        </w:rPr>
        <w:t>mentioned agreements, the Group has provided letters of guarantee issued by certain</w:t>
      </w:r>
      <w:r w:rsidRPr="005E3A31">
        <w:rPr>
          <w:rFonts w:eastAsia="Times New Roman" w:cs="Arial"/>
          <w:color w:val="000000" w:themeColor="text1"/>
          <w:sz w:val="18"/>
          <w:szCs w:val="18"/>
        </w:rPr>
        <w:t xml:space="preserve"> local banks in favour of </w:t>
      </w:r>
      <w:r w:rsidR="00B36549" w:rsidRPr="005E3A31">
        <w:rPr>
          <w:rFonts w:eastAsia="Times New Roman" w:cs="Arial"/>
          <w:color w:val="000000" w:themeColor="text1"/>
          <w:sz w:val="18"/>
          <w:szCs w:val="18"/>
        </w:rPr>
        <w:t>NT</w:t>
      </w:r>
      <w:r w:rsidRPr="005E3A31">
        <w:rPr>
          <w:rFonts w:eastAsia="Times New Roman" w:cs="Arial"/>
          <w:color w:val="000000" w:themeColor="text1"/>
          <w:sz w:val="18"/>
          <w:szCs w:val="18"/>
        </w:rPr>
        <w:t xml:space="preserve"> totaling Baht </w:t>
      </w:r>
      <w:r w:rsidR="00A03E1B" w:rsidRPr="005E3A31">
        <w:rPr>
          <w:rFonts w:eastAsia="Times New Roman" w:cs="Arial"/>
          <w:color w:val="000000" w:themeColor="text1"/>
          <w:sz w:val="18"/>
          <w:szCs w:val="18"/>
          <w:lang w:val="en-GB"/>
        </w:rPr>
        <w:t>170</w:t>
      </w:r>
      <w:r w:rsidRPr="005E3A31">
        <w:rPr>
          <w:rFonts w:eastAsia="Times New Roman" w:cs="Arial"/>
          <w:color w:val="000000" w:themeColor="text1"/>
          <w:sz w:val="18"/>
          <w:szCs w:val="18"/>
        </w:rPr>
        <w:t>.</w:t>
      </w:r>
      <w:r w:rsidR="00A03E1B" w:rsidRPr="005E3A31">
        <w:rPr>
          <w:rFonts w:eastAsia="Times New Roman" w:cs="Arial"/>
          <w:color w:val="000000" w:themeColor="text1"/>
          <w:sz w:val="18"/>
          <w:szCs w:val="18"/>
          <w:lang w:val="en-GB"/>
        </w:rPr>
        <w:t>00</w:t>
      </w:r>
      <w:r w:rsidRPr="005E3A31">
        <w:rPr>
          <w:rFonts w:eastAsia="Times New Roman" w:cs="Arial"/>
          <w:color w:val="000000" w:themeColor="text1"/>
          <w:sz w:val="18"/>
          <w:szCs w:val="18"/>
        </w:rPr>
        <w:t xml:space="preserve"> million</w:t>
      </w:r>
      <w:r w:rsidR="00D3163F" w:rsidRPr="005E3A31">
        <w:rPr>
          <w:rFonts w:eastAsia="Times New Roman" w:cs="Arial"/>
          <w:color w:val="000000" w:themeColor="text1"/>
          <w:sz w:val="18"/>
          <w:szCs w:val="18"/>
        </w:rPr>
        <w:t>.</w:t>
      </w:r>
    </w:p>
    <w:p w14:paraId="7C720A5B" w14:textId="78D4BC27" w:rsidR="005E3A31" w:rsidRDefault="005E3A31">
      <w:pPr>
        <w:spacing w:after="0" w:line="240" w:lineRule="auto"/>
        <w:rPr>
          <w:rFonts w:eastAsia="Arial Unicode MS" w:cs="Arial"/>
          <w:color w:val="000000" w:themeColor="text1"/>
          <w:sz w:val="18"/>
          <w:szCs w:val="18"/>
          <w:lang w:val="en-GB" w:bidi="th-TH"/>
        </w:rPr>
      </w:pPr>
      <w:r>
        <w:rPr>
          <w:rFonts w:eastAsia="Arial Unicode MS" w:cs="Arial"/>
          <w:color w:val="000000" w:themeColor="text1"/>
          <w:sz w:val="18"/>
          <w:szCs w:val="18"/>
          <w:lang w:val="en-GB" w:bidi="th-TH"/>
        </w:rPr>
        <w:br w:type="page"/>
      </w:r>
    </w:p>
    <w:p w14:paraId="7A039F68" w14:textId="77777777" w:rsidR="001F097F" w:rsidRPr="005E3A31" w:rsidRDefault="001F097F" w:rsidP="005E3A31">
      <w:pPr>
        <w:spacing w:after="0" w:line="240" w:lineRule="auto"/>
        <w:rPr>
          <w:rFonts w:eastAsia="Arial Unicode MS" w:cs="Arial"/>
          <w:color w:val="000000" w:themeColor="text1"/>
          <w:sz w:val="18"/>
          <w:szCs w:val="18"/>
          <w:cs/>
          <w:lang w:val="en-GB" w:bidi="th-TH"/>
        </w:rPr>
      </w:pPr>
    </w:p>
    <w:p w14:paraId="1A851991" w14:textId="03FF5BF9" w:rsidR="00B36549" w:rsidRPr="005E3A31" w:rsidRDefault="00A03E1B" w:rsidP="00B36549">
      <w:pPr>
        <w:pStyle w:val="ListParagraph"/>
        <w:spacing w:after="0" w:line="240" w:lineRule="auto"/>
        <w:ind w:left="540" w:hanging="540"/>
        <w:jc w:val="both"/>
        <w:rPr>
          <w:rFonts w:eastAsia="Arial Unicode MS" w:cs="Arial"/>
          <w:b/>
          <w:bCs/>
          <w:color w:val="000000" w:themeColor="text1"/>
          <w:sz w:val="18"/>
          <w:szCs w:val="18"/>
          <w:rtl/>
          <w:cs/>
        </w:rPr>
      </w:pPr>
      <w:r w:rsidRPr="005E3A31">
        <w:rPr>
          <w:rFonts w:eastAsia="Arial Unicode MS" w:cs="Arial"/>
          <w:b/>
          <w:bCs/>
          <w:color w:val="000000" w:themeColor="text1"/>
          <w:sz w:val="18"/>
          <w:szCs w:val="18"/>
          <w:lang w:val="en-GB" w:bidi="th-TH"/>
        </w:rPr>
        <w:t>19</w:t>
      </w:r>
      <w:r w:rsidR="00B36549"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2</w:t>
      </w:r>
      <w:r w:rsidR="00B36549" w:rsidRPr="005E3A31">
        <w:rPr>
          <w:rFonts w:eastAsia="Arial Unicode MS" w:cs="Arial"/>
          <w:b/>
          <w:bCs/>
          <w:color w:val="000000" w:themeColor="text1"/>
          <w:sz w:val="18"/>
          <w:szCs w:val="18"/>
          <w:lang w:bidi="th-TH"/>
        </w:rPr>
        <w:tab/>
        <w:t>Litigations and Arbitration disputes</w:t>
      </w:r>
    </w:p>
    <w:p w14:paraId="7F3290B6" w14:textId="77777777" w:rsidR="00B36549" w:rsidRPr="005E3A31" w:rsidRDefault="00B36549" w:rsidP="005E3A31">
      <w:pPr>
        <w:spacing w:after="0" w:line="240" w:lineRule="auto"/>
        <w:ind w:left="540"/>
        <w:jc w:val="both"/>
        <w:rPr>
          <w:rFonts w:cs="Arial"/>
          <w:color w:val="000000" w:themeColor="text1"/>
          <w:sz w:val="18"/>
          <w:szCs w:val="18"/>
        </w:rPr>
      </w:pPr>
    </w:p>
    <w:p w14:paraId="5FCFF179" w14:textId="4FE20AC5" w:rsidR="008A3279" w:rsidRPr="00F40A7E" w:rsidRDefault="00945E46" w:rsidP="005E3A31">
      <w:pPr>
        <w:spacing w:after="0" w:line="240" w:lineRule="auto"/>
        <w:ind w:left="540"/>
        <w:jc w:val="both"/>
        <w:rPr>
          <w:rFonts w:cs="Arial"/>
          <w:color w:val="000000" w:themeColor="text1"/>
          <w:sz w:val="18"/>
          <w:szCs w:val="18"/>
          <w:lang w:bidi="th-TH"/>
        </w:rPr>
      </w:pPr>
      <w:r w:rsidRPr="005E3A31">
        <w:rPr>
          <w:rFonts w:cs="Arial"/>
          <w:color w:val="000000" w:themeColor="text1"/>
          <w:spacing w:val="-4"/>
          <w:sz w:val="18"/>
          <w:szCs w:val="18"/>
        </w:rPr>
        <w:t xml:space="preserve">Except as set forth, there is no new development in the litigations and arbitration disputes disclosed in Note </w:t>
      </w:r>
      <w:r w:rsidR="00A03E1B" w:rsidRPr="005E3A31">
        <w:rPr>
          <w:rFonts w:cs="Arial"/>
          <w:color w:val="000000" w:themeColor="text1"/>
          <w:spacing w:val="-4"/>
          <w:sz w:val="18"/>
          <w:szCs w:val="18"/>
          <w:lang w:val="en-GB"/>
        </w:rPr>
        <w:t>42</w:t>
      </w:r>
      <w:r w:rsidRPr="005E3A31">
        <w:rPr>
          <w:rFonts w:cs="Arial"/>
          <w:color w:val="000000" w:themeColor="text1"/>
          <w:spacing w:val="-4"/>
          <w:sz w:val="18"/>
          <w:szCs w:val="18"/>
        </w:rPr>
        <w:t xml:space="preserve"> to the </w:t>
      </w:r>
      <w:r w:rsidR="00A03E1B" w:rsidRPr="00F40A7E">
        <w:rPr>
          <w:rFonts w:cs="Arial"/>
          <w:color w:val="000000" w:themeColor="text1"/>
          <w:sz w:val="18"/>
          <w:szCs w:val="18"/>
          <w:lang w:val="en-GB"/>
        </w:rPr>
        <w:t>2024</w:t>
      </w:r>
      <w:r w:rsidRPr="00F40A7E">
        <w:rPr>
          <w:rFonts w:cs="Arial"/>
          <w:color w:val="000000" w:themeColor="text1"/>
          <w:sz w:val="18"/>
          <w:szCs w:val="18"/>
        </w:rPr>
        <w:t xml:space="preserve"> annual financial statements. Progress of litigations occurred during the period ended </w:t>
      </w:r>
      <w:r w:rsidR="00A03E1B" w:rsidRPr="00F40A7E">
        <w:rPr>
          <w:rFonts w:cs="Arial"/>
          <w:color w:val="000000" w:themeColor="text1"/>
          <w:sz w:val="18"/>
          <w:szCs w:val="18"/>
          <w:lang w:val="en-GB"/>
        </w:rPr>
        <w:t>30</w:t>
      </w:r>
      <w:r w:rsidR="00200157" w:rsidRPr="00F40A7E">
        <w:rPr>
          <w:rFonts w:cs="Arial"/>
          <w:color w:val="000000" w:themeColor="text1"/>
          <w:sz w:val="18"/>
          <w:szCs w:val="18"/>
        </w:rPr>
        <w:t xml:space="preserve"> </w:t>
      </w:r>
      <w:r w:rsidR="00D3163F" w:rsidRPr="00F40A7E">
        <w:rPr>
          <w:rFonts w:cs="Arial"/>
          <w:color w:val="000000" w:themeColor="text1"/>
          <w:sz w:val="18"/>
          <w:szCs w:val="18"/>
        </w:rPr>
        <w:t>September</w:t>
      </w:r>
      <w:r w:rsidR="00200157" w:rsidRPr="00F40A7E">
        <w:rPr>
          <w:rFonts w:cs="Arial"/>
          <w:color w:val="000000" w:themeColor="text1"/>
          <w:sz w:val="18"/>
          <w:szCs w:val="18"/>
        </w:rPr>
        <w:t xml:space="preserve"> </w:t>
      </w:r>
      <w:r w:rsidR="00A03E1B" w:rsidRPr="00F40A7E">
        <w:rPr>
          <w:rFonts w:cs="Arial"/>
          <w:color w:val="000000" w:themeColor="text1"/>
          <w:sz w:val="18"/>
          <w:szCs w:val="18"/>
          <w:lang w:val="en-GB"/>
        </w:rPr>
        <w:t>2025</w:t>
      </w:r>
      <w:r w:rsidRPr="00F40A7E">
        <w:rPr>
          <w:rFonts w:cs="Arial"/>
          <w:color w:val="000000" w:themeColor="text1"/>
          <w:sz w:val="18"/>
          <w:szCs w:val="18"/>
        </w:rPr>
        <w:t xml:space="preserve"> is summari</w:t>
      </w:r>
      <w:r w:rsidR="00E575A5" w:rsidRPr="00F40A7E">
        <w:rPr>
          <w:rFonts w:cs="Arial"/>
          <w:color w:val="000000" w:themeColor="text1"/>
          <w:sz w:val="18"/>
          <w:szCs w:val="18"/>
        </w:rPr>
        <w:t>s</w:t>
      </w:r>
      <w:r w:rsidRPr="00F40A7E">
        <w:rPr>
          <w:rFonts w:cs="Arial"/>
          <w:color w:val="000000" w:themeColor="text1"/>
          <w:sz w:val="18"/>
          <w:szCs w:val="18"/>
        </w:rPr>
        <w:t>ed as follows:</w:t>
      </w:r>
    </w:p>
    <w:p w14:paraId="08ECB4E2" w14:textId="77777777" w:rsidR="00945E46" w:rsidRPr="005E3A31" w:rsidRDefault="00945E46" w:rsidP="005E3A31">
      <w:pPr>
        <w:spacing w:after="0" w:line="240" w:lineRule="auto"/>
        <w:ind w:left="540"/>
        <w:jc w:val="both"/>
        <w:rPr>
          <w:rFonts w:eastAsia="Arial Unicode MS" w:cs="Arial"/>
          <w:b/>
          <w:bCs/>
          <w:color w:val="000000" w:themeColor="text1"/>
          <w:sz w:val="18"/>
          <w:szCs w:val="18"/>
          <w:lang w:bidi="th-TH"/>
        </w:rPr>
      </w:pPr>
    </w:p>
    <w:p w14:paraId="421EFF0A" w14:textId="5126FD4A" w:rsidR="00C5570D" w:rsidRPr="005E3A31" w:rsidRDefault="00C5570D" w:rsidP="005E3A31">
      <w:pPr>
        <w:spacing w:after="0" w:line="240" w:lineRule="auto"/>
        <w:ind w:left="540"/>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Litigation and arbitration disputes of the Company:</w:t>
      </w:r>
    </w:p>
    <w:p w14:paraId="031119FF" w14:textId="1D7113B6" w:rsidR="00C5570D" w:rsidRPr="005E3A31" w:rsidRDefault="00C5570D" w:rsidP="005E3A31">
      <w:pPr>
        <w:pStyle w:val="ListParagraph"/>
        <w:spacing w:after="0" w:line="240" w:lineRule="auto"/>
        <w:ind w:left="540"/>
        <w:jc w:val="both"/>
        <w:rPr>
          <w:rFonts w:eastAsia="Arial Unicode MS" w:cs="Arial"/>
          <w:b/>
          <w:bCs/>
          <w:color w:val="000000" w:themeColor="text1"/>
          <w:sz w:val="18"/>
          <w:szCs w:val="18"/>
          <w:lang w:bidi="th-TH"/>
        </w:rPr>
      </w:pPr>
    </w:p>
    <w:p w14:paraId="09124E3A" w14:textId="55B5C308" w:rsidR="0028698D" w:rsidRPr="005E3A31" w:rsidRDefault="00D23F78" w:rsidP="005E3A31">
      <w:pPr>
        <w:pStyle w:val="ListParagraph"/>
        <w:spacing w:after="0" w:line="240" w:lineRule="auto"/>
        <w:ind w:left="540"/>
        <w:jc w:val="both"/>
        <w:rPr>
          <w:rFonts w:eastAsia="Arial Unicode MS" w:cs="Arial"/>
          <w:color w:val="000000" w:themeColor="text1"/>
          <w:sz w:val="18"/>
          <w:szCs w:val="18"/>
          <w:lang w:bidi="th-TH"/>
        </w:rPr>
      </w:pPr>
      <w:r w:rsidRPr="00F40A7E">
        <w:rPr>
          <w:rFonts w:eastAsia="Arial Unicode MS" w:cs="Arial"/>
          <w:color w:val="000000" w:themeColor="text1"/>
          <w:spacing w:val="-4"/>
          <w:sz w:val="18"/>
          <w:szCs w:val="18"/>
          <w:lang w:bidi="th-TH"/>
        </w:rPr>
        <w:t xml:space="preserve">Dispute in relation to Long-Distance Domestic Calls TA </w:t>
      </w:r>
      <w:r w:rsidR="00A03E1B" w:rsidRPr="00F40A7E">
        <w:rPr>
          <w:rFonts w:eastAsia="Arial Unicode MS" w:cs="Arial"/>
          <w:color w:val="000000" w:themeColor="text1"/>
          <w:spacing w:val="-4"/>
          <w:sz w:val="18"/>
          <w:szCs w:val="18"/>
          <w:lang w:bidi="th-TH"/>
        </w:rPr>
        <w:t>1234</w:t>
      </w:r>
      <w:r w:rsidRPr="00F40A7E">
        <w:rPr>
          <w:rFonts w:eastAsia="Arial Unicode MS" w:cs="Arial"/>
          <w:color w:val="000000" w:themeColor="text1"/>
          <w:spacing w:val="-4"/>
          <w:sz w:val="18"/>
          <w:szCs w:val="18"/>
          <w:lang w:bidi="th-TH"/>
        </w:rPr>
        <w:t xml:space="preserve"> campaign: The Central Administrative Court accepted</w:t>
      </w:r>
      <w:r w:rsidRPr="005E3A31">
        <w:rPr>
          <w:rFonts w:eastAsia="Arial Unicode MS" w:cs="Arial"/>
          <w:color w:val="000000" w:themeColor="text1"/>
          <w:sz w:val="18"/>
          <w:szCs w:val="18"/>
          <w:lang w:bidi="th-TH"/>
        </w:rPr>
        <w:t xml:space="preserve"> </w:t>
      </w:r>
      <w:r w:rsidRPr="00F40A7E">
        <w:rPr>
          <w:rFonts w:eastAsia="Arial Unicode MS" w:cs="Arial"/>
          <w:color w:val="000000" w:themeColor="text1"/>
          <w:spacing w:val="-4"/>
          <w:sz w:val="18"/>
          <w:szCs w:val="18"/>
          <w:lang w:bidi="th-TH"/>
        </w:rPr>
        <w:t>the request to reconsider and issue a new ruling of the case</w:t>
      </w:r>
      <w:r w:rsidR="006E08AE" w:rsidRPr="00F40A7E">
        <w:rPr>
          <w:rFonts w:eastAsia="Arial Unicode MS" w:cs="Arial"/>
          <w:color w:val="000000" w:themeColor="text1"/>
          <w:spacing w:val="-4"/>
          <w:sz w:val="18"/>
          <w:szCs w:val="18"/>
          <w:lang w:bidi="th-TH"/>
        </w:rPr>
        <w:t>.</w:t>
      </w:r>
      <w:r w:rsidRPr="00F40A7E">
        <w:rPr>
          <w:rFonts w:eastAsia="Arial Unicode MS" w:cs="Arial"/>
          <w:color w:val="000000" w:themeColor="text1"/>
          <w:spacing w:val="-4"/>
          <w:sz w:val="18"/>
          <w:szCs w:val="18"/>
          <w:lang w:bidi="th-TH"/>
        </w:rPr>
        <w:t xml:space="preserve"> </w:t>
      </w:r>
      <w:r w:rsidR="001777BE" w:rsidRPr="00F40A7E">
        <w:rPr>
          <w:rFonts w:eastAsia="Arial Unicode MS" w:cs="Arial"/>
          <w:color w:val="000000" w:themeColor="text1"/>
          <w:spacing w:val="-4"/>
          <w:sz w:val="18"/>
          <w:szCs w:val="18"/>
          <w:lang w:bidi="th-TH"/>
        </w:rPr>
        <w:t>On 19 March 2025, NT subsequently filed a statement</w:t>
      </w:r>
      <w:r w:rsidR="001777BE" w:rsidRPr="005E3A31">
        <w:rPr>
          <w:rFonts w:eastAsia="Arial Unicode MS" w:cs="Arial"/>
          <w:color w:val="000000" w:themeColor="text1"/>
          <w:sz w:val="18"/>
          <w:szCs w:val="18"/>
          <w:lang w:bidi="th-TH"/>
        </w:rPr>
        <w:t xml:space="preserve"> of defense against the petition requesting the court to reconsider and issue a new ruling of the case. Later </w:t>
      </w:r>
      <w:proofErr w:type="gramStart"/>
      <w:r w:rsidR="001777BE" w:rsidRPr="005E3A31">
        <w:rPr>
          <w:rFonts w:eastAsia="Arial Unicode MS" w:cs="Arial"/>
          <w:color w:val="000000" w:themeColor="text1"/>
          <w:sz w:val="18"/>
          <w:szCs w:val="18"/>
          <w:lang w:bidi="th-TH"/>
        </w:rPr>
        <w:t>o</w:t>
      </w:r>
      <w:r w:rsidR="0028698D" w:rsidRPr="005E3A31">
        <w:rPr>
          <w:rFonts w:eastAsia="Arial Unicode MS" w:cs="Arial"/>
          <w:color w:val="000000" w:themeColor="text1"/>
          <w:sz w:val="18"/>
          <w:szCs w:val="18"/>
          <w:lang w:bidi="th-TH"/>
        </w:rPr>
        <w:t>n</w:t>
      </w:r>
      <w:proofErr w:type="gramEnd"/>
      <w:r w:rsidR="0028698D" w:rsidRPr="005E3A31">
        <w:rPr>
          <w:rFonts w:eastAsia="Arial Unicode MS" w:cs="Arial"/>
          <w:color w:val="000000" w:themeColor="text1"/>
          <w:sz w:val="18"/>
          <w:szCs w:val="18"/>
          <w:lang w:bidi="th-TH"/>
        </w:rPr>
        <w:t xml:space="preserve"> </w:t>
      </w:r>
      <w:r w:rsidR="00F40A7E">
        <w:rPr>
          <w:rFonts w:eastAsia="Arial Unicode MS" w:cstheme="minorBidi"/>
          <w:color w:val="000000" w:themeColor="text1"/>
          <w:sz w:val="18"/>
          <w:szCs w:val="18"/>
          <w:cs/>
          <w:lang w:bidi="th-TH"/>
        </w:rPr>
        <w:br/>
      </w:r>
      <w:r w:rsidR="0028698D" w:rsidRPr="005E3A31">
        <w:rPr>
          <w:rFonts w:eastAsia="Arial Unicode MS" w:cs="Arial"/>
          <w:color w:val="000000" w:themeColor="text1"/>
          <w:sz w:val="18"/>
          <w:szCs w:val="18"/>
          <w:lang w:bidi="th-TH"/>
        </w:rPr>
        <w:t xml:space="preserve">20 August 2025, the Central Administrative Court rendered a judgment to revoke the arbitral tribunal award. </w:t>
      </w:r>
      <w:r w:rsidR="00F40A7E">
        <w:rPr>
          <w:rFonts w:eastAsia="Arial Unicode MS" w:cstheme="minorBidi"/>
          <w:color w:val="000000" w:themeColor="text1"/>
          <w:sz w:val="18"/>
          <w:szCs w:val="18"/>
          <w:cs/>
          <w:lang w:bidi="th-TH"/>
        </w:rPr>
        <w:br/>
      </w:r>
      <w:r w:rsidR="00B44631">
        <w:rPr>
          <w:rFonts w:eastAsia="Arial Unicode MS" w:cs="Arial"/>
          <w:color w:val="000000" w:themeColor="text1"/>
          <w:sz w:val="18"/>
          <w:szCs w:val="18"/>
          <w:lang w:bidi="th-TH"/>
        </w:rPr>
        <w:t xml:space="preserve">On 20 October 2025, the Company received the NT’s appeal dated 19 September 2025. The Company is currently preparing an object </w:t>
      </w:r>
      <w:proofErr w:type="gramStart"/>
      <w:r w:rsidR="00B44631">
        <w:rPr>
          <w:rFonts w:eastAsia="Arial Unicode MS" w:cs="Arial"/>
          <w:color w:val="000000" w:themeColor="text1"/>
          <w:sz w:val="18"/>
          <w:szCs w:val="18"/>
          <w:lang w:bidi="th-TH"/>
        </w:rPr>
        <w:t>to</w:t>
      </w:r>
      <w:proofErr w:type="gramEnd"/>
      <w:r w:rsidR="00B44631">
        <w:rPr>
          <w:rFonts w:eastAsia="Arial Unicode MS" w:cs="Arial"/>
          <w:color w:val="000000" w:themeColor="text1"/>
          <w:sz w:val="18"/>
          <w:szCs w:val="18"/>
          <w:lang w:bidi="th-TH"/>
        </w:rPr>
        <w:t xml:space="preserve"> the appeal.</w:t>
      </w:r>
    </w:p>
    <w:p w14:paraId="758329B5" w14:textId="77777777" w:rsidR="0028698D" w:rsidRPr="005E3A31" w:rsidRDefault="0028698D" w:rsidP="005E3A31">
      <w:pPr>
        <w:pStyle w:val="ListParagraph"/>
        <w:spacing w:after="0" w:line="240" w:lineRule="auto"/>
        <w:ind w:left="540"/>
        <w:jc w:val="both"/>
        <w:rPr>
          <w:rFonts w:eastAsia="Arial Unicode MS" w:cs="Arial"/>
          <w:color w:val="000000" w:themeColor="text1"/>
          <w:spacing w:val="-4"/>
          <w:sz w:val="18"/>
          <w:szCs w:val="18"/>
          <w:lang w:val="en-GB" w:bidi="th-TH"/>
        </w:rPr>
      </w:pPr>
    </w:p>
    <w:p w14:paraId="08306B9D" w14:textId="6E67024C" w:rsidR="00D23F78" w:rsidRPr="005E3A31" w:rsidRDefault="0028698D" w:rsidP="005E3A31">
      <w:pPr>
        <w:pStyle w:val="ListParagraph"/>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Dispute regarding the additional royalties payable from Interconnection Charges: On 24 September 2025, the Central Administrative Court rendered a judgment regarding the dispute concerning the additional royalties for the 17th concession year. The court ruled to partially revoke the arbitral award, specifically the portion where the arbitral tribunal determined an interest rate exceeding the rate prescribed by law, and to enforce the arbitral award only in the part where the interest rates are not exceeding the rate prescribed by law. Accordingly, the Company is ordered to pay Bath 3,957.95 million, together with interest calculated from the principal amount at the rate of 7.50% per annum from </w:t>
      </w:r>
      <w:r w:rsidR="0017092E">
        <w:rPr>
          <w:rFonts w:eastAsia="Arial Unicode MS" w:cs="Arial"/>
          <w:color w:val="000000" w:themeColor="text1"/>
          <w:sz w:val="18"/>
          <w:szCs w:val="18"/>
          <w:lang w:bidi="th-TH"/>
        </w:rPr>
        <w:t xml:space="preserve">16 </w:t>
      </w:r>
      <w:r w:rsidRPr="005E3A31">
        <w:rPr>
          <w:rFonts w:eastAsia="Arial Unicode MS" w:cs="Arial"/>
          <w:color w:val="000000" w:themeColor="text1"/>
          <w:sz w:val="18"/>
          <w:szCs w:val="18"/>
          <w:lang w:bidi="th-TH"/>
        </w:rPr>
        <w:t xml:space="preserve">November 2012 until </w:t>
      </w:r>
      <w:r w:rsidR="00907A7D">
        <w:rPr>
          <w:rFonts w:eastAsia="Arial Unicode MS" w:cs="Arial"/>
          <w:color w:val="000000" w:themeColor="text1"/>
          <w:sz w:val="18"/>
          <w:szCs w:val="18"/>
          <w:lang w:bidi="th-TH"/>
        </w:rPr>
        <w:t xml:space="preserve">10 </w:t>
      </w:r>
      <w:r w:rsidRPr="005E3A31">
        <w:rPr>
          <w:rFonts w:eastAsia="Arial Unicode MS" w:cs="Arial"/>
          <w:color w:val="000000" w:themeColor="text1"/>
          <w:sz w:val="18"/>
          <w:szCs w:val="18"/>
          <w:lang w:bidi="th-TH"/>
        </w:rPr>
        <w:t>April 2021, and at 5.00% per annum from</w:t>
      </w:r>
      <w:r w:rsidR="003C6395">
        <w:rPr>
          <w:rFonts w:eastAsia="Arial Unicode MS" w:cs="Arial"/>
          <w:color w:val="000000" w:themeColor="text1"/>
          <w:sz w:val="18"/>
          <w:szCs w:val="18"/>
          <w:lang w:bidi="th-TH"/>
        </w:rPr>
        <w:t xml:space="preserve"> </w:t>
      </w:r>
      <w:r w:rsidR="008324C9">
        <w:rPr>
          <w:rFonts w:eastAsia="Arial Unicode MS" w:cs="Arial"/>
          <w:color w:val="000000" w:themeColor="text1"/>
          <w:sz w:val="18"/>
          <w:szCs w:val="18"/>
          <w:lang w:bidi="th-TH"/>
        </w:rPr>
        <w:t xml:space="preserve">11 </w:t>
      </w:r>
      <w:r w:rsidRPr="005E3A31">
        <w:rPr>
          <w:rFonts w:eastAsia="Arial Unicode MS" w:cs="Arial"/>
          <w:color w:val="000000" w:themeColor="text1"/>
          <w:sz w:val="18"/>
          <w:szCs w:val="18"/>
          <w:lang w:bidi="th-TH"/>
        </w:rPr>
        <w:t>April 2021</w:t>
      </w:r>
      <w:r w:rsidR="009C183B">
        <w:rPr>
          <w:rFonts w:eastAsia="Arial Unicode MS" w:cs="Arial"/>
          <w:color w:val="000000" w:themeColor="text1"/>
          <w:sz w:val="18"/>
          <w:szCs w:val="18"/>
          <w:lang w:bidi="th-TH"/>
        </w:rPr>
        <w:t xml:space="preserve"> </w:t>
      </w:r>
      <w:r w:rsidRPr="005E3A31">
        <w:rPr>
          <w:rFonts w:eastAsia="Arial Unicode MS" w:cs="Arial"/>
          <w:color w:val="000000" w:themeColor="text1"/>
          <w:sz w:val="18"/>
          <w:szCs w:val="18"/>
          <w:lang w:bidi="th-TH"/>
        </w:rPr>
        <w:t xml:space="preserve">onwards until full payment is made. The payment must be completed within 90 days </w:t>
      </w:r>
      <w:proofErr w:type="gramStart"/>
      <w:r w:rsidRPr="005E3A31">
        <w:rPr>
          <w:rFonts w:eastAsia="Arial Unicode MS" w:cs="Arial"/>
          <w:color w:val="000000" w:themeColor="text1"/>
          <w:sz w:val="18"/>
          <w:szCs w:val="18"/>
          <w:lang w:bidi="th-TH"/>
        </w:rPr>
        <w:t>from</w:t>
      </w:r>
      <w:proofErr w:type="gramEnd"/>
      <w:r w:rsidRPr="005E3A31">
        <w:rPr>
          <w:rFonts w:eastAsia="Arial Unicode MS" w:cs="Arial"/>
          <w:color w:val="000000" w:themeColor="text1"/>
          <w:sz w:val="18"/>
          <w:szCs w:val="18"/>
          <w:lang w:bidi="th-TH"/>
        </w:rPr>
        <w:t xml:space="preserve"> the date the case becomes final. For the dispute concerning the additional royalties for the 20th concession year, the court rendered a judgment to partially revoke the arbitral award, specifically the portion where the arbitral tribunal determined an interest rate exceeding the rate prescribed by law. The Company disagrees with the</w:t>
      </w:r>
      <w:r w:rsidR="00B44631">
        <w:rPr>
          <w:rFonts w:eastAsia="Arial Unicode MS" w:cs="Arial"/>
          <w:color w:val="000000" w:themeColor="text1"/>
          <w:sz w:val="18"/>
          <w:szCs w:val="18"/>
          <w:lang w:bidi="th-TH"/>
        </w:rPr>
        <w:t xml:space="preserve"> </w:t>
      </w:r>
      <w:r w:rsidRPr="00F40A7E">
        <w:rPr>
          <w:rFonts w:eastAsia="Arial Unicode MS" w:cs="Arial"/>
          <w:color w:val="000000" w:themeColor="text1"/>
          <w:spacing w:val="-4"/>
          <w:sz w:val="18"/>
          <w:szCs w:val="18"/>
          <w:lang w:bidi="th-TH"/>
        </w:rPr>
        <w:t xml:space="preserve">Central Administrative Court’s </w:t>
      </w:r>
      <w:r w:rsidR="00B44631">
        <w:rPr>
          <w:rFonts w:eastAsia="Arial Unicode MS" w:cs="Arial"/>
          <w:color w:val="000000" w:themeColor="text1"/>
          <w:spacing w:val="-4"/>
          <w:sz w:val="18"/>
          <w:szCs w:val="18"/>
          <w:lang w:bidi="th-TH"/>
        </w:rPr>
        <w:t xml:space="preserve">judgement in both cases. On 24 October 2025, the Company filed appeals for both cases with the Supreme Administrative Court. At present, these cases are under consideration by the Supreme Administrative Court. </w:t>
      </w:r>
      <w:r w:rsidRPr="005E3A31">
        <w:rPr>
          <w:rFonts w:eastAsia="Arial Unicode MS" w:cs="Arial"/>
          <w:color w:val="000000" w:themeColor="text1"/>
          <w:sz w:val="18"/>
          <w:szCs w:val="18"/>
          <w:lang w:bidi="th-TH"/>
        </w:rPr>
        <w:t>Currently, the disputes concerning additional royalties for the 18th and 19th concession years, for which the Company has filed petitions to revoke the arbitral awards, and the petitions filed by NT to enforce the arbitral awards for additional royalties for 18th, 19th and 20th concession years, are under consideration by the Central Administrative Court.</w:t>
      </w:r>
      <w:r w:rsidRPr="005E3A31">
        <w:rPr>
          <w:rFonts w:eastAsia="Arial Unicode MS" w:cs="Arial"/>
          <w:color w:val="000000" w:themeColor="text1"/>
          <w:sz w:val="18"/>
          <w:szCs w:val="18"/>
          <w:cs/>
          <w:lang w:bidi="th-TH"/>
        </w:rPr>
        <w:t xml:space="preserve"> </w:t>
      </w:r>
    </w:p>
    <w:p w14:paraId="3EF088D4" w14:textId="77777777" w:rsidR="0028698D" w:rsidRPr="005E3A31" w:rsidRDefault="0028698D" w:rsidP="005E3A31">
      <w:pPr>
        <w:spacing w:after="0" w:line="240" w:lineRule="auto"/>
        <w:ind w:left="540"/>
        <w:jc w:val="both"/>
        <w:rPr>
          <w:rFonts w:eastAsia="Arial Unicode MS" w:cs="Arial"/>
          <w:color w:val="000000" w:themeColor="text1"/>
          <w:spacing w:val="-4"/>
          <w:sz w:val="18"/>
          <w:szCs w:val="18"/>
          <w:lang w:bidi="th-TH"/>
        </w:rPr>
      </w:pPr>
    </w:p>
    <w:p w14:paraId="4B5BAFD7" w14:textId="77777777" w:rsidR="0028698D" w:rsidRPr="005E3A31" w:rsidRDefault="00D87B88" w:rsidP="005E3A31">
      <w:pPr>
        <w:pStyle w:val="ListParagraph"/>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Cases relating to an additional payment revenue from services provided during the consumer protection period: In </w:t>
      </w:r>
      <w:r w:rsidR="00A03E1B" w:rsidRPr="005E3A31">
        <w:rPr>
          <w:rFonts w:eastAsia="Arial Unicode MS" w:cs="Arial"/>
          <w:color w:val="000000" w:themeColor="text1"/>
          <w:sz w:val="18"/>
          <w:szCs w:val="18"/>
          <w:lang w:bidi="th-TH"/>
        </w:rPr>
        <w:t>2020</w:t>
      </w:r>
      <w:r w:rsidRPr="005E3A31">
        <w:rPr>
          <w:rFonts w:eastAsia="Arial Unicode MS" w:cs="Arial"/>
          <w:color w:val="000000" w:themeColor="text1"/>
          <w:sz w:val="18"/>
          <w:szCs w:val="18"/>
          <w:lang w:bidi="th-TH"/>
        </w:rPr>
        <w:t xml:space="preserve">, the Company filed a lawsuit with the Central Administrative Court requesting to revoke </w:t>
      </w:r>
      <w:r w:rsidR="006E08AE" w:rsidRPr="005E3A31">
        <w:rPr>
          <w:rFonts w:eastAsia="Arial Unicode MS" w:cs="Arial"/>
          <w:color w:val="000000" w:themeColor="text1"/>
          <w:sz w:val="18"/>
          <w:szCs w:val="18"/>
          <w:lang w:bidi="th-TH"/>
        </w:rPr>
        <w:t xml:space="preserve">an order issued by </w:t>
      </w:r>
      <w:r w:rsidRPr="005E3A31">
        <w:rPr>
          <w:rFonts w:eastAsia="Arial Unicode MS" w:cs="Arial"/>
          <w:color w:val="000000" w:themeColor="text1"/>
          <w:sz w:val="18"/>
          <w:szCs w:val="18"/>
          <w:lang w:bidi="th-TH"/>
        </w:rPr>
        <w:t>NBTC</w:t>
      </w:r>
      <w:r w:rsidR="00EA03E7" w:rsidRPr="005E3A31">
        <w:rPr>
          <w:rFonts w:eastAsia="Arial Unicode MS" w:cs="Arial"/>
          <w:color w:val="000000" w:themeColor="text1"/>
          <w:sz w:val="18"/>
          <w:szCs w:val="18"/>
          <w:lang w:bidi="th-TH"/>
        </w:rPr>
        <w:t xml:space="preserve">, </w:t>
      </w:r>
      <w:r w:rsidR="000B19F6" w:rsidRPr="005E3A31">
        <w:rPr>
          <w:rFonts w:eastAsia="Arial Unicode MS" w:cs="Arial"/>
          <w:color w:val="000000" w:themeColor="text1"/>
          <w:sz w:val="18"/>
          <w:szCs w:val="18"/>
          <w:lang w:bidi="th-TH"/>
        </w:rPr>
        <w:t xml:space="preserve">referred to as </w:t>
      </w:r>
      <w:r w:rsidRPr="005E3A31">
        <w:rPr>
          <w:rFonts w:eastAsia="Arial Unicode MS" w:cs="Arial"/>
          <w:color w:val="000000" w:themeColor="text1"/>
          <w:sz w:val="18"/>
          <w:szCs w:val="18"/>
          <w:lang w:bidi="th-TH"/>
        </w:rPr>
        <w:t xml:space="preserve">the first case. </w:t>
      </w:r>
      <w:r w:rsidR="00EA03E7" w:rsidRPr="005E3A31">
        <w:rPr>
          <w:rFonts w:eastAsia="Arial Unicode MS" w:cs="Arial"/>
          <w:color w:val="000000" w:themeColor="text1"/>
          <w:sz w:val="18"/>
          <w:szCs w:val="18"/>
          <w:lang w:bidi="th-TH"/>
        </w:rPr>
        <w:t>I</w:t>
      </w:r>
      <w:r w:rsidRPr="005E3A31">
        <w:rPr>
          <w:rFonts w:eastAsia="Arial Unicode MS" w:cs="Arial"/>
          <w:color w:val="000000" w:themeColor="text1"/>
          <w:sz w:val="18"/>
          <w:szCs w:val="18"/>
          <w:lang w:bidi="th-TH"/>
        </w:rPr>
        <w:t xml:space="preserve">n </w:t>
      </w:r>
      <w:r w:rsidR="00A03E1B" w:rsidRPr="005E3A31">
        <w:rPr>
          <w:rFonts w:eastAsia="Arial Unicode MS" w:cs="Arial"/>
          <w:color w:val="000000" w:themeColor="text1"/>
          <w:sz w:val="18"/>
          <w:szCs w:val="18"/>
          <w:lang w:bidi="th-TH"/>
        </w:rPr>
        <w:t>2021</w:t>
      </w:r>
      <w:r w:rsidRPr="005E3A31">
        <w:rPr>
          <w:rFonts w:eastAsia="Arial Unicode MS" w:cs="Arial"/>
          <w:color w:val="000000" w:themeColor="text1"/>
          <w:sz w:val="18"/>
          <w:szCs w:val="18"/>
          <w:lang w:bidi="th-TH"/>
        </w:rPr>
        <w:t xml:space="preserve">, NBTC filed a </w:t>
      </w:r>
      <w:r w:rsidR="00EA03E7" w:rsidRPr="005E3A31">
        <w:rPr>
          <w:rFonts w:eastAsia="Arial Unicode MS" w:cs="Arial"/>
          <w:color w:val="000000" w:themeColor="text1"/>
          <w:sz w:val="18"/>
          <w:szCs w:val="18"/>
          <w:lang w:bidi="th-TH"/>
        </w:rPr>
        <w:t xml:space="preserve">separate </w:t>
      </w:r>
      <w:r w:rsidRPr="005E3A31">
        <w:rPr>
          <w:rFonts w:eastAsia="Arial Unicode MS" w:cs="Arial"/>
          <w:color w:val="000000" w:themeColor="text1"/>
          <w:sz w:val="18"/>
          <w:szCs w:val="18"/>
          <w:lang w:bidi="th-TH"/>
        </w:rPr>
        <w:t xml:space="preserve">lawsuit with the Central Administrative Court in the same case requesting the Company to make an additional payment together with interest, </w:t>
      </w:r>
      <w:r w:rsidR="000B19F6" w:rsidRPr="005E3A31">
        <w:rPr>
          <w:rFonts w:eastAsia="Arial Unicode MS" w:cs="Arial"/>
          <w:color w:val="000000" w:themeColor="text1"/>
          <w:sz w:val="18"/>
          <w:szCs w:val="18"/>
          <w:lang w:bidi="th-TH"/>
        </w:rPr>
        <w:t xml:space="preserve">this is referred to as </w:t>
      </w:r>
      <w:r w:rsidRPr="005E3A31">
        <w:rPr>
          <w:rFonts w:eastAsia="Arial Unicode MS" w:cs="Arial"/>
          <w:color w:val="000000" w:themeColor="text1"/>
          <w:sz w:val="18"/>
          <w:szCs w:val="18"/>
          <w:lang w:bidi="th-TH"/>
        </w:rPr>
        <w:t>the second case</w:t>
      </w:r>
      <w:r w:rsidR="000B19F6" w:rsidRPr="005E3A31">
        <w:rPr>
          <w:rFonts w:eastAsia="Arial Unicode MS" w:cs="Arial"/>
          <w:color w:val="000000" w:themeColor="text1"/>
          <w:sz w:val="18"/>
          <w:szCs w:val="18"/>
          <w:lang w:bidi="th-TH"/>
        </w:rPr>
        <w:t>.</w:t>
      </w:r>
      <w:r w:rsidRPr="005E3A31">
        <w:rPr>
          <w:rFonts w:eastAsia="Arial Unicode MS" w:cs="Arial"/>
          <w:color w:val="000000" w:themeColor="text1"/>
          <w:sz w:val="18"/>
          <w:szCs w:val="18"/>
          <w:lang w:bidi="th-TH"/>
        </w:rPr>
        <w:t xml:space="preserve"> </w:t>
      </w:r>
      <w:r w:rsidR="000B19F6" w:rsidRPr="005E3A31">
        <w:rPr>
          <w:rFonts w:eastAsia="Arial Unicode MS" w:cs="Arial"/>
          <w:color w:val="000000" w:themeColor="text1"/>
          <w:sz w:val="18"/>
          <w:szCs w:val="18"/>
          <w:lang w:bidi="th-TH"/>
        </w:rPr>
        <w:t>T</w:t>
      </w:r>
      <w:r w:rsidRPr="005E3A31">
        <w:rPr>
          <w:rFonts w:eastAsia="Arial Unicode MS" w:cs="Arial"/>
          <w:color w:val="000000" w:themeColor="text1"/>
          <w:sz w:val="18"/>
          <w:szCs w:val="18"/>
          <w:lang w:bidi="th-TH"/>
        </w:rPr>
        <w:t xml:space="preserve">he Company submitted the statement of defense to the Central Administrative Court. On </w:t>
      </w:r>
      <w:r w:rsidR="00A03E1B" w:rsidRPr="005E3A31">
        <w:rPr>
          <w:rFonts w:eastAsia="Arial Unicode MS" w:cs="Arial"/>
          <w:color w:val="000000" w:themeColor="text1"/>
          <w:sz w:val="18"/>
          <w:szCs w:val="18"/>
          <w:lang w:bidi="th-TH"/>
        </w:rPr>
        <w:t>2</w:t>
      </w:r>
      <w:r w:rsidRPr="005E3A31">
        <w:rPr>
          <w:rFonts w:eastAsia="Arial Unicode MS" w:cs="Arial"/>
          <w:color w:val="000000" w:themeColor="text1"/>
          <w:sz w:val="18"/>
          <w:szCs w:val="18"/>
          <w:lang w:bidi="th-TH"/>
        </w:rPr>
        <w:t xml:space="preserve"> July </w:t>
      </w:r>
      <w:r w:rsidR="00A03E1B" w:rsidRPr="005E3A31">
        <w:rPr>
          <w:rFonts w:eastAsia="Arial Unicode MS" w:cs="Arial"/>
          <w:color w:val="000000" w:themeColor="text1"/>
          <w:sz w:val="18"/>
          <w:szCs w:val="18"/>
          <w:lang w:bidi="th-TH"/>
        </w:rPr>
        <w:t>2025</w:t>
      </w:r>
      <w:r w:rsidRPr="005E3A31">
        <w:rPr>
          <w:rFonts w:eastAsia="Arial Unicode MS" w:cs="Arial"/>
          <w:color w:val="000000" w:themeColor="text1"/>
          <w:sz w:val="18"/>
          <w:szCs w:val="18"/>
          <w:lang w:bidi="th-TH"/>
        </w:rPr>
        <w:t xml:space="preserve">, the Central Administrative Court ordered </w:t>
      </w:r>
      <w:r w:rsidR="00742470" w:rsidRPr="005E3A31">
        <w:rPr>
          <w:rFonts w:eastAsia="Arial Unicode MS" w:cs="Arial"/>
          <w:color w:val="000000" w:themeColor="text1"/>
          <w:sz w:val="18"/>
          <w:szCs w:val="18"/>
          <w:lang w:bidi="th-TH"/>
        </w:rPr>
        <w:t xml:space="preserve">the </w:t>
      </w:r>
      <w:proofErr w:type="gramStart"/>
      <w:r w:rsidR="00742470" w:rsidRPr="005E3A31">
        <w:rPr>
          <w:rFonts w:eastAsia="Arial Unicode MS" w:cs="Arial"/>
          <w:color w:val="000000" w:themeColor="text1"/>
          <w:sz w:val="18"/>
          <w:szCs w:val="18"/>
          <w:lang w:bidi="th-TH"/>
        </w:rPr>
        <w:t>consolidated</w:t>
      </w:r>
      <w:proofErr w:type="gramEnd"/>
      <w:r w:rsidR="00742470" w:rsidRPr="005E3A31">
        <w:rPr>
          <w:rFonts w:eastAsia="Arial Unicode MS" w:cs="Arial"/>
          <w:color w:val="000000" w:themeColor="text1"/>
          <w:sz w:val="18"/>
          <w:szCs w:val="18"/>
          <w:lang w:bidi="th-TH"/>
        </w:rPr>
        <w:t xml:space="preserve"> of </w:t>
      </w:r>
      <w:r w:rsidRPr="005E3A31">
        <w:rPr>
          <w:rFonts w:eastAsia="Arial Unicode MS" w:cs="Arial"/>
          <w:color w:val="000000" w:themeColor="text1"/>
          <w:sz w:val="18"/>
          <w:szCs w:val="18"/>
          <w:lang w:bidi="th-TH"/>
        </w:rPr>
        <w:t>the first and second case</w:t>
      </w:r>
      <w:r w:rsidR="00ED6099" w:rsidRPr="005E3A31">
        <w:rPr>
          <w:rFonts w:eastAsia="Arial Unicode MS" w:cs="Arial"/>
          <w:color w:val="000000" w:themeColor="text1"/>
          <w:sz w:val="18"/>
          <w:szCs w:val="18"/>
          <w:lang w:bidi="th-TH"/>
        </w:rPr>
        <w:t>s</w:t>
      </w:r>
      <w:r w:rsidRPr="005E3A31">
        <w:rPr>
          <w:rFonts w:eastAsia="Arial Unicode MS" w:cs="Arial"/>
          <w:color w:val="000000" w:themeColor="text1"/>
          <w:sz w:val="18"/>
          <w:szCs w:val="18"/>
          <w:lang w:bidi="th-TH"/>
        </w:rPr>
        <w:t>. Currently, the case is under consideration by the Central Administrative Court</w:t>
      </w:r>
      <w:r w:rsidR="0028698D" w:rsidRPr="005E3A31">
        <w:rPr>
          <w:rFonts w:eastAsia="Arial Unicode MS" w:cs="Arial"/>
          <w:color w:val="000000" w:themeColor="text1"/>
          <w:sz w:val="18"/>
          <w:szCs w:val="18"/>
          <w:lang w:bidi="th-TH"/>
        </w:rPr>
        <w:t>.</w:t>
      </w:r>
    </w:p>
    <w:p w14:paraId="15E139A0" w14:textId="77777777" w:rsidR="0028698D" w:rsidRPr="005E3A31" w:rsidRDefault="0028698D" w:rsidP="005E3A31">
      <w:pPr>
        <w:pStyle w:val="ListParagraph"/>
        <w:spacing w:after="0" w:line="240" w:lineRule="auto"/>
        <w:ind w:left="540"/>
        <w:jc w:val="both"/>
        <w:rPr>
          <w:rFonts w:cs="Arial"/>
          <w:color w:val="000000" w:themeColor="text1"/>
          <w:sz w:val="18"/>
          <w:szCs w:val="18"/>
        </w:rPr>
      </w:pPr>
    </w:p>
    <w:p w14:paraId="5A360540" w14:textId="17759BA8" w:rsidR="00D87B88" w:rsidRPr="005E3A31" w:rsidRDefault="0028698D" w:rsidP="005E3A31">
      <w:pPr>
        <w:pStyle w:val="ListParagraph"/>
        <w:spacing w:after="0" w:line="240" w:lineRule="auto"/>
        <w:ind w:left="540"/>
        <w:jc w:val="both"/>
        <w:rPr>
          <w:rFonts w:eastAsia="Arial Unicode MS" w:cs="Arial"/>
          <w:color w:val="000000" w:themeColor="text1"/>
          <w:sz w:val="18"/>
          <w:szCs w:val="18"/>
          <w:lang w:bidi="th-TH"/>
        </w:rPr>
      </w:pPr>
      <w:r w:rsidRPr="00F40A7E">
        <w:rPr>
          <w:rFonts w:eastAsia="Arial Unicode MS" w:cs="Arial"/>
          <w:color w:val="000000" w:themeColor="text1"/>
          <w:spacing w:val="-4"/>
          <w:sz w:val="18"/>
          <w:szCs w:val="18"/>
          <w:lang w:bidi="th-TH"/>
        </w:rPr>
        <w:t>Dispute in relation to the amalgamation: After the Central Administrative Court dismissed the Thailand Consumers</w:t>
      </w:r>
      <w:r w:rsidRPr="005E3A31">
        <w:rPr>
          <w:rFonts w:eastAsia="Arial Unicode MS" w:cs="Arial"/>
          <w:color w:val="000000" w:themeColor="text1"/>
          <w:sz w:val="18"/>
          <w:szCs w:val="18"/>
          <w:lang w:bidi="th-TH"/>
        </w:rPr>
        <w:t xml:space="preserve"> </w:t>
      </w:r>
      <w:r w:rsidRPr="00F40A7E">
        <w:rPr>
          <w:rFonts w:eastAsia="Arial Unicode MS" w:cs="Arial"/>
          <w:color w:val="000000" w:themeColor="text1"/>
          <w:spacing w:val="-4"/>
          <w:sz w:val="18"/>
          <w:szCs w:val="18"/>
          <w:lang w:bidi="th-TH"/>
        </w:rPr>
        <w:t>Council with associates totaling 5 persons’ injunction request, on 26 September 2025, the Central Administrative</w:t>
      </w:r>
      <w:r w:rsidRPr="005E3A31">
        <w:rPr>
          <w:rFonts w:eastAsia="Arial Unicode MS" w:cs="Arial"/>
          <w:color w:val="000000" w:themeColor="text1"/>
          <w:sz w:val="18"/>
          <w:szCs w:val="18"/>
          <w:lang w:bidi="th-TH"/>
        </w:rPr>
        <w:t xml:space="preserve"> Court rendered a judgment dismissing the case because the NBTC’s resolution acknowledging the business amalgamation by the NBTC was lawful. Any party dissatisfied with the judgment may appeal the judgment of </w:t>
      </w:r>
      <w:r w:rsidRPr="00F40A7E">
        <w:rPr>
          <w:rFonts w:eastAsia="Arial Unicode MS" w:cs="Arial"/>
          <w:color w:val="000000" w:themeColor="text1"/>
          <w:spacing w:val="-4"/>
          <w:sz w:val="18"/>
          <w:szCs w:val="18"/>
          <w:lang w:bidi="th-TH"/>
        </w:rPr>
        <w:t>the Central Administrative Court to the Supreme Administrative Court within 30 days from the date of acknowledgment</w:t>
      </w:r>
      <w:r w:rsidRPr="005E3A31">
        <w:rPr>
          <w:rFonts w:eastAsia="Arial Unicode MS" w:cs="Arial"/>
          <w:color w:val="000000" w:themeColor="text1"/>
          <w:sz w:val="18"/>
          <w:szCs w:val="18"/>
          <w:lang w:bidi="th-TH"/>
        </w:rPr>
        <w:t xml:space="preserve"> of the judgment</w:t>
      </w:r>
      <w:r w:rsidR="00D87B88" w:rsidRPr="005E3A31">
        <w:rPr>
          <w:rFonts w:eastAsia="Arial Unicode MS" w:cs="Arial"/>
          <w:color w:val="000000" w:themeColor="text1"/>
          <w:sz w:val="18"/>
          <w:szCs w:val="18"/>
          <w:lang w:bidi="th-TH"/>
        </w:rPr>
        <w:t>.</w:t>
      </w:r>
    </w:p>
    <w:p w14:paraId="01F61FFE" w14:textId="77777777" w:rsidR="00D87B88" w:rsidRPr="005E3A31" w:rsidRDefault="00D87B88" w:rsidP="005E3A31">
      <w:pPr>
        <w:pStyle w:val="ListParagraph"/>
        <w:spacing w:after="0" w:line="240" w:lineRule="auto"/>
        <w:ind w:left="540"/>
        <w:jc w:val="both"/>
        <w:rPr>
          <w:rFonts w:eastAsia="Arial Unicode MS" w:cs="Arial"/>
          <w:color w:val="000000" w:themeColor="text1"/>
          <w:spacing w:val="-4"/>
          <w:sz w:val="18"/>
          <w:szCs w:val="18"/>
          <w:lang w:bidi="th-TH"/>
        </w:rPr>
      </w:pPr>
    </w:p>
    <w:p w14:paraId="52337275" w14:textId="207A7017" w:rsidR="00A27E84" w:rsidRDefault="00A27E84" w:rsidP="005E3A31">
      <w:pPr>
        <w:pStyle w:val="ListParagraph"/>
        <w:spacing w:after="0" w:line="240" w:lineRule="auto"/>
        <w:ind w:left="540"/>
        <w:jc w:val="both"/>
        <w:rPr>
          <w:rFonts w:eastAsia="Arial Unicode MS" w:cstheme="minorBidi"/>
          <w:color w:val="000000" w:themeColor="text1"/>
          <w:sz w:val="18"/>
          <w:szCs w:val="18"/>
          <w:lang w:bidi="th-TH"/>
        </w:rPr>
      </w:pPr>
      <w:r w:rsidRPr="005E3A31">
        <w:rPr>
          <w:rFonts w:eastAsia="Arial Unicode MS" w:cs="Arial"/>
          <w:color w:val="000000" w:themeColor="text1"/>
          <w:sz w:val="18"/>
          <w:szCs w:val="18"/>
          <w:lang w:bidi="th-TH"/>
        </w:rPr>
        <w:t xml:space="preserve">The </w:t>
      </w:r>
      <w:r w:rsidR="003C6E49" w:rsidRPr="005E3A31">
        <w:rPr>
          <w:rFonts w:eastAsia="Arial Unicode MS" w:cs="Arial"/>
          <w:color w:val="000000" w:themeColor="text1"/>
          <w:sz w:val="18"/>
          <w:szCs w:val="18"/>
          <w:lang w:bidi="th-TH"/>
        </w:rPr>
        <w:t>ultimate outcome of the litigations and arbitration disputes are presently unable to be determined, and accordingly, no revenue and provision for liability have been made in the interim financial information</w:t>
      </w:r>
      <w:r w:rsidR="00206297" w:rsidRPr="005E3A31">
        <w:rPr>
          <w:rFonts w:eastAsia="Arial Unicode MS" w:cs="Arial"/>
          <w:color w:val="000000" w:themeColor="text1"/>
          <w:sz w:val="18"/>
          <w:szCs w:val="18"/>
          <w:lang w:bidi="th-TH"/>
        </w:rPr>
        <w:t xml:space="preserve"> unless otherwise stated.</w:t>
      </w:r>
    </w:p>
    <w:p w14:paraId="5CFF1B13" w14:textId="77777777" w:rsidR="005E3A31" w:rsidRDefault="005E3A31">
      <w:pPr>
        <w:spacing w:after="0" w:line="240" w:lineRule="auto"/>
        <w:rPr>
          <w:rFonts w:eastAsia="Arial Unicode MS" w:cs="Arial"/>
          <w:b/>
          <w:bCs/>
          <w:color w:val="000000" w:themeColor="text1"/>
          <w:sz w:val="18"/>
          <w:szCs w:val="18"/>
          <w:lang w:bidi="th-TH"/>
        </w:rPr>
      </w:pPr>
      <w:r>
        <w:rPr>
          <w:rFonts w:eastAsia="Arial Unicode MS" w:cs="Arial"/>
          <w:b/>
          <w:bCs/>
          <w:color w:val="000000" w:themeColor="text1"/>
          <w:sz w:val="18"/>
          <w:szCs w:val="18"/>
          <w:lang w:bidi="th-TH"/>
        </w:rPr>
        <w:br w:type="page"/>
      </w:r>
    </w:p>
    <w:p w14:paraId="19A2C6EA" w14:textId="77777777" w:rsidR="00C67CA1" w:rsidRDefault="00C67CA1" w:rsidP="005E3A31">
      <w:pPr>
        <w:spacing w:after="0" w:line="240" w:lineRule="auto"/>
        <w:ind w:left="540"/>
        <w:jc w:val="both"/>
        <w:rPr>
          <w:rFonts w:eastAsia="Arial Unicode MS" w:cstheme="minorBidi"/>
          <w:b/>
          <w:bCs/>
          <w:color w:val="000000" w:themeColor="text1"/>
          <w:sz w:val="18"/>
          <w:szCs w:val="18"/>
          <w:lang w:bidi="th-TH"/>
        </w:rPr>
      </w:pPr>
    </w:p>
    <w:p w14:paraId="6101D606" w14:textId="7C8F1EF0" w:rsidR="00C5570D" w:rsidRPr="005E3A31" w:rsidRDefault="00C5570D" w:rsidP="005E3A31">
      <w:pPr>
        <w:spacing w:after="0" w:line="240" w:lineRule="auto"/>
        <w:ind w:left="540"/>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Litigation and arbitration disputes of the Subsidiar</w:t>
      </w:r>
      <w:r w:rsidR="004368FF" w:rsidRPr="005E3A31">
        <w:rPr>
          <w:rFonts w:eastAsia="Arial Unicode MS" w:cs="Arial"/>
          <w:b/>
          <w:bCs/>
          <w:color w:val="000000" w:themeColor="text1"/>
          <w:sz w:val="18"/>
          <w:szCs w:val="18"/>
          <w:lang w:bidi="th-TH"/>
        </w:rPr>
        <w:t>ies</w:t>
      </w:r>
      <w:r w:rsidRPr="005E3A31">
        <w:rPr>
          <w:rFonts w:eastAsia="Arial Unicode MS" w:cs="Arial"/>
          <w:b/>
          <w:bCs/>
          <w:color w:val="000000" w:themeColor="text1"/>
          <w:sz w:val="18"/>
          <w:szCs w:val="18"/>
          <w:lang w:bidi="th-TH"/>
        </w:rPr>
        <w:t>:</w:t>
      </w:r>
    </w:p>
    <w:p w14:paraId="1E990C0D" w14:textId="77777777" w:rsidR="000642AE" w:rsidRPr="005E3A31" w:rsidRDefault="000642AE" w:rsidP="005E3A31">
      <w:pPr>
        <w:spacing w:after="0" w:line="240" w:lineRule="auto"/>
        <w:ind w:left="540"/>
        <w:jc w:val="both"/>
        <w:rPr>
          <w:rFonts w:eastAsia="Arial Unicode MS" w:cs="Arial"/>
          <w:b/>
          <w:bCs/>
          <w:color w:val="000000" w:themeColor="text1"/>
          <w:sz w:val="18"/>
          <w:szCs w:val="18"/>
          <w:lang w:bidi="th-TH"/>
        </w:rPr>
      </w:pPr>
    </w:p>
    <w:p w14:paraId="1DEFD39E" w14:textId="64361E2B" w:rsidR="00054B8D" w:rsidRDefault="00054B8D" w:rsidP="005E3A31">
      <w:pPr>
        <w:spacing w:after="0" w:line="240" w:lineRule="auto"/>
        <w:ind w:left="540"/>
        <w:jc w:val="thaiDistribute"/>
        <w:rPr>
          <w:rFonts w:eastAsia="Arial Unicode MS" w:cs="Arial"/>
          <w:color w:val="000000" w:themeColor="text1"/>
          <w:sz w:val="18"/>
          <w:szCs w:val="18"/>
          <w:lang w:bidi="th-TH"/>
        </w:rPr>
      </w:pPr>
      <w:r w:rsidRPr="005E3A31">
        <w:rPr>
          <w:rFonts w:eastAsia="Arial Unicode MS" w:cs="Arial"/>
          <w:color w:val="000000" w:themeColor="text1"/>
          <w:spacing w:val="-4"/>
          <w:sz w:val="18"/>
          <w:szCs w:val="18"/>
          <w:lang w:bidi="th-TH"/>
        </w:rPr>
        <w:t xml:space="preserve">Case in relation to the broadcasting football program: </w:t>
      </w:r>
      <w:r w:rsidRPr="005E3A31">
        <w:rPr>
          <w:rFonts w:eastAsia="Arial Unicode MS" w:cs="Arial"/>
          <w:color w:val="000000" w:themeColor="text1"/>
          <w:spacing w:val="-4"/>
          <w:sz w:val="18"/>
          <w:szCs w:val="18"/>
          <w:lang w:val="en-GB" w:bidi="th-TH"/>
        </w:rPr>
        <w:t>T</w:t>
      </w:r>
      <w:r w:rsidRPr="005E3A31">
        <w:rPr>
          <w:rFonts w:eastAsia="Arial Unicode MS" w:cs="Arial"/>
          <w:color w:val="000000" w:themeColor="text1"/>
          <w:spacing w:val="-4"/>
          <w:sz w:val="18"/>
          <w:szCs w:val="18"/>
          <w:lang w:bidi="th-TH"/>
        </w:rPr>
        <w:t>he Supreme Administrative Court allowed a public company</w:t>
      </w:r>
      <w:r w:rsidRPr="005E3A31">
        <w:rPr>
          <w:rFonts w:eastAsia="Arial Unicode MS" w:cs="Arial"/>
          <w:color w:val="000000" w:themeColor="text1"/>
          <w:sz w:val="18"/>
          <w:szCs w:val="18"/>
          <w:lang w:bidi="th-TH"/>
        </w:rPr>
        <w:t xml:space="preserve"> </w:t>
      </w:r>
      <w:r w:rsidRPr="005E3A31">
        <w:rPr>
          <w:rFonts w:eastAsia="Arial Unicode MS" w:cs="Arial"/>
          <w:color w:val="000000" w:themeColor="text1"/>
          <w:spacing w:val="-4"/>
          <w:sz w:val="18"/>
          <w:szCs w:val="18"/>
          <w:lang w:bidi="th-TH"/>
        </w:rPr>
        <w:t>limited, a contractual party, to appeal the case for adjudication by the Supreme Court. Subsequently, the subsidiary</w:t>
      </w:r>
      <w:r w:rsidRPr="005E3A31">
        <w:rPr>
          <w:rFonts w:eastAsia="Arial Unicode MS" w:cs="Arial"/>
          <w:color w:val="000000" w:themeColor="text1"/>
          <w:sz w:val="18"/>
          <w:szCs w:val="18"/>
          <w:lang w:bidi="th-TH"/>
        </w:rPr>
        <w:t xml:space="preserve"> filed an objection against the said appeal. On </w:t>
      </w:r>
      <w:r w:rsidR="00A03E1B" w:rsidRPr="005E3A31">
        <w:rPr>
          <w:rFonts w:eastAsia="Arial Unicode MS" w:cs="Arial"/>
          <w:color w:val="000000" w:themeColor="text1"/>
          <w:sz w:val="18"/>
          <w:szCs w:val="18"/>
          <w:lang w:val="en-GB" w:bidi="th-TH"/>
        </w:rPr>
        <w:t>6</w:t>
      </w:r>
      <w:r w:rsidRPr="005E3A31">
        <w:rPr>
          <w:rFonts w:eastAsia="Arial Unicode MS" w:cs="Arial"/>
          <w:color w:val="000000" w:themeColor="text1"/>
          <w:sz w:val="18"/>
          <w:szCs w:val="18"/>
          <w:lang w:bidi="th-TH"/>
        </w:rPr>
        <w:t xml:space="preserve"> March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 xml:space="preserve">, the Supreme Court ruled that the public company limited is liable to pay the subsidiary an </w:t>
      </w:r>
      <w:proofErr w:type="gramStart"/>
      <w:r w:rsidRPr="005E3A31">
        <w:rPr>
          <w:rFonts w:eastAsia="Arial Unicode MS" w:cs="Arial"/>
          <w:color w:val="000000" w:themeColor="text1"/>
          <w:sz w:val="18"/>
          <w:szCs w:val="18"/>
          <w:lang w:bidi="th-TH"/>
        </w:rPr>
        <w:t>amount</w:t>
      </w:r>
      <w:proofErr w:type="gramEnd"/>
      <w:r w:rsidRPr="005E3A31">
        <w:rPr>
          <w:rFonts w:eastAsia="Arial Unicode MS" w:cs="Arial"/>
          <w:color w:val="000000" w:themeColor="text1"/>
          <w:sz w:val="18"/>
          <w:szCs w:val="18"/>
          <w:lang w:bidi="th-TH"/>
        </w:rPr>
        <w:t xml:space="preserve"> of Baht </w:t>
      </w:r>
      <w:r w:rsidR="00A03E1B" w:rsidRPr="005E3A31">
        <w:rPr>
          <w:rFonts w:eastAsia="Arial Unicode MS" w:cs="Arial"/>
          <w:color w:val="000000" w:themeColor="text1"/>
          <w:sz w:val="18"/>
          <w:szCs w:val="18"/>
          <w:lang w:val="en-GB" w:bidi="th-TH"/>
        </w:rPr>
        <w:t>240</w:t>
      </w:r>
      <w:r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00</w:t>
      </w:r>
      <w:r w:rsidRPr="005E3A31">
        <w:rPr>
          <w:rFonts w:eastAsia="Arial Unicode MS" w:cs="Arial"/>
          <w:color w:val="000000" w:themeColor="text1"/>
          <w:sz w:val="18"/>
          <w:szCs w:val="18"/>
          <w:lang w:bidi="th-TH"/>
        </w:rPr>
        <w:t xml:space="preserve"> million with interest. Additionally, the Supreme Court dismissed the complaint filed by the public company limited, which sought to have the subsidiary jointly pay the damages. This case becomes final. </w:t>
      </w:r>
    </w:p>
    <w:p w14:paraId="0AA8FC12" w14:textId="77777777" w:rsidR="005E3A31" w:rsidRPr="005E3A31" w:rsidRDefault="005E3A31" w:rsidP="005E3A31">
      <w:pPr>
        <w:spacing w:after="0" w:line="240" w:lineRule="auto"/>
        <w:ind w:left="540"/>
        <w:jc w:val="thaiDistribute"/>
        <w:rPr>
          <w:rFonts w:eastAsia="Arial Unicode MS" w:cs="Arial"/>
          <w:color w:val="000000" w:themeColor="text1"/>
          <w:sz w:val="18"/>
          <w:szCs w:val="18"/>
          <w:lang w:bidi="th-TH"/>
        </w:rPr>
      </w:pPr>
    </w:p>
    <w:p w14:paraId="0B5CCC89" w14:textId="56056996" w:rsidR="001350C9" w:rsidRPr="005E3A31" w:rsidRDefault="001350C9" w:rsidP="001350C9">
      <w:pPr>
        <w:spacing w:after="0" w:line="240" w:lineRule="auto"/>
        <w:ind w:left="540"/>
        <w:jc w:val="thaiDistribute"/>
        <w:rPr>
          <w:rFonts w:eastAsia="Arial Unicode MS" w:cs="Arial"/>
          <w:color w:val="000000" w:themeColor="text1"/>
          <w:spacing w:val="-2"/>
          <w:sz w:val="18"/>
          <w:szCs w:val="18"/>
          <w:lang w:bidi="th-TH"/>
        </w:rPr>
      </w:pPr>
      <w:r w:rsidRPr="005E3A31">
        <w:rPr>
          <w:rFonts w:eastAsia="Arial Unicode MS" w:cs="Arial"/>
          <w:color w:val="000000" w:themeColor="text1"/>
          <w:sz w:val="18"/>
          <w:szCs w:val="18"/>
          <w:lang w:bidi="th-TH"/>
        </w:rPr>
        <w:t xml:space="preserve">Case in relation to administrative fine for non-compliance with NBTC notification regarding Mobile Number </w:t>
      </w:r>
      <w:r w:rsidRPr="005E3A31">
        <w:rPr>
          <w:rFonts w:eastAsia="Arial Unicode MS" w:cs="Arial"/>
          <w:color w:val="000000" w:themeColor="text1"/>
          <w:spacing w:val="-4"/>
          <w:sz w:val="18"/>
          <w:szCs w:val="18"/>
          <w:lang w:bidi="th-TH"/>
        </w:rPr>
        <w:t>Portability (MNP) and MNP Porting Process Manual: the subsidiary filed a lawsuit with the Central Administrative</w:t>
      </w:r>
      <w:r w:rsidRPr="005E3A31">
        <w:rPr>
          <w:rFonts w:eastAsia="Arial Unicode MS" w:cs="Arial"/>
          <w:color w:val="000000" w:themeColor="text1"/>
          <w:sz w:val="18"/>
          <w:szCs w:val="18"/>
          <w:lang w:bidi="th-TH"/>
        </w:rPr>
        <w:t xml:space="preserve"> Court requesting the revocation of the administrative fine order. The Central Administrative Court subsequently</w:t>
      </w:r>
      <w:r w:rsidRPr="005E3A31">
        <w:rPr>
          <w:rFonts w:eastAsia="Arial Unicode MS" w:cs="Arial"/>
          <w:color w:val="000000" w:themeColor="text1"/>
          <w:sz w:val="18"/>
          <w:szCs w:val="18"/>
          <w:cs/>
          <w:lang w:bidi="th-TH"/>
        </w:rPr>
        <w:t xml:space="preserve"> </w:t>
      </w:r>
      <w:r w:rsidRPr="005E3A31">
        <w:rPr>
          <w:rFonts w:eastAsia="Arial Unicode MS" w:cs="Arial"/>
          <w:color w:val="000000" w:themeColor="text1"/>
          <w:sz w:val="18"/>
          <w:szCs w:val="18"/>
          <w:lang w:bidi="th-TH"/>
        </w:rPr>
        <w:t xml:space="preserve">ordered to combine the two cases. On </w:t>
      </w:r>
      <w:r w:rsidR="00A03E1B" w:rsidRPr="005E3A31">
        <w:rPr>
          <w:rFonts w:eastAsia="Arial Unicode MS" w:cs="Arial"/>
          <w:color w:val="000000" w:themeColor="text1"/>
          <w:sz w:val="18"/>
          <w:szCs w:val="18"/>
          <w:lang w:val="en-GB" w:bidi="th-TH"/>
        </w:rPr>
        <w:t>6</w:t>
      </w:r>
      <w:r w:rsidRPr="005E3A31">
        <w:rPr>
          <w:rFonts w:eastAsia="Arial Unicode MS" w:cs="Arial"/>
          <w:color w:val="000000" w:themeColor="text1"/>
          <w:sz w:val="18"/>
          <w:szCs w:val="18"/>
          <w:lang w:bidi="th-TH"/>
        </w:rPr>
        <w:t xml:space="preserve"> March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 xml:space="preserve">, the Central Administrative Court rendered a judgment to revoke the administrative order in the part of an administrative fine exceeding Baht </w:t>
      </w:r>
      <w:r w:rsidR="00A03E1B" w:rsidRPr="005E3A31">
        <w:rPr>
          <w:rFonts w:eastAsia="Arial Unicode MS" w:cs="Arial"/>
          <w:color w:val="000000" w:themeColor="text1"/>
          <w:sz w:val="18"/>
          <w:szCs w:val="18"/>
          <w:lang w:val="en-GB" w:bidi="th-TH"/>
        </w:rPr>
        <w:t>20</w:t>
      </w:r>
      <w:r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000</w:t>
      </w:r>
      <w:r w:rsidRPr="005E3A31">
        <w:rPr>
          <w:rFonts w:eastAsia="Arial Unicode MS" w:cs="Arial"/>
          <w:color w:val="000000" w:themeColor="text1"/>
          <w:sz w:val="18"/>
          <w:szCs w:val="18"/>
          <w:lang w:bidi="th-TH"/>
        </w:rPr>
        <w:t xml:space="preserve"> per day. Later, the Secretary General of NBTC submitted </w:t>
      </w:r>
      <w:proofErr w:type="gramStart"/>
      <w:r w:rsidRPr="005E3A31">
        <w:rPr>
          <w:rFonts w:eastAsia="Arial Unicode MS" w:cs="Arial"/>
          <w:color w:val="000000" w:themeColor="text1"/>
          <w:sz w:val="18"/>
          <w:szCs w:val="18"/>
          <w:lang w:bidi="th-TH"/>
        </w:rPr>
        <w:t>the</w:t>
      </w:r>
      <w:proofErr w:type="gramEnd"/>
      <w:r w:rsidRPr="005E3A31">
        <w:rPr>
          <w:rFonts w:eastAsia="Arial Unicode MS" w:cs="Arial"/>
          <w:color w:val="000000" w:themeColor="text1"/>
          <w:sz w:val="18"/>
          <w:szCs w:val="18"/>
          <w:lang w:bidi="th-TH"/>
        </w:rPr>
        <w:t xml:space="preserve"> appeal against the judgment of the Central Administrative Court to the Supreme Administrative Court. On </w:t>
      </w:r>
      <w:r w:rsidR="00A03E1B" w:rsidRPr="005E3A31">
        <w:rPr>
          <w:rFonts w:eastAsia="Arial Unicode MS" w:cs="Arial"/>
          <w:color w:val="000000" w:themeColor="text1"/>
          <w:sz w:val="18"/>
          <w:szCs w:val="18"/>
          <w:lang w:val="en-GB" w:bidi="th-TH"/>
        </w:rPr>
        <w:t>2</w:t>
      </w:r>
      <w:r w:rsidRPr="005E3A31">
        <w:rPr>
          <w:rFonts w:eastAsia="Arial Unicode MS" w:cs="Arial"/>
          <w:color w:val="000000" w:themeColor="text1"/>
          <w:sz w:val="18"/>
          <w:szCs w:val="18"/>
          <w:lang w:bidi="th-TH"/>
        </w:rPr>
        <w:t xml:space="preserve"> July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 xml:space="preserve">, the Supreme Administrative Court ordered the subsidiary to </w:t>
      </w:r>
      <w:r w:rsidRPr="005E3A31">
        <w:rPr>
          <w:rFonts w:eastAsia="Arial Unicode MS" w:cs="Arial"/>
          <w:color w:val="000000" w:themeColor="text1"/>
          <w:spacing w:val="-2"/>
          <w:sz w:val="18"/>
          <w:szCs w:val="18"/>
          <w:lang w:bidi="th-TH"/>
        </w:rPr>
        <w:t>submit an objection to the appeal. Currently, the case is under consideration by the Supreme Administrative Court.</w:t>
      </w:r>
    </w:p>
    <w:p w14:paraId="4F080F4C" w14:textId="77777777" w:rsidR="00936495" w:rsidRPr="005E3A31" w:rsidRDefault="00936495" w:rsidP="005F005E">
      <w:pPr>
        <w:spacing w:after="0" w:line="240" w:lineRule="auto"/>
        <w:ind w:left="540"/>
        <w:rPr>
          <w:rFonts w:eastAsia="Arial Unicode MS" w:cs="Arial"/>
          <w:b/>
          <w:bCs/>
          <w:color w:val="000000" w:themeColor="text1"/>
          <w:sz w:val="18"/>
          <w:szCs w:val="18"/>
          <w:lang w:bidi="th-TH"/>
        </w:rPr>
      </w:pPr>
    </w:p>
    <w:p w14:paraId="7E7B0A64" w14:textId="09145BB7" w:rsidR="00936495" w:rsidRPr="005E3A31" w:rsidRDefault="00936495" w:rsidP="00936495">
      <w:pPr>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Case in relation to the cost of HSPA cable network: The subsidiary filed a lawsuit against NT with the Court of Justice to claim </w:t>
      </w:r>
      <w:r w:rsidR="003543D9" w:rsidRPr="005E3A31">
        <w:rPr>
          <w:rFonts w:eastAsia="Arial Unicode MS" w:cs="Arial"/>
          <w:color w:val="000000" w:themeColor="text1"/>
          <w:sz w:val="18"/>
          <w:lang w:val="en-GB" w:bidi="th-TH"/>
        </w:rPr>
        <w:t xml:space="preserve">reimbursement for </w:t>
      </w:r>
      <w:r w:rsidRPr="005E3A31">
        <w:rPr>
          <w:rFonts w:eastAsia="Arial Unicode MS" w:cs="Arial"/>
          <w:color w:val="000000" w:themeColor="text1"/>
          <w:sz w:val="18"/>
          <w:szCs w:val="18"/>
          <w:lang w:bidi="th-TH"/>
        </w:rPr>
        <w:t>the cost of HSPA cable network</w:t>
      </w:r>
      <w:r w:rsidR="00912B7D" w:rsidRPr="005E3A31">
        <w:rPr>
          <w:rFonts w:eastAsia="Arial Unicode MS" w:cs="Arial"/>
          <w:color w:val="000000" w:themeColor="text1"/>
          <w:sz w:val="18"/>
          <w:szCs w:val="18"/>
          <w:lang w:bidi="th-TH"/>
        </w:rPr>
        <w:t>, which</w:t>
      </w:r>
      <w:r w:rsidRPr="005E3A31">
        <w:rPr>
          <w:rFonts w:eastAsia="Arial Unicode MS" w:cs="Arial"/>
          <w:color w:val="000000" w:themeColor="text1"/>
          <w:sz w:val="18"/>
          <w:szCs w:val="18"/>
          <w:lang w:bidi="th-TH"/>
        </w:rPr>
        <w:t xml:space="preserve"> the subsidiary </w:t>
      </w:r>
      <w:r w:rsidR="0030776C" w:rsidRPr="005E3A31">
        <w:rPr>
          <w:rFonts w:eastAsia="Arial Unicode MS" w:cs="Arial"/>
          <w:color w:val="000000" w:themeColor="text1"/>
          <w:sz w:val="18"/>
          <w:szCs w:val="18"/>
          <w:lang w:bidi="th-TH"/>
        </w:rPr>
        <w:t xml:space="preserve">had </w:t>
      </w:r>
      <w:r w:rsidRPr="005E3A31">
        <w:rPr>
          <w:rFonts w:eastAsia="Arial Unicode MS" w:cs="Arial"/>
          <w:color w:val="000000" w:themeColor="text1"/>
          <w:sz w:val="18"/>
          <w:szCs w:val="18"/>
          <w:lang w:bidi="th-TH"/>
        </w:rPr>
        <w:t xml:space="preserve">advanced </w:t>
      </w:r>
      <w:r w:rsidR="00912B7D" w:rsidRPr="005E3A31">
        <w:rPr>
          <w:rFonts w:eastAsia="Arial Unicode MS" w:cs="Arial"/>
          <w:color w:val="000000" w:themeColor="text1"/>
          <w:sz w:val="18"/>
          <w:szCs w:val="18"/>
          <w:lang w:bidi="th-TH"/>
        </w:rPr>
        <w:t>on behalf of</w:t>
      </w:r>
      <w:r w:rsidRPr="005E3A31">
        <w:rPr>
          <w:rFonts w:eastAsia="Arial Unicode MS" w:cs="Arial"/>
          <w:color w:val="000000" w:themeColor="text1"/>
          <w:sz w:val="18"/>
          <w:szCs w:val="18"/>
          <w:lang w:bidi="th-TH"/>
        </w:rPr>
        <w:t xml:space="preserve"> NT</w:t>
      </w:r>
      <w:r w:rsidRPr="005E3A31">
        <w:rPr>
          <w:rFonts w:eastAsia="Arial Unicode MS" w:cs="Arial"/>
          <w:color w:val="000000" w:themeColor="text1"/>
          <w:sz w:val="18"/>
          <w:szCs w:val="18"/>
          <w:cs/>
          <w:lang w:bidi="th-TH"/>
        </w:rPr>
        <w:t xml:space="preserve"> </w:t>
      </w:r>
      <w:r w:rsidRPr="005E3A31">
        <w:rPr>
          <w:rFonts w:eastAsia="Arial Unicode MS" w:cs="Arial"/>
          <w:color w:val="000000" w:themeColor="text1"/>
          <w:sz w:val="18"/>
          <w:szCs w:val="18"/>
          <w:lang w:bidi="th-TH"/>
        </w:rPr>
        <w:t xml:space="preserve">during the period </w:t>
      </w:r>
      <w:r w:rsidR="00912B7D" w:rsidRPr="005E3A31">
        <w:rPr>
          <w:rFonts w:eastAsia="Arial Unicode MS" w:cs="Arial"/>
          <w:color w:val="000000" w:themeColor="text1"/>
          <w:sz w:val="18"/>
          <w:szCs w:val="18"/>
          <w:lang w:bidi="th-TH"/>
        </w:rPr>
        <w:t>from</w:t>
      </w:r>
      <w:r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2011</w:t>
      </w:r>
      <w:r w:rsidRPr="005E3A31">
        <w:rPr>
          <w:rFonts w:eastAsia="Arial Unicode MS" w:cs="Arial"/>
          <w:color w:val="000000" w:themeColor="text1"/>
          <w:sz w:val="18"/>
          <w:szCs w:val="18"/>
          <w:lang w:bidi="th-TH"/>
        </w:rPr>
        <w:t xml:space="preserve"> to </w:t>
      </w:r>
      <w:r w:rsidR="00A03E1B" w:rsidRPr="005E3A31">
        <w:rPr>
          <w:rFonts w:eastAsia="Arial Unicode MS" w:cs="Arial"/>
          <w:color w:val="000000" w:themeColor="text1"/>
          <w:sz w:val="18"/>
          <w:szCs w:val="18"/>
          <w:lang w:val="en-GB" w:bidi="th-TH"/>
        </w:rPr>
        <w:t>2019</w:t>
      </w:r>
      <w:r w:rsidRPr="005E3A31">
        <w:rPr>
          <w:rFonts w:eastAsia="Arial Unicode MS" w:cs="Arial"/>
          <w:color w:val="000000" w:themeColor="text1"/>
          <w:sz w:val="18"/>
          <w:szCs w:val="18"/>
          <w:lang w:bidi="th-TH"/>
        </w:rPr>
        <w:t xml:space="preserve">, namely the first case. The Court subsequently ordered the transfer the case to the Central Administrative Court. On </w:t>
      </w:r>
      <w:r w:rsidR="00A03E1B" w:rsidRPr="005E3A31">
        <w:rPr>
          <w:rFonts w:eastAsia="Arial Unicode MS" w:cs="Arial"/>
          <w:color w:val="000000" w:themeColor="text1"/>
          <w:sz w:val="18"/>
          <w:szCs w:val="18"/>
          <w:lang w:val="en-GB" w:bidi="th-TH"/>
        </w:rPr>
        <w:t>31</w:t>
      </w:r>
      <w:r w:rsidRPr="005E3A31">
        <w:rPr>
          <w:rFonts w:eastAsia="Arial Unicode MS" w:cs="Arial"/>
          <w:color w:val="000000" w:themeColor="text1"/>
          <w:sz w:val="18"/>
          <w:szCs w:val="18"/>
          <w:lang w:bidi="th-TH"/>
        </w:rPr>
        <w:t xml:space="preserve"> March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 the subsidiary filed a lawsuit against NT with the Central Administrative Court to claim</w:t>
      </w:r>
      <w:r w:rsidR="0030776C" w:rsidRPr="005E3A31">
        <w:rPr>
          <w:rFonts w:eastAsia="Arial Unicode MS" w:cs="Arial"/>
          <w:color w:val="000000" w:themeColor="text1"/>
          <w:sz w:val="18"/>
          <w:szCs w:val="18"/>
          <w:lang w:bidi="th-TH"/>
        </w:rPr>
        <w:t xml:space="preserve"> reimbursement for</w:t>
      </w:r>
      <w:r w:rsidRPr="005E3A31">
        <w:rPr>
          <w:rFonts w:eastAsia="Arial Unicode MS" w:cs="Arial"/>
          <w:color w:val="000000" w:themeColor="text1"/>
          <w:sz w:val="18"/>
          <w:szCs w:val="18"/>
          <w:lang w:bidi="th-TH"/>
        </w:rPr>
        <w:t xml:space="preserve"> the cost of HSPA cable network advanced during the period </w:t>
      </w:r>
      <w:r w:rsidR="00C31121" w:rsidRPr="005E3A31">
        <w:rPr>
          <w:rFonts w:eastAsia="Arial Unicode MS" w:cs="Arial"/>
          <w:color w:val="000000" w:themeColor="text1"/>
          <w:sz w:val="18"/>
          <w:szCs w:val="18"/>
          <w:lang w:bidi="th-TH"/>
        </w:rPr>
        <w:t>from</w:t>
      </w:r>
      <w:r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2020</w:t>
      </w:r>
      <w:r w:rsidRPr="005E3A31">
        <w:rPr>
          <w:rFonts w:eastAsia="Arial Unicode MS" w:cs="Arial"/>
          <w:color w:val="000000" w:themeColor="text1"/>
          <w:sz w:val="18"/>
          <w:szCs w:val="18"/>
          <w:lang w:bidi="th-TH"/>
        </w:rPr>
        <w:t xml:space="preserve"> </w:t>
      </w:r>
      <w:r w:rsidR="00C31121" w:rsidRPr="005E3A31">
        <w:rPr>
          <w:rFonts w:eastAsia="Arial Unicode MS" w:cs="Arial"/>
          <w:color w:val="000000" w:themeColor="text1"/>
          <w:sz w:val="18"/>
          <w:szCs w:val="18"/>
          <w:lang w:bidi="th-TH"/>
        </w:rPr>
        <w:t>to</w:t>
      </w:r>
      <w:r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2024</w:t>
      </w:r>
      <w:r w:rsidR="00327754" w:rsidRPr="005E3A31">
        <w:rPr>
          <w:rFonts w:eastAsia="Arial Unicode MS" w:cs="Arial"/>
          <w:color w:val="000000" w:themeColor="text1"/>
          <w:sz w:val="18"/>
          <w:szCs w:val="18"/>
          <w:lang w:val="en-GB" w:bidi="th-TH"/>
        </w:rPr>
        <w:t>,</w:t>
      </w:r>
      <w:r w:rsidRPr="005E3A31">
        <w:rPr>
          <w:rFonts w:eastAsia="Arial Unicode MS" w:cs="Arial"/>
          <w:color w:val="000000" w:themeColor="text1"/>
          <w:sz w:val="18"/>
          <w:szCs w:val="18"/>
          <w:lang w:bidi="th-TH"/>
        </w:rPr>
        <w:t xml:space="preserve"> amounting to Baht </w:t>
      </w:r>
      <w:r w:rsidR="00A03E1B" w:rsidRPr="005E3A31">
        <w:rPr>
          <w:rFonts w:eastAsia="Arial Unicode MS" w:cs="Arial"/>
          <w:color w:val="000000" w:themeColor="text1"/>
          <w:sz w:val="18"/>
          <w:szCs w:val="18"/>
          <w:lang w:val="en-GB" w:bidi="th-TH"/>
        </w:rPr>
        <w:t>252</w:t>
      </w:r>
      <w:r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42</w:t>
      </w:r>
      <w:r w:rsidRPr="005E3A31">
        <w:rPr>
          <w:rFonts w:eastAsia="Arial Unicode MS" w:cs="Arial"/>
          <w:color w:val="000000" w:themeColor="text1"/>
          <w:sz w:val="18"/>
          <w:szCs w:val="18"/>
          <w:lang w:bidi="th-TH"/>
        </w:rPr>
        <w:t xml:space="preserve"> million</w:t>
      </w:r>
      <w:r w:rsidR="00327754" w:rsidRPr="005E3A31">
        <w:rPr>
          <w:rFonts w:eastAsia="Arial Unicode MS" w:cs="Arial"/>
          <w:color w:val="000000" w:themeColor="text1"/>
          <w:sz w:val="18"/>
          <w:szCs w:val="18"/>
          <w:lang w:bidi="th-TH"/>
        </w:rPr>
        <w:t>.</w:t>
      </w:r>
      <w:r w:rsidRPr="005E3A31">
        <w:rPr>
          <w:rFonts w:eastAsia="Arial Unicode MS" w:cs="Arial"/>
          <w:color w:val="000000" w:themeColor="text1"/>
          <w:sz w:val="18"/>
          <w:szCs w:val="18"/>
          <w:lang w:bidi="th-TH"/>
        </w:rPr>
        <w:t xml:space="preserve"> </w:t>
      </w:r>
      <w:r w:rsidR="00327754" w:rsidRPr="005E3A31">
        <w:rPr>
          <w:rFonts w:eastAsia="Arial Unicode MS" w:cs="Arial"/>
          <w:color w:val="000000" w:themeColor="text1"/>
          <w:sz w:val="18"/>
          <w:szCs w:val="18"/>
          <w:lang w:bidi="th-TH"/>
        </w:rPr>
        <w:t>The subsidiary also claim</w:t>
      </w:r>
      <w:r w:rsidR="00343075" w:rsidRPr="005E3A31">
        <w:rPr>
          <w:rFonts w:eastAsia="Arial Unicode MS" w:cs="Arial"/>
          <w:color w:val="000000" w:themeColor="text1"/>
          <w:sz w:val="18"/>
          <w:szCs w:val="18"/>
          <w:lang w:bidi="th-TH"/>
        </w:rPr>
        <w:t>ed</w:t>
      </w:r>
      <w:r w:rsidRPr="005E3A31">
        <w:rPr>
          <w:rFonts w:eastAsia="Arial Unicode MS" w:cs="Arial"/>
          <w:color w:val="000000" w:themeColor="text1"/>
          <w:sz w:val="18"/>
          <w:szCs w:val="18"/>
          <w:lang w:bidi="th-TH"/>
        </w:rPr>
        <w:t xml:space="preserve"> interest at the rate of </w:t>
      </w:r>
      <w:r w:rsidR="00A03E1B" w:rsidRPr="005E3A31">
        <w:rPr>
          <w:rFonts w:eastAsia="Arial Unicode MS" w:cs="Arial"/>
          <w:color w:val="000000" w:themeColor="text1"/>
          <w:sz w:val="18"/>
          <w:szCs w:val="18"/>
          <w:lang w:val="en-GB" w:bidi="th-TH"/>
        </w:rPr>
        <w:t>5</w:t>
      </w:r>
      <w:r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00</w:t>
      </w:r>
      <w:r w:rsidRPr="005E3A31">
        <w:rPr>
          <w:rFonts w:eastAsia="Arial Unicode MS" w:cs="Arial"/>
          <w:color w:val="000000" w:themeColor="text1"/>
          <w:sz w:val="18"/>
          <w:szCs w:val="18"/>
          <w:lang w:bidi="th-TH"/>
        </w:rPr>
        <w:t xml:space="preserve">% per annum </w:t>
      </w:r>
      <w:r w:rsidR="00343075" w:rsidRPr="005E3A31">
        <w:rPr>
          <w:rFonts w:eastAsia="Arial Unicode MS" w:cs="Arial"/>
          <w:color w:val="000000" w:themeColor="text1"/>
          <w:sz w:val="18"/>
          <w:szCs w:val="18"/>
          <w:lang w:bidi="th-TH"/>
        </w:rPr>
        <w:t>on</w:t>
      </w:r>
      <w:r w:rsidRPr="005E3A31">
        <w:rPr>
          <w:rFonts w:eastAsia="Arial Unicode MS" w:cs="Arial"/>
          <w:color w:val="000000" w:themeColor="text1"/>
          <w:sz w:val="18"/>
          <w:szCs w:val="18"/>
          <w:lang w:bidi="th-TH"/>
        </w:rPr>
        <w:t xml:space="preserve"> the principal amount until the</w:t>
      </w:r>
      <w:r w:rsidR="00343075" w:rsidRPr="005E3A31">
        <w:rPr>
          <w:rFonts w:eastAsia="Arial Unicode MS" w:cs="Arial"/>
          <w:color w:val="000000" w:themeColor="text1"/>
          <w:sz w:val="18"/>
          <w:szCs w:val="18"/>
          <w:lang w:bidi="th-TH"/>
        </w:rPr>
        <w:t xml:space="preserve"> filing</w:t>
      </w:r>
      <w:r w:rsidRPr="005E3A31">
        <w:rPr>
          <w:rFonts w:eastAsia="Arial Unicode MS" w:cs="Arial"/>
          <w:color w:val="000000" w:themeColor="text1"/>
          <w:sz w:val="18"/>
          <w:szCs w:val="18"/>
          <w:lang w:bidi="th-TH"/>
        </w:rPr>
        <w:t xml:space="preserve"> date</w:t>
      </w:r>
      <w:r w:rsidR="00343075" w:rsidRPr="005E3A31">
        <w:rPr>
          <w:rFonts w:eastAsia="Arial Unicode MS" w:cs="Arial"/>
          <w:color w:val="000000" w:themeColor="text1"/>
          <w:sz w:val="18"/>
          <w:szCs w:val="18"/>
          <w:lang w:bidi="th-TH"/>
        </w:rPr>
        <w:t>,</w:t>
      </w:r>
      <w:r w:rsidRPr="005E3A31">
        <w:rPr>
          <w:rFonts w:eastAsia="Arial Unicode MS" w:cs="Arial"/>
          <w:color w:val="000000" w:themeColor="text1"/>
          <w:sz w:val="18"/>
          <w:szCs w:val="18"/>
          <w:lang w:bidi="th-TH"/>
        </w:rPr>
        <w:t xml:space="preserve"> totaling Baht </w:t>
      </w:r>
      <w:r w:rsidR="00A03E1B" w:rsidRPr="005E3A31">
        <w:rPr>
          <w:rFonts w:eastAsia="Arial Unicode MS" w:cs="Arial"/>
          <w:color w:val="000000" w:themeColor="text1"/>
          <w:sz w:val="18"/>
          <w:szCs w:val="18"/>
          <w:lang w:val="en-GB" w:bidi="th-TH"/>
        </w:rPr>
        <w:t>279</w:t>
      </w:r>
      <w:r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28</w:t>
      </w:r>
      <w:r w:rsidRPr="005E3A31">
        <w:rPr>
          <w:rFonts w:eastAsia="Arial Unicode MS" w:cs="Arial"/>
          <w:color w:val="000000" w:themeColor="text1"/>
          <w:sz w:val="18"/>
          <w:szCs w:val="18"/>
          <w:lang w:bidi="th-TH"/>
        </w:rPr>
        <w:t xml:space="preserve"> million</w:t>
      </w:r>
      <w:r w:rsidR="000D6231" w:rsidRPr="005E3A31">
        <w:rPr>
          <w:rFonts w:eastAsia="Arial Unicode MS" w:cs="Arial"/>
          <w:color w:val="000000" w:themeColor="text1"/>
          <w:sz w:val="18"/>
          <w:szCs w:val="18"/>
          <w:lang w:bidi="th-TH"/>
        </w:rPr>
        <w:t>,</w:t>
      </w:r>
      <w:r w:rsidRPr="005E3A31">
        <w:rPr>
          <w:rFonts w:eastAsia="Arial Unicode MS" w:cs="Arial"/>
          <w:color w:val="000000" w:themeColor="text1"/>
          <w:sz w:val="18"/>
          <w:szCs w:val="18"/>
          <w:lang w:bidi="th-TH"/>
        </w:rPr>
        <w:t xml:space="preserve"> and </w:t>
      </w:r>
      <w:r w:rsidR="000D6231" w:rsidRPr="005E3A31">
        <w:rPr>
          <w:rFonts w:eastAsia="Arial Unicode MS" w:cs="Arial"/>
          <w:color w:val="000000" w:themeColor="text1"/>
          <w:sz w:val="18"/>
          <w:szCs w:val="18"/>
          <w:lang w:bidi="th-TH"/>
        </w:rPr>
        <w:t>further</w:t>
      </w:r>
      <w:r w:rsidRPr="005E3A31">
        <w:rPr>
          <w:rFonts w:eastAsia="Arial Unicode MS" w:cs="Arial"/>
          <w:color w:val="000000" w:themeColor="text1"/>
          <w:sz w:val="18"/>
          <w:szCs w:val="18"/>
          <w:lang w:bidi="th-TH"/>
        </w:rPr>
        <w:t xml:space="preserve"> interest of </w:t>
      </w:r>
      <w:r w:rsidR="00A03E1B" w:rsidRPr="005E3A31">
        <w:rPr>
          <w:rFonts w:eastAsia="Arial Unicode MS" w:cs="Arial"/>
          <w:color w:val="000000" w:themeColor="text1"/>
          <w:sz w:val="18"/>
          <w:szCs w:val="18"/>
          <w:lang w:val="en-GB" w:bidi="th-TH"/>
        </w:rPr>
        <w:t>5</w:t>
      </w:r>
      <w:r w:rsidRPr="005E3A31">
        <w:rPr>
          <w:rFonts w:eastAsia="Arial Unicode MS" w:cs="Arial"/>
          <w:color w:val="000000" w:themeColor="text1"/>
          <w:sz w:val="18"/>
          <w:szCs w:val="18"/>
          <w:lang w:bidi="th-TH"/>
        </w:rPr>
        <w:t>.</w:t>
      </w:r>
      <w:r w:rsidR="00A03E1B" w:rsidRPr="005E3A31">
        <w:rPr>
          <w:rFonts w:eastAsia="Arial Unicode MS" w:cs="Arial"/>
          <w:color w:val="000000" w:themeColor="text1"/>
          <w:sz w:val="18"/>
          <w:szCs w:val="18"/>
          <w:lang w:val="en-GB" w:bidi="th-TH"/>
        </w:rPr>
        <w:t>00</w:t>
      </w:r>
      <w:r w:rsidRPr="005E3A31">
        <w:rPr>
          <w:rFonts w:eastAsia="Arial Unicode MS" w:cs="Arial"/>
          <w:color w:val="000000" w:themeColor="text1"/>
          <w:sz w:val="18"/>
          <w:szCs w:val="18"/>
          <w:lang w:bidi="th-TH"/>
        </w:rPr>
        <w:t>% per annum from the da</w:t>
      </w:r>
      <w:r w:rsidR="000D6231" w:rsidRPr="005E3A31">
        <w:rPr>
          <w:rFonts w:eastAsia="Arial Unicode MS" w:cs="Arial"/>
          <w:color w:val="000000" w:themeColor="text1"/>
          <w:sz w:val="18"/>
          <w:szCs w:val="18"/>
          <w:lang w:bidi="th-TH"/>
        </w:rPr>
        <w:t>y</w:t>
      </w:r>
      <w:r w:rsidRPr="005E3A31">
        <w:rPr>
          <w:rFonts w:eastAsia="Arial Unicode MS" w:cs="Arial"/>
          <w:color w:val="000000" w:themeColor="text1"/>
          <w:sz w:val="18"/>
          <w:szCs w:val="18"/>
          <w:lang w:bidi="th-TH"/>
        </w:rPr>
        <w:t xml:space="preserve"> following the filing date until the full payment is made, namely the second case. Currently, these two cases are under consideration by the Central Administrative Court.</w:t>
      </w:r>
    </w:p>
    <w:p w14:paraId="5D8A70D1" w14:textId="77777777" w:rsidR="00804186" w:rsidRPr="005E3A31" w:rsidRDefault="00804186" w:rsidP="00112D6E">
      <w:pPr>
        <w:spacing w:after="0" w:line="240" w:lineRule="auto"/>
        <w:ind w:left="540"/>
        <w:jc w:val="both"/>
        <w:rPr>
          <w:rFonts w:eastAsia="Arial Unicode MS" w:cs="Arial"/>
          <w:color w:val="000000" w:themeColor="text1"/>
          <w:sz w:val="18"/>
          <w:szCs w:val="18"/>
          <w:lang w:bidi="th-TH"/>
        </w:rPr>
      </w:pPr>
    </w:p>
    <w:p w14:paraId="45325DE2" w14:textId="6611D9DD" w:rsidR="00FD4B5B" w:rsidRPr="005E3A31" w:rsidRDefault="00FD4B5B" w:rsidP="00112D6E">
      <w:pPr>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Case in relation to the Access Charges: After the Central Administrative Court </w:t>
      </w:r>
      <w:proofErr w:type="gramStart"/>
      <w:r w:rsidRPr="005E3A31">
        <w:rPr>
          <w:rFonts w:eastAsia="Arial Unicode MS" w:cs="Arial"/>
          <w:color w:val="000000" w:themeColor="text1"/>
          <w:sz w:val="18"/>
          <w:szCs w:val="18"/>
          <w:lang w:bidi="th-TH"/>
        </w:rPr>
        <w:t>ordered to receive</w:t>
      </w:r>
      <w:proofErr w:type="gramEnd"/>
      <w:r w:rsidRPr="005E3A31">
        <w:rPr>
          <w:rFonts w:eastAsia="Arial Unicode MS" w:cs="Arial"/>
          <w:color w:val="000000" w:themeColor="text1"/>
          <w:sz w:val="18"/>
          <w:szCs w:val="18"/>
          <w:lang w:bidi="th-TH"/>
        </w:rPr>
        <w:t xml:space="preserve"> the case transferred from the Civil Court in which a subsidiary claiming TOT to pay the Access Charges. The Central </w:t>
      </w:r>
      <w:r w:rsidRPr="005E3A31">
        <w:rPr>
          <w:rFonts w:eastAsia="Arial Unicode MS" w:cs="Arial"/>
          <w:color w:val="000000" w:themeColor="text1"/>
          <w:spacing w:val="-4"/>
          <w:sz w:val="18"/>
          <w:szCs w:val="18"/>
          <w:lang w:bidi="th-TH"/>
        </w:rPr>
        <w:t>Administrative Court initially accepted the lawsuit for consideration and ordered the parties to submit an objection</w:t>
      </w:r>
      <w:r w:rsidRPr="005E3A31">
        <w:rPr>
          <w:rFonts w:eastAsia="Arial Unicode MS" w:cs="Arial"/>
          <w:color w:val="000000" w:themeColor="text1"/>
          <w:sz w:val="18"/>
          <w:szCs w:val="18"/>
          <w:lang w:bidi="th-TH"/>
        </w:rPr>
        <w:t xml:space="preserve"> to the answer and the additional answer. Later, on </w:t>
      </w:r>
      <w:r w:rsidR="00A03E1B" w:rsidRPr="005E3A31">
        <w:rPr>
          <w:rFonts w:eastAsia="Arial Unicode MS" w:cs="Arial"/>
          <w:color w:val="000000" w:themeColor="text1"/>
          <w:sz w:val="18"/>
          <w:szCs w:val="18"/>
          <w:lang w:val="en-GB" w:bidi="th-TH"/>
        </w:rPr>
        <w:t>9</w:t>
      </w:r>
      <w:r w:rsidRPr="005E3A31">
        <w:rPr>
          <w:rFonts w:eastAsia="Arial Unicode MS" w:cs="Arial"/>
          <w:color w:val="000000" w:themeColor="text1"/>
          <w:sz w:val="18"/>
          <w:szCs w:val="18"/>
          <w:lang w:bidi="th-TH"/>
        </w:rPr>
        <w:t xml:space="preserve"> June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 xml:space="preserve">, the Central Administrative Court revoked the proceedings and issued an order not to accept the lawsuit for consideration. The subsidiary disagreed with this </w:t>
      </w:r>
      <w:r w:rsidRPr="00F40A7E">
        <w:rPr>
          <w:rFonts w:eastAsia="Arial Unicode MS" w:cs="Arial"/>
          <w:color w:val="000000" w:themeColor="text1"/>
          <w:spacing w:val="-6"/>
          <w:sz w:val="18"/>
          <w:szCs w:val="18"/>
          <w:lang w:bidi="th-TH"/>
        </w:rPr>
        <w:t>order and filed an appeal with the Supreme Administrative Court against the order of non-acceptance on</w:t>
      </w:r>
      <w:r w:rsidR="00622A64" w:rsidRPr="00F40A7E">
        <w:rPr>
          <w:rFonts w:eastAsia="Arial Unicode MS" w:cs="Arial"/>
          <w:color w:val="000000" w:themeColor="text1"/>
          <w:spacing w:val="-6"/>
          <w:sz w:val="18"/>
          <w:szCs w:val="18"/>
          <w:lang w:bidi="th-TH"/>
        </w:rPr>
        <w:t xml:space="preserve"> </w:t>
      </w:r>
      <w:r w:rsidR="00A03E1B" w:rsidRPr="00F40A7E">
        <w:rPr>
          <w:rFonts w:eastAsia="Arial Unicode MS" w:cs="Arial"/>
          <w:color w:val="000000" w:themeColor="text1"/>
          <w:spacing w:val="-6"/>
          <w:sz w:val="18"/>
          <w:szCs w:val="18"/>
          <w:lang w:val="en-GB" w:bidi="th-TH"/>
        </w:rPr>
        <w:t>9</w:t>
      </w:r>
      <w:r w:rsidRPr="00F40A7E">
        <w:rPr>
          <w:rFonts w:eastAsia="Arial Unicode MS" w:cs="Arial"/>
          <w:color w:val="000000" w:themeColor="text1"/>
          <w:spacing w:val="-6"/>
          <w:sz w:val="18"/>
          <w:szCs w:val="18"/>
          <w:lang w:bidi="th-TH"/>
        </w:rPr>
        <w:t xml:space="preserve"> July </w:t>
      </w:r>
      <w:r w:rsidR="00A03E1B" w:rsidRPr="00F40A7E">
        <w:rPr>
          <w:rFonts w:eastAsia="Arial Unicode MS" w:cs="Arial"/>
          <w:color w:val="000000" w:themeColor="text1"/>
          <w:spacing w:val="-6"/>
          <w:sz w:val="18"/>
          <w:szCs w:val="18"/>
          <w:lang w:val="en-GB" w:bidi="th-TH"/>
        </w:rPr>
        <w:t>2025</w:t>
      </w:r>
      <w:r w:rsidRPr="005E3A31">
        <w:rPr>
          <w:rFonts w:eastAsia="Arial Unicode MS" w:cs="Arial"/>
          <w:color w:val="000000" w:themeColor="text1"/>
          <w:sz w:val="18"/>
          <w:szCs w:val="18"/>
          <w:lang w:bidi="th-TH"/>
        </w:rPr>
        <w:t>. Currently, the case is under consideration by the Supreme Administrative Court.</w:t>
      </w:r>
    </w:p>
    <w:p w14:paraId="23D6BA4F" w14:textId="77777777" w:rsidR="00FD4B5B" w:rsidRPr="005E3A31" w:rsidRDefault="00FD4B5B" w:rsidP="00112D6E">
      <w:pPr>
        <w:spacing w:after="0" w:line="240" w:lineRule="auto"/>
        <w:ind w:left="540"/>
        <w:jc w:val="both"/>
        <w:rPr>
          <w:rFonts w:eastAsia="Arial Unicode MS" w:cs="Arial"/>
          <w:color w:val="000000" w:themeColor="text1"/>
          <w:sz w:val="18"/>
          <w:szCs w:val="18"/>
          <w:lang w:bidi="th-TH"/>
        </w:rPr>
      </w:pPr>
    </w:p>
    <w:p w14:paraId="7FB8F6EC" w14:textId="5C7F7448" w:rsidR="00F75150" w:rsidRPr="005E3A31" w:rsidRDefault="003C6E49" w:rsidP="0055246C">
      <w:pPr>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The ultimate outcome of the litigations and arbitration disputes are presently unable to be determined, and accordingly, no revenue and provision for liability have been made in the interim financial information</w:t>
      </w:r>
      <w:r w:rsidR="00206297" w:rsidRPr="005E3A31">
        <w:rPr>
          <w:rFonts w:eastAsia="Arial Unicode MS" w:cs="Arial"/>
          <w:color w:val="000000" w:themeColor="text1"/>
          <w:sz w:val="18"/>
          <w:szCs w:val="18"/>
          <w:lang w:bidi="th-TH"/>
        </w:rPr>
        <w:t xml:space="preserve"> unless otherwise stated.</w:t>
      </w:r>
    </w:p>
    <w:p w14:paraId="555578DD" w14:textId="4AAADC35" w:rsidR="00EE5E00" w:rsidRPr="005E3A31" w:rsidRDefault="00EE5E00" w:rsidP="00CD1E0C">
      <w:pPr>
        <w:spacing w:after="0" w:line="240" w:lineRule="auto"/>
        <w:rPr>
          <w:rFonts w:cs="Arial"/>
          <w:color w:val="000000" w:themeColor="text1"/>
          <w:sz w:val="18"/>
          <w:lang w:bidi="th-TH"/>
        </w:rPr>
      </w:pPr>
    </w:p>
    <w:p w14:paraId="711C1C56" w14:textId="77777777" w:rsidR="00E91711" w:rsidRPr="005E3A31" w:rsidRDefault="00E91711" w:rsidP="00CD1E0C">
      <w:pPr>
        <w:spacing w:after="0" w:line="240" w:lineRule="auto"/>
        <w:rPr>
          <w:rFonts w:cs="Arial"/>
          <w:color w:val="000000" w:themeColor="text1"/>
          <w:sz w:val="18"/>
          <w:lang w:bidi="th-TH"/>
        </w:rPr>
      </w:pPr>
    </w:p>
    <w:tbl>
      <w:tblPr>
        <w:tblW w:w="9461" w:type="dxa"/>
        <w:tblInd w:w="108" w:type="dxa"/>
        <w:tblLook w:val="04A0" w:firstRow="1" w:lastRow="0" w:firstColumn="1" w:lastColumn="0" w:noHBand="0" w:noVBand="1"/>
      </w:tblPr>
      <w:tblGrid>
        <w:gridCol w:w="9461"/>
      </w:tblGrid>
      <w:tr w:rsidR="00890284" w:rsidRPr="005E3A31" w14:paraId="59B3DEED" w14:textId="77777777" w:rsidTr="00890284">
        <w:trPr>
          <w:trHeight w:val="386"/>
        </w:trPr>
        <w:tc>
          <w:tcPr>
            <w:tcW w:w="9461" w:type="dxa"/>
            <w:vAlign w:val="center"/>
          </w:tcPr>
          <w:p w14:paraId="083E50F1" w14:textId="3D6B8F6D" w:rsidR="004E391C" w:rsidRPr="005E3A31" w:rsidRDefault="00A03E1B" w:rsidP="00E961CC">
            <w:pPr>
              <w:tabs>
                <w:tab w:val="left" w:pos="435"/>
              </w:tabs>
              <w:spacing w:after="0" w:line="240" w:lineRule="auto"/>
              <w:ind w:left="432" w:hanging="518"/>
              <w:jc w:val="both"/>
              <w:rPr>
                <w:rFonts w:eastAsia="Arial Unicode MS" w:cs="Arial"/>
                <w:b/>
                <w:bCs/>
                <w:color w:val="000000" w:themeColor="text1"/>
                <w:sz w:val="18"/>
                <w:szCs w:val="18"/>
                <w:cs/>
                <w:lang w:val="en-GB" w:bidi="th-TH"/>
              </w:rPr>
            </w:pPr>
            <w:r w:rsidRPr="005E3A31">
              <w:rPr>
                <w:rFonts w:eastAsia="Arial Unicode MS" w:cs="Arial"/>
                <w:b/>
                <w:bCs/>
                <w:color w:val="000000" w:themeColor="text1"/>
                <w:sz w:val="18"/>
                <w:szCs w:val="18"/>
                <w:lang w:val="en-GB" w:bidi="th-TH"/>
              </w:rPr>
              <w:t>20</w:t>
            </w:r>
            <w:r w:rsidR="004E391C" w:rsidRPr="005E3A31">
              <w:rPr>
                <w:rFonts w:eastAsia="Arial Unicode MS" w:cs="Arial"/>
                <w:b/>
                <w:bCs/>
                <w:color w:val="000000" w:themeColor="text1"/>
                <w:sz w:val="18"/>
                <w:szCs w:val="18"/>
                <w:cs/>
                <w:lang w:val="en-GB" w:bidi="th-TH"/>
              </w:rPr>
              <w:tab/>
            </w:r>
            <w:r w:rsidR="004E391C" w:rsidRPr="005E3A31">
              <w:rPr>
                <w:rFonts w:eastAsia="Arial Unicode MS" w:cs="Arial"/>
                <w:b/>
                <w:bCs/>
                <w:color w:val="000000" w:themeColor="text1"/>
                <w:sz w:val="18"/>
                <w:szCs w:val="18"/>
                <w:lang w:val="en-GB" w:bidi="th-TH"/>
              </w:rPr>
              <w:t>Commitments and contingent liabilities</w:t>
            </w:r>
          </w:p>
        </w:tc>
      </w:tr>
    </w:tbl>
    <w:p w14:paraId="647C1ED6" w14:textId="77777777" w:rsidR="004E391C" w:rsidRPr="005E3A31" w:rsidRDefault="004E391C" w:rsidP="005A7843">
      <w:pPr>
        <w:spacing w:after="0" w:line="240" w:lineRule="auto"/>
        <w:jc w:val="both"/>
        <w:rPr>
          <w:rFonts w:cs="Arial"/>
          <w:color w:val="000000" w:themeColor="text1"/>
          <w:spacing w:val="-4"/>
          <w:sz w:val="18"/>
          <w:szCs w:val="18"/>
          <w:lang w:bidi="th-TH"/>
        </w:rPr>
      </w:pPr>
    </w:p>
    <w:p w14:paraId="08B7D16F" w14:textId="1984B938" w:rsidR="004E391C" w:rsidRPr="005E3A31" w:rsidRDefault="00A03E1B" w:rsidP="004E391C">
      <w:pPr>
        <w:pStyle w:val="ListParagraph"/>
        <w:spacing w:after="0" w:line="240" w:lineRule="auto"/>
        <w:ind w:left="540" w:hanging="540"/>
        <w:jc w:val="both"/>
        <w:rPr>
          <w:rFonts w:eastAsia="Arial Unicode MS" w:cs="Arial"/>
          <w:b/>
          <w:bCs/>
          <w:color w:val="000000" w:themeColor="text1"/>
          <w:sz w:val="18"/>
          <w:szCs w:val="18"/>
          <w:cs/>
          <w:lang w:bidi="th-TH"/>
        </w:rPr>
      </w:pPr>
      <w:r w:rsidRPr="005E3A31">
        <w:rPr>
          <w:rFonts w:eastAsia="Arial Unicode MS" w:cs="Arial"/>
          <w:b/>
          <w:bCs/>
          <w:color w:val="000000" w:themeColor="text1"/>
          <w:sz w:val="18"/>
          <w:szCs w:val="18"/>
          <w:lang w:val="en-GB" w:bidi="th-TH"/>
        </w:rPr>
        <w:t>20</w:t>
      </w:r>
      <w:r w:rsidR="004E391C"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1</w:t>
      </w:r>
      <w:r w:rsidR="004E391C" w:rsidRPr="005E3A31">
        <w:rPr>
          <w:rFonts w:eastAsia="Arial Unicode MS" w:cs="Arial"/>
          <w:b/>
          <w:bCs/>
          <w:color w:val="000000" w:themeColor="text1"/>
          <w:sz w:val="18"/>
          <w:szCs w:val="18"/>
          <w:cs/>
          <w:lang w:bidi="th-TH"/>
        </w:rPr>
        <w:tab/>
      </w:r>
      <w:r w:rsidR="004E391C" w:rsidRPr="005E3A31">
        <w:rPr>
          <w:rFonts w:eastAsia="Arial Unicode MS" w:cs="Arial"/>
          <w:b/>
          <w:bCs/>
          <w:color w:val="000000" w:themeColor="text1"/>
          <w:sz w:val="18"/>
          <w:szCs w:val="18"/>
          <w:lang w:bidi="th-TH"/>
        </w:rPr>
        <w:t>Collateral</w:t>
      </w:r>
    </w:p>
    <w:p w14:paraId="5B90B0F1" w14:textId="515F3B41" w:rsidR="002E62AD" w:rsidRPr="005E3A31" w:rsidRDefault="002E62AD" w:rsidP="004E391C">
      <w:pPr>
        <w:pStyle w:val="ListParagraph"/>
        <w:spacing w:after="0" w:line="240" w:lineRule="auto"/>
        <w:ind w:left="540" w:hanging="540"/>
        <w:jc w:val="both"/>
        <w:rPr>
          <w:rFonts w:eastAsia="Arial Unicode MS" w:cs="Arial"/>
          <w:b/>
          <w:bCs/>
          <w:color w:val="000000" w:themeColor="text1"/>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5428A008" w14:textId="77777777" w:rsidTr="004D383C">
        <w:trPr>
          <w:trHeight w:val="20"/>
        </w:trPr>
        <w:tc>
          <w:tcPr>
            <w:tcW w:w="3989" w:type="dxa"/>
            <w:vAlign w:val="bottom"/>
          </w:tcPr>
          <w:p w14:paraId="4816FB0D" w14:textId="77777777" w:rsidR="00B66594" w:rsidRPr="005E3A31" w:rsidRDefault="00B66594" w:rsidP="00B66594">
            <w:pPr>
              <w:spacing w:after="0" w:line="240" w:lineRule="auto"/>
              <w:ind w:left="435"/>
              <w:rPr>
                <w:rFonts w:eastAsia="Arial Unicode MS" w:cs="Arial"/>
                <w:b/>
                <w:bCs/>
                <w:color w:val="000000" w:themeColor="text1"/>
                <w:sz w:val="18"/>
                <w:szCs w:val="18"/>
                <w:lang w:bidi="th-TH"/>
              </w:rPr>
            </w:pPr>
          </w:p>
        </w:tc>
        <w:tc>
          <w:tcPr>
            <w:tcW w:w="2736" w:type="dxa"/>
            <w:gridSpan w:val="2"/>
          </w:tcPr>
          <w:p w14:paraId="34AA030E" w14:textId="77777777" w:rsidR="00B66594" w:rsidRPr="005E3A31" w:rsidRDefault="00B66594"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7944080C"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41F5BE01" w14:textId="77777777" w:rsidR="00B66594" w:rsidRPr="005E3A31" w:rsidRDefault="00B66594"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0B86F9C5"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270A0454" w14:textId="77777777" w:rsidTr="00890284">
        <w:trPr>
          <w:trHeight w:val="20"/>
        </w:trPr>
        <w:tc>
          <w:tcPr>
            <w:tcW w:w="3989" w:type="dxa"/>
            <w:vAlign w:val="bottom"/>
          </w:tcPr>
          <w:p w14:paraId="359025DA" w14:textId="77777777" w:rsidR="00B66594" w:rsidRPr="005E3A31" w:rsidRDefault="00B66594" w:rsidP="00B66594">
            <w:pPr>
              <w:spacing w:after="0" w:line="240" w:lineRule="auto"/>
              <w:ind w:left="435"/>
              <w:rPr>
                <w:rFonts w:eastAsia="Arial Unicode MS" w:cs="Arial"/>
                <w:b/>
                <w:bCs/>
                <w:color w:val="000000" w:themeColor="text1"/>
                <w:sz w:val="18"/>
                <w:szCs w:val="18"/>
                <w:lang w:bidi="th-TH"/>
              </w:rPr>
            </w:pPr>
          </w:p>
        </w:tc>
        <w:tc>
          <w:tcPr>
            <w:tcW w:w="1368" w:type="dxa"/>
            <w:tcBorders>
              <w:top w:val="single" w:sz="4" w:space="0" w:color="auto"/>
            </w:tcBorders>
          </w:tcPr>
          <w:p w14:paraId="7608F8F4" w14:textId="5AECA169" w:rsidR="00B66594"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5143A3E6" w14:textId="7F9F8648"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B66594"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2AF380C1" w14:textId="6C3412DC" w:rsidR="00B66594"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5A9F298E" w14:textId="18105754"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B66594" w:rsidRPr="005E3A31">
              <w:rPr>
                <w:rFonts w:eastAsia="Arial Unicode MS" w:cs="Arial"/>
                <w:b/>
                <w:bCs/>
                <w:color w:val="000000" w:themeColor="text1"/>
                <w:sz w:val="18"/>
                <w:szCs w:val="18"/>
                <w:lang w:val="en-GB" w:bidi="th-TH"/>
              </w:rPr>
              <w:t xml:space="preserve"> December</w:t>
            </w:r>
          </w:p>
        </w:tc>
      </w:tr>
      <w:tr w:rsidR="005E3A31" w:rsidRPr="005E3A31" w14:paraId="5D65146F" w14:textId="77777777" w:rsidTr="00890284">
        <w:trPr>
          <w:trHeight w:val="20"/>
        </w:trPr>
        <w:tc>
          <w:tcPr>
            <w:tcW w:w="3989" w:type="dxa"/>
            <w:vAlign w:val="bottom"/>
          </w:tcPr>
          <w:p w14:paraId="4654D8E4" w14:textId="77777777" w:rsidR="00B66594" w:rsidRPr="005E3A31" w:rsidRDefault="00B66594" w:rsidP="00B66594">
            <w:pPr>
              <w:spacing w:after="0" w:line="240" w:lineRule="auto"/>
              <w:ind w:left="435"/>
              <w:rPr>
                <w:rFonts w:eastAsia="Arial Unicode MS" w:cs="Arial"/>
                <w:b/>
                <w:bCs/>
                <w:color w:val="000000" w:themeColor="text1"/>
                <w:sz w:val="18"/>
                <w:szCs w:val="18"/>
                <w:lang w:bidi="th-TH"/>
              </w:rPr>
            </w:pPr>
          </w:p>
        </w:tc>
        <w:tc>
          <w:tcPr>
            <w:tcW w:w="1368" w:type="dxa"/>
          </w:tcPr>
          <w:p w14:paraId="40117C85" w14:textId="6DD45429"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79E2BE0C" w14:textId="5C6EAFB5"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0AA1DA5C" w14:textId="6D632DB2"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7E42A29B" w14:textId="44C1BD7C"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0D233EB3" w14:textId="77777777" w:rsidTr="00890284">
        <w:trPr>
          <w:trHeight w:val="20"/>
        </w:trPr>
        <w:tc>
          <w:tcPr>
            <w:tcW w:w="3989" w:type="dxa"/>
            <w:vAlign w:val="bottom"/>
          </w:tcPr>
          <w:p w14:paraId="09CDD78B" w14:textId="77777777" w:rsidR="00B66594" w:rsidRPr="005E3A31" w:rsidRDefault="00B66594" w:rsidP="00B66594">
            <w:pPr>
              <w:spacing w:after="0" w:line="240" w:lineRule="auto"/>
              <w:ind w:left="435"/>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38D2B495"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06667DBE"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24F28BB0"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07E5921E"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48FB9C4D" w14:textId="77777777" w:rsidTr="00890284">
        <w:trPr>
          <w:trHeight w:val="20"/>
        </w:trPr>
        <w:tc>
          <w:tcPr>
            <w:tcW w:w="3989" w:type="dxa"/>
            <w:vAlign w:val="bottom"/>
          </w:tcPr>
          <w:p w14:paraId="1C291C8A" w14:textId="77777777" w:rsidR="00B66594" w:rsidRPr="005E3A31" w:rsidRDefault="00B66594" w:rsidP="00B66594">
            <w:pPr>
              <w:spacing w:after="0" w:line="240" w:lineRule="auto"/>
              <w:ind w:left="435"/>
              <w:rPr>
                <w:rFonts w:eastAsia="Arial Unicode MS" w:cs="Arial"/>
                <w:color w:val="000000" w:themeColor="text1"/>
                <w:sz w:val="18"/>
                <w:szCs w:val="18"/>
                <w:lang w:bidi="th-TH"/>
              </w:rPr>
            </w:pPr>
          </w:p>
        </w:tc>
        <w:tc>
          <w:tcPr>
            <w:tcW w:w="1368" w:type="dxa"/>
            <w:tcBorders>
              <w:top w:val="single" w:sz="4" w:space="0" w:color="auto"/>
            </w:tcBorders>
            <w:vAlign w:val="bottom"/>
          </w:tcPr>
          <w:p w14:paraId="7038A6DB" w14:textId="77777777" w:rsidR="00B66594" w:rsidRPr="005E3A31" w:rsidRDefault="00B66594"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48661FC3" w14:textId="77777777" w:rsidR="00B66594" w:rsidRPr="005E3A31" w:rsidRDefault="00B66594"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10DD4D97" w14:textId="77777777" w:rsidR="00B66594" w:rsidRPr="005E3A31" w:rsidRDefault="00B66594"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14F653DA" w14:textId="77777777" w:rsidR="00B66594" w:rsidRPr="005E3A31" w:rsidRDefault="00B66594" w:rsidP="000001C2">
            <w:pPr>
              <w:spacing w:after="0" w:line="240" w:lineRule="auto"/>
              <w:ind w:right="-72"/>
              <w:jc w:val="right"/>
              <w:rPr>
                <w:rFonts w:eastAsia="Arial Unicode MS" w:cs="Arial"/>
                <w:color w:val="000000" w:themeColor="text1"/>
                <w:sz w:val="18"/>
                <w:szCs w:val="18"/>
                <w:lang w:bidi="th-TH"/>
              </w:rPr>
            </w:pPr>
          </w:p>
        </w:tc>
      </w:tr>
      <w:tr w:rsidR="005E3A31" w:rsidRPr="005E3A31" w14:paraId="6121D4E4" w14:textId="77777777" w:rsidTr="00A02B5B">
        <w:trPr>
          <w:trHeight w:val="20"/>
        </w:trPr>
        <w:tc>
          <w:tcPr>
            <w:tcW w:w="3989" w:type="dxa"/>
            <w:tcBorders>
              <w:top w:val="nil"/>
              <w:left w:val="nil"/>
              <w:bottom w:val="nil"/>
              <w:right w:val="nil"/>
            </w:tcBorders>
            <w:vAlign w:val="center"/>
          </w:tcPr>
          <w:p w14:paraId="77A80219" w14:textId="6C57D2F6" w:rsidR="007D0650" w:rsidRPr="005E3A31" w:rsidRDefault="007D0650" w:rsidP="007D0650">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Fixed and saving deposits</w:t>
            </w:r>
          </w:p>
        </w:tc>
        <w:tc>
          <w:tcPr>
            <w:tcW w:w="1368" w:type="dxa"/>
          </w:tcPr>
          <w:p w14:paraId="036567E8" w14:textId="0F3CCB6E"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46.23</w:t>
            </w:r>
          </w:p>
        </w:tc>
        <w:tc>
          <w:tcPr>
            <w:tcW w:w="1368" w:type="dxa"/>
          </w:tcPr>
          <w:p w14:paraId="644FD545" w14:textId="2C47CCF2"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41</w:t>
            </w:r>
            <w:r w:rsidR="007D0650" w:rsidRPr="005E3A31">
              <w:rPr>
                <w:rFonts w:cs="Arial"/>
                <w:color w:val="000000" w:themeColor="text1"/>
                <w:sz w:val="18"/>
                <w:szCs w:val="18"/>
              </w:rPr>
              <w:t>.</w:t>
            </w:r>
            <w:r w:rsidRPr="005E3A31">
              <w:rPr>
                <w:rFonts w:cs="Arial"/>
                <w:color w:val="000000" w:themeColor="text1"/>
                <w:sz w:val="18"/>
                <w:szCs w:val="18"/>
                <w:lang w:val="en-GB"/>
              </w:rPr>
              <w:t>24</w:t>
            </w:r>
          </w:p>
        </w:tc>
        <w:tc>
          <w:tcPr>
            <w:tcW w:w="1368" w:type="dxa"/>
          </w:tcPr>
          <w:p w14:paraId="65B5956D" w14:textId="7FF09734"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28.46</w:t>
            </w:r>
          </w:p>
        </w:tc>
        <w:tc>
          <w:tcPr>
            <w:tcW w:w="1368" w:type="dxa"/>
            <w:vAlign w:val="bottom"/>
          </w:tcPr>
          <w:p w14:paraId="02325CE1" w14:textId="0AF9EEA0"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22</w:t>
            </w:r>
            <w:r w:rsidR="007D0650" w:rsidRPr="005E3A31">
              <w:rPr>
                <w:rFonts w:cs="Arial"/>
                <w:color w:val="000000" w:themeColor="text1"/>
                <w:sz w:val="18"/>
                <w:szCs w:val="18"/>
              </w:rPr>
              <w:t>.</w:t>
            </w:r>
            <w:r w:rsidRPr="005E3A31">
              <w:rPr>
                <w:rFonts w:cs="Arial"/>
                <w:color w:val="000000" w:themeColor="text1"/>
                <w:sz w:val="18"/>
                <w:szCs w:val="18"/>
                <w:lang w:val="en-GB"/>
              </w:rPr>
              <w:t>59</w:t>
            </w:r>
          </w:p>
        </w:tc>
      </w:tr>
    </w:tbl>
    <w:p w14:paraId="4E00C79F" w14:textId="77777777" w:rsidR="004E391C" w:rsidRPr="005E3A31" w:rsidRDefault="004E391C" w:rsidP="00FC2CEF">
      <w:pPr>
        <w:spacing w:after="0" w:line="240" w:lineRule="auto"/>
        <w:ind w:left="540"/>
        <w:jc w:val="both"/>
        <w:rPr>
          <w:rFonts w:cs="Arial"/>
          <w:color w:val="000000" w:themeColor="text1"/>
          <w:spacing w:val="-4"/>
          <w:sz w:val="18"/>
          <w:szCs w:val="18"/>
          <w:lang w:bidi="th-TH"/>
        </w:rPr>
      </w:pPr>
    </w:p>
    <w:p w14:paraId="0EF6F5E8" w14:textId="77777777" w:rsidR="004E391C" w:rsidRPr="005E3A31" w:rsidRDefault="004E391C" w:rsidP="004E391C">
      <w:pPr>
        <w:spacing w:after="0" w:line="240" w:lineRule="auto"/>
        <w:ind w:left="540"/>
        <w:jc w:val="both"/>
        <w:rPr>
          <w:rFonts w:cs="Arial"/>
          <w:color w:val="000000" w:themeColor="text1"/>
          <w:spacing w:val="-5"/>
          <w:sz w:val="18"/>
          <w:szCs w:val="18"/>
        </w:rPr>
      </w:pPr>
      <w:r w:rsidRPr="005E3A31">
        <w:rPr>
          <w:rFonts w:cs="Arial"/>
          <w:color w:val="000000" w:themeColor="text1"/>
          <w:spacing w:val="-5"/>
          <w:sz w:val="18"/>
          <w:szCs w:val="18"/>
        </w:rPr>
        <w:t xml:space="preserve">Under the terms of various agreements, the above assets have been pledged as collateral with the contracted parties. </w:t>
      </w:r>
    </w:p>
    <w:p w14:paraId="3A221650" w14:textId="6DF467D1" w:rsidR="00E35DA0" w:rsidRPr="005E3A31" w:rsidRDefault="00E35DA0" w:rsidP="00CE2F0D">
      <w:pPr>
        <w:spacing w:after="0" w:line="240" w:lineRule="auto"/>
        <w:rPr>
          <w:rFonts w:eastAsia="Arial Unicode MS" w:cs="Arial"/>
          <w:b/>
          <w:bCs/>
          <w:color w:val="000000" w:themeColor="text1"/>
          <w:sz w:val="18"/>
          <w:szCs w:val="18"/>
          <w:lang w:val="en-GB" w:bidi="th-TH"/>
        </w:rPr>
      </w:pPr>
    </w:p>
    <w:p w14:paraId="66468BB9" w14:textId="22BD3136" w:rsidR="004E391C" w:rsidRPr="005E3A31" w:rsidRDefault="00A03E1B" w:rsidP="004E391C">
      <w:pPr>
        <w:spacing w:after="0" w:line="240" w:lineRule="auto"/>
        <w:ind w:left="540" w:hanging="540"/>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w:t>
      </w:r>
      <w:r w:rsidR="004E391C" w:rsidRPr="005E3A31">
        <w:rPr>
          <w:rFonts w:eastAsia="Arial Unicode MS" w:cs="Arial"/>
          <w:b/>
          <w:bCs/>
          <w:color w:val="000000" w:themeColor="text1"/>
          <w:sz w:val="18"/>
          <w:szCs w:val="18"/>
          <w:lang w:val="en-GB" w:bidi="th-TH"/>
        </w:rPr>
        <w:t>.</w:t>
      </w:r>
      <w:r w:rsidRPr="005E3A31">
        <w:rPr>
          <w:rFonts w:eastAsia="Arial Unicode MS" w:cs="Arial"/>
          <w:b/>
          <w:bCs/>
          <w:color w:val="000000" w:themeColor="text1"/>
          <w:sz w:val="18"/>
          <w:szCs w:val="18"/>
          <w:lang w:val="en-GB" w:bidi="th-TH"/>
        </w:rPr>
        <w:t>2</w:t>
      </w:r>
      <w:r w:rsidR="004E391C" w:rsidRPr="005E3A31">
        <w:rPr>
          <w:rFonts w:eastAsia="Arial Unicode MS" w:cs="Arial"/>
          <w:b/>
          <w:bCs/>
          <w:color w:val="000000" w:themeColor="text1"/>
          <w:sz w:val="18"/>
          <w:szCs w:val="18"/>
          <w:cs/>
          <w:lang w:val="en-GB" w:bidi="th-TH"/>
        </w:rPr>
        <w:tab/>
      </w:r>
      <w:r w:rsidR="004E391C" w:rsidRPr="005E3A31">
        <w:rPr>
          <w:rFonts w:eastAsia="Arial Unicode MS" w:cs="Arial"/>
          <w:b/>
          <w:bCs/>
          <w:color w:val="000000" w:themeColor="text1"/>
          <w:sz w:val="18"/>
          <w:szCs w:val="18"/>
          <w:lang w:val="en-GB" w:bidi="th-TH"/>
        </w:rPr>
        <w:t>Contingencies</w:t>
      </w:r>
    </w:p>
    <w:p w14:paraId="3B6B1F4F" w14:textId="77777777" w:rsidR="004E391C" w:rsidRPr="005E3A31" w:rsidRDefault="004E391C" w:rsidP="00FC2CEF">
      <w:pPr>
        <w:spacing w:after="0" w:line="240" w:lineRule="auto"/>
        <w:ind w:left="540"/>
        <w:jc w:val="both"/>
        <w:rPr>
          <w:rFonts w:cs="Arial"/>
          <w:color w:val="000000" w:themeColor="text1"/>
          <w:spacing w:val="-4"/>
          <w:sz w:val="18"/>
          <w:szCs w:val="18"/>
          <w:lang w:bidi="th-TH"/>
        </w:rPr>
      </w:pPr>
    </w:p>
    <w:p w14:paraId="179CF125" w14:textId="1EDF0344" w:rsidR="004E391C" w:rsidRPr="005E3A31" w:rsidRDefault="004E391C" w:rsidP="004E391C">
      <w:pPr>
        <w:pStyle w:val="Footer"/>
        <w:tabs>
          <w:tab w:val="left" w:pos="1170"/>
        </w:tabs>
        <w:ind w:left="540"/>
        <w:rPr>
          <w:rFonts w:cs="Arial"/>
          <w:color w:val="000000" w:themeColor="text1"/>
          <w:sz w:val="18"/>
          <w:szCs w:val="18"/>
          <w:rtl/>
        </w:rPr>
      </w:pPr>
      <w:r w:rsidRPr="005E3A31">
        <w:rPr>
          <w:rFonts w:cs="Arial"/>
          <w:color w:val="000000" w:themeColor="text1"/>
          <w:sz w:val="18"/>
          <w:szCs w:val="18"/>
        </w:rPr>
        <w:t>The bank guarantees provided by banks on behalf of the Group are as follows</w:t>
      </w:r>
      <w:r w:rsidRPr="005E3A31">
        <w:rPr>
          <w:rFonts w:cs="Arial"/>
          <w:color w:val="000000" w:themeColor="text1"/>
          <w:sz w:val="18"/>
          <w:szCs w:val="18"/>
          <w:rtl/>
          <w:cs/>
        </w:rPr>
        <w:t>:</w:t>
      </w:r>
    </w:p>
    <w:p w14:paraId="6C8D0F68" w14:textId="77777777" w:rsidR="0039572C" w:rsidRPr="005E3A31" w:rsidRDefault="0039572C" w:rsidP="004E391C">
      <w:pPr>
        <w:pStyle w:val="Footer"/>
        <w:tabs>
          <w:tab w:val="left" w:pos="1170"/>
        </w:tabs>
        <w:ind w:left="540"/>
        <w:rPr>
          <w:rFonts w:cs="Arial"/>
          <w:color w:val="000000" w:themeColor="text1"/>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2739BC36" w14:textId="77777777" w:rsidTr="004D383C">
        <w:trPr>
          <w:trHeight w:val="20"/>
        </w:trPr>
        <w:tc>
          <w:tcPr>
            <w:tcW w:w="3989" w:type="dxa"/>
            <w:vAlign w:val="bottom"/>
          </w:tcPr>
          <w:p w14:paraId="07453B6A" w14:textId="77777777" w:rsidR="0039572C" w:rsidRPr="005E3A31" w:rsidRDefault="0039572C" w:rsidP="00100FED">
            <w:pPr>
              <w:spacing w:after="0" w:line="240" w:lineRule="auto"/>
              <w:ind w:left="435"/>
              <w:rPr>
                <w:rFonts w:eastAsia="Arial Unicode MS" w:cs="Arial"/>
                <w:b/>
                <w:bCs/>
                <w:color w:val="000000" w:themeColor="text1"/>
                <w:sz w:val="18"/>
                <w:szCs w:val="18"/>
                <w:lang w:bidi="th-TH"/>
              </w:rPr>
            </w:pPr>
          </w:p>
        </w:tc>
        <w:tc>
          <w:tcPr>
            <w:tcW w:w="2736" w:type="dxa"/>
            <w:gridSpan w:val="2"/>
          </w:tcPr>
          <w:p w14:paraId="0605031D" w14:textId="77777777" w:rsidR="0039572C" w:rsidRPr="005E3A31" w:rsidRDefault="0039572C" w:rsidP="00100FED">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09552C75" w14:textId="77777777" w:rsidR="0039572C" w:rsidRPr="005E3A31" w:rsidRDefault="0039572C" w:rsidP="00100FED">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23972B78" w14:textId="77777777" w:rsidR="0039572C" w:rsidRPr="005E3A31" w:rsidRDefault="0039572C" w:rsidP="00100FED">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796B5F73" w14:textId="77777777" w:rsidR="0039572C" w:rsidRPr="005E3A31" w:rsidRDefault="0039572C" w:rsidP="00100FED">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756EFF42" w14:textId="77777777" w:rsidTr="00890284">
        <w:trPr>
          <w:trHeight w:val="20"/>
        </w:trPr>
        <w:tc>
          <w:tcPr>
            <w:tcW w:w="3989" w:type="dxa"/>
            <w:vAlign w:val="bottom"/>
          </w:tcPr>
          <w:p w14:paraId="6CF619CA" w14:textId="77777777" w:rsidR="0039572C" w:rsidRPr="005E3A31" w:rsidRDefault="0039572C" w:rsidP="00100FED">
            <w:pPr>
              <w:spacing w:after="0" w:line="240" w:lineRule="auto"/>
              <w:ind w:left="435"/>
              <w:rPr>
                <w:rFonts w:eastAsia="Arial Unicode MS" w:cs="Arial"/>
                <w:b/>
                <w:bCs/>
                <w:color w:val="000000" w:themeColor="text1"/>
                <w:sz w:val="18"/>
                <w:szCs w:val="18"/>
                <w:lang w:bidi="th-TH"/>
              </w:rPr>
            </w:pPr>
          </w:p>
        </w:tc>
        <w:tc>
          <w:tcPr>
            <w:tcW w:w="1368" w:type="dxa"/>
            <w:tcBorders>
              <w:top w:val="single" w:sz="4" w:space="0" w:color="auto"/>
            </w:tcBorders>
          </w:tcPr>
          <w:p w14:paraId="384840BC" w14:textId="1CD2F013" w:rsidR="0039572C" w:rsidRPr="005E3A31" w:rsidRDefault="00B11E1E"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46E84AEE" w14:textId="149CDAED" w:rsidR="0039572C" w:rsidRPr="005E3A31" w:rsidRDefault="00A03E1B"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39572C"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588F761C" w14:textId="2C2F3D36" w:rsidR="0039572C" w:rsidRPr="005E3A31" w:rsidRDefault="00B11E1E"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12B2EE5C" w14:textId="76C6BC8E" w:rsidR="0039572C" w:rsidRPr="005E3A31" w:rsidRDefault="00A03E1B"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39572C" w:rsidRPr="005E3A31">
              <w:rPr>
                <w:rFonts w:eastAsia="Arial Unicode MS" w:cs="Arial"/>
                <w:b/>
                <w:bCs/>
                <w:color w:val="000000" w:themeColor="text1"/>
                <w:sz w:val="18"/>
                <w:szCs w:val="18"/>
                <w:lang w:val="en-GB" w:bidi="th-TH"/>
              </w:rPr>
              <w:t xml:space="preserve"> December</w:t>
            </w:r>
          </w:p>
        </w:tc>
      </w:tr>
      <w:tr w:rsidR="005E3A31" w:rsidRPr="005E3A31" w14:paraId="1D85316F" w14:textId="77777777" w:rsidTr="00890284">
        <w:trPr>
          <w:trHeight w:val="20"/>
        </w:trPr>
        <w:tc>
          <w:tcPr>
            <w:tcW w:w="3989" w:type="dxa"/>
            <w:vAlign w:val="bottom"/>
          </w:tcPr>
          <w:p w14:paraId="3E437DE3" w14:textId="77777777" w:rsidR="0039572C" w:rsidRPr="005E3A31" w:rsidRDefault="0039572C" w:rsidP="00100FED">
            <w:pPr>
              <w:spacing w:after="0" w:line="240" w:lineRule="auto"/>
              <w:ind w:left="435"/>
              <w:rPr>
                <w:rFonts w:eastAsia="Arial Unicode MS" w:cs="Arial"/>
                <w:b/>
                <w:bCs/>
                <w:color w:val="000000" w:themeColor="text1"/>
                <w:sz w:val="18"/>
                <w:szCs w:val="18"/>
                <w:lang w:bidi="th-TH"/>
              </w:rPr>
            </w:pPr>
          </w:p>
        </w:tc>
        <w:tc>
          <w:tcPr>
            <w:tcW w:w="1368" w:type="dxa"/>
          </w:tcPr>
          <w:p w14:paraId="3E41517F" w14:textId="25EAA0B8" w:rsidR="0039572C" w:rsidRPr="005E3A31" w:rsidRDefault="00A03E1B"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6AE03B6B" w14:textId="3E1FABBF" w:rsidR="0039572C" w:rsidRPr="005E3A31" w:rsidRDefault="00A03E1B"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3754603F" w14:textId="53C34370" w:rsidR="0039572C" w:rsidRPr="005E3A31" w:rsidRDefault="00A03E1B"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3AFD2BC6" w14:textId="5C9DAD3C" w:rsidR="0039572C" w:rsidRPr="005E3A31" w:rsidRDefault="00A03E1B"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12BF8997" w14:textId="77777777" w:rsidTr="00890284">
        <w:trPr>
          <w:trHeight w:val="20"/>
        </w:trPr>
        <w:tc>
          <w:tcPr>
            <w:tcW w:w="3989" w:type="dxa"/>
            <w:vAlign w:val="bottom"/>
          </w:tcPr>
          <w:p w14:paraId="19C63563" w14:textId="77777777" w:rsidR="0039572C" w:rsidRPr="005E3A31" w:rsidRDefault="0039572C" w:rsidP="00100FED">
            <w:pPr>
              <w:spacing w:after="0" w:line="240" w:lineRule="auto"/>
              <w:ind w:left="435"/>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63FAC412" w14:textId="77777777" w:rsidR="0039572C" w:rsidRPr="005E3A31" w:rsidRDefault="0039572C" w:rsidP="00100FED">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2640CDB8" w14:textId="77777777" w:rsidR="0039572C" w:rsidRPr="005E3A31" w:rsidRDefault="0039572C" w:rsidP="00100FED">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1F20C3E4" w14:textId="77777777" w:rsidR="0039572C" w:rsidRPr="005E3A31" w:rsidRDefault="0039572C" w:rsidP="00100FED">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707D692" w14:textId="77777777" w:rsidR="0039572C" w:rsidRPr="005E3A31" w:rsidRDefault="0039572C" w:rsidP="00100FED">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62B508A9" w14:textId="77777777" w:rsidTr="00890284">
        <w:trPr>
          <w:trHeight w:val="20"/>
        </w:trPr>
        <w:tc>
          <w:tcPr>
            <w:tcW w:w="3989" w:type="dxa"/>
            <w:vAlign w:val="bottom"/>
          </w:tcPr>
          <w:p w14:paraId="590E2492" w14:textId="77777777" w:rsidR="0039572C" w:rsidRPr="005E3A31" w:rsidRDefault="0039572C" w:rsidP="00100FED">
            <w:pPr>
              <w:spacing w:after="0" w:line="240" w:lineRule="auto"/>
              <w:ind w:left="435"/>
              <w:rPr>
                <w:rFonts w:eastAsia="Arial Unicode MS" w:cs="Arial"/>
                <w:color w:val="000000" w:themeColor="text1"/>
                <w:sz w:val="18"/>
                <w:szCs w:val="18"/>
                <w:lang w:bidi="th-TH"/>
              </w:rPr>
            </w:pPr>
          </w:p>
        </w:tc>
        <w:tc>
          <w:tcPr>
            <w:tcW w:w="1368" w:type="dxa"/>
            <w:tcBorders>
              <w:top w:val="single" w:sz="4" w:space="0" w:color="auto"/>
            </w:tcBorders>
            <w:vAlign w:val="bottom"/>
          </w:tcPr>
          <w:p w14:paraId="0E9DD028" w14:textId="77777777" w:rsidR="0039572C" w:rsidRPr="005E3A31" w:rsidRDefault="0039572C" w:rsidP="00100FED">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57473D36" w14:textId="77777777" w:rsidR="0039572C" w:rsidRPr="005E3A31" w:rsidRDefault="0039572C" w:rsidP="00100FED">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630420AC" w14:textId="77777777" w:rsidR="0039572C" w:rsidRPr="005E3A31" w:rsidRDefault="0039572C" w:rsidP="00100FED">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30666171" w14:textId="77777777" w:rsidR="0039572C" w:rsidRPr="005E3A31" w:rsidRDefault="0039572C" w:rsidP="00100FED">
            <w:pPr>
              <w:spacing w:after="0" w:line="240" w:lineRule="auto"/>
              <w:ind w:right="-72"/>
              <w:jc w:val="right"/>
              <w:rPr>
                <w:rFonts w:eastAsia="Arial Unicode MS" w:cs="Arial"/>
                <w:color w:val="000000" w:themeColor="text1"/>
                <w:sz w:val="18"/>
                <w:szCs w:val="18"/>
                <w:lang w:bidi="th-TH"/>
              </w:rPr>
            </w:pPr>
          </w:p>
        </w:tc>
      </w:tr>
      <w:tr w:rsidR="005E3A31" w:rsidRPr="005E3A31" w14:paraId="6DBDA139" w14:textId="77777777" w:rsidTr="00890284">
        <w:trPr>
          <w:trHeight w:val="20"/>
        </w:trPr>
        <w:tc>
          <w:tcPr>
            <w:tcW w:w="3989" w:type="dxa"/>
            <w:tcBorders>
              <w:top w:val="nil"/>
              <w:left w:val="nil"/>
              <w:bottom w:val="nil"/>
              <w:right w:val="nil"/>
            </w:tcBorders>
            <w:vAlign w:val="center"/>
          </w:tcPr>
          <w:p w14:paraId="561A28B7" w14:textId="4652EDD7" w:rsidR="007D0650" w:rsidRPr="005E3A31" w:rsidRDefault="007D0650" w:rsidP="007D0650">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Bank guarantees</w:t>
            </w:r>
          </w:p>
        </w:tc>
        <w:tc>
          <w:tcPr>
            <w:tcW w:w="1368" w:type="dxa"/>
          </w:tcPr>
          <w:p w14:paraId="4498CED8" w14:textId="3A765B66"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62,303.39</w:t>
            </w:r>
          </w:p>
        </w:tc>
        <w:tc>
          <w:tcPr>
            <w:tcW w:w="1368" w:type="dxa"/>
          </w:tcPr>
          <w:p w14:paraId="3544108E" w14:textId="1D72C3FE"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64</w:t>
            </w:r>
            <w:r w:rsidR="007D0650" w:rsidRPr="005E3A31">
              <w:rPr>
                <w:rFonts w:cs="Arial"/>
                <w:color w:val="000000" w:themeColor="text1"/>
                <w:sz w:val="18"/>
                <w:szCs w:val="18"/>
              </w:rPr>
              <w:t>,</w:t>
            </w:r>
            <w:r w:rsidRPr="005E3A31">
              <w:rPr>
                <w:rFonts w:cs="Arial"/>
                <w:color w:val="000000" w:themeColor="text1"/>
                <w:sz w:val="18"/>
                <w:szCs w:val="18"/>
                <w:lang w:val="en-GB"/>
              </w:rPr>
              <w:t>394</w:t>
            </w:r>
            <w:r w:rsidR="007D0650" w:rsidRPr="005E3A31">
              <w:rPr>
                <w:rFonts w:cs="Arial"/>
                <w:color w:val="000000" w:themeColor="text1"/>
                <w:sz w:val="18"/>
                <w:szCs w:val="18"/>
              </w:rPr>
              <w:t>.</w:t>
            </w:r>
            <w:r w:rsidRPr="005E3A31">
              <w:rPr>
                <w:rFonts w:cs="Arial"/>
                <w:color w:val="000000" w:themeColor="text1"/>
                <w:sz w:val="18"/>
                <w:szCs w:val="18"/>
                <w:lang w:val="en-GB"/>
              </w:rPr>
              <w:t>21</w:t>
            </w:r>
          </w:p>
        </w:tc>
        <w:tc>
          <w:tcPr>
            <w:tcW w:w="1368" w:type="dxa"/>
          </w:tcPr>
          <w:p w14:paraId="0F3BFA7F" w14:textId="5FAD1D96" w:rsidR="007D0650" w:rsidRPr="005E3A31" w:rsidRDefault="00702C77" w:rsidP="007D0650">
            <w:pPr>
              <w:spacing w:after="0" w:line="240" w:lineRule="auto"/>
              <w:ind w:right="-72"/>
              <w:jc w:val="right"/>
              <w:rPr>
                <w:rFonts w:cs="Arial"/>
                <w:color w:val="000000" w:themeColor="text1"/>
                <w:sz w:val="18"/>
                <w:szCs w:val="18"/>
                <w:lang w:val="en-GB" w:bidi="th-TH"/>
              </w:rPr>
            </w:pPr>
            <w:r w:rsidRPr="005E3A31">
              <w:rPr>
                <w:rFonts w:cs="Arial"/>
                <w:color w:val="000000" w:themeColor="text1"/>
                <w:sz w:val="18"/>
                <w:szCs w:val="18"/>
                <w:lang w:val="en-GB" w:bidi="th-TH"/>
              </w:rPr>
              <w:t>3</w:t>
            </w:r>
            <w:r w:rsidR="004D6B32" w:rsidRPr="005E3A31">
              <w:rPr>
                <w:rFonts w:cs="Arial"/>
                <w:color w:val="000000" w:themeColor="text1"/>
                <w:sz w:val="18"/>
                <w:szCs w:val="18"/>
                <w:lang w:val="en-GB" w:bidi="th-TH"/>
              </w:rPr>
              <w:t>70.69</w:t>
            </w:r>
          </w:p>
        </w:tc>
        <w:tc>
          <w:tcPr>
            <w:tcW w:w="1368" w:type="dxa"/>
          </w:tcPr>
          <w:p w14:paraId="0B0584A0" w14:textId="5C42620D" w:rsidR="007D0650" w:rsidRPr="005E3A31" w:rsidRDefault="00A03E1B" w:rsidP="007D0650">
            <w:pPr>
              <w:spacing w:after="0" w:line="240" w:lineRule="auto"/>
              <w:ind w:right="-72"/>
              <w:jc w:val="right"/>
              <w:rPr>
                <w:rFonts w:cs="Arial"/>
                <w:color w:val="000000" w:themeColor="text1"/>
                <w:sz w:val="18"/>
                <w:szCs w:val="18"/>
                <w:lang w:val="en-GB" w:bidi="th-TH"/>
              </w:rPr>
            </w:pPr>
            <w:r w:rsidRPr="005E3A31">
              <w:rPr>
                <w:rFonts w:cs="Arial"/>
                <w:color w:val="000000" w:themeColor="text1"/>
                <w:sz w:val="18"/>
                <w:szCs w:val="18"/>
                <w:lang w:val="en-GB"/>
              </w:rPr>
              <w:t>273</w:t>
            </w:r>
            <w:r w:rsidR="007D0650" w:rsidRPr="005E3A31">
              <w:rPr>
                <w:rFonts w:cs="Arial"/>
                <w:color w:val="000000" w:themeColor="text1"/>
                <w:sz w:val="18"/>
                <w:szCs w:val="18"/>
              </w:rPr>
              <w:t>.</w:t>
            </w:r>
            <w:r w:rsidRPr="005E3A31">
              <w:rPr>
                <w:rFonts w:cs="Arial"/>
                <w:color w:val="000000" w:themeColor="text1"/>
                <w:sz w:val="18"/>
                <w:szCs w:val="18"/>
                <w:lang w:val="en-GB"/>
              </w:rPr>
              <w:t>59</w:t>
            </w:r>
          </w:p>
        </w:tc>
      </w:tr>
    </w:tbl>
    <w:p w14:paraId="3304B318" w14:textId="41BE7F0B" w:rsidR="005E3A31" w:rsidRDefault="005E3A31">
      <w:pPr>
        <w:spacing w:after="0" w:line="240" w:lineRule="auto"/>
        <w:rPr>
          <w:rFonts w:cs="Arial"/>
          <w:color w:val="000000" w:themeColor="text1"/>
          <w:spacing w:val="-4"/>
          <w:sz w:val="18"/>
          <w:szCs w:val="18"/>
          <w:lang w:bidi="th-TH"/>
        </w:rPr>
      </w:pPr>
      <w:r>
        <w:rPr>
          <w:rFonts w:cs="Arial"/>
          <w:color w:val="000000" w:themeColor="text1"/>
          <w:spacing w:val="-4"/>
          <w:sz w:val="18"/>
          <w:szCs w:val="18"/>
          <w:lang w:bidi="th-TH"/>
        </w:rPr>
        <w:br w:type="page"/>
      </w:r>
    </w:p>
    <w:p w14:paraId="0DE48550" w14:textId="77777777" w:rsidR="00E91711" w:rsidRPr="005E3A31" w:rsidRDefault="00E91711" w:rsidP="00057272">
      <w:pPr>
        <w:spacing w:after="0" w:line="240" w:lineRule="auto"/>
        <w:jc w:val="both"/>
        <w:rPr>
          <w:rFonts w:cs="Arial"/>
          <w:color w:val="000000" w:themeColor="text1"/>
          <w:spacing w:val="-4"/>
          <w:sz w:val="18"/>
          <w:szCs w:val="18"/>
          <w:lang w:bidi="th-TH"/>
        </w:rPr>
      </w:pPr>
    </w:p>
    <w:tbl>
      <w:tblPr>
        <w:tblW w:w="9461" w:type="dxa"/>
        <w:tblInd w:w="108" w:type="dxa"/>
        <w:tblLook w:val="04A0" w:firstRow="1" w:lastRow="0" w:firstColumn="1" w:lastColumn="0" w:noHBand="0" w:noVBand="1"/>
      </w:tblPr>
      <w:tblGrid>
        <w:gridCol w:w="9461"/>
      </w:tblGrid>
      <w:tr w:rsidR="005E3A31" w:rsidRPr="005E3A31" w14:paraId="1B559493" w14:textId="77777777" w:rsidTr="00890284">
        <w:trPr>
          <w:trHeight w:val="386"/>
        </w:trPr>
        <w:tc>
          <w:tcPr>
            <w:tcW w:w="9461" w:type="dxa"/>
            <w:vAlign w:val="center"/>
          </w:tcPr>
          <w:p w14:paraId="5222C7BE" w14:textId="0D23495A" w:rsidR="00D932DD" w:rsidRPr="005E3A31" w:rsidRDefault="00A03E1B" w:rsidP="00890284">
            <w:pPr>
              <w:tabs>
                <w:tab w:val="left" w:pos="432"/>
              </w:tabs>
              <w:spacing w:after="0" w:line="240" w:lineRule="auto"/>
              <w:ind w:left="-105"/>
              <w:jc w:val="both"/>
              <w:rPr>
                <w:rFonts w:eastAsia="Arial Unicode MS" w:cs="Arial"/>
                <w:b/>
                <w:bCs/>
                <w:color w:val="000000" w:themeColor="text1"/>
                <w:sz w:val="18"/>
                <w:szCs w:val="18"/>
                <w:cs/>
                <w:lang w:val="en-GB" w:bidi="th-TH"/>
              </w:rPr>
            </w:pPr>
            <w:r w:rsidRPr="005E3A31">
              <w:rPr>
                <w:rFonts w:eastAsia="Arial Unicode MS" w:cs="Arial"/>
                <w:b/>
                <w:bCs/>
                <w:color w:val="000000" w:themeColor="text1"/>
                <w:sz w:val="18"/>
                <w:szCs w:val="18"/>
                <w:lang w:val="en-GB" w:bidi="th-TH"/>
              </w:rPr>
              <w:t>21</w:t>
            </w:r>
            <w:r w:rsidR="00D932DD" w:rsidRPr="005E3A31">
              <w:rPr>
                <w:rFonts w:eastAsia="Arial Unicode MS" w:cs="Arial"/>
                <w:b/>
                <w:bCs/>
                <w:color w:val="000000" w:themeColor="text1"/>
                <w:sz w:val="18"/>
                <w:szCs w:val="18"/>
                <w:lang w:val="en-GB" w:bidi="th-TH"/>
              </w:rPr>
              <w:tab/>
              <w:t>Related-party transactions</w:t>
            </w:r>
          </w:p>
        </w:tc>
      </w:tr>
    </w:tbl>
    <w:p w14:paraId="651335B0" w14:textId="0012EDB5" w:rsidR="00B941D1" w:rsidRPr="005E3A31" w:rsidRDefault="00B941D1" w:rsidP="008F5186">
      <w:pPr>
        <w:spacing w:after="0" w:line="240" w:lineRule="auto"/>
        <w:jc w:val="both"/>
        <w:rPr>
          <w:rFonts w:cs="Arial"/>
          <w:color w:val="000000" w:themeColor="text1"/>
          <w:spacing w:val="-4"/>
          <w:sz w:val="18"/>
          <w:szCs w:val="18"/>
          <w:lang w:bidi="th-TH"/>
        </w:rPr>
      </w:pPr>
      <w:bookmarkStart w:id="14" w:name="RPT"/>
      <w:bookmarkEnd w:id="14"/>
    </w:p>
    <w:p w14:paraId="43E14FF9" w14:textId="38C493F0" w:rsidR="00EB4777" w:rsidRPr="005E3A31" w:rsidRDefault="00EB4777" w:rsidP="004812D0">
      <w:pPr>
        <w:spacing w:after="0" w:line="240" w:lineRule="auto"/>
        <w:jc w:val="thaiDistribute"/>
        <w:rPr>
          <w:rFonts w:cs="Arial"/>
          <w:color w:val="000000" w:themeColor="text1"/>
          <w:sz w:val="18"/>
          <w:szCs w:val="18"/>
        </w:rPr>
      </w:pPr>
      <w:r w:rsidRPr="00F40A7E">
        <w:rPr>
          <w:rFonts w:cs="Arial"/>
          <w:color w:val="000000" w:themeColor="text1"/>
          <w:sz w:val="18"/>
          <w:szCs w:val="18"/>
        </w:rPr>
        <w:t xml:space="preserve">Enterprises and individuals that directly, or indirectly through one or more intermediaries, control, or are controlled by, </w:t>
      </w:r>
      <w:proofErr w:type="gramStart"/>
      <w:r w:rsidRPr="00F40A7E">
        <w:rPr>
          <w:rFonts w:cs="Arial"/>
          <w:color w:val="000000" w:themeColor="text1"/>
          <w:sz w:val="18"/>
          <w:szCs w:val="18"/>
        </w:rPr>
        <w:t>or are</w:t>
      </w:r>
      <w:proofErr w:type="gramEnd"/>
      <w:r w:rsidRPr="00F40A7E">
        <w:rPr>
          <w:rFonts w:cs="Arial"/>
          <w:color w:val="000000" w:themeColor="text1"/>
          <w:sz w:val="18"/>
          <w:szCs w:val="18"/>
        </w:rPr>
        <w:t xml:space="preserve"> under common control </w:t>
      </w:r>
      <w:proofErr w:type="gramStart"/>
      <w:r w:rsidRPr="00F40A7E">
        <w:rPr>
          <w:rFonts w:cs="Arial"/>
          <w:color w:val="000000" w:themeColor="text1"/>
          <w:sz w:val="18"/>
          <w:szCs w:val="18"/>
        </w:rPr>
        <w:t>with</w:t>
      </w:r>
      <w:proofErr w:type="gramEnd"/>
      <w:r w:rsidRPr="00F40A7E">
        <w:rPr>
          <w:rFonts w:cs="Arial"/>
          <w:color w:val="000000" w:themeColor="text1"/>
          <w:sz w:val="18"/>
          <w:szCs w:val="18"/>
        </w:rPr>
        <w:t>, the Company, including holding companies, subsidiaries, joint ventures and fellow</w:t>
      </w:r>
      <w:r w:rsidRPr="005E3A31">
        <w:rPr>
          <w:rFonts w:cs="Arial"/>
          <w:color w:val="000000" w:themeColor="text1"/>
          <w:spacing w:val="-2"/>
          <w:sz w:val="18"/>
          <w:szCs w:val="18"/>
        </w:rPr>
        <w:t xml:space="preserve"> subsidiaries are related parties of the Company. Associates and individuals owning, directly or indirectly, an </w:t>
      </w:r>
      <w:r w:rsidRPr="005E3A31">
        <w:rPr>
          <w:rFonts w:cs="Arial"/>
          <w:color w:val="000000" w:themeColor="text1"/>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5E3A31" w:rsidRDefault="00EB4777" w:rsidP="004812D0">
      <w:pPr>
        <w:spacing w:after="0" w:line="240" w:lineRule="auto"/>
        <w:jc w:val="thaiDistribute"/>
        <w:rPr>
          <w:rFonts w:cs="Arial"/>
          <w:color w:val="000000" w:themeColor="text1"/>
          <w:sz w:val="18"/>
          <w:szCs w:val="18"/>
        </w:rPr>
      </w:pPr>
    </w:p>
    <w:p w14:paraId="03F550B5" w14:textId="346AB589" w:rsidR="00EB4777" w:rsidRPr="005E3A31" w:rsidRDefault="00EB4777" w:rsidP="004812D0">
      <w:pPr>
        <w:spacing w:after="0" w:line="240" w:lineRule="auto"/>
        <w:jc w:val="thaiDistribute"/>
        <w:rPr>
          <w:rFonts w:cs="Arial"/>
          <w:color w:val="000000" w:themeColor="text1"/>
          <w:sz w:val="18"/>
          <w:szCs w:val="18"/>
        </w:rPr>
      </w:pPr>
      <w:r w:rsidRPr="005E3A31">
        <w:rPr>
          <w:rFonts w:cs="Arial"/>
          <w:color w:val="000000" w:themeColor="text1"/>
          <w:sz w:val="18"/>
          <w:szCs w:val="18"/>
        </w:rPr>
        <w:t>In considering each possible related party relationship, attention is directed to the substance of the relationship, and</w:t>
      </w:r>
      <w:r w:rsidR="004606AC" w:rsidRPr="005E3A31">
        <w:rPr>
          <w:rFonts w:cs="Arial"/>
          <w:color w:val="000000" w:themeColor="text1"/>
          <w:sz w:val="18"/>
          <w:szCs w:val="18"/>
        </w:rPr>
        <w:t xml:space="preserve"> </w:t>
      </w:r>
      <w:r w:rsidRPr="005E3A31">
        <w:rPr>
          <w:rFonts w:cs="Arial"/>
          <w:color w:val="000000" w:themeColor="text1"/>
          <w:sz w:val="18"/>
          <w:szCs w:val="18"/>
        </w:rPr>
        <w:t>not merely the legal form.</w:t>
      </w:r>
    </w:p>
    <w:p w14:paraId="7525D810" w14:textId="77777777" w:rsidR="00EB4777" w:rsidRPr="005E3A31" w:rsidRDefault="00EB4777" w:rsidP="004812D0">
      <w:pPr>
        <w:spacing w:after="0" w:line="240" w:lineRule="auto"/>
        <w:jc w:val="thaiDistribute"/>
        <w:rPr>
          <w:rFonts w:cs="Arial"/>
          <w:color w:val="000000" w:themeColor="text1"/>
          <w:sz w:val="18"/>
          <w:szCs w:val="18"/>
        </w:rPr>
      </w:pPr>
    </w:p>
    <w:p w14:paraId="0A5EECD1" w14:textId="2B5DA44F" w:rsidR="00F75150" w:rsidRPr="005E3A31" w:rsidRDefault="00EB4777" w:rsidP="00E35DA0">
      <w:pPr>
        <w:spacing w:after="0" w:line="240" w:lineRule="auto"/>
        <w:jc w:val="thaiDistribute"/>
        <w:rPr>
          <w:rFonts w:cs="Arial"/>
          <w:color w:val="000000" w:themeColor="text1"/>
          <w:spacing w:val="-2"/>
          <w:sz w:val="18"/>
          <w:szCs w:val="18"/>
        </w:rPr>
      </w:pPr>
      <w:r w:rsidRPr="005E3A31">
        <w:rPr>
          <w:rFonts w:cs="Arial"/>
          <w:color w:val="000000" w:themeColor="text1"/>
          <w:spacing w:val="-2"/>
          <w:sz w:val="18"/>
          <w:szCs w:val="18"/>
        </w:rPr>
        <w:t>The Group is controlled by CP Group of companies</w:t>
      </w:r>
      <w:r w:rsidR="00A81272" w:rsidRPr="005E3A31">
        <w:rPr>
          <w:rFonts w:cs="Arial"/>
          <w:color w:val="000000" w:themeColor="text1"/>
          <w:spacing w:val="-2"/>
          <w:sz w:val="18"/>
          <w:szCs w:val="18"/>
          <w:cs/>
          <w:lang w:bidi="th-TH"/>
        </w:rPr>
        <w:t xml:space="preserve"> </w:t>
      </w:r>
      <w:r w:rsidR="00A81272" w:rsidRPr="005E3A31">
        <w:rPr>
          <w:rFonts w:cs="Arial"/>
          <w:color w:val="000000" w:themeColor="text1"/>
          <w:spacing w:val="-2"/>
          <w:sz w:val="18"/>
          <w:szCs w:val="18"/>
        </w:rPr>
        <w:t>and Telenor Group of companies</w:t>
      </w:r>
      <w:r w:rsidRPr="005E3A31">
        <w:rPr>
          <w:rFonts w:cs="Arial"/>
          <w:color w:val="000000" w:themeColor="text1"/>
          <w:spacing w:val="-2"/>
          <w:sz w:val="18"/>
          <w:szCs w:val="18"/>
        </w:rPr>
        <w:t xml:space="preserve"> which </w:t>
      </w:r>
      <w:r w:rsidR="00A81272" w:rsidRPr="005E3A31">
        <w:rPr>
          <w:rFonts w:cs="Arial"/>
          <w:color w:val="000000" w:themeColor="text1"/>
          <w:spacing w:val="-2"/>
          <w:sz w:val="18"/>
          <w:szCs w:val="18"/>
        </w:rPr>
        <w:t>are</w:t>
      </w:r>
      <w:r w:rsidRPr="005E3A31">
        <w:rPr>
          <w:rFonts w:cs="Arial"/>
          <w:color w:val="000000" w:themeColor="text1"/>
          <w:spacing w:val="-2"/>
          <w:sz w:val="18"/>
          <w:szCs w:val="18"/>
        </w:rPr>
        <w:t xml:space="preserve"> the major</w:t>
      </w:r>
      <w:r w:rsidR="004606AC" w:rsidRPr="005E3A31">
        <w:rPr>
          <w:rFonts w:cs="Arial"/>
          <w:color w:val="000000" w:themeColor="text1"/>
          <w:spacing w:val="-2"/>
          <w:sz w:val="18"/>
          <w:szCs w:val="18"/>
        </w:rPr>
        <w:t xml:space="preserve"> </w:t>
      </w:r>
      <w:r w:rsidRPr="005E3A31">
        <w:rPr>
          <w:rFonts w:cs="Arial"/>
          <w:color w:val="000000" w:themeColor="text1"/>
          <w:spacing w:val="-2"/>
          <w:sz w:val="18"/>
          <w:szCs w:val="18"/>
        </w:rPr>
        <w:t>shareholder</w:t>
      </w:r>
      <w:r w:rsidR="00A81272" w:rsidRPr="005E3A31">
        <w:rPr>
          <w:rFonts w:cs="Arial"/>
          <w:color w:val="000000" w:themeColor="text1"/>
          <w:spacing w:val="-2"/>
          <w:sz w:val="18"/>
          <w:szCs w:val="18"/>
        </w:rPr>
        <w:t>s</w:t>
      </w:r>
      <w:r w:rsidRPr="005E3A31">
        <w:rPr>
          <w:rFonts w:cs="Arial"/>
          <w:color w:val="000000" w:themeColor="text1"/>
          <w:spacing w:val="-2"/>
          <w:sz w:val="18"/>
          <w:szCs w:val="18"/>
        </w:rPr>
        <w:t xml:space="preserve"> of the Company</w:t>
      </w:r>
      <w:r w:rsidR="0061471D" w:rsidRPr="005E3A31">
        <w:rPr>
          <w:rFonts w:cs="Arial"/>
          <w:color w:val="000000" w:themeColor="text1"/>
          <w:spacing w:val="-2"/>
          <w:sz w:val="18"/>
          <w:szCs w:val="18"/>
        </w:rPr>
        <w:t>.</w:t>
      </w:r>
    </w:p>
    <w:p w14:paraId="5C4E0927" w14:textId="7555AE22" w:rsidR="00FD4B5B" w:rsidRPr="005E3A31" w:rsidRDefault="00FD4B5B" w:rsidP="00E91711">
      <w:pPr>
        <w:spacing w:after="0" w:line="240" w:lineRule="auto"/>
        <w:rPr>
          <w:rFonts w:cs="Arial"/>
          <w:color w:val="000000" w:themeColor="text1"/>
          <w:spacing w:val="-4"/>
          <w:sz w:val="18"/>
          <w:szCs w:val="18"/>
          <w:cs/>
          <w:lang w:bidi="th-TH"/>
        </w:rPr>
      </w:pPr>
    </w:p>
    <w:p w14:paraId="40EC2FB6" w14:textId="6CC934DA" w:rsidR="00F62E86" w:rsidRPr="005E3A31" w:rsidRDefault="00EB4777" w:rsidP="005F5562">
      <w:pPr>
        <w:spacing w:after="0" w:line="240" w:lineRule="auto"/>
        <w:rPr>
          <w:rFonts w:cs="Arial"/>
          <w:color w:val="000000" w:themeColor="text1"/>
          <w:sz w:val="18"/>
          <w:szCs w:val="18"/>
        </w:rPr>
      </w:pPr>
      <w:r w:rsidRPr="005E3A31">
        <w:rPr>
          <w:rFonts w:cs="Arial"/>
          <w:color w:val="000000" w:themeColor="text1"/>
          <w:sz w:val="18"/>
          <w:szCs w:val="18"/>
        </w:rPr>
        <w:t>The following transactions were carried out with related parties:</w:t>
      </w:r>
    </w:p>
    <w:p w14:paraId="14FDA9E3" w14:textId="77777777" w:rsidR="00945E46" w:rsidRPr="005E3A31" w:rsidRDefault="00945E46" w:rsidP="005E3A31">
      <w:pPr>
        <w:spacing w:after="0" w:line="240" w:lineRule="auto"/>
        <w:jc w:val="both"/>
        <w:rPr>
          <w:rFonts w:cs="Arial"/>
          <w:color w:val="000000" w:themeColor="text1"/>
          <w:spacing w:val="-4"/>
          <w:sz w:val="18"/>
          <w:szCs w:val="18"/>
          <w:lang w:bidi="th-TH"/>
        </w:rPr>
      </w:pPr>
    </w:p>
    <w:p w14:paraId="059A9EC8" w14:textId="2C4A3F68" w:rsidR="00D932DD" w:rsidRPr="005E3A31" w:rsidRDefault="00A03E1B" w:rsidP="00833B7E">
      <w:pPr>
        <w:pStyle w:val="ListParagraph"/>
        <w:tabs>
          <w:tab w:val="left" w:pos="540"/>
        </w:tabs>
        <w:spacing w:after="0" w:line="240" w:lineRule="auto"/>
        <w:ind w:left="0"/>
        <w:jc w:val="both"/>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21</w:t>
      </w:r>
      <w:r w:rsidR="00833B7E"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1</w:t>
      </w:r>
      <w:r w:rsidR="00833B7E" w:rsidRPr="005E3A31">
        <w:rPr>
          <w:rFonts w:eastAsia="Arial Unicode MS" w:cs="Arial"/>
          <w:b/>
          <w:bCs/>
          <w:color w:val="000000" w:themeColor="text1"/>
          <w:sz w:val="18"/>
          <w:szCs w:val="18"/>
          <w:lang w:bidi="th-TH"/>
        </w:rPr>
        <w:t>)</w:t>
      </w:r>
      <w:r w:rsidR="00833B7E" w:rsidRPr="005E3A31">
        <w:rPr>
          <w:rFonts w:eastAsia="Arial Unicode MS" w:cs="Arial"/>
          <w:b/>
          <w:bCs/>
          <w:color w:val="000000" w:themeColor="text1"/>
          <w:sz w:val="18"/>
          <w:szCs w:val="18"/>
          <w:lang w:bidi="th-TH"/>
        </w:rPr>
        <w:tab/>
      </w:r>
      <w:r w:rsidR="00D932DD" w:rsidRPr="005E3A31">
        <w:rPr>
          <w:rFonts w:eastAsia="Arial Unicode MS" w:cs="Arial"/>
          <w:b/>
          <w:bCs/>
          <w:color w:val="000000" w:themeColor="text1"/>
          <w:sz w:val="18"/>
          <w:szCs w:val="18"/>
          <w:lang w:bidi="th-TH"/>
        </w:rPr>
        <w:t>Transactions with related parties</w:t>
      </w:r>
    </w:p>
    <w:p w14:paraId="17CA15E2" w14:textId="77777777" w:rsidR="00D932DD" w:rsidRPr="005E3A31" w:rsidRDefault="00D932DD" w:rsidP="00FC2CEF">
      <w:pPr>
        <w:spacing w:after="0" w:line="240" w:lineRule="auto"/>
        <w:ind w:left="540"/>
        <w:jc w:val="both"/>
        <w:rPr>
          <w:rFonts w:cs="Arial"/>
          <w:color w:val="000000" w:themeColor="text1"/>
          <w:spacing w:val="-4"/>
          <w:sz w:val="18"/>
          <w:szCs w:val="18"/>
          <w:lang w:bidi="th-TH"/>
        </w:rPr>
      </w:pPr>
    </w:p>
    <w:p w14:paraId="725AB03C" w14:textId="213B30B4" w:rsidR="00C56329" w:rsidRPr="005E3A31" w:rsidRDefault="00C56329" w:rsidP="00CF1E8C">
      <w:pPr>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Transactions with related parties for the </w:t>
      </w:r>
      <w:r w:rsidR="00993DE7" w:rsidRPr="005E3A31">
        <w:rPr>
          <w:rFonts w:eastAsia="Arial Unicode MS" w:cs="Arial"/>
          <w:color w:val="000000" w:themeColor="text1"/>
          <w:sz w:val="18"/>
          <w:szCs w:val="18"/>
          <w:lang w:bidi="th-TH"/>
        </w:rPr>
        <w:t xml:space="preserve">three-month period </w:t>
      </w:r>
      <w:proofErr w:type="gramStart"/>
      <w:r w:rsidR="00993DE7" w:rsidRPr="005E3A31">
        <w:rPr>
          <w:rFonts w:eastAsia="Arial Unicode MS" w:cs="Arial"/>
          <w:color w:val="000000" w:themeColor="text1"/>
          <w:sz w:val="18"/>
          <w:szCs w:val="18"/>
          <w:lang w:bidi="th-TH"/>
        </w:rPr>
        <w:t>ended</w:t>
      </w:r>
      <w:proofErr w:type="gramEnd"/>
      <w:r w:rsidR="00993DE7" w:rsidRPr="005E3A31">
        <w:rPr>
          <w:rFonts w:eastAsia="Arial Unicode MS" w:cs="Arial"/>
          <w:color w:val="000000" w:themeColor="text1"/>
          <w:sz w:val="18"/>
          <w:szCs w:val="18"/>
          <w:lang w:bidi="th-TH"/>
        </w:rPr>
        <w:t xml:space="preserve"> </w:t>
      </w:r>
      <w:r w:rsidR="00B11E1E" w:rsidRPr="005E3A31">
        <w:rPr>
          <w:rFonts w:eastAsia="Arial Unicode MS" w:cs="Arial"/>
          <w:color w:val="000000" w:themeColor="text1"/>
          <w:sz w:val="18"/>
          <w:szCs w:val="18"/>
          <w:lang w:val="en-GB" w:bidi="th-TH"/>
        </w:rPr>
        <w:t>30 September</w:t>
      </w:r>
      <w:r w:rsidR="00993DE7"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2025</w:t>
      </w:r>
      <w:r w:rsidR="00550BEE" w:rsidRPr="005E3A31">
        <w:rPr>
          <w:rFonts w:eastAsia="Arial Unicode MS" w:cs="Arial"/>
          <w:color w:val="000000" w:themeColor="text1"/>
          <w:sz w:val="18"/>
          <w:szCs w:val="18"/>
          <w:cs/>
          <w:lang w:val="en-GB" w:bidi="th-TH"/>
        </w:rPr>
        <w:t xml:space="preserve"> </w:t>
      </w:r>
      <w:r w:rsidR="00550BEE" w:rsidRPr="005E3A31">
        <w:rPr>
          <w:rFonts w:eastAsia="Arial Unicode MS" w:cs="Arial"/>
          <w:color w:val="000000" w:themeColor="text1"/>
          <w:sz w:val="18"/>
          <w:szCs w:val="18"/>
          <w:lang w:val="en-GB" w:bidi="th-TH"/>
        </w:rPr>
        <w:t xml:space="preserve">and </w:t>
      </w:r>
      <w:r w:rsidR="00A03E1B" w:rsidRPr="005E3A31">
        <w:rPr>
          <w:rFonts w:eastAsia="Arial Unicode MS" w:cs="Arial"/>
          <w:color w:val="000000" w:themeColor="text1"/>
          <w:sz w:val="18"/>
          <w:szCs w:val="18"/>
          <w:lang w:val="en-GB" w:bidi="th-TH"/>
        </w:rPr>
        <w:t>2024</w:t>
      </w:r>
      <w:r w:rsidRPr="005E3A31">
        <w:rPr>
          <w:rFonts w:eastAsia="Arial Unicode MS" w:cs="Arial"/>
          <w:color w:val="000000" w:themeColor="text1"/>
          <w:sz w:val="18"/>
          <w:szCs w:val="18"/>
          <w:lang w:bidi="th-TH"/>
        </w:rPr>
        <w:t xml:space="preserve"> are as follows:</w:t>
      </w:r>
    </w:p>
    <w:p w14:paraId="1C27DCD8" w14:textId="3D918F74" w:rsidR="00C56329" w:rsidRPr="005E3A31" w:rsidRDefault="00C56329" w:rsidP="00FC2CEF">
      <w:pPr>
        <w:spacing w:after="0" w:line="240" w:lineRule="auto"/>
        <w:ind w:left="540"/>
        <w:jc w:val="both"/>
        <w:rPr>
          <w:rFonts w:cs="Arial"/>
          <w:color w:val="000000" w:themeColor="text1"/>
          <w:spacing w:val="-4"/>
          <w:sz w:val="18"/>
          <w:szCs w:val="18"/>
          <w:lang w:bidi="th-TH"/>
        </w:rPr>
      </w:pPr>
    </w:p>
    <w:tbl>
      <w:tblPr>
        <w:tblW w:w="9468" w:type="dxa"/>
        <w:tblInd w:w="108" w:type="dxa"/>
        <w:tblLayout w:type="fixed"/>
        <w:tblLook w:val="04A0" w:firstRow="1" w:lastRow="0" w:firstColumn="1" w:lastColumn="0" w:noHBand="0" w:noVBand="1"/>
      </w:tblPr>
      <w:tblGrid>
        <w:gridCol w:w="3969"/>
        <w:gridCol w:w="1374"/>
        <w:gridCol w:w="1375"/>
        <w:gridCol w:w="1375"/>
        <w:gridCol w:w="1375"/>
      </w:tblGrid>
      <w:tr w:rsidR="005E3A31" w:rsidRPr="005E3A31" w14:paraId="057EA2FB" w14:textId="77777777" w:rsidTr="003C7117">
        <w:tc>
          <w:tcPr>
            <w:tcW w:w="3969" w:type="dxa"/>
          </w:tcPr>
          <w:p w14:paraId="0E1C592F" w14:textId="77777777" w:rsidR="00B66594" w:rsidRPr="005E3A31" w:rsidRDefault="00B66594" w:rsidP="00B66594">
            <w:pPr>
              <w:spacing w:after="0" w:line="240" w:lineRule="auto"/>
              <w:ind w:left="435"/>
              <w:rPr>
                <w:rFonts w:eastAsia="Arial Unicode MS" w:cs="Arial"/>
                <w:b/>
                <w:bCs/>
                <w:color w:val="000000" w:themeColor="text1"/>
                <w:sz w:val="18"/>
                <w:szCs w:val="18"/>
                <w:lang w:bidi="th-TH"/>
              </w:rPr>
            </w:pPr>
          </w:p>
        </w:tc>
        <w:tc>
          <w:tcPr>
            <w:tcW w:w="2749" w:type="dxa"/>
            <w:gridSpan w:val="2"/>
            <w:tcBorders>
              <w:bottom w:val="single" w:sz="4" w:space="0" w:color="auto"/>
            </w:tcBorders>
          </w:tcPr>
          <w:p w14:paraId="70961CB0" w14:textId="77777777" w:rsidR="00B66594" w:rsidRPr="005E3A31" w:rsidRDefault="00B66594"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49D78A1E" w14:textId="77777777" w:rsidR="00B66594" w:rsidRPr="005E3A31" w:rsidRDefault="00B66594" w:rsidP="000001C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2750" w:type="dxa"/>
            <w:gridSpan w:val="2"/>
            <w:tcBorders>
              <w:bottom w:val="single" w:sz="4" w:space="0" w:color="auto"/>
            </w:tcBorders>
          </w:tcPr>
          <w:p w14:paraId="6CDA763D" w14:textId="77777777" w:rsidR="00B66594" w:rsidRPr="005E3A31" w:rsidRDefault="00B66594"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13F6FE18" w14:textId="77777777" w:rsidR="00B66594" w:rsidRPr="005E3A31" w:rsidRDefault="00B66594" w:rsidP="000001C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18CD7F08" w14:textId="77777777" w:rsidTr="003C7117">
        <w:tc>
          <w:tcPr>
            <w:tcW w:w="3969" w:type="dxa"/>
          </w:tcPr>
          <w:p w14:paraId="02CA5216" w14:textId="5CF2D751" w:rsidR="00200157" w:rsidRPr="005E3A31" w:rsidRDefault="00200157" w:rsidP="00200157">
            <w:pPr>
              <w:spacing w:after="0" w:line="240" w:lineRule="auto"/>
              <w:ind w:left="435"/>
              <w:rPr>
                <w:rFonts w:eastAsia="Arial Unicode MS" w:cs="Arial"/>
                <w:b/>
                <w:bCs/>
                <w:color w:val="000000" w:themeColor="text1"/>
                <w:sz w:val="18"/>
                <w:szCs w:val="18"/>
                <w:lang w:bidi="th-TH"/>
              </w:rPr>
            </w:pPr>
          </w:p>
        </w:tc>
        <w:tc>
          <w:tcPr>
            <w:tcW w:w="1374" w:type="dxa"/>
            <w:tcBorders>
              <w:top w:val="single" w:sz="4" w:space="0" w:color="auto"/>
            </w:tcBorders>
          </w:tcPr>
          <w:p w14:paraId="26BBB936" w14:textId="7A5530C9" w:rsidR="00200157" w:rsidRPr="005E3A31" w:rsidRDefault="00B11E1E" w:rsidP="00200157">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75" w:type="dxa"/>
            <w:tcBorders>
              <w:top w:val="single" w:sz="4" w:space="0" w:color="auto"/>
            </w:tcBorders>
          </w:tcPr>
          <w:p w14:paraId="0ABD0E56" w14:textId="20CC198B" w:rsidR="00200157" w:rsidRPr="005E3A31" w:rsidRDefault="00B11E1E" w:rsidP="00200157">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75" w:type="dxa"/>
            <w:tcBorders>
              <w:top w:val="single" w:sz="4" w:space="0" w:color="auto"/>
            </w:tcBorders>
          </w:tcPr>
          <w:p w14:paraId="11DBA8D3" w14:textId="094689CB" w:rsidR="00200157" w:rsidRPr="005E3A31" w:rsidRDefault="00B11E1E" w:rsidP="00200157">
            <w:pPr>
              <w:spacing w:after="0" w:line="240" w:lineRule="auto"/>
              <w:ind w:right="-72"/>
              <w:jc w:val="center"/>
              <w:rPr>
                <w:rFonts w:cs="Arial"/>
                <w:b/>
                <w:bCs/>
                <w:color w:val="000000" w:themeColor="text1"/>
                <w:sz w:val="18"/>
                <w:szCs w:val="18"/>
              </w:rPr>
            </w:pPr>
            <w:r w:rsidRPr="005E3A31">
              <w:rPr>
                <w:rFonts w:eastAsia="Arial Unicode MS" w:cs="Arial"/>
                <w:b/>
                <w:bCs/>
                <w:color w:val="000000" w:themeColor="text1"/>
                <w:sz w:val="18"/>
                <w:szCs w:val="18"/>
                <w:lang w:val="en-GB" w:bidi="th-TH"/>
              </w:rPr>
              <w:t>30 September</w:t>
            </w:r>
          </w:p>
        </w:tc>
        <w:tc>
          <w:tcPr>
            <w:tcW w:w="1375" w:type="dxa"/>
            <w:tcBorders>
              <w:top w:val="single" w:sz="4" w:space="0" w:color="auto"/>
            </w:tcBorders>
          </w:tcPr>
          <w:p w14:paraId="32E8673E" w14:textId="71BDDD70" w:rsidR="00200157" w:rsidRPr="005E3A31" w:rsidRDefault="00B11E1E" w:rsidP="00200157">
            <w:pPr>
              <w:spacing w:after="0" w:line="240" w:lineRule="auto"/>
              <w:ind w:right="-72"/>
              <w:jc w:val="center"/>
              <w:rPr>
                <w:rFonts w:cs="Arial"/>
                <w:b/>
                <w:bCs/>
                <w:color w:val="000000" w:themeColor="text1"/>
                <w:sz w:val="18"/>
                <w:szCs w:val="18"/>
              </w:rPr>
            </w:pPr>
            <w:r w:rsidRPr="005E3A31">
              <w:rPr>
                <w:rFonts w:eastAsia="Arial Unicode MS" w:cs="Arial"/>
                <w:b/>
                <w:bCs/>
                <w:color w:val="000000" w:themeColor="text1"/>
                <w:sz w:val="18"/>
                <w:szCs w:val="18"/>
                <w:lang w:val="en-GB" w:bidi="th-TH"/>
              </w:rPr>
              <w:t>30 September</w:t>
            </w:r>
          </w:p>
        </w:tc>
      </w:tr>
      <w:tr w:rsidR="005E3A31" w:rsidRPr="005E3A31" w14:paraId="4093CA70" w14:textId="77777777" w:rsidTr="003C7117">
        <w:tc>
          <w:tcPr>
            <w:tcW w:w="3969" w:type="dxa"/>
          </w:tcPr>
          <w:p w14:paraId="1E8F10A7" w14:textId="77777777" w:rsidR="00B66594" w:rsidRPr="005E3A31" w:rsidRDefault="00B66594" w:rsidP="00B66594">
            <w:pPr>
              <w:spacing w:after="0" w:line="240" w:lineRule="auto"/>
              <w:ind w:left="435"/>
              <w:rPr>
                <w:rFonts w:eastAsia="Arial Unicode MS" w:cs="Arial"/>
                <w:b/>
                <w:bCs/>
                <w:color w:val="000000" w:themeColor="text1"/>
                <w:sz w:val="18"/>
                <w:szCs w:val="18"/>
                <w:lang w:bidi="th-TH"/>
              </w:rPr>
            </w:pPr>
          </w:p>
        </w:tc>
        <w:tc>
          <w:tcPr>
            <w:tcW w:w="1374" w:type="dxa"/>
            <w:vAlign w:val="center"/>
          </w:tcPr>
          <w:p w14:paraId="717E99BA" w14:textId="00AFE060"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2025</w:t>
            </w:r>
          </w:p>
        </w:tc>
        <w:tc>
          <w:tcPr>
            <w:tcW w:w="1375" w:type="dxa"/>
            <w:vAlign w:val="center"/>
          </w:tcPr>
          <w:p w14:paraId="20DC6437" w14:textId="2A2A3138" w:rsidR="00B66594"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2024</w:t>
            </w:r>
          </w:p>
        </w:tc>
        <w:tc>
          <w:tcPr>
            <w:tcW w:w="1375" w:type="dxa"/>
            <w:vAlign w:val="center"/>
          </w:tcPr>
          <w:p w14:paraId="41FD5E55" w14:textId="79C66239" w:rsidR="00B66594" w:rsidRPr="005E3A31" w:rsidRDefault="00A03E1B" w:rsidP="000001C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2025</w:t>
            </w:r>
          </w:p>
        </w:tc>
        <w:tc>
          <w:tcPr>
            <w:tcW w:w="1375" w:type="dxa"/>
            <w:vAlign w:val="center"/>
          </w:tcPr>
          <w:p w14:paraId="3018C03E" w14:textId="640B9845" w:rsidR="00B66594" w:rsidRPr="005E3A31" w:rsidRDefault="00A03E1B" w:rsidP="000001C2">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2024</w:t>
            </w:r>
          </w:p>
        </w:tc>
      </w:tr>
      <w:tr w:rsidR="005E3A31" w:rsidRPr="005E3A31" w14:paraId="722A7927" w14:textId="77777777" w:rsidTr="003C7117">
        <w:tc>
          <w:tcPr>
            <w:tcW w:w="3969" w:type="dxa"/>
          </w:tcPr>
          <w:p w14:paraId="00CA0235" w14:textId="77777777" w:rsidR="00B66594" w:rsidRPr="005E3A31" w:rsidRDefault="00B66594" w:rsidP="00B66594">
            <w:pPr>
              <w:spacing w:after="0" w:line="240" w:lineRule="auto"/>
              <w:ind w:left="435"/>
              <w:rPr>
                <w:rFonts w:eastAsia="Arial Unicode MS" w:cs="Arial"/>
                <w:b/>
                <w:bCs/>
                <w:color w:val="000000" w:themeColor="text1"/>
                <w:sz w:val="18"/>
                <w:szCs w:val="18"/>
                <w:lang w:bidi="th-TH"/>
              </w:rPr>
            </w:pPr>
          </w:p>
        </w:tc>
        <w:tc>
          <w:tcPr>
            <w:tcW w:w="1374" w:type="dxa"/>
            <w:tcBorders>
              <w:bottom w:val="single" w:sz="4" w:space="0" w:color="auto"/>
            </w:tcBorders>
          </w:tcPr>
          <w:p w14:paraId="60C364B9"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5" w:type="dxa"/>
            <w:tcBorders>
              <w:bottom w:val="single" w:sz="4" w:space="0" w:color="auto"/>
            </w:tcBorders>
          </w:tcPr>
          <w:p w14:paraId="42FBF343"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5" w:type="dxa"/>
            <w:tcBorders>
              <w:bottom w:val="single" w:sz="4" w:space="0" w:color="auto"/>
            </w:tcBorders>
          </w:tcPr>
          <w:p w14:paraId="56B01F6A"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5" w:type="dxa"/>
            <w:tcBorders>
              <w:bottom w:val="single" w:sz="4" w:space="0" w:color="auto"/>
            </w:tcBorders>
          </w:tcPr>
          <w:p w14:paraId="3DB209B0" w14:textId="77777777" w:rsidR="00B66594" w:rsidRPr="005E3A31" w:rsidRDefault="00B66594"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4E295C3F" w14:textId="77777777" w:rsidTr="003C7117">
        <w:tc>
          <w:tcPr>
            <w:tcW w:w="3969" w:type="dxa"/>
          </w:tcPr>
          <w:p w14:paraId="64C115F5" w14:textId="4BF65700" w:rsidR="00FE2291" w:rsidRPr="005E3A31" w:rsidRDefault="00FE2291" w:rsidP="00B66594">
            <w:pPr>
              <w:spacing w:after="0" w:line="240" w:lineRule="auto"/>
              <w:ind w:left="435"/>
              <w:rPr>
                <w:rFonts w:eastAsia="Arial Unicode MS" w:cs="Arial"/>
                <w:color w:val="000000" w:themeColor="text1"/>
                <w:sz w:val="18"/>
                <w:szCs w:val="18"/>
                <w:lang w:bidi="th-TH"/>
              </w:rPr>
            </w:pPr>
            <w:r w:rsidRPr="005E3A31">
              <w:rPr>
                <w:rFonts w:cs="Arial"/>
                <w:b/>
                <w:bCs/>
                <w:color w:val="000000" w:themeColor="text1"/>
                <w:sz w:val="18"/>
                <w:szCs w:val="18"/>
              </w:rPr>
              <w:t>Sales of goods and services</w:t>
            </w:r>
          </w:p>
        </w:tc>
        <w:tc>
          <w:tcPr>
            <w:tcW w:w="1374" w:type="dxa"/>
          </w:tcPr>
          <w:p w14:paraId="5E74331E"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75" w:type="dxa"/>
          </w:tcPr>
          <w:p w14:paraId="2AD9E954"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75" w:type="dxa"/>
          </w:tcPr>
          <w:p w14:paraId="04D916C8"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75" w:type="dxa"/>
          </w:tcPr>
          <w:p w14:paraId="174BB347"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r>
      <w:tr w:rsidR="005E3A31" w:rsidRPr="005E3A31" w14:paraId="6503A6BC" w14:textId="77777777" w:rsidTr="003C7117">
        <w:tc>
          <w:tcPr>
            <w:tcW w:w="3969" w:type="dxa"/>
            <w:tcBorders>
              <w:top w:val="nil"/>
              <w:left w:val="nil"/>
              <w:right w:val="nil"/>
            </w:tcBorders>
          </w:tcPr>
          <w:p w14:paraId="61DA9667" w14:textId="17285C99" w:rsidR="00A24C61" w:rsidRPr="005E3A31" w:rsidRDefault="00A24C61" w:rsidP="00A24C61">
            <w:pPr>
              <w:spacing w:after="0" w:line="240" w:lineRule="auto"/>
              <w:ind w:left="435"/>
              <w:rPr>
                <w:rFonts w:eastAsia="Arial Unicode MS" w:cs="Arial"/>
                <w:color w:val="000000" w:themeColor="text1"/>
                <w:sz w:val="18"/>
                <w:szCs w:val="18"/>
                <w:cs/>
                <w:lang w:bidi="th-TH"/>
              </w:rPr>
            </w:pPr>
            <w:r w:rsidRPr="005E3A31">
              <w:rPr>
                <w:rFonts w:cs="Arial"/>
                <w:color w:val="000000" w:themeColor="text1"/>
                <w:sz w:val="18"/>
                <w:szCs w:val="18"/>
              </w:rPr>
              <w:t>Subsidiaries</w:t>
            </w:r>
          </w:p>
        </w:tc>
        <w:tc>
          <w:tcPr>
            <w:tcW w:w="1374" w:type="dxa"/>
            <w:tcBorders>
              <w:top w:val="nil"/>
              <w:left w:val="nil"/>
              <w:right w:val="nil"/>
            </w:tcBorders>
            <w:vAlign w:val="bottom"/>
          </w:tcPr>
          <w:p w14:paraId="19C8D4E6" w14:textId="78F32311" w:rsidR="00A24C61" w:rsidRPr="005E3A31" w:rsidRDefault="00EC01E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vAlign w:val="bottom"/>
          </w:tcPr>
          <w:p w14:paraId="489C291C" w14:textId="22C822BB"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tcPr>
          <w:p w14:paraId="29E201CC" w14:textId="39D281A8"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2,569.74</w:t>
            </w:r>
          </w:p>
        </w:tc>
        <w:tc>
          <w:tcPr>
            <w:tcW w:w="1375" w:type="dxa"/>
            <w:tcBorders>
              <w:top w:val="nil"/>
              <w:left w:val="nil"/>
              <w:right w:val="nil"/>
            </w:tcBorders>
          </w:tcPr>
          <w:p w14:paraId="5E6BB4CB" w14:textId="73440D2F"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2,974.23</w:t>
            </w:r>
          </w:p>
        </w:tc>
      </w:tr>
      <w:tr w:rsidR="005E3A31" w:rsidRPr="005E3A31" w14:paraId="661DBFED" w14:textId="77777777" w:rsidTr="003C7117">
        <w:tc>
          <w:tcPr>
            <w:tcW w:w="3969" w:type="dxa"/>
            <w:tcBorders>
              <w:top w:val="nil"/>
              <w:left w:val="nil"/>
              <w:right w:val="nil"/>
            </w:tcBorders>
          </w:tcPr>
          <w:p w14:paraId="705EB9CD" w14:textId="02751F32" w:rsidR="00A24C61" w:rsidRPr="005E3A31" w:rsidRDefault="00A24C61" w:rsidP="00A24C61">
            <w:pPr>
              <w:spacing w:after="0" w:line="240" w:lineRule="auto"/>
              <w:ind w:left="435"/>
              <w:rPr>
                <w:rFonts w:eastAsia="Arial Unicode MS" w:cs="Arial"/>
                <w:color w:val="000000" w:themeColor="text1"/>
                <w:sz w:val="18"/>
                <w:szCs w:val="18"/>
                <w:cs/>
                <w:lang w:bidi="th-TH"/>
              </w:rPr>
            </w:pPr>
            <w:r w:rsidRPr="005E3A31">
              <w:rPr>
                <w:rFonts w:cs="Arial"/>
                <w:color w:val="000000" w:themeColor="text1"/>
                <w:sz w:val="18"/>
                <w:szCs w:val="18"/>
              </w:rPr>
              <w:t>Joint ventures</w:t>
            </w:r>
          </w:p>
        </w:tc>
        <w:tc>
          <w:tcPr>
            <w:tcW w:w="1374" w:type="dxa"/>
            <w:tcBorders>
              <w:top w:val="nil"/>
              <w:left w:val="nil"/>
              <w:right w:val="nil"/>
            </w:tcBorders>
            <w:vAlign w:val="bottom"/>
          </w:tcPr>
          <w:p w14:paraId="7D0AD3D2" w14:textId="6E8A972F" w:rsidR="00A24C61" w:rsidRPr="005E3A31" w:rsidRDefault="00EC01E1" w:rsidP="00A24C61">
            <w:pPr>
              <w:spacing w:after="0" w:line="240" w:lineRule="auto"/>
              <w:ind w:right="-72"/>
              <w:jc w:val="right"/>
              <w:rPr>
                <w:rFonts w:eastAsia="Arial Unicode MS" w:cs="Arial"/>
                <w:color w:val="000000" w:themeColor="text1"/>
                <w:sz w:val="18"/>
                <w:szCs w:val="18"/>
                <w:cs/>
                <w:lang w:val="en-GB" w:bidi="th-TH"/>
              </w:rPr>
            </w:pPr>
            <w:r w:rsidRPr="005E3A31">
              <w:rPr>
                <w:rFonts w:eastAsia="Arial Unicode MS" w:cs="Arial"/>
                <w:color w:val="000000" w:themeColor="text1"/>
                <w:sz w:val="18"/>
                <w:szCs w:val="18"/>
                <w:lang w:val="en-GB" w:bidi="th-TH"/>
              </w:rPr>
              <w:t>2.93</w:t>
            </w:r>
          </w:p>
        </w:tc>
        <w:tc>
          <w:tcPr>
            <w:tcW w:w="1375" w:type="dxa"/>
            <w:tcBorders>
              <w:top w:val="nil"/>
              <w:left w:val="nil"/>
              <w:right w:val="nil"/>
            </w:tcBorders>
            <w:vAlign w:val="bottom"/>
          </w:tcPr>
          <w:p w14:paraId="236D244A" w14:textId="14BAB6F1"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3.24</w:t>
            </w:r>
          </w:p>
        </w:tc>
        <w:tc>
          <w:tcPr>
            <w:tcW w:w="1375" w:type="dxa"/>
            <w:tcBorders>
              <w:top w:val="nil"/>
              <w:left w:val="nil"/>
              <w:right w:val="nil"/>
            </w:tcBorders>
          </w:tcPr>
          <w:p w14:paraId="2D15EE3F" w14:textId="11859457"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0.59</w:t>
            </w:r>
          </w:p>
        </w:tc>
        <w:tc>
          <w:tcPr>
            <w:tcW w:w="1375" w:type="dxa"/>
            <w:tcBorders>
              <w:top w:val="nil"/>
              <w:left w:val="nil"/>
              <w:right w:val="nil"/>
            </w:tcBorders>
          </w:tcPr>
          <w:p w14:paraId="3D61A5AD" w14:textId="266752F4"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0.59</w:t>
            </w:r>
          </w:p>
        </w:tc>
      </w:tr>
      <w:tr w:rsidR="005E3A31" w:rsidRPr="005E3A31" w14:paraId="5B53896C" w14:textId="77777777" w:rsidTr="003C7117">
        <w:trPr>
          <w:trHeight w:val="169"/>
        </w:trPr>
        <w:tc>
          <w:tcPr>
            <w:tcW w:w="3969" w:type="dxa"/>
            <w:tcBorders>
              <w:top w:val="nil"/>
              <w:left w:val="nil"/>
              <w:right w:val="nil"/>
            </w:tcBorders>
          </w:tcPr>
          <w:p w14:paraId="1E58DE63" w14:textId="623A6AD3" w:rsidR="00A24C61" w:rsidRPr="005E3A31" w:rsidRDefault="00A24C61" w:rsidP="00A24C61">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Associates</w:t>
            </w:r>
          </w:p>
        </w:tc>
        <w:tc>
          <w:tcPr>
            <w:tcW w:w="1374" w:type="dxa"/>
            <w:tcBorders>
              <w:top w:val="nil"/>
              <w:left w:val="nil"/>
              <w:right w:val="nil"/>
            </w:tcBorders>
            <w:vAlign w:val="bottom"/>
          </w:tcPr>
          <w:p w14:paraId="52583609" w14:textId="720B3A06"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306.97</w:t>
            </w:r>
          </w:p>
        </w:tc>
        <w:tc>
          <w:tcPr>
            <w:tcW w:w="1375" w:type="dxa"/>
            <w:tcBorders>
              <w:top w:val="nil"/>
              <w:left w:val="nil"/>
              <w:right w:val="nil"/>
            </w:tcBorders>
            <w:vAlign w:val="bottom"/>
          </w:tcPr>
          <w:p w14:paraId="1D1DC858" w14:textId="64E62EC8"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300.63</w:t>
            </w:r>
          </w:p>
        </w:tc>
        <w:tc>
          <w:tcPr>
            <w:tcW w:w="1375" w:type="dxa"/>
            <w:tcBorders>
              <w:top w:val="nil"/>
              <w:left w:val="nil"/>
              <w:right w:val="nil"/>
            </w:tcBorders>
          </w:tcPr>
          <w:p w14:paraId="1A9B9FFA" w14:textId="4C98971C" w:rsidR="00A24C61" w:rsidRPr="005E3A31" w:rsidRDefault="00EC01E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tcPr>
          <w:p w14:paraId="5F5502A6" w14:textId="553020C2"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r>
      <w:tr w:rsidR="005E3A31" w:rsidRPr="005E3A31" w14:paraId="43987B98" w14:textId="77777777" w:rsidTr="003C7117">
        <w:tc>
          <w:tcPr>
            <w:tcW w:w="3969" w:type="dxa"/>
          </w:tcPr>
          <w:p w14:paraId="2ECBDC63" w14:textId="7620FA31" w:rsidR="00A24C61" w:rsidRPr="005E3A31" w:rsidRDefault="00A24C61" w:rsidP="00A24C61">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Related companies:</w:t>
            </w:r>
          </w:p>
        </w:tc>
        <w:tc>
          <w:tcPr>
            <w:tcW w:w="1374" w:type="dxa"/>
            <w:tcBorders>
              <w:left w:val="nil"/>
              <w:right w:val="nil"/>
            </w:tcBorders>
            <w:vAlign w:val="bottom"/>
          </w:tcPr>
          <w:p w14:paraId="5DD287DF"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left w:val="nil"/>
              <w:right w:val="nil"/>
            </w:tcBorders>
            <w:vAlign w:val="bottom"/>
          </w:tcPr>
          <w:p w14:paraId="70B361E8" w14:textId="16922265"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left w:val="nil"/>
              <w:right w:val="nil"/>
            </w:tcBorders>
          </w:tcPr>
          <w:p w14:paraId="2CBFF0B3" w14:textId="2D50F9F6"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left w:val="nil"/>
              <w:right w:val="nil"/>
            </w:tcBorders>
          </w:tcPr>
          <w:p w14:paraId="5A81E0C3" w14:textId="538D7816"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r>
      <w:tr w:rsidR="005E3A31" w:rsidRPr="005E3A31" w14:paraId="15F4AD5D" w14:textId="77777777" w:rsidTr="00A25031">
        <w:tc>
          <w:tcPr>
            <w:tcW w:w="3969" w:type="dxa"/>
          </w:tcPr>
          <w:p w14:paraId="4BCA5F7E" w14:textId="6A2B1CF7" w:rsidR="00A24C61" w:rsidRPr="005E3A31" w:rsidRDefault="00A24C61" w:rsidP="00A24C61">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 xml:space="preserve">   CP Group of companies</w:t>
            </w:r>
          </w:p>
        </w:tc>
        <w:tc>
          <w:tcPr>
            <w:tcW w:w="1374" w:type="dxa"/>
            <w:tcBorders>
              <w:top w:val="nil"/>
              <w:left w:val="nil"/>
              <w:right w:val="nil"/>
            </w:tcBorders>
            <w:vAlign w:val="bottom"/>
          </w:tcPr>
          <w:p w14:paraId="2DBE467B" w14:textId="4C4B4E18"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2,495.95</w:t>
            </w:r>
          </w:p>
        </w:tc>
        <w:tc>
          <w:tcPr>
            <w:tcW w:w="1375" w:type="dxa"/>
            <w:tcBorders>
              <w:top w:val="nil"/>
              <w:left w:val="nil"/>
              <w:right w:val="nil"/>
            </w:tcBorders>
            <w:vAlign w:val="bottom"/>
          </w:tcPr>
          <w:p w14:paraId="77A2B120" w14:textId="32658AAB"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2,983.15</w:t>
            </w:r>
          </w:p>
        </w:tc>
        <w:tc>
          <w:tcPr>
            <w:tcW w:w="1375" w:type="dxa"/>
            <w:tcBorders>
              <w:top w:val="nil"/>
              <w:left w:val="nil"/>
              <w:right w:val="nil"/>
            </w:tcBorders>
          </w:tcPr>
          <w:p w14:paraId="37720DAA" w14:textId="469C7A7A"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0.23</w:t>
            </w:r>
          </w:p>
        </w:tc>
        <w:tc>
          <w:tcPr>
            <w:tcW w:w="1375" w:type="dxa"/>
            <w:tcBorders>
              <w:top w:val="nil"/>
              <w:left w:val="nil"/>
              <w:right w:val="nil"/>
            </w:tcBorders>
          </w:tcPr>
          <w:p w14:paraId="2D83021C" w14:textId="2B896BE1"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0.38</w:t>
            </w:r>
          </w:p>
        </w:tc>
      </w:tr>
      <w:tr w:rsidR="005E3A31" w:rsidRPr="005E3A31" w14:paraId="5B531485" w14:textId="77777777" w:rsidTr="003C7117">
        <w:tc>
          <w:tcPr>
            <w:tcW w:w="3969" w:type="dxa"/>
          </w:tcPr>
          <w:p w14:paraId="4D5F7B26" w14:textId="79642ABF"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 xml:space="preserve">   Telenor Group of companies</w:t>
            </w:r>
          </w:p>
        </w:tc>
        <w:tc>
          <w:tcPr>
            <w:tcW w:w="1374" w:type="dxa"/>
            <w:tcBorders>
              <w:top w:val="nil"/>
              <w:left w:val="nil"/>
              <w:bottom w:val="single" w:sz="4" w:space="0" w:color="auto"/>
              <w:right w:val="nil"/>
            </w:tcBorders>
            <w:vAlign w:val="bottom"/>
          </w:tcPr>
          <w:p w14:paraId="63043C4A" w14:textId="1FB942A5"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12.67</w:t>
            </w:r>
          </w:p>
        </w:tc>
        <w:tc>
          <w:tcPr>
            <w:tcW w:w="1375" w:type="dxa"/>
            <w:tcBorders>
              <w:top w:val="nil"/>
              <w:left w:val="nil"/>
              <w:bottom w:val="single" w:sz="4" w:space="0" w:color="auto"/>
              <w:right w:val="nil"/>
            </w:tcBorders>
            <w:vAlign w:val="bottom"/>
          </w:tcPr>
          <w:p w14:paraId="3489DAC5" w14:textId="51FC5CCC" w:rsidR="00A24C61" w:rsidRPr="005E3A31" w:rsidRDefault="00A24C61" w:rsidP="00A24C61">
            <w:pPr>
              <w:spacing w:after="0" w:line="240" w:lineRule="auto"/>
              <w:ind w:right="-72"/>
              <w:jc w:val="right"/>
              <w:rPr>
                <w:rFonts w:cs="Arial"/>
                <w:color w:val="000000" w:themeColor="text1"/>
                <w:sz w:val="18"/>
                <w:szCs w:val="18"/>
                <w:lang w:val="en-GB"/>
              </w:rPr>
            </w:pPr>
            <w:r w:rsidRPr="005E3A31">
              <w:rPr>
                <w:rFonts w:eastAsia="Arial Unicode MS" w:cs="Arial"/>
                <w:color w:val="000000" w:themeColor="text1"/>
                <w:sz w:val="18"/>
                <w:szCs w:val="18"/>
                <w:lang w:val="en-GB" w:bidi="th-TH"/>
              </w:rPr>
              <w:t>17.97</w:t>
            </w:r>
          </w:p>
        </w:tc>
        <w:tc>
          <w:tcPr>
            <w:tcW w:w="1375" w:type="dxa"/>
            <w:tcBorders>
              <w:top w:val="nil"/>
              <w:left w:val="nil"/>
              <w:bottom w:val="single" w:sz="4" w:space="0" w:color="auto"/>
              <w:right w:val="nil"/>
            </w:tcBorders>
            <w:vAlign w:val="bottom"/>
          </w:tcPr>
          <w:p w14:paraId="279A8305" w14:textId="7C1377AD" w:rsidR="00A24C61" w:rsidRPr="005E3A31" w:rsidRDefault="00EC01E1" w:rsidP="00A24C61">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375" w:type="dxa"/>
            <w:tcBorders>
              <w:top w:val="nil"/>
              <w:left w:val="nil"/>
              <w:bottom w:val="single" w:sz="4" w:space="0" w:color="auto"/>
              <w:right w:val="nil"/>
            </w:tcBorders>
            <w:vAlign w:val="bottom"/>
          </w:tcPr>
          <w:p w14:paraId="6DA12D48" w14:textId="3DF501F1" w:rsidR="00A24C61" w:rsidRPr="005E3A31" w:rsidRDefault="00A24C61" w:rsidP="00A24C61">
            <w:pPr>
              <w:spacing w:after="0" w:line="240" w:lineRule="auto"/>
              <w:ind w:right="-72"/>
              <w:jc w:val="center"/>
              <w:rPr>
                <w:rFonts w:cs="Arial"/>
                <w:color w:val="000000" w:themeColor="text1"/>
                <w:sz w:val="18"/>
                <w:szCs w:val="18"/>
                <w:lang w:val="en-GB"/>
              </w:rPr>
            </w:pPr>
            <w:r w:rsidRPr="005E3A31">
              <w:rPr>
                <w:rFonts w:eastAsia="Arial Unicode MS" w:cs="Arial"/>
                <w:color w:val="000000" w:themeColor="text1"/>
                <w:sz w:val="18"/>
                <w:szCs w:val="18"/>
                <w:lang w:val="en-GB" w:bidi="th-TH"/>
              </w:rPr>
              <w:t>-</w:t>
            </w:r>
          </w:p>
        </w:tc>
      </w:tr>
      <w:tr w:rsidR="005E3A31" w:rsidRPr="005E3A31" w14:paraId="056C847B" w14:textId="77777777" w:rsidTr="003C7117">
        <w:tc>
          <w:tcPr>
            <w:tcW w:w="3969" w:type="dxa"/>
          </w:tcPr>
          <w:p w14:paraId="357A1CF4" w14:textId="101C56DA" w:rsidR="00A24C61" w:rsidRPr="005E3A31" w:rsidRDefault="00A24C61" w:rsidP="00A24C61">
            <w:pPr>
              <w:spacing w:after="0" w:line="240" w:lineRule="auto"/>
              <w:ind w:left="435"/>
              <w:rPr>
                <w:rFonts w:eastAsia="Arial Unicode MS" w:cs="Arial"/>
                <w:color w:val="000000" w:themeColor="text1"/>
                <w:sz w:val="18"/>
                <w:szCs w:val="18"/>
                <w:lang w:bidi="th-TH"/>
              </w:rPr>
            </w:pPr>
          </w:p>
        </w:tc>
        <w:tc>
          <w:tcPr>
            <w:tcW w:w="1374" w:type="dxa"/>
            <w:tcBorders>
              <w:top w:val="single" w:sz="4" w:space="0" w:color="auto"/>
              <w:left w:val="nil"/>
              <w:right w:val="nil"/>
            </w:tcBorders>
            <w:vAlign w:val="bottom"/>
          </w:tcPr>
          <w:p w14:paraId="28B580D4" w14:textId="77777777"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561C03BB" w14:textId="6287B597"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0BC7F80D" w14:textId="6C64651B"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1183B968" w14:textId="77777777"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r>
      <w:tr w:rsidR="005E3A31" w:rsidRPr="005E3A31" w14:paraId="604E9358" w14:textId="77777777" w:rsidTr="00A25031">
        <w:tc>
          <w:tcPr>
            <w:tcW w:w="3969" w:type="dxa"/>
          </w:tcPr>
          <w:p w14:paraId="2F2310EA" w14:textId="77777777" w:rsidR="00A24C61" w:rsidRPr="005E3A31" w:rsidRDefault="00A24C61" w:rsidP="00A24C61">
            <w:pPr>
              <w:spacing w:after="0" w:line="240" w:lineRule="auto"/>
              <w:ind w:left="435"/>
              <w:rPr>
                <w:rFonts w:eastAsia="Arial Unicode MS" w:cs="Arial"/>
                <w:color w:val="000000" w:themeColor="text1"/>
                <w:sz w:val="18"/>
                <w:szCs w:val="18"/>
                <w:lang w:bidi="th-TH"/>
              </w:rPr>
            </w:pPr>
          </w:p>
        </w:tc>
        <w:tc>
          <w:tcPr>
            <w:tcW w:w="1374" w:type="dxa"/>
            <w:tcBorders>
              <w:top w:val="nil"/>
              <w:left w:val="nil"/>
              <w:bottom w:val="single" w:sz="4" w:space="0" w:color="auto"/>
              <w:right w:val="nil"/>
            </w:tcBorders>
            <w:vAlign w:val="bottom"/>
          </w:tcPr>
          <w:p w14:paraId="6F4CBD9E" w14:textId="1928BB51"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2,818.52</w:t>
            </w:r>
          </w:p>
        </w:tc>
        <w:tc>
          <w:tcPr>
            <w:tcW w:w="1375" w:type="dxa"/>
            <w:tcBorders>
              <w:top w:val="nil"/>
              <w:left w:val="nil"/>
              <w:bottom w:val="single" w:sz="4" w:space="0" w:color="auto"/>
              <w:right w:val="nil"/>
            </w:tcBorders>
            <w:vAlign w:val="bottom"/>
          </w:tcPr>
          <w:p w14:paraId="6E1343B7" w14:textId="7B5858F5"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3,304.99</w:t>
            </w:r>
          </w:p>
        </w:tc>
        <w:tc>
          <w:tcPr>
            <w:tcW w:w="1375" w:type="dxa"/>
            <w:tcBorders>
              <w:top w:val="nil"/>
              <w:left w:val="nil"/>
              <w:bottom w:val="single" w:sz="4" w:space="0" w:color="auto"/>
              <w:right w:val="nil"/>
            </w:tcBorders>
          </w:tcPr>
          <w:p w14:paraId="7419C448" w14:textId="2DAD5ADD"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2,570.56</w:t>
            </w:r>
          </w:p>
        </w:tc>
        <w:tc>
          <w:tcPr>
            <w:tcW w:w="1375" w:type="dxa"/>
            <w:tcBorders>
              <w:top w:val="nil"/>
              <w:left w:val="nil"/>
              <w:bottom w:val="single" w:sz="4" w:space="0" w:color="auto"/>
              <w:right w:val="nil"/>
            </w:tcBorders>
            <w:vAlign w:val="bottom"/>
          </w:tcPr>
          <w:p w14:paraId="1B8BE14A" w14:textId="15DFDECC"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2,975.20</w:t>
            </w:r>
          </w:p>
        </w:tc>
      </w:tr>
      <w:tr w:rsidR="005E3A31" w:rsidRPr="005E3A31" w14:paraId="2FB90037" w14:textId="77777777" w:rsidTr="003C7117">
        <w:tc>
          <w:tcPr>
            <w:tcW w:w="3969" w:type="dxa"/>
          </w:tcPr>
          <w:p w14:paraId="72F0E043" w14:textId="77777777" w:rsidR="00200157" w:rsidRPr="005E3A31" w:rsidRDefault="00200157" w:rsidP="00200157">
            <w:pPr>
              <w:spacing w:after="0" w:line="240" w:lineRule="auto"/>
              <w:ind w:left="435"/>
              <w:rPr>
                <w:rFonts w:eastAsia="Arial Unicode MS" w:cs="Arial"/>
                <w:color w:val="000000" w:themeColor="text1"/>
                <w:sz w:val="18"/>
                <w:szCs w:val="18"/>
                <w:lang w:bidi="th-TH"/>
              </w:rPr>
            </w:pPr>
          </w:p>
        </w:tc>
        <w:tc>
          <w:tcPr>
            <w:tcW w:w="1374" w:type="dxa"/>
            <w:tcBorders>
              <w:top w:val="single" w:sz="4" w:space="0" w:color="auto"/>
              <w:left w:val="nil"/>
              <w:right w:val="nil"/>
            </w:tcBorders>
            <w:vAlign w:val="bottom"/>
          </w:tcPr>
          <w:p w14:paraId="1DD86A78"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12794873"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51DD28DC"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2C756BE5"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r>
      <w:tr w:rsidR="005E3A31" w:rsidRPr="005E3A31" w14:paraId="348601F2" w14:textId="77777777" w:rsidTr="003C7117">
        <w:tc>
          <w:tcPr>
            <w:tcW w:w="3969" w:type="dxa"/>
          </w:tcPr>
          <w:p w14:paraId="47952ECB" w14:textId="14057570" w:rsidR="00200157" w:rsidRPr="005E3A31" w:rsidRDefault="00200157" w:rsidP="00200157">
            <w:pPr>
              <w:spacing w:after="0" w:line="240" w:lineRule="auto"/>
              <w:ind w:left="435"/>
              <w:rPr>
                <w:rFonts w:eastAsia="Arial Unicode MS" w:cs="Arial"/>
                <w:color w:val="000000" w:themeColor="text1"/>
                <w:spacing w:val="-4"/>
                <w:sz w:val="18"/>
                <w:szCs w:val="18"/>
                <w:lang w:bidi="th-TH"/>
              </w:rPr>
            </w:pPr>
            <w:r w:rsidRPr="005E3A31">
              <w:rPr>
                <w:rFonts w:cs="Arial"/>
                <w:b/>
                <w:bCs/>
                <w:color w:val="000000" w:themeColor="text1"/>
                <w:spacing w:val="-4"/>
                <w:sz w:val="18"/>
                <w:szCs w:val="18"/>
              </w:rPr>
              <w:t>Purchases of goods and services</w:t>
            </w:r>
          </w:p>
        </w:tc>
        <w:tc>
          <w:tcPr>
            <w:tcW w:w="1374" w:type="dxa"/>
            <w:tcBorders>
              <w:top w:val="nil"/>
              <w:left w:val="nil"/>
              <w:right w:val="nil"/>
            </w:tcBorders>
            <w:vAlign w:val="bottom"/>
          </w:tcPr>
          <w:p w14:paraId="4130FB23" w14:textId="77777777" w:rsidR="00200157" w:rsidRPr="005E3A31" w:rsidRDefault="00200157" w:rsidP="00200157">
            <w:pPr>
              <w:spacing w:after="0" w:line="240" w:lineRule="auto"/>
              <w:ind w:right="-72"/>
              <w:jc w:val="right"/>
              <w:rPr>
                <w:rFonts w:eastAsia="Arial Unicode MS" w:cs="Arial"/>
                <w:color w:val="000000" w:themeColor="text1"/>
                <w:sz w:val="18"/>
                <w:szCs w:val="18"/>
                <w:lang w:val="en-GB" w:bidi="th-TH"/>
              </w:rPr>
            </w:pPr>
          </w:p>
        </w:tc>
        <w:tc>
          <w:tcPr>
            <w:tcW w:w="1375" w:type="dxa"/>
            <w:tcBorders>
              <w:top w:val="nil"/>
              <w:left w:val="nil"/>
              <w:right w:val="nil"/>
            </w:tcBorders>
            <w:vAlign w:val="bottom"/>
          </w:tcPr>
          <w:p w14:paraId="0F1F3BF1"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vAlign w:val="bottom"/>
          </w:tcPr>
          <w:p w14:paraId="3C4B584E"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vAlign w:val="bottom"/>
          </w:tcPr>
          <w:p w14:paraId="31877450"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r>
      <w:tr w:rsidR="005E3A31" w:rsidRPr="005E3A31" w14:paraId="73776696" w14:textId="77777777" w:rsidTr="003C7117">
        <w:tc>
          <w:tcPr>
            <w:tcW w:w="3969" w:type="dxa"/>
          </w:tcPr>
          <w:p w14:paraId="039C8A21" w14:textId="46A7888B" w:rsidR="00A24C61" w:rsidRPr="005E3A31" w:rsidRDefault="00A24C61" w:rsidP="00A24C61">
            <w:pPr>
              <w:spacing w:after="0" w:line="240" w:lineRule="auto"/>
              <w:ind w:left="435"/>
              <w:rPr>
                <w:rFonts w:cs="Arial"/>
                <w:b/>
                <w:bCs/>
                <w:color w:val="000000" w:themeColor="text1"/>
                <w:sz w:val="18"/>
                <w:szCs w:val="18"/>
              </w:rPr>
            </w:pPr>
            <w:bookmarkStart w:id="15" w:name="OLE_LINK21"/>
            <w:r w:rsidRPr="005E3A31">
              <w:rPr>
                <w:rFonts w:cs="Arial"/>
                <w:color w:val="000000" w:themeColor="text1"/>
                <w:sz w:val="18"/>
                <w:szCs w:val="18"/>
              </w:rPr>
              <w:t>Subsidiaries</w:t>
            </w:r>
          </w:p>
        </w:tc>
        <w:tc>
          <w:tcPr>
            <w:tcW w:w="1374" w:type="dxa"/>
            <w:tcBorders>
              <w:top w:val="nil"/>
              <w:left w:val="nil"/>
              <w:right w:val="nil"/>
            </w:tcBorders>
            <w:vAlign w:val="bottom"/>
          </w:tcPr>
          <w:p w14:paraId="276BD8B3" w14:textId="4AA6E093" w:rsidR="00A24C61" w:rsidRPr="005E3A31" w:rsidRDefault="00EC01E1" w:rsidP="00A24C61">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375" w:type="dxa"/>
            <w:tcBorders>
              <w:top w:val="nil"/>
              <w:left w:val="nil"/>
              <w:right w:val="nil"/>
            </w:tcBorders>
            <w:vAlign w:val="bottom"/>
          </w:tcPr>
          <w:p w14:paraId="6F651428" w14:textId="07EEBDBF"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w:t>
            </w:r>
          </w:p>
        </w:tc>
        <w:tc>
          <w:tcPr>
            <w:tcW w:w="1375" w:type="dxa"/>
            <w:tcBorders>
              <w:top w:val="nil"/>
              <w:left w:val="nil"/>
              <w:right w:val="nil"/>
            </w:tcBorders>
          </w:tcPr>
          <w:p w14:paraId="13C3272A" w14:textId="2FBCDF84"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207.96</w:t>
            </w:r>
          </w:p>
        </w:tc>
        <w:tc>
          <w:tcPr>
            <w:tcW w:w="1375" w:type="dxa"/>
            <w:tcBorders>
              <w:top w:val="nil"/>
              <w:left w:val="nil"/>
              <w:right w:val="nil"/>
            </w:tcBorders>
          </w:tcPr>
          <w:p w14:paraId="40C227A3" w14:textId="1B2CD564"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201.48</w:t>
            </w:r>
          </w:p>
        </w:tc>
      </w:tr>
      <w:tr w:rsidR="005E3A31" w:rsidRPr="005E3A31" w14:paraId="1187E174" w14:textId="77777777" w:rsidTr="003C7117">
        <w:tc>
          <w:tcPr>
            <w:tcW w:w="3969" w:type="dxa"/>
          </w:tcPr>
          <w:p w14:paraId="5FF6C439" w14:textId="24E0CEF2"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Joint venture</w:t>
            </w:r>
          </w:p>
        </w:tc>
        <w:tc>
          <w:tcPr>
            <w:tcW w:w="1374" w:type="dxa"/>
            <w:tcBorders>
              <w:top w:val="nil"/>
              <w:left w:val="nil"/>
              <w:right w:val="nil"/>
            </w:tcBorders>
            <w:vAlign w:val="bottom"/>
          </w:tcPr>
          <w:p w14:paraId="18D2B852" w14:textId="081292FF"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290.48</w:t>
            </w:r>
          </w:p>
        </w:tc>
        <w:tc>
          <w:tcPr>
            <w:tcW w:w="1375" w:type="dxa"/>
            <w:tcBorders>
              <w:top w:val="nil"/>
              <w:left w:val="nil"/>
              <w:right w:val="nil"/>
            </w:tcBorders>
            <w:vAlign w:val="bottom"/>
          </w:tcPr>
          <w:p w14:paraId="66F5CDB2" w14:textId="2203124E"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236.85</w:t>
            </w:r>
          </w:p>
        </w:tc>
        <w:tc>
          <w:tcPr>
            <w:tcW w:w="1375" w:type="dxa"/>
            <w:tcBorders>
              <w:top w:val="nil"/>
              <w:left w:val="nil"/>
              <w:right w:val="nil"/>
            </w:tcBorders>
          </w:tcPr>
          <w:p w14:paraId="7EE1106F" w14:textId="7BD79F8B" w:rsidR="00A24C61" w:rsidRPr="005E3A31" w:rsidRDefault="00EC01E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tcPr>
          <w:p w14:paraId="1B406C4F" w14:textId="7AD71A6D"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r>
      <w:tr w:rsidR="005E3A31" w:rsidRPr="005E3A31" w14:paraId="180BC1D6" w14:textId="77777777" w:rsidTr="003C7117">
        <w:tc>
          <w:tcPr>
            <w:tcW w:w="3969" w:type="dxa"/>
          </w:tcPr>
          <w:p w14:paraId="3605321C" w14:textId="1617DACE"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Associates</w:t>
            </w:r>
          </w:p>
        </w:tc>
        <w:tc>
          <w:tcPr>
            <w:tcW w:w="1374" w:type="dxa"/>
            <w:tcBorders>
              <w:top w:val="nil"/>
              <w:left w:val="nil"/>
              <w:right w:val="nil"/>
            </w:tcBorders>
            <w:vAlign w:val="bottom"/>
          </w:tcPr>
          <w:p w14:paraId="00601D24" w14:textId="0850812B"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2,994.45</w:t>
            </w:r>
          </w:p>
        </w:tc>
        <w:tc>
          <w:tcPr>
            <w:tcW w:w="1375" w:type="dxa"/>
            <w:tcBorders>
              <w:top w:val="nil"/>
              <w:left w:val="nil"/>
              <w:right w:val="nil"/>
            </w:tcBorders>
            <w:vAlign w:val="bottom"/>
          </w:tcPr>
          <w:p w14:paraId="024A8DB4" w14:textId="291DC3C1"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2,797.71</w:t>
            </w:r>
          </w:p>
        </w:tc>
        <w:tc>
          <w:tcPr>
            <w:tcW w:w="1375" w:type="dxa"/>
            <w:tcBorders>
              <w:top w:val="nil"/>
              <w:left w:val="nil"/>
              <w:right w:val="nil"/>
            </w:tcBorders>
          </w:tcPr>
          <w:p w14:paraId="012AD889" w14:textId="33918542"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(0.71)</w:t>
            </w:r>
          </w:p>
        </w:tc>
        <w:tc>
          <w:tcPr>
            <w:tcW w:w="1375" w:type="dxa"/>
            <w:tcBorders>
              <w:top w:val="nil"/>
              <w:left w:val="nil"/>
              <w:right w:val="nil"/>
            </w:tcBorders>
          </w:tcPr>
          <w:p w14:paraId="63C1ACB7" w14:textId="6AD44F9A"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5.74</w:t>
            </w:r>
          </w:p>
        </w:tc>
      </w:tr>
      <w:tr w:rsidR="005E3A31" w:rsidRPr="005E3A31" w14:paraId="29D8DAE8" w14:textId="77777777" w:rsidTr="003C7117">
        <w:tc>
          <w:tcPr>
            <w:tcW w:w="3969" w:type="dxa"/>
          </w:tcPr>
          <w:p w14:paraId="4A07506C" w14:textId="7F52C913" w:rsidR="00200157" w:rsidRPr="005E3A31" w:rsidRDefault="00200157" w:rsidP="00200157">
            <w:pPr>
              <w:spacing w:after="0" w:line="240" w:lineRule="auto"/>
              <w:ind w:left="435"/>
              <w:rPr>
                <w:rFonts w:cs="Arial"/>
                <w:color w:val="000000" w:themeColor="text1"/>
                <w:sz w:val="18"/>
                <w:szCs w:val="18"/>
              </w:rPr>
            </w:pPr>
            <w:r w:rsidRPr="005E3A31">
              <w:rPr>
                <w:rFonts w:cs="Arial"/>
                <w:color w:val="000000" w:themeColor="text1"/>
                <w:sz w:val="18"/>
                <w:szCs w:val="18"/>
              </w:rPr>
              <w:t>Related companies</w:t>
            </w:r>
          </w:p>
        </w:tc>
        <w:tc>
          <w:tcPr>
            <w:tcW w:w="1374" w:type="dxa"/>
            <w:tcBorders>
              <w:top w:val="nil"/>
              <w:left w:val="nil"/>
              <w:right w:val="nil"/>
            </w:tcBorders>
            <w:vAlign w:val="bottom"/>
          </w:tcPr>
          <w:p w14:paraId="15A5249E" w14:textId="77777777" w:rsidR="00200157" w:rsidRPr="005E3A31" w:rsidRDefault="00200157" w:rsidP="00200157">
            <w:pPr>
              <w:spacing w:after="0" w:line="240" w:lineRule="auto"/>
              <w:ind w:right="-72"/>
              <w:jc w:val="right"/>
              <w:rPr>
                <w:rFonts w:eastAsia="Arial Unicode MS" w:cs="Arial"/>
                <w:color w:val="000000" w:themeColor="text1"/>
                <w:sz w:val="18"/>
                <w:szCs w:val="18"/>
                <w:lang w:val="en-GB" w:bidi="th-TH"/>
              </w:rPr>
            </w:pPr>
          </w:p>
        </w:tc>
        <w:tc>
          <w:tcPr>
            <w:tcW w:w="1375" w:type="dxa"/>
            <w:tcBorders>
              <w:top w:val="nil"/>
              <w:left w:val="nil"/>
              <w:right w:val="nil"/>
            </w:tcBorders>
            <w:vAlign w:val="bottom"/>
          </w:tcPr>
          <w:p w14:paraId="7B7A6BA8"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tcPr>
          <w:p w14:paraId="2280F6F5"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tcPr>
          <w:p w14:paraId="488ED046"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r>
      <w:bookmarkEnd w:id="15"/>
      <w:tr w:rsidR="005E3A31" w:rsidRPr="005E3A31" w14:paraId="5515E902" w14:textId="77777777" w:rsidTr="00410EEA">
        <w:tc>
          <w:tcPr>
            <w:tcW w:w="3969" w:type="dxa"/>
          </w:tcPr>
          <w:p w14:paraId="067EFCC2" w14:textId="4498CC9D"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 xml:space="preserve">   CP Group of companies</w:t>
            </w:r>
          </w:p>
        </w:tc>
        <w:tc>
          <w:tcPr>
            <w:tcW w:w="1374" w:type="dxa"/>
            <w:tcBorders>
              <w:top w:val="nil"/>
              <w:left w:val="nil"/>
              <w:right w:val="nil"/>
            </w:tcBorders>
            <w:vAlign w:val="bottom"/>
          </w:tcPr>
          <w:p w14:paraId="50B3522D" w14:textId="5E94190E"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2,403.75</w:t>
            </w:r>
          </w:p>
        </w:tc>
        <w:tc>
          <w:tcPr>
            <w:tcW w:w="1375" w:type="dxa"/>
            <w:tcBorders>
              <w:top w:val="nil"/>
              <w:left w:val="nil"/>
              <w:right w:val="nil"/>
            </w:tcBorders>
            <w:vAlign w:val="bottom"/>
          </w:tcPr>
          <w:p w14:paraId="0A646EEE" w14:textId="5772759F"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2,459.62</w:t>
            </w:r>
          </w:p>
        </w:tc>
        <w:tc>
          <w:tcPr>
            <w:tcW w:w="1375" w:type="dxa"/>
            <w:tcBorders>
              <w:top w:val="nil"/>
              <w:left w:val="nil"/>
              <w:right w:val="nil"/>
            </w:tcBorders>
          </w:tcPr>
          <w:p w14:paraId="4A004720" w14:textId="6D6D933E"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66.38</w:t>
            </w:r>
          </w:p>
        </w:tc>
        <w:tc>
          <w:tcPr>
            <w:tcW w:w="1375" w:type="dxa"/>
            <w:tcBorders>
              <w:top w:val="nil"/>
              <w:left w:val="nil"/>
              <w:right w:val="nil"/>
            </w:tcBorders>
          </w:tcPr>
          <w:p w14:paraId="07B565FA" w14:textId="5FD35F8D"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71.77</w:t>
            </w:r>
          </w:p>
        </w:tc>
      </w:tr>
      <w:tr w:rsidR="005E3A31" w:rsidRPr="005E3A31" w14:paraId="0C6836B0" w14:textId="77777777" w:rsidTr="003C7117">
        <w:tc>
          <w:tcPr>
            <w:tcW w:w="3969" w:type="dxa"/>
          </w:tcPr>
          <w:p w14:paraId="60B30EC5" w14:textId="752D6E60"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 xml:space="preserve">   Telenor Group of companies</w:t>
            </w:r>
          </w:p>
        </w:tc>
        <w:tc>
          <w:tcPr>
            <w:tcW w:w="1374" w:type="dxa"/>
            <w:tcBorders>
              <w:top w:val="nil"/>
              <w:left w:val="nil"/>
              <w:bottom w:val="single" w:sz="4" w:space="0" w:color="auto"/>
              <w:right w:val="nil"/>
            </w:tcBorders>
            <w:vAlign w:val="bottom"/>
          </w:tcPr>
          <w:p w14:paraId="504A8D62" w14:textId="69AAC741"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129.75</w:t>
            </w:r>
          </w:p>
        </w:tc>
        <w:tc>
          <w:tcPr>
            <w:tcW w:w="1375" w:type="dxa"/>
            <w:tcBorders>
              <w:top w:val="nil"/>
              <w:left w:val="nil"/>
              <w:bottom w:val="single" w:sz="4" w:space="0" w:color="auto"/>
              <w:right w:val="nil"/>
            </w:tcBorders>
            <w:vAlign w:val="bottom"/>
          </w:tcPr>
          <w:p w14:paraId="571EBF11" w14:textId="4B059810" w:rsidR="00A24C61" w:rsidRPr="005E3A31" w:rsidRDefault="00A24C61" w:rsidP="00A24C61">
            <w:pPr>
              <w:spacing w:after="0" w:line="240" w:lineRule="auto"/>
              <w:ind w:right="-72"/>
              <w:jc w:val="right"/>
              <w:rPr>
                <w:rFonts w:cs="Arial"/>
                <w:color w:val="000000" w:themeColor="text1"/>
                <w:sz w:val="18"/>
                <w:szCs w:val="18"/>
                <w:lang w:val="en-GB"/>
              </w:rPr>
            </w:pPr>
            <w:r w:rsidRPr="005E3A31">
              <w:rPr>
                <w:rFonts w:eastAsia="Arial Unicode MS" w:cs="Arial"/>
                <w:color w:val="000000" w:themeColor="text1"/>
                <w:sz w:val="18"/>
                <w:szCs w:val="18"/>
                <w:lang w:val="en-GB" w:bidi="th-TH"/>
              </w:rPr>
              <w:t>180.03</w:t>
            </w:r>
          </w:p>
        </w:tc>
        <w:tc>
          <w:tcPr>
            <w:tcW w:w="1375" w:type="dxa"/>
            <w:tcBorders>
              <w:top w:val="nil"/>
              <w:left w:val="nil"/>
              <w:bottom w:val="single" w:sz="4" w:space="0" w:color="auto"/>
              <w:right w:val="nil"/>
            </w:tcBorders>
            <w:vAlign w:val="bottom"/>
          </w:tcPr>
          <w:p w14:paraId="5194E08B" w14:textId="4CBC67A1"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41.26</w:t>
            </w:r>
          </w:p>
        </w:tc>
        <w:tc>
          <w:tcPr>
            <w:tcW w:w="1375" w:type="dxa"/>
            <w:tcBorders>
              <w:top w:val="nil"/>
              <w:left w:val="nil"/>
              <w:bottom w:val="single" w:sz="4" w:space="0" w:color="auto"/>
              <w:right w:val="nil"/>
            </w:tcBorders>
          </w:tcPr>
          <w:p w14:paraId="57770784" w14:textId="2297DF80" w:rsidR="00A24C61" w:rsidRPr="005E3A31" w:rsidRDefault="00A24C61" w:rsidP="00A24C61">
            <w:pPr>
              <w:spacing w:after="0" w:line="240" w:lineRule="auto"/>
              <w:ind w:right="-72"/>
              <w:jc w:val="right"/>
              <w:rPr>
                <w:rFonts w:cs="Arial"/>
                <w:color w:val="000000" w:themeColor="text1"/>
                <w:sz w:val="18"/>
                <w:szCs w:val="18"/>
                <w:lang w:val="en-GB"/>
              </w:rPr>
            </w:pPr>
            <w:r w:rsidRPr="005E3A31">
              <w:rPr>
                <w:rFonts w:eastAsia="Arial Unicode MS" w:cs="Arial"/>
                <w:color w:val="000000" w:themeColor="text1"/>
                <w:sz w:val="18"/>
                <w:szCs w:val="18"/>
                <w:lang w:val="en-GB" w:bidi="th-TH"/>
              </w:rPr>
              <w:t>49.23</w:t>
            </w:r>
          </w:p>
        </w:tc>
      </w:tr>
      <w:tr w:rsidR="005E3A31" w:rsidRPr="005E3A31" w14:paraId="1459AA8F" w14:textId="77777777" w:rsidTr="00A24C61">
        <w:tc>
          <w:tcPr>
            <w:tcW w:w="3969" w:type="dxa"/>
          </w:tcPr>
          <w:p w14:paraId="25DA4AF7" w14:textId="77777777" w:rsidR="00A24C61" w:rsidRPr="005E3A31" w:rsidRDefault="00A24C61" w:rsidP="00A24C61">
            <w:pPr>
              <w:spacing w:after="0" w:line="240" w:lineRule="auto"/>
              <w:ind w:left="435"/>
              <w:rPr>
                <w:rFonts w:eastAsia="Arial Unicode MS" w:cs="Arial"/>
                <w:color w:val="000000" w:themeColor="text1"/>
                <w:sz w:val="18"/>
                <w:szCs w:val="18"/>
                <w:lang w:bidi="th-TH"/>
              </w:rPr>
            </w:pPr>
          </w:p>
        </w:tc>
        <w:tc>
          <w:tcPr>
            <w:tcW w:w="1374" w:type="dxa"/>
            <w:tcBorders>
              <w:top w:val="single" w:sz="4" w:space="0" w:color="auto"/>
              <w:left w:val="nil"/>
              <w:right w:val="nil"/>
            </w:tcBorders>
            <w:vAlign w:val="bottom"/>
          </w:tcPr>
          <w:p w14:paraId="427A9995" w14:textId="77777777"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7462B747" w14:textId="77777777"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0A1E09F2" w14:textId="77777777"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3D7032CD" w14:textId="77777777" w:rsidR="00A24C61" w:rsidRPr="005E3A31" w:rsidRDefault="00A24C61" w:rsidP="0084555F">
            <w:pPr>
              <w:spacing w:after="0" w:line="240" w:lineRule="auto"/>
              <w:ind w:left="432" w:right="-72"/>
              <w:jc w:val="right"/>
              <w:rPr>
                <w:rFonts w:eastAsia="Arial Unicode MS" w:cs="Arial"/>
                <w:color w:val="000000" w:themeColor="text1"/>
                <w:sz w:val="18"/>
                <w:szCs w:val="18"/>
                <w:lang w:bidi="th-TH"/>
              </w:rPr>
            </w:pPr>
          </w:p>
        </w:tc>
      </w:tr>
      <w:tr w:rsidR="005E3A31" w:rsidRPr="005E3A31" w14:paraId="542872B8" w14:textId="77777777" w:rsidTr="00A24C61">
        <w:tc>
          <w:tcPr>
            <w:tcW w:w="3969" w:type="dxa"/>
          </w:tcPr>
          <w:p w14:paraId="34F18774" w14:textId="77777777" w:rsidR="00A24C61" w:rsidRPr="005E3A31" w:rsidRDefault="00A24C61" w:rsidP="00A24C61">
            <w:pPr>
              <w:spacing w:after="0" w:line="240" w:lineRule="auto"/>
              <w:ind w:left="435"/>
              <w:rPr>
                <w:rFonts w:cs="Arial"/>
                <w:color w:val="000000" w:themeColor="text1"/>
                <w:sz w:val="18"/>
                <w:szCs w:val="18"/>
              </w:rPr>
            </w:pPr>
            <w:bookmarkStart w:id="16" w:name="OLE_LINK22"/>
          </w:p>
        </w:tc>
        <w:tc>
          <w:tcPr>
            <w:tcW w:w="1374" w:type="dxa"/>
            <w:tcBorders>
              <w:top w:val="nil"/>
              <w:left w:val="nil"/>
              <w:bottom w:val="single" w:sz="4" w:space="0" w:color="auto"/>
              <w:right w:val="nil"/>
            </w:tcBorders>
            <w:vAlign w:val="bottom"/>
          </w:tcPr>
          <w:p w14:paraId="30E63932" w14:textId="222FB4EE"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5,818.43</w:t>
            </w:r>
          </w:p>
        </w:tc>
        <w:tc>
          <w:tcPr>
            <w:tcW w:w="1375" w:type="dxa"/>
            <w:tcBorders>
              <w:top w:val="nil"/>
              <w:left w:val="nil"/>
              <w:bottom w:val="single" w:sz="4" w:space="0" w:color="auto"/>
              <w:right w:val="nil"/>
            </w:tcBorders>
            <w:vAlign w:val="bottom"/>
          </w:tcPr>
          <w:p w14:paraId="0B2CF4A8" w14:textId="3765E846"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5,674.21</w:t>
            </w:r>
          </w:p>
        </w:tc>
        <w:tc>
          <w:tcPr>
            <w:tcW w:w="1375" w:type="dxa"/>
            <w:tcBorders>
              <w:top w:val="nil"/>
              <w:left w:val="nil"/>
              <w:bottom w:val="single" w:sz="4" w:space="0" w:color="auto"/>
              <w:right w:val="nil"/>
            </w:tcBorders>
          </w:tcPr>
          <w:p w14:paraId="56B27B11" w14:textId="4CBC7CA6"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314.89</w:t>
            </w:r>
          </w:p>
        </w:tc>
        <w:tc>
          <w:tcPr>
            <w:tcW w:w="1375" w:type="dxa"/>
            <w:tcBorders>
              <w:top w:val="nil"/>
              <w:left w:val="nil"/>
              <w:bottom w:val="single" w:sz="4" w:space="0" w:color="auto"/>
              <w:right w:val="nil"/>
            </w:tcBorders>
            <w:vAlign w:val="bottom"/>
          </w:tcPr>
          <w:p w14:paraId="18281132" w14:textId="3B821A5A"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328.22</w:t>
            </w:r>
          </w:p>
        </w:tc>
      </w:tr>
      <w:bookmarkEnd w:id="16"/>
    </w:tbl>
    <w:p w14:paraId="1B560377" w14:textId="77777777" w:rsidR="005E3A31" w:rsidRDefault="005E3A31">
      <w:pPr>
        <w:spacing w:after="0" w:line="240" w:lineRule="auto"/>
        <w:rPr>
          <w:rFonts w:eastAsia="Arial Unicode MS" w:cs="Arial"/>
          <w:color w:val="000000" w:themeColor="text1"/>
          <w:sz w:val="18"/>
          <w:szCs w:val="18"/>
          <w:lang w:bidi="th-TH"/>
        </w:rPr>
      </w:pPr>
      <w:r>
        <w:rPr>
          <w:rFonts w:eastAsia="Arial Unicode MS" w:cs="Arial"/>
          <w:color w:val="000000" w:themeColor="text1"/>
          <w:sz w:val="18"/>
          <w:szCs w:val="18"/>
          <w:lang w:bidi="th-TH"/>
        </w:rPr>
        <w:br w:type="page"/>
      </w:r>
    </w:p>
    <w:p w14:paraId="3100B67F" w14:textId="77777777" w:rsidR="005E3A31" w:rsidRDefault="005E3A31" w:rsidP="00200157">
      <w:pPr>
        <w:spacing w:after="0" w:line="240" w:lineRule="auto"/>
        <w:ind w:left="540"/>
        <w:jc w:val="both"/>
        <w:rPr>
          <w:rFonts w:eastAsia="Arial Unicode MS" w:cs="Arial"/>
          <w:color w:val="000000" w:themeColor="text1"/>
          <w:sz w:val="18"/>
          <w:szCs w:val="18"/>
          <w:lang w:bidi="th-TH"/>
        </w:rPr>
      </w:pPr>
    </w:p>
    <w:p w14:paraId="62A026FA" w14:textId="4DCF9E82" w:rsidR="00200157" w:rsidRPr="005E3A31" w:rsidRDefault="00200157" w:rsidP="00200157">
      <w:pPr>
        <w:spacing w:after="0" w:line="240" w:lineRule="auto"/>
        <w:ind w:left="540"/>
        <w:jc w:val="both"/>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 xml:space="preserve">Transactions with related parties for the </w:t>
      </w:r>
      <w:r w:rsidR="00B11E1E" w:rsidRPr="005E3A31">
        <w:rPr>
          <w:rFonts w:eastAsia="Arial Unicode MS" w:cs="Arial"/>
          <w:color w:val="000000" w:themeColor="text1"/>
          <w:sz w:val="18"/>
          <w:szCs w:val="18"/>
          <w:lang w:val="en-GB" w:bidi="th-TH"/>
        </w:rPr>
        <w:t>nine-month</w:t>
      </w:r>
      <w:r w:rsidRPr="005E3A31">
        <w:rPr>
          <w:rFonts w:eastAsia="Arial Unicode MS" w:cs="Arial"/>
          <w:color w:val="000000" w:themeColor="text1"/>
          <w:sz w:val="18"/>
          <w:szCs w:val="18"/>
          <w:lang w:bidi="th-TH"/>
        </w:rPr>
        <w:t xml:space="preserve"> period </w:t>
      </w:r>
      <w:proofErr w:type="gramStart"/>
      <w:r w:rsidRPr="005E3A31">
        <w:rPr>
          <w:rFonts w:eastAsia="Arial Unicode MS" w:cs="Arial"/>
          <w:color w:val="000000" w:themeColor="text1"/>
          <w:sz w:val="18"/>
          <w:szCs w:val="18"/>
          <w:lang w:bidi="th-TH"/>
        </w:rPr>
        <w:t>ended</w:t>
      </w:r>
      <w:proofErr w:type="gramEnd"/>
      <w:r w:rsidRPr="005E3A31">
        <w:rPr>
          <w:rFonts w:eastAsia="Arial Unicode MS" w:cs="Arial"/>
          <w:color w:val="000000" w:themeColor="text1"/>
          <w:sz w:val="18"/>
          <w:szCs w:val="18"/>
          <w:lang w:bidi="th-TH"/>
        </w:rPr>
        <w:t xml:space="preserve"> </w:t>
      </w:r>
      <w:r w:rsidR="00B11E1E" w:rsidRPr="005E3A31">
        <w:rPr>
          <w:rFonts w:eastAsia="Arial Unicode MS" w:cs="Arial"/>
          <w:color w:val="000000" w:themeColor="text1"/>
          <w:sz w:val="18"/>
          <w:szCs w:val="18"/>
          <w:lang w:val="en-GB" w:bidi="th-TH"/>
        </w:rPr>
        <w:t>30 September</w:t>
      </w:r>
      <w:r w:rsidRPr="005E3A31">
        <w:rPr>
          <w:rFonts w:eastAsia="Arial Unicode MS" w:cs="Arial"/>
          <w:color w:val="000000" w:themeColor="text1"/>
          <w:sz w:val="18"/>
          <w:szCs w:val="18"/>
          <w:lang w:bidi="th-TH"/>
        </w:rPr>
        <w:t xml:space="preserve"> </w:t>
      </w:r>
      <w:r w:rsidR="00A03E1B" w:rsidRPr="005E3A31">
        <w:rPr>
          <w:rFonts w:eastAsia="Arial Unicode MS" w:cs="Arial"/>
          <w:color w:val="000000" w:themeColor="text1"/>
          <w:sz w:val="18"/>
          <w:szCs w:val="18"/>
          <w:lang w:val="en-GB" w:bidi="th-TH"/>
        </w:rPr>
        <w:t>2025</w:t>
      </w:r>
      <w:r w:rsidRPr="005E3A31">
        <w:rPr>
          <w:rFonts w:eastAsia="Arial Unicode MS" w:cs="Arial"/>
          <w:color w:val="000000" w:themeColor="text1"/>
          <w:sz w:val="18"/>
          <w:szCs w:val="18"/>
          <w:lang w:bidi="th-TH"/>
        </w:rPr>
        <w:t xml:space="preserve"> </w:t>
      </w:r>
      <w:r w:rsidR="00982AAC" w:rsidRPr="005E3A31">
        <w:rPr>
          <w:rFonts w:eastAsia="Arial Unicode MS" w:cs="Arial"/>
          <w:color w:val="000000" w:themeColor="text1"/>
          <w:sz w:val="18"/>
          <w:szCs w:val="18"/>
          <w:lang w:bidi="th-TH"/>
        </w:rPr>
        <w:t xml:space="preserve">and </w:t>
      </w:r>
      <w:r w:rsidR="00A03E1B" w:rsidRPr="005E3A31">
        <w:rPr>
          <w:rFonts w:eastAsia="Arial Unicode MS" w:cs="Arial"/>
          <w:color w:val="000000" w:themeColor="text1"/>
          <w:sz w:val="18"/>
          <w:szCs w:val="18"/>
          <w:lang w:val="en-GB" w:bidi="th-TH"/>
        </w:rPr>
        <w:t>2024</w:t>
      </w:r>
      <w:r w:rsidR="00982AAC" w:rsidRPr="005E3A31">
        <w:rPr>
          <w:rFonts w:eastAsia="Arial Unicode MS" w:cs="Arial"/>
          <w:color w:val="000000" w:themeColor="text1"/>
          <w:sz w:val="18"/>
          <w:szCs w:val="18"/>
          <w:lang w:bidi="th-TH"/>
        </w:rPr>
        <w:t xml:space="preserve"> </w:t>
      </w:r>
      <w:r w:rsidRPr="005E3A31">
        <w:rPr>
          <w:rFonts w:eastAsia="Arial Unicode MS" w:cs="Arial"/>
          <w:color w:val="000000" w:themeColor="text1"/>
          <w:sz w:val="18"/>
          <w:szCs w:val="18"/>
          <w:lang w:bidi="th-TH"/>
        </w:rPr>
        <w:t>are as follows:</w:t>
      </w:r>
    </w:p>
    <w:p w14:paraId="7E299C3F" w14:textId="77777777" w:rsidR="00200157" w:rsidRPr="005E3A31" w:rsidRDefault="00200157" w:rsidP="00200157">
      <w:pPr>
        <w:spacing w:after="0" w:line="240" w:lineRule="auto"/>
        <w:ind w:left="540"/>
        <w:jc w:val="both"/>
        <w:rPr>
          <w:rFonts w:cs="Arial"/>
          <w:color w:val="000000" w:themeColor="text1"/>
          <w:spacing w:val="-4"/>
          <w:sz w:val="18"/>
          <w:szCs w:val="18"/>
          <w:lang w:bidi="th-TH"/>
        </w:rPr>
      </w:pPr>
    </w:p>
    <w:tbl>
      <w:tblPr>
        <w:tblW w:w="9468" w:type="dxa"/>
        <w:tblInd w:w="108" w:type="dxa"/>
        <w:tblLayout w:type="fixed"/>
        <w:tblLook w:val="04A0" w:firstRow="1" w:lastRow="0" w:firstColumn="1" w:lastColumn="0" w:noHBand="0" w:noVBand="1"/>
      </w:tblPr>
      <w:tblGrid>
        <w:gridCol w:w="3969"/>
        <w:gridCol w:w="1374"/>
        <w:gridCol w:w="1375"/>
        <w:gridCol w:w="1375"/>
        <w:gridCol w:w="1375"/>
      </w:tblGrid>
      <w:tr w:rsidR="005E3A31" w:rsidRPr="005E3A31" w14:paraId="6ADB017E" w14:textId="77777777" w:rsidTr="003C7117">
        <w:tc>
          <w:tcPr>
            <w:tcW w:w="3969" w:type="dxa"/>
          </w:tcPr>
          <w:p w14:paraId="3ABB7DCE" w14:textId="77777777" w:rsidR="00200157" w:rsidRPr="005E3A31" w:rsidRDefault="00200157" w:rsidP="0024102F">
            <w:pPr>
              <w:spacing w:after="0" w:line="240" w:lineRule="auto"/>
              <w:ind w:left="435"/>
              <w:rPr>
                <w:rFonts w:eastAsia="Arial Unicode MS" w:cs="Arial"/>
                <w:b/>
                <w:bCs/>
                <w:color w:val="000000" w:themeColor="text1"/>
                <w:sz w:val="18"/>
                <w:szCs w:val="18"/>
                <w:lang w:bidi="th-TH"/>
              </w:rPr>
            </w:pPr>
          </w:p>
        </w:tc>
        <w:tc>
          <w:tcPr>
            <w:tcW w:w="2749" w:type="dxa"/>
            <w:gridSpan w:val="2"/>
            <w:tcBorders>
              <w:bottom w:val="single" w:sz="4" w:space="0" w:color="auto"/>
            </w:tcBorders>
          </w:tcPr>
          <w:p w14:paraId="45D61157" w14:textId="77777777" w:rsidR="00200157" w:rsidRPr="005E3A31" w:rsidRDefault="00200157" w:rsidP="0024102F">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406417B6" w14:textId="77777777" w:rsidR="00200157" w:rsidRPr="005E3A31" w:rsidRDefault="00200157"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c>
          <w:tcPr>
            <w:tcW w:w="2750" w:type="dxa"/>
            <w:gridSpan w:val="2"/>
            <w:tcBorders>
              <w:bottom w:val="single" w:sz="4" w:space="0" w:color="auto"/>
            </w:tcBorders>
          </w:tcPr>
          <w:p w14:paraId="5AEE8A8A" w14:textId="77777777" w:rsidR="00200157" w:rsidRPr="005E3A31" w:rsidRDefault="00200157" w:rsidP="0024102F">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0C45BFC8" w14:textId="77777777" w:rsidR="00200157" w:rsidRPr="005E3A31" w:rsidRDefault="00200157"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5A49D524" w14:textId="77777777" w:rsidTr="003C7117">
        <w:tc>
          <w:tcPr>
            <w:tcW w:w="3969" w:type="dxa"/>
          </w:tcPr>
          <w:p w14:paraId="37EE0BAD" w14:textId="77777777" w:rsidR="00200157" w:rsidRPr="005E3A31" w:rsidRDefault="00200157" w:rsidP="0024102F">
            <w:pPr>
              <w:spacing w:after="0" w:line="240" w:lineRule="auto"/>
              <w:ind w:left="435"/>
              <w:rPr>
                <w:rFonts w:eastAsia="Arial Unicode MS" w:cs="Arial"/>
                <w:b/>
                <w:bCs/>
                <w:color w:val="000000" w:themeColor="text1"/>
                <w:sz w:val="18"/>
                <w:szCs w:val="18"/>
                <w:lang w:bidi="th-TH"/>
              </w:rPr>
            </w:pPr>
          </w:p>
        </w:tc>
        <w:tc>
          <w:tcPr>
            <w:tcW w:w="1374" w:type="dxa"/>
            <w:tcBorders>
              <w:top w:val="single" w:sz="4" w:space="0" w:color="auto"/>
            </w:tcBorders>
            <w:vAlign w:val="center"/>
          </w:tcPr>
          <w:p w14:paraId="4242CEFA" w14:textId="26616E52" w:rsidR="00200157" w:rsidRPr="005E3A31" w:rsidRDefault="00B11E1E" w:rsidP="0024102F">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75" w:type="dxa"/>
            <w:tcBorders>
              <w:top w:val="single" w:sz="4" w:space="0" w:color="auto"/>
            </w:tcBorders>
            <w:vAlign w:val="center"/>
          </w:tcPr>
          <w:p w14:paraId="180B3293" w14:textId="4C685E20" w:rsidR="00200157" w:rsidRPr="005E3A31" w:rsidRDefault="00B11E1E" w:rsidP="0024102F">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30 September</w:t>
            </w:r>
          </w:p>
        </w:tc>
        <w:tc>
          <w:tcPr>
            <w:tcW w:w="1375" w:type="dxa"/>
            <w:tcBorders>
              <w:top w:val="single" w:sz="4" w:space="0" w:color="auto"/>
            </w:tcBorders>
            <w:vAlign w:val="center"/>
          </w:tcPr>
          <w:p w14:paraId="009FFE82" w14:textId="3A4F7493" w:rsidR="00200157" w:rsidRPr="005E3A31" w:rsidRDefault="00B11E1E"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c>
          <w:tcPr>
            <w:tcW w:w="1375" w:type="dxa"/>
            <w:tcBorders>
              <w:top w:val="single" w:sz="4" w:space="0" w:color="auto"/>
            </w:tcBorders>
            <w:vAlign w:val="center"/>
          </w:tcPr>
          <w:p w14:paraId="14F3712F" w14:textId="1DC9D441" w:rsidR="00200157" w:rsidRPr="005E3A31" w:rsidRDefault="00B11E1E"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30 September</w:t>
            </w:r>
          </w:p>
        </w:tc>
      </w:tr>
      <w:tr w:rsidR="005E3A31" w:rsidRPr="005E3A31" w14:paraId="6D52A921" w14:textId="77777777" w:rsidTr="003C7117">
        <w:tc>
          <w:tcPr>
            <w:tcW w:w="3969" w:type="dxa"/>
          </w:tcPr>
          <w:p w14:paraId="5D82ACD7" w14:textId="77777777" w:rsidR="00200157" w:rsidRPr="005E3A31" w:rsidRDefault="00200157" w:rsidP="0024102F">
            <w:pPr>
              <w:spacing w:after="0" w:line="240" w:lineRule="auto"/>
              <w:ind w:left="435"/>
              <w:rPr>
                <w:rFonts w:eastAsia="Arial Unicode MS" w:cs="Arial"/>
                <w:b/>
                <w:bCs/>
                <w:color w:val="000000" w:themeColor="text1"/>
                <w:sz w:val="18"/>
                <w:szCs w:val="18"/>
                <w:lang w:bidi="th-TH"/>
              </w:rPr>
            </w:pPr>
          </w:p>
        </w:tc>
        <w:tc>
          <w:tcPr>
            <w:tcW w:w="1374" w:type="dxa"/>
            <w:vAlign w:val="center"/>
          </w:tcPr>
          <w:p w14:paraId="792DA5B2" w14:textId="3C62FF75" w:rsidR="00200157" w:rsidRPr="005E3A31" w:rsidRDefault="00A03E1B" w:rsidP="0024102F">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2025</w:t>
            </w:r>
          </w:p>
        </w:tc>
        <w:tc>
          <w:tcPr>
            <w:tcW w:w="1375" w:type="dxa"/>
            <w:vAlign w:val="center"/>
          </w:tcPr>
          <w:p w14:paraId="673A8596" w14:textId="590833AE" w:rsidR="00200157" w:rsidRPr="005E3A31" w:rsidRDefault="00A03E1B" w:rsidP="0024102F">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lang w:val="en-GB"/>
              </w:rPr>
              <w:t>2024</w:t>
            </w:r>
          </w:p>
        </w:tc>
        <w:tc>
          <w:tcPr>
            <w:tcW w:w="1375" w:type="dxa"/>
            <w:vAlign w:val="center"/>
          </w:tcPr>
          <w:p w14:paraId="4B23C94C" w14:textId="370EE544" w:rsidR="00200157" w:rsidRPr="005E3A31" w:rsidRDefault="00A03E1B"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2025</w:t>
            </w:r>
          </w:p>
        </w:tc>
        <w:tc>
          <w:tcPr>
            <w:tcW w:w="1375" w:type="dxa"/>
            <w:vAlign w:val="center"/>
          </w:tcPr>
          <w:p w14:paraId="36EE417A" w14:textId="41442AB9" w:rsidR="00200157" w:rsidRPr="005E3A31" w:rsidRDefault="00A03E1B" w:rsidP="0024102F">
            <w:pPr>
              <w:spacing w:after="0" w:line="240" w:lineRule="auto"/>
              <w:ind w:right="-72"/>
              <w:jc w:val="center"/>
              <w:rPr>
                <w:rFonts w:cs="Arial"/>
                <w:b/>
                <w:bCs/>
                <w:color w:val="000000" w:themeColor="text1"/>
                <w:sz w:val="18"/>
                <w:szCs w:val="18"/>
              </w:rPr>
            </w:pPr>
            <w:r w:rsidRPr="005E3A31">
              <w:rPr>
                <w:rFonts w:cs="Arial"/>
                <w:b/>
                <w:bCs/>
                <w:color w:val="000000" w:themeColor="text1"/>
                <w:sz w:val="18"/>
                <w:szCs w:val="18"/>
                <w:lang w:val="en-GB"/>
              </w:rPr>
              <w:t>2024</w:t>
            </w:r>
          </w:p>
        </w:tc>
      </w:tr>
      <w:tr w:rsidR="005E3A31" w:rsidRPr="005E3A31" w14:paraId="36B155D7" w14:textId="77777777" w:rsidTr="003C7117">
        <w:tc>
          <w:tcPr>
            <w:tcW w:w="3969" w:type="dxa"/>
          </w:tcPr>
          <w:p w14:paraId="172F3F97" w14:textId="77777777" w:rsidR="00200157" w:rsidRPr="005E3A31" w:rsidRDefault="00200157" w:rsidP="0024102F">
            <w:pPr>
              <w:spacing w:after="0" w:line="240" w:lineRule="auto"/>
              <w:ind w:left="435"/>
              <w:rPr>
                <w:rFonts w:eastAsia="Arial Unicode MS" w:cs="Arial"/>
                <w:b/>
                <w:bCs/>
                <w:color w:val="000000" w:themeColor="text1"/>
                <w:sz w:val="18"/>
                <w:szCs w:val="18"/>
                <w:lang w:bidi="th-TH"/>
              </w:rPr>
            </w:pPr>
          </w:p>
        </w:tc>
        <w:tc>
          <w:tcPr>
            <w:tcW w:w="1374" w:type="dxa"/>
            <w:tcBorders>
              <w:bottom w:val="single" w:sz="4" w:space="0" w:color="auto"/>
            </w:tcBorders>
          </w:tcPr>
          <w:p w14:paraId="0AA74D37" w14:textId="77777777" w:rsidR="00200157" w:rsidRPr="005E3A31" w:rsidRDefault="00200157" w:rsidP="0024102F">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5" w:type="dxa"/>
            <w:tcBorders>
              <w:bottom w:val="single" w:sz="4" w:space="0" w:color="auto"/>
            </w:tcBorders>
          </w:tcPr>
          <w:p w14:paraId="4F49E3C9" w14:textId="77777777" w:rsidR="00200157" w:rsidRPr="005E3A31" w:rsidRDefault="00200157" w:rsidP="0024102F">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5" w:type="dxa"/>
            <w:tcBorders>
              <w:bottom w:val="single" w:sz="4" w:space="0" w:color="auto"/>
            </w:tcBorders>
          </w:tcPr>
          <w:p w14:paraId="60B487AF" w14:textId="77777777" w:rsidR="00200157" w:rsidRPr="005E3A31" w:rsidRDefault="00200157" w:rsidP="0024102F">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c>
          <w:tcPr>
            <w:tcW w:w="1375" w:type="dxa"/>
            <w:tcBorders>
              <w:bottom w:val="single" w:sz="4" w:space="0" w:color="auto"/>
            </w:tcBorders>
          </w:tcPr>
          <w:p w14:paraId="08C63379" w14:textId="77777777" w:rsidR="00200157" w:rsidRPr="005E3A31" w:rsidRDefault="00200157" w:rsidP="0024102F">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Baht Million</w:t>
            </w:r>
          </w:p>
        </w:tc>
      </w:tr>
      <w:tr w:rsidR="005E3A31" w:rsidRPr="005E3A31" w14:paraId="5D1E7148" w14:textId="77777777" w:rsidTr="003C7117">
        <w:tc>
          <w:tcPr>
            <w:tcW w:w="3969" w:type="dxa"/>
          </w:tcPr>
          <w:p w14:paraId="431F9247" w14:textId="77777777" w:rsidR="00200157" w:rsidRPr="005E3A31" w:rsidRDefault="00200157" w:rsidP="0024102F">
            <w:pPr>
              <w:spacing w:after="0" w:line="240" w:lineRule="auto"/>
              <w:ind w:left="435"/>
              <w:rPr>
                <w:rFonts w:eastAsia="Arial Unicode MS" w:cs="Arial"/>
                <w:color w:val="000000" w:themeColor="text1"/>
                <w:sz w:val="18"/>
                <w:szCs w:val="18"/>
                <w:lang w:bidi="th-TH"/>
              </w:rPr>
            </w:pPr>
            <w:r w:rsidRPr="005E3A31">
              <w:rPr>
                <w:rFonts w:cs="Arial"/>
                <w:b/>
                <w:bCs/>
                <w:color w:val="000000" w:themeColor="text1"/>
                <w:sz w:val="18"/>
                <w:szCs w:val="18"/>
              </w:rPr>
              <w:t>Sales of goods and services</w:t>
            </w:r>
          </w:p>
        </w:tc>
        <w:tc>
          <w:tcPr>
            <w:tcW w:w="1374" w:type="dxa"/>
          </w:tcPr>
          <w:p w14:paraId="2D3B9007" w14:textId="77777777" w:rsidR="00200157" w:rsidRPr="005E3A31" w:rsidRDefault="00200157" w:rsidP="0024102F">
            <w:pPr>
              <w:spacing w:after="0" w:line="240" w:lineRule="auto"/>
              <w:ind w:right="-72"/>
              <w:jc w:val="right"/>
              <w:rPr>
                <w:rFonts w:eastAsia="Arial Unicode MS" w:cs="Arial"/>
                <w:color w:val="000000" w:themeColor="text1"/>
                <w:sz w:val="18"/>
                <w:szCs w:val="18"/>
                <w:lang w:bidi="th-TH"/>
              </w:rPr>
            </w:pPr>
          </w:p>
        </w:tc>
        <w:tc>
          <w:tcPr>
            <w:tcW w:w="1375" w:type="dxa"/>
          </w:tcPr>
          <w:p w14:paraId="6111150A" w14:textId="77777777" w:rsidR="00200157" w:rsidRPr="005E3A31" w:rsidRDefault="00200157" w:rsidP="0024102F">
            <w:pPr>
              <w:spacing w:after="0" w:line="240" w:lineRule="auto"/>
              <w:ind w:right="-72"/>
              <w:jc w:val="right"/>
              <w:rPr>
                <w:rFonts w:eastAsia="Arial Unicode MS" w:cs="Arial"/>
                <w:color w:val="000000" w:themeColor="text1"/>
                <w:sz w:val="18"/>
                <w:szCs w:val="18"/>
                <w:lang w:bidi="th-TH"/>
              </w:rPr>
            </w:pPr>
          </w:p>
        </w:tc>
        <w:tc>
          <w:tcPr>
            <w:tcW w:w="1375" w:type="dxa"/>
          </w:tcPr>
          <w:p w14:paraId="6760F8D2" w14:textId="77777777" w:rsidR="00200157" w:rsidRPr="005E3A31" w:rsidRDefault="00200157" w:rsidP="0024102F">
            <w:pPr>
              <w:spacing w:after="0" w:line="240" w:lineRule="auto"/>
              <w:ind w:right="-72"/>
              <w:jc w:val="right"/>
              <w:rPr>
                <w:rFonts w:eastAsia="Arial Unicode MS" w:cs="Arial"/>
                <w:color w:val="000000" w:themeColor="text1"/>
                <w:sz w:val="18"/>
                <w:szCs w:val="18"/>
                <w:lang w:bidi="th-TH"/>
              </w:rPr>
            </w:pPr>
          </w:p>
        </w:tc>
        <w:tc>
          <w:tcPr>
            <w:tcW w:w="1375" w:type="dxa"/>
          </w:tcPr>
          <w:p w14:paraId="0E36887A" w14:textId="77777777" w:rsidR="00200157" w:rsidRPr="005E3A31" w:rsidRDefault="00200157" w:rsidP="0024102F">
            <w:pPr>
              <w:spacing w:after="0" w:line="240" w:lineRule="auto"/>
              <w:ind w:right="-72"/>
              <w:jc w:val="right"/>
              <w:rPr>
                <w:rFonts w:eastAsia="Arial Unicode MS" w:cs="Arial"/>
                <w:color w:val="000000" w:themeColor="text1"/>
                <w:sz w:val="18"/>
                <w:szCs w:val="18"/>
                <w:lang w:bidi="th-TH"/>
              </w:rPr>
            </w:pPr>
          </w:p>
        </w:tc>
      </w:tr>
      <w:tr w:rsidR="005E3A31" w:rsidRPr="005E3A31" w14:paraId="6BBFF32C" w14:textId="77777777" w:rsidTr="003C7117">
        <w:tc>
          <w:tcPr>
            <w:tcW w:w="3969" w:type="dxa"/>
            <w:tcBorders>
              <w:top w:val="nil"/>
              <w:left w:val="nil"/>
              <w:bottom w:val="nil"/>
              <w:right w:val="nil"/>
            </w:tcBorders>
          </w:tcPr>
          <w:p w14:paraId="73ECC380" w14:textId="77777777" w:rsidR="00A24C61" w:rsidRPr="005E3A31" w:rsidRDefault="00A24C61" w:rsidP="00A24C61">
            <w:pPr>
              <w:spacing w:after="0" w:line="240" w:lineRule="auto"/>
              <w:ind w:left="435"/>
              <w:rPr>
                <w:rFonts w:eastAsia="Arial Unicode MS" w:cs="Arial"/>
                <w:color w:val="000000" w:themeColor="text1"/>
                <w:sz w:val="18"/>
                <w:szCs w:val="18"/>
                <w:cs/>
                <w:lang w:bidi="th-TH"/>
              </w:rPr>
            </w:pPr>
            <w:r w:rsidRPr="005E3A31">
              <w:rPr>
                <w:rFonts w:cs="Arial"/>
                <w:color w:val="000000" w:themeColor="text1"/>
                <w:sz w:val="18"/>
                <w:szCs w:val="18"/>
              </w:rPr>
              <w:t>Subsidiaries</w:t>
            </w:r>
          </w:p>
        </w:tc>
        <w:tc>
          <w:tcPr>
            <w:tcW w:w="1374" w:type="dxa"/>
            <w:tcBorders>
              <w:top w:val="nil"/>
              <w:left w:val="nil"/>
              <w:right w:val="nil"/>
            </w:tcBorders>
            <w:vAlign w:val="bottom"/>
          </w:tcPr>
          <w:p w14:paraId="5D14F85D" w14:textId="7606CF48" w:rsidR="00A24C61" w:rsidRPr="005E3A31" w:rsidRDefault="00EC01E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vAlign w:val="bottom"/>
          </w:tcPr>
          <w:p w14:paraId="0888F329" w14:textId="7E7E1983"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tcPr>
          <w:p w14:paraId="08E52A8A" w14:textId="5E5D6C12"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8,375.07</w:t>
            </w:r>
          </w:p>
        </w:tc>
        <w:tc>
          <w:tcPr>
            <w:tcW w:w="1375" w:type="dxa"/>
            <w:tcBorders>
              <w:top w:val="nil"/>
              <w:left w:val="nil"/>
              <w:right w:val="nil"/>
            </w:tcBorders>
          </w:tcPr>
          <w:p w14:paraId="5A9D9DEA" w14:textId="5E681B3C"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8,871.65</w:t>
            </w:r>
          </w:p>
        </w:tc>
      </w:tr>
      <w:tr w:rsidR="005E3A31" w:rsidRPr="005E3A31" w14:paraId="76581E49" w14:textId="77777777" w:rsidTr="003C7117">
        <w:tc>
          <w:tcPr>
            <w:tcW w:w="3969" w:type="dxa"/>
            <w:tcBorders>
              <w:top w:val="nil"/>
              <w:left w:val="nil"/>
              <w:bottom w:val="nil"/>
              <w:right w:val="nil"/>
            </w:tcBorders>
          </w:tcPr>
          <w:p w14:paraId="3DE0BEAB" w14:textId="77777777" w:rsidR="00A24C61" w:rsidRPr="005E3A31" w:rsidRDefault="00A24C61" w:rsidP="00A24C61">
            <w:pPr>
              <w:spacing w:after="0" w:line="240" w:lineRule="auto"/>
              <w:ind w:left="435"/>
              <w:rPr>
                <w:rFonts w:eastAsia="Arial Unicode MS" w:cs="Arial"/>
                <w:color w:val="000000" w:themeColor="text1"/>
                <w:sz w:val="18"/>
                <w:szCs w:val="18"/>
                <w:cs/>
                <w:lang w:bidi="th-TH"/>
              </w:rPr>
            </w:pPr>
            <w:r w:rsidRPr="005E3A31">
              <w:rPr>
                <w:rFonts w:cs="Arial"/>
                <w:color w:val="000000" w:themeColor="text1"/>
                <w:sz w:val="18"/>
                <w:szCs w:val="18"/>
              </w:rPr>
              <w:t>Joint ventures</w:t>
            </w:r>
          </w:p>
        </w:tc>
        <w:tc>
          <w:tcPr>
            <w:tcW w:w="1374" w:type="dxa"/>
            <w:tcBorders>
              <w:top w:val="nil"/>
              <w:left w:val="nil"/>
              <w:bottom w:val="nil"/>
              <w:right w:val="nil"/>
            </w:tcBorders>
            <w:vAlign w:val="bottom"/>
          </w:tcPr>
          <w:p w14:paraId="71FF7E4F" w14:textId="2D5E78CB"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9.90</w:t>
            </w:r>
          </w:p>
        </w:tc>
        <w:tc>
          <w:tcPr>
            <w:tcW w:w="1375" w:type="dxa"/>
            <w:tcBorders>
              <w:top w:val="nil"/>
              <w:left w:val="nil"/>
              <w:bottom w:val="nil"/>
              <w:right w:val="nil"/>
            </w:tcBorders>
            <w:vAlign w:val="bottom"/>
          </w:tcPr>
          <w:p w14:paraId="719D94E2" w14:textId="3CB5C4C1"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11.52</w:t>
            </w:r>
          </w:p>
        </w:tc>
        <w:tc>
          <w:tcPr>
            <w:tcW w:w="1375" w:type="dxa"/>
            <w:tcBorders>
              <w:top w:val="nil"/>
              <w:left w:val="nil"/>
              <w:bottom w:val="nil"/>
              <w:right w:val="nil"/>
            </w:tcBorders>
          </w:tcPr>
          <w:p w14:paraId="4565896D" w14:textId="088F5EF9"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1.78</w:t>
            </w:r>
          </w:p>
        </w:tc>
        <w:tc>
          <w:tcPr>
            <w:tcW w:w="1375" w:type="dxa"/>
            <w:tcBorders>
              <w:top w:val="nil"/>
              <w:left w:val="nil"/>
              <w:bottom w:val="nil"/>
              <w:right w:val="nil"/>
            </w:tcBorders>
          </w:tcPr>
          <w:p w14:paraId="63560704" w14:textId="43044E76"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1.78</w:t>
            </w:r>
          </w:p>
        </w:tc>
      </w:tr>
      <w:tr w:rsidR="005E3A31" w:rsidRPr="005E3A31" w14:paraId="6C3C3264" w14:textId="77777777" w:rsidTr="003C7117">
        <w:trPr>
          <w:trHeight w:val="169"/>
        </w:trPr>
        <w:tc>
          <w:tcPr>
            <w:tcW w:w="3969" w:type="dxa"/>
            <w:tcBorders>
              <w:top w:val="nil"/>
              <w:left w:val="nil"/>
              <w:bottom w:val="nil"/>
              <w:right w:val="nil"/>
            </w:tcBorders>
          </w:tcPr>
          <w:p w14:paraId="2D8EBDB2" w14:textId="77777777" w:rsidR="00A24C61" w:rsidRPr="005E3A31" w:rsidRDefault="00A24C61" w:rsidP="00A24C61">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Associates</w:t>
            </w:r>
          </w:p>
        </w:tc>
        <w:tc>
          <w:tcPr>
            <w:tcW w:w="1374" w:type="dxa"/>
            <w:tcBorders>
              <w:top w:val="nil"/>
              <w:left w:val="nil"/>
              <w:right w:val="nil"/>
            </w:tcBorders>
            <w:vAlign w:val="bottom"/>
          </w:tcPr>
          <w:p w14:paraId="58103426" w14:textId="4605866D"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903.11</w:t>
            </w:r>
          </w:p>
        </w:tc>
        <w:tc>
          <w:tcPr>
            <w:tcW w:w="1375" w:type="dxa"/>
            <w:tcBorders>
              <w:top w:val="nil"/>
              <w:left w:val="nil"/>
              <w:right w:val="nil"/>
            </w:tcBorders>
            <w:vAlign w:val="bottom"/>
          </w:tcPr>
          <w:p w14:paraId="00AD7185" w14:textId="1742E707"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885.77</w:t>
            </w:r>
          </w:p>
        </w:tc>
        <w:tc>
          <w:tcPr>
            <w:tcW w:w="1375" w:type="dxa"/>
            <w:tcBorders>
              <w:top w:val="nil"/>
              <w:left w:val="nil"/>
              <w:right w:val="nil"/>
            </w:tcBorders>
          </w:tcPr>
          <w:p w14:paraId="18E8BB62" w14:textId="7F3B32EC" w:rsidR="00A24C61" w:rsidRPr="005E3A31" w:rsidRDefault="00EC01E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tcPr>
          <w:p w14:paraId="33695DB2" w14:textId="7A53F3D9"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r>
      <w:tr w:rsidR="005E3A31" w:rsidRPr="005E3A31" w14:paraId="12A76B86" w14:textId="77777777" w:rsidTr="003C7117">
        <w:tc>
          <w:tcPr>
            <w:tcW w:w="3969" w:type="dxa"/>
          </w:tcPr>
          <w:p w14:paraId="5C661BC7" w14:textId="77777777" w:rsidR="00A24C61" w:rsidRPr="005E3A31" w:rsidRDefault="00A24C61" w:rsidP="00A24C61">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Related companies:</w:t>
            </w:r>
          </w:p>
        </w:tc>
        <w:tc>
          <w:tcPr>
            <w:tcW w:w="1374" w:type="dxa"/>
            <w:tcBorders>
              <w:left w:val="nil"/>
              <w:bottom w:val="nil"/>
              <w:right w:val="nil"/>
            </w:tcBorders>
            <w:vAlign w:val="bottom"/>
          </w:tcPr>
          <w:p w14:paraId="544483AC"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left w:val="nil"/>
              <w:bottom w:val="nil"/>
              <w:right w:val="nil"/>
            </w:tcBorders>
            <w:vAlign w:val="bottom"/>
          </w:tcPr>
          <w:p w14:paraId="637C4A47"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left w:val="nil"/>
              <w:bottom w:val="nil"/>
              <w:right w:val="nil"/>
            </w:tcBorders>
          </w:tcPr>
          <w:p w14:paraId="323A7C1B"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left w:val="nil"/>
              <w:bottom w:val="nil"/>
              <w:right w:val="nil"/>
            </w:tcBorders>
          </w:tcPr>
          <w:p w14:paraId="08B7EA62"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r>
      <w:tr w:rsidR="005E3A31" w:rsidRPr="005E3A31" w14:paraId="4CA8B47B" w14:textId="77777777" w:rsidTr="003C7117">
        <w:tc>
          <w:tcPr>
            <w:tcW w:w="3969" w:type="dxa"/>
          </w:tcPr>
          <w:p w14:paraId="3BD4B6D1" w14:textId="77777777" w:rsidR="00A24C61" w:rsidRPr="005E3A31" w:rsidRDefault="00A24C61" w:rsidP="00A24C61">
            <w:pPr>
              <w:spacing w:after="0" w:line="240" w:lineRule="auto"/>
              <w:ind w:left="435"/>
              <w:rPr>
                <w:rFonts w:eastAsia="Arial Unicode MS" w:cs="Arial"/>
                <w:color w:val="000000" w:themeColor="text1"/>
                <w:sz w:val="18"/>
                <w:szCs w:val="18"/>
                <w:lang w:bidi="th-TH"/>
              </w:rPr>
            </w:pPr>
            <w:r w:rsidRPr="005E3A31">
              <w:rPr>
                <w:rFonts w:cs="Arial"/>
                <w:color w:val="000000" w:themeColor="text1"/>
                <w:sz w:val="18"/>
                <w:szCs w:val="18"/>
              </w:rPr>
              <w:t xml:space="preserve">   CP Group of companies</w:t>
            </w:r>
          </w:p>
        </w:tc>
        <w:tc>
          <w:tcPr>
            <w:tcW w:w="1374" w:type="dxa"/>
            <w:tcBorders>
              <w:top w:val="nil"/>
              <w:left w:val="nil"/>
              <w:right w:val="nil"/>
            </w:tcBorders>
            <w:vAlign w:val="bottom"/>
          </w:tcPr>
          <w:p w14:paraId="6A76402C" w14:textId="35D404D2"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9,095.87</w:t>
            </w:r>
          </w:p>
        </w:tc>
        <w:tc>
          <w:tcPr>
            <w:tcW w:w="1375" w:type="dxa"/>
            <w:tcBorders>
              <w:top w:val="nil"/>
              <w:left w:val="nil"/>
              <w:right w:val="nil"/>
            </w:tcBorders>
            <w:vAlign w:val="bottom"/>
          </w:tcPr>
          <w:p w14:paraId="5588C66D" w14:textId="01BEC3A6"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9,336.42</w:t>
            </w:r>
          </w:p>
        </w:tc>
        <w:tc>
          <w:tcPr>
            <w:tcW w:w="1375" w:type="dxa"/>
            <w:tcBorders>
              <w:top w:val="nil"/>
              <w:left w:val="nil"/>
              <w:right w:val="nil"/>
            </w:tcBorders>
          </w:tcPr>
          <w:p w14:paraId="7B3139C2" w14:textId="62D27BE1"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0.64</w:t>
            </w:r>
          </w:p>
        </w:tc>
        <w:tc>
          <w:tcPr>
            <w:tcW w:w="1375" w:type="dxa"/>
            <w:tcBorders>
              <w:top w:val="nil"/>
              <w:left w:val="nil"/>
              <w:right w:val="nil"/>
            </w:tcBorders>
          </w:tcPr>
          <w:p w14:paraId="2A81B27A" w14:textId="3A30F10F"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1.99</w:t>
            </w:r>
          </w:p>
        </w:tc>
      </w:tr>
      <w:tr w:rsidR="005E3A31" w:rsidRPr="005E3A31" w14:paraId="212C67A5" w14:textId="77777777" w:rsidTr="003C7117">
        <w:tc>
          <w:tcPr>
            <w:tcW w:w="3969" w:type="dxa"/>
          </w:tcPr>
          <w:p w14:paraId="7F20BB6E" w14:textId="77777777"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 xml:space="preserve">   Telenor Group of companies</w:t>
            </w:r>
          </w:p>
        </w:tc>
        <w:tc>
          <w:tcPr>
            <w:tcW w:w="1374" w:type="dxa"/>
            <w:tcBorders>
              <w:top w:val="nil"/>
              <w:left w:val="nil"/>
              <w:right w:val="nil"/>
            </w:tcBorders>
            <w:vAlign w:val="bottom"/>
          </w:tcPr>
          <w:p w14:paraId="25C3689E" w14:textId="76D137DC"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38.85</w:t>
            </w:r>
          </w:p>
        </w:tc>
        <w:tc>
          <w:tcPr>
            <w:tcW w:w="1375" w:type="dxa"/>
            <w:tcBorders>
              <w:top w:val="nil"/>
              <w:left w:val="nil"/>
              <w:right w:val="nil"/>
            </w:tcBorders>
            <w:vAlign w:val="bottom"/>
          </w:tcPr>
          <w:p w14:paraId="54914067" w14:textId="029CA9F7" w:rsidR="00A24C61" w:rsidRPr="005E3A31" w:rsidRDefault="00A24C61" w:rsidP="00A24C61">
            <w:pPr>
              <w:spacing w:after="0" w:line="240" w:lineRule="auto"/>
              <w:ind w:right="-72"/>
              <w:jc w:val="right"/>
              <w:rPr>
                <w:rFonts w:cs="Arial"/>
                <w:color w:val="000000" w:themeColor="text1"/>
                <w:sz w:val="18"/>
                <w:szCs w:val="18"/>
                <w:lang w:val="en-GB"/>
              </w:rPr>
            </w:pPr>
            <w:r w:rsidRPr="005E3A31">
              <w:rPr>
                <w:rFonts w:eastAsia="Arial Unicode MS" w:cs="Arial"/>
                <w:color w:val="000000" w:themeColor="text1"/>
                <w:sz w:val="18"/>
                <w:szCs w:val="18"/>
                <w:lang w:val="en-GB" w:bidi="th-TH"/>
              </w:rPr>
              <w:t>71.07</w:t>
            </w:r>
          </w:p>
        </w:tc>
        <w:tc>
          <w:tcPr>
            <w:tcW w:w="1375" w:type="dxa"/>
            <w:tcBorders>
              <w:top w:val="nil"/>
              <w:left w:val="nil"/>
              <w:right w:val="nil"/>
            </w:tcBorders>
            <w:vAlign w:val="bottom"/>
          </w:tcPr>
          <w:p w14:paraId="63608270" w14:textId="3FE74872" w:rsidR="00A24C61" w:rsidRPr="005E3A31" w:rsidRDefault="00EC01E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vAlign w:val="bottom"/>
          </w:tcPr>
          <w:p w14:paraId="0878E66C" w14:textId="2848039F" w:rsidR="00A24C61" w:rsidRPr="005E3A31" w:rsidRDefault="00A24C61" w:rsidP="00A24C61">
            <w:pPr>
              <w:spacing w:after="0" w:line="240" w:lineRule="auto"/>
              <w:ind w:right="-72"/>
              <w:jc w:val="center"/>
              <w:rPr>
                <w:rFonts w:cs="Arial"/>
                <w:color w:val="000000" w:themeColor="text1"/>
                <w:sz w:val="18"/>
                <w:szCs w:val="18"/>
                <w:lang w:val="en-GB"/>
              </w:rPr>
            </w:pPr>
            <w:r w:rsidRPr="005E3A31">
              <w:rPr>
                <w:rFonts w:eastAsia="Arial Unicode MS" w:cs="Arial"/>
                <w:color w:val="000000" w:themeColor="text1"/>
                <w:sz w:val="18"/>
                <w:szCs w:val="18"/>
                <w:lang w:bidi="th-TH"/>
              </w:rPr>
              <w:t>-</w:t>
            </w:r>
          </w:p>
        </w:tc>
      </w:tr>
      <w:tr w:rsidR="005E3A31" w:rsidRPr="005E3A31" w14:paraId="044BF11B" w14:textId="77777777" w:rsidTr="003C7117">
        <w:tc>
          <w:tcPr>
            <w:tcW w:w="3969" w:type="dxa"/>
          </w:tcPr>
          <w:p w14:paraId="4FF7BA83" w14:textId="77777777" w:rsidR="00200157" w:rsidRPr="005E3A31" w:rsidRDefault="00200157" w:rsidP="00200157">
            <w:pPr>
              <w:spacing w:after="0" w:line="240" w:lineRule="auto"/>
              <w:ind w:left="435"/>
              <w:rPr>
                <w:rFonts w:eastAsia="Arial Unicode MS" w:cs="Arial"/>
                <w:color w:val="000000" w:themeColor="text1"/>
                <w:sz w:val="18"/>
                <w:szCs w:val="18"/>
                <w:lang w:bidi="th-TH"/>
              </w:rPr>
            </w:pPr>
          </w:p>
        </w:tc>
        <w:tc>
          <w:tcPr>
            <w:tcW w:w="1374" w:type="dxa"/>
            <w:tcBorders>
              <w:top w:val="single" w:sz="4" w:space="0" w:color="auto"/>
              <w:left w:val="nil"/>
              <w:right w:val="nil"/>
            </w:tcBorders>
            <w:vAlign w:val="bottom"/>
          </w:tcPr>
          <w:p w14:paraId="6DBB033C"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3A781839"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2C460D43"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167792EB"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r>
      <w:tr w:rsidR="005E3A31" w:rsidRPr="005E3A31" w14:paraId="682A09EA" w14:textId="77777777" w:rsidTr="00DE527B">
        <w:tc>
          <w:tcPr>
            <w:tcW w:w="3969" w:type="dxa"/>
          </w:tcPr>
          <w:p w14:paraId="706D40F8" w14:textId="77777777" w:rsidR="00A24C61" w:rsidRPr="005E3A31" w:rsidRDefault="00A24C61" w:rsidP="00A24C61">
            <w:pPr>
              <w:spacing w:after="0" w:line="240" w:lineRule="auto"/>
              <w:ind w:left="435"/>
              <w:rPr>
                <w:rFonts w:eastAsia="Arial Unicode MS" w:cs="Arial"/>
                <w:color w:val="000000" w:themeColor="text1"/>
                <w:sz w:val="18"/>
                <w:szCs w:val="18"/>
                <w:lang w:bidi="th-TH"/>
              </w:rPr>
            </w:pPr>
          </w:p>
        </w:tc>
        <w:tc>
          <w:tcPr>
            <w:tcW w:w="1374" w:type="dxa"/>
            <w:tcBorders>
              <w:top w:val="nil"/>
              <w:left w:val="nil"/>
              <w:bottom w:val="single" w:sz="4" w:space="0" w:color="auto"/>
              <w:right w:val="nil"/>
            </w:tcBorders>
            <w:vAlign w:val="bottom"/>
          </w:tcPr>
          <w:p w14:paraId="2A6251B9" w14:textId="3959A506"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10,047.73</w:t>
            </w:r>
          </w:p>
        </w:tc>
        <w:tc>
          <w:tcPr>
            <w:tcW w:w="1375" w:type="dxa"/>
            <w:tcBorders>
              <w:top w:val="nil"/>
              <w:left w:val="nil"/>
              <w:bottom w:val="single" w:sz="4" w:space="0" w:color="auto"/>
              <w:right w:val="nil"/>
            </w:tcBorders>
            <w:vAlign w:val="bottom"/>
          </w:tcPr>
          <w:p w14:paraId="18E5E1C7" w14:textId="07F456F1"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10,304.78</w:t>
            </w:r>
          </w:p>
        </w:tc>
        <w:tc>
          <w:tcPr>
            <w:tcW w:w="1375" w:type="dxa"/>
            <w:tcBorders>
              <w:top w:val="nil"/>
              <w:left w:val="nil"/>
              <w:bottom w:val="single" w:sz="4" w:space="0" w:color="auto"/>
              <w:right w:val="nil"/>
            </w:tcBorders>
          </w:tcPr>
          <w:p w14:paraId="46135247" w14:textId="1A858247"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8,377.49</w:t>
            </w:r>
          </w:p>
        </w:tc>
        <w:tc>
          <w:tcPr>
            <w:tcW w:w="1375" w:type="dxa"/>
            <w:tcBorders>
              <w:top w:val="nil"/>
              <w:left w:val="nil"/>
              <w:bottom w:val="single" w:sz="4" w:space="0" w:color="auto"/>
              <w:right w:val="nil"/>
            </w:tcBorders>
            <w:vAlign w:val="bottom"/>
          </w:tcPr>
          <w:p w14:paraId="6E485677" w14:textId="06AC96A6"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8,875.42</w:t>
            </w:r>
          </w:p>
        </w:tc>
      </w:tr>
      <w:tr w:rsidR="005E3A31" w:rsidRPr="005E3A31" w14:paraId="0518CA79" w14:textId="77777777" w:rsidTr="003C7117">
        <w:tc>
          <w:tcPr>
            <w:tcW w:w="3969" w:type="dxa"/>
          </w:tcPr>
          <w:p w14:paraId="2FCB4B6C" w14:textId="77777777" w:rsidR="00200157" w:rsidRPr="005E3A31" w:rsidRDefault="00200157" w:rsidP="00200157">
            <w:pPr>
              <w:spacing w:after="0" w:line="240" w:lineRule="auto"/>
              <w:ind w:left="435"/>
              <w:rPr>
                <w:rFonts w:eastAsia="Arial Unicode MS" w:cs="Arial"/>
                <w:color w:val="000000" w:themeColor="text1"/>
                <w:sz w:val="18"/>
                <w:szCs w:val="18"/>
                <w:lang w:bidi="th-TH"/>
              </w:rPr>
            </w:pPr>
          </w:p>
        </w:tc>
        <w:tc>
          <w:tcPr>
            <w:tcW w:w="1374" w:type="dxa"/>
            <w:tcBorders>
              <w:top w:val="single" w:sz="4" w:space="0" w:color="auto"/>
              <w:left w:val="nil"/>
              <w:right w:val="nil"/>
            </w:tcBorders>
            <w:vAlign w:val="bottom"/>
          </w:tcPr>
          <w:p w14:paraId="251939EA"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53CF8B04"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5C14FD74"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2C4C45A6"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r>
      <w:tr w:rsidR="005E3A31" w:rsidRPr="005E3A31" w14:paraId="02CB2D8C" w14:textId="77777777" w:rsidTr="003C7117">
        <w:tc>
          <w:tcPr>
            <w:tcW w:w="3969" w:type="dxa"/>
          </w:tcPr>
          <w:p w14:paraId="231C3D47" w14:textId="77777777" w:rsidR="00200157" w:rsidRPr="005E3A31" w:rsidRDefault="00200157" w:rsidP="00200157">
            <w:pPr>
              <w:spacing w:after="0" w:line="240" w:lineRule="auto"/>
              <w:ind w:left="435"/>
              <w:rPr>
                <w:rFonts w:eastAsia="Arial Unicode MS" w:cs="Arial"/>
                <w:color w:val="000000" w:themeColor="text1"/>
                <w:spacing w:val="-4"/>
                <w:sz w:val="18"/>
                <w:szCs w:val="18"/>
                <w:lang w:bidi="th-TH"/>
              </w:rPr>
            </w:pPr>
            <w:r w:rsidRPr="005E3A31">
              <w:rPr>
                <w:rFonts w:cs="Arial"/>
                <w:b/>
                <w:bCs/>
                <w:color w:val="000000" w:themeColor="text1"/>
                <w:spacing w:val="-4"/>
                <w:sz w:val="18"/>
                <w:szCs w:val="18"/>
              </w:rPr>
              <w:t>Purchases of goods and services</w:t>
            </w:r>
          </w:p>
        </w:tc>
        <w:tc>
          <w:tcPr>
            <w:tcW w:w="1374" w:type="dxa"/>
            <w:tcBorders>
              <w:top w:val="nil"/>
              <w:left w:val="nil"/>
              <w:right w:val="nil"/>
            </w:tcBorders>
            <w:vAlign w:val="bottom"/>
          </w:tcPr>
          <w:p w14:paraId="0D67A4E9" w14:textId="77777777" w:rsidR="00200157" w:rsidRPr="005E3A31" w:rsidRDefault="00200157" w:rsidP="00200157">
            <w:pPr>
              <w:spacing w:after="0" w:line="240" w:lineRule="auto"/>
              <w:ind w:right="-72"/>
              <w:jc w:val="right"/>
              <w:rPr>
                <w:rFonts w:eastAsia="Arial Unicode MS" w:cs="Arial"/>
                <w:color w:val="000000" w:themeColor="text1"/>
                <w:sz w:val="18"/>
                <w:szCs w:val="18"/>
                <w:lang w:val="en-GB" w:bidi="th-TH"/>
              </w:rPr>
            </w:pPr>
          </w:p>
        </w:tc>
        <w:tc>
          <w:tcPr>
            <w:tcW w:w="1375" w:type="dxa"/>
            <w:tcBorders>
              <w:top w:val="nil"/>
              <w:left w:val="nil"/>
              <w:right w:val="nil"/>
            </w:tcBorders>
            <w:vAlign w:val="bottom"/>
          </w:tcPr>
          <w:p w14:paraId="5C2E497F"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vAlign w:val="bottom"/>
          </w:tcPr>
          <w:p w14:paraId="76C67895"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vAlign w:val="bottom"/>
          </w:tcPr>
          <w:p w14:paraId="370CD81A" w14:textId="77777777" w:rsidR="00200157" w:rsidRPr="005E3A31" w:rsidRDefault="00200157" w:rsidP="00200157">
            <w:pPr>
              <w:spacing w:after="0" w:line="240" w:lineRule="auto"/>
              <w:ind w:right="-72"/>
              <w:jc w:val="right"/>
              <w:rPr>
                <w:rFonts w:eastAsia="Arial Unicode MS" w:cs="Arial"/>
                <w:color w:val="000000" w:themeColor="text1"/>
                <w:sz w:val="18"/>
                <w:szCs w:val="18"/>
                <w:lang w:bidi="th-TH"/>
              </w:rPr>
            </w:pPr>
          </w:p>
        </w:tc>
      </w:tr>
      <w:tr w:rsidR="005E3A31" w:rsidRPr="005E3A31" w14:paraId="677E588B" w14:textId="77777777" w:rsidTr="003C7117">
        <w:tc>
          <w:tcPr>
            <w:tcW w:w="3969" w:type="dxa"/>
          </w:tcPr>
          <w:p w14:paraId="479F0E01" w14:textId="77777777" w:rsidR="00A24C61" w:rsidRPr="005E3A31" w:rsidRDefault="00A24C61" w:rsidP="00A24C61">
            <w:pPr>
              <w:spacing w:after="0" w:line="240" w:lineRule="auto"/>
              <w:ind w:left="435"/>
              <w:rPr>
                <w:rFonts w:cs="Arial"/>
                <w:b/>
                <w:bCs/>
                <w:color w:val="000000" w:themeColor="text1"/>
                <w:sz w:val="18"/>
                <w:szCs w:val="18"/>
              </w:rPr>
            </w:pPr>
            <w:r w:rsidRPr="005E3A31">
              <w:rPr>
                <w:rFonts w:cs="Arial"/>
                <w:color w:val="000000" w:themeColor="text1"/>
                <w:sz w:val="18"/>
                <w:szCs w:val="18"/>
              </w:rPr>
              <w:t>Subsidiaries</w:t>
            </w:r>
          </w:p>
        </w:tc>
        <w:tc>
          <w:tcPr>
            <w:tcW w:w="1374" w:type="dxa"/>
            <w:tcBorders>
              <w:top w:val="nil"/>
              <w:left w:val="nil"/>
              <w:right w:val="nil"/>
            </w:tcBorders>
            <w:vAlign w:val="bottom"/>
          </w:tcPr>
          <w:p w14:paraId="3BE91468" w14:textId="3F1CA508" w:rsidR="00A24C61" w:rsidRPr="005E3A31" w:rsidRDefault="00EC01E1" w:rsidP="00A24C61">
            <w:pPr>
              <w:spacing w:after="0" w:line="240" w:lineRule="auto"/>
              <w:ind w:right="-72"/>
              <w:jc w:val="center"/>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w:t>
            </w:r>
          </w:p>
        </w:tc>
        <w:tc>
          <w:tcPr>
            <w:tcW w:w="1375" w:type="dxa"/>
            <w:tcBorders>
              <w:top w:val="nil"/>
              <w:left w:val="nil"/>
              <w:right w:val="nil"/>
            </w:tcBorders>
            <w:vAlign w:val="bottom"/>
          </w:tcPr>
          <w:p w14:paraId="77C0B4AB" w14:textId="39ECFB72"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w:t>
            </w:r>
          </w:p>
        </w:tc>
        <w:tc>
          <w:tcPr>
            <w:tcW w:w="1375" w:type="dxa"/>
            <w:tcBorders>
              <w:top w:val="nil"/>
              <w:left w:val="nil"/>
              <w:right w:val="nil"/>
            </w:tcBorders>
          </w:tcPr>
          <w:p w14:paraId="36DFEAA0" w14:textId="39BF91E9"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512.62</w:t>
            </w:r>
          </w:p>
        </w:tc>
        <w:tc>
          <w:tcPr>
            <w:tcW w:w="1375" w:type="dxa"/>
            <w:tcBorders>
              <w:top w:val="nil"/>
              <w:left w:val="nil"/>
              <w:right w:val="nil"/>
            </w:tcBorders>
          </w:tcPr>
          <w:p w14:paraId="4738C22F" w14:textId="1846FE07"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514.19</w:t>
            </w:r>
          </w:p>
        </w:tc>
      </w:tr>
      <w:tr w:rsidR="005E3A31" w:rsidRPr="005E3A31" w14:paraId="5DF69FF7" w14:textId="77777777" w:rsidTr="003C7117">
        <w:tc>
          <w:tcPr>
            <w:tcW w:w="3969" w:type="dxa"/>
          </w:tcPr>
          <w:p w14:paraId="7517B3AB" w14:textId="77777777"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Joint venture</w:t>
            </w:r>
          </w:p>
        </w:tc>
        <w:tc>
          <w:tcPr>
            <w:tcW w:w="1374" w:type="dxa"/>
            <w:tcBorders>
              <w:top w:val="nil"/>
              <w:left w:val="nil"/>
              <w:right w:val="nil"/>
            </w:tcBorders>
            <w:vAlign w:val="bottom"/>
          </w:tcPr>
          <w:p w14:paraId="2954ABE5" w14:textId="2C154906"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810.72</w:t>
            </w:r>
          </w:p>
        </w:tc>
        <w:tc>
          <w:tcPr>
            <w:tcW w:w="1375" w:type="dxa"/>
            <w:tcBorders>
              <w:top w:val="nil"/>
              <w:left w:val="nil"/>
              <w:right w:val="nil"/>
            </w:tcBorders>
            <w:vAlign w:val="bottom"/>
          </w:tcPr>
          <w:p w14:paraId="305344F0" w14:textId="10F8F395"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684.10</w:t>
            </w:r>
          </w:p>
        </w:tc>
        <w:tc>
          <w:tcPr>
            <w:tcW w:w="1375" w:type="dxa"/>
            <w:tcBorders>
              <w:top w:val="nil"/>
              <w:left w:val="nil"/>
              <w:right w:val="nil"/>
            </w:tcBorders>
          </w:tcPr>
          <w:p w14:paraId="05886F60" w14:textId="054D5BE8" w:rsidR="00A24C61" w:rsidRPr="005E3A31" w:rsidRDefault="00EC01E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c>
          <w:tcPr>
            <w:tcW w:w="1375" w:type="dxa"/>
            <w:tcBorders>
              <w:top w:val="nil"/>
              <w:left w:val="nil"/>
              <w:right w:val="nil"/>
            </w:tcBorders>
          </w:tcPr>
          <w:p w14:paraId="5E257497" w14:textId="186BC376" w:rsidR="00A24C61" w:rsidRPr="005E3A31" w:rsidRDefault="00A24C61" w:rsidP="00A24C61">
            <w:pPr>
              <w:spacing w:after="0" w:line="240" w:lineRule="auto"/>
              <w:ind w:right="-72"/>
              <w:jc w:val="center"/>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w:t>
            </w:r>
          </w:p>
        </w:tc>
      </w:tr>
      <w:tr w:rsidR="005E3A31" w:rsidRPr="005E3A31" w14:paraId="30B3EA41" w14:textId="77777777" w:rsidTr="003C7117">
        <w:tc>
          <w:tcPr>
            <w:tcW w:w="3969" w:type="dxa"/>
          </w:tcPr>
          <w:p w14:paraId="5963C223" w14:textId="77777777"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Associates</w:t>
            </w:r>
          </w:p>
        </w:tc>
        <w:tc>
          <w:tcPr>
            <w:tcW w:w="1374" w:type="dxa"/>
            <w:tcBorders>
              <w:top w:val="nil"/>
              <w:left w:val="nil"/>
              <w:right w:val="nil"/>
            </w:tcBorders>
            <w:vAlign w:val="bottom"/>
          </w:tcPr>
          <w:p w14:paraId="631B98C5" w14:textId="6CD4C24A"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8,610.38</w:t>
            </w:r>
          </w:p>
        </w:tc>
        <w:tc>
          <w:tcPr>
            <w:tcW w:w="1375" w:type="dxa"/>
            <w:tcBorders>
              <w:top w:val="nil"/>
              <w:left w:val="nil"/>
              <w:right w:val="nil"/>
            </w:tcBorders>
            <w:vAlign w:val="bottom"/>
          </w:tcPr>
          <w:p w14:paraId="34C0B886" w14:textId="793651C4"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8,395.58</w:t>
            </w:r>
          </w:p>
        </w:tc>
        <w:tc>
          <w:tcPr>
            <w:tcW w:w="1375" w:type="dxa"/>
            <w:tcBorders>
              <w:top w:val="nil"/>
              <w:left w:val="nil"/>
              <w:right w:val="nil"/>
            </w:tcBorders>
          </w:tcPr>
          <w:p w14:paraId="6073C94A" w14:textId="6AABB0DE"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(1.21)</w:t>
            </w:r>
          </w:p>
        </w:tc>
        <w:tc>
          <w:tcPr>
            <w:tcW w:w="1375" w:type="dxa"/>
            <w:tcBorders>
              <w:top w:val="nil"/>
              <w:left w:val="nil"/>
              <w:right w:val="nil"/>
            </w:tcBorders>
          </w:tcPr>
          <w:p w14:paraId="54FE0934" w14:textId="78106352"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15.99</w:t>
            </w:r>
          </w:p>
        </w:tc>
      </w:tr>
      <w:tr w:rsidR="005E3A31" w:rsidRPr="005E3A31" w14:paraId="2FA729A5" w14:textId="77777777" w:rsidTr="003C7117">
        <w:tc>
          <w:tcPr>
            <w:tcW w:w="3969" w:type="dxa"/>
          </w:tcPr>
          <w:p w14:paraId="012E9BB4" w14:textId="77777777"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Related companies</w:t>
            </w:r>
          </w:p>
        </w:tc>
        <w:tc>
          <w:tcPr>
            <w:tcW w:w="1374" w:type="dxa"/>
            <w:tcBorders>
              <w:top w:val="nil"/>
              <w:left w:val="nil"/>
              <w:right w:val="nil"/>
            </w:tcBorders>
            <w:vAlign w:val="bottom"/>
          </w:tcPr>
          <w:p w14:paraId="741804EE" w14:textId="77777777" w:rsidR="00A24C61" w:rsidRPr="005E3A31" w:rsidRDefault="00A24C61" w:rsidP="00A24C61">
            <w:pPr>
              <w:spacing w:after="0" w:line="240" w:lineRule="auto"/>
              <w:ind w:right="-72"/>
              <w:jc w:val="right"/>
              <w:rPr>
                <w:rFonts w:eastAsia="Arial Unicode MS" w:cs="Arial"/>
                <w:color w:val="000000" w:themeColor="text1"/>
                <w:sz w:val="18"/>
                <w:szCs w:val="18"/>
                <w:lang w:val="en-GB" w:bidi="th-TH"/>
              </w:rPr>
            </w:pPr>
          </w:p>
        </w:tc>
        <w:tc>
          <w:tcPr>
            <w:tcW w:w="1375" w:type="dxa"/>
            <w:tcBorders>
              <w:top w:val="nil"/>
              <w:left w:val="nil"/>
              <w:right w:val="nil"/>
            </w:tcBorders>
            <w:vAlign w:val="bottom"/>
          </w:tcPr>
          <w:p w14:paraId="588215AC"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tcPr>
          <w:p w14:paraId="11864C91"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c>
          <w:tcPr>
            <w:tcW w:w="1375" w:type="dxa"/>
            <w:tcBorders>
              <w:top w:val="nil"/>
              <w:left w:val="nil"/>
              <w:right w:val="nil"/>
            </w:tcBorders>
          </w:tcPr>
          <w:p w14:paraId="68340B6C" w14:textId="77777777" w:rsidR="00A24C61" w:rsidRPr="005E3A31" w:rsidRDefault="00A24C61" w:rsidP="00A24C61">
            <w:pPr>
              <w:spacing w:after="0" w:line="240" w:lineRule="auto"/>
              <w:ind w:right="-72"/>
              <w:jc w:val="right"/>
              <w:rPr>
                <w:rFonts w:eastAsia="Arial Unicode MS" w:cs="Arial"/>
                <w:color w:val="000000" w:themeColor="text1"/>
                <w:sz w:val="18"/>
                <w:szCs w:val="18"/>
                <w:lang w:bidi="th-TH"/>
              </w:rPr>
            </w:pPr>
          </w:p>
        </w:tc>
      </w:tr>
      <w:tr w:rsidR="005E3A31" w:rsidRPr="005E3A31" w14:paraId="43E1874C" w14:textId="77777777" w:rsidTr="003C7117">
        <w:tc>
          <w:tcPr>
            <w:tcW w:w="3969" w:type="dxa"/>
          </w:tcPr>
          <w:p w14:paraId="3AF558A3" w14:textId="77777777"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 xml:space="preserve">   CP Group of companies</w:t>
            </w:r>
          </w:p>
        </w:tc>
        <w:tc>
          <w:tcPr>
            <w:tcW w:w="1374" w:type="dxa"/>
            <w:tcBorders>
              <w:top w:val="nil"/>
              <w:left w:val="nil"/>
              <w:right w:val="nil"/>
            </w:tcBorders>
            <w:vAlign w:val="bottom"/>
          </w:tcPr>
          <w:p w14:paraId="715639CE" w14:textId="204E2485"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7,080.51</w:t>
            </w:r>
          </w:p>
        </w:tc>
        <w:tc>
          <w:tcPr>
            <w:tcW w:w="1375" w:type="dxa"/>
            <w:tcBorders>
              <w:top w:val="nil"/>
              <w:left w:val="nil"/>
              <w:right w:val="nil"/>
            </w:tcBorders>
            <w:vAlign w:val="bottom"/>
          </w:tcPr>
          <w:p w14:paraId="13F496D0" w14:textId="27BF3C6C"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7,373.27</w:t>
            </w:r>
          </w:p>
        </w:tc>
        <w:tc>
          <w:tcPr>
            <w:tcW w:w="1375" w:type="dxa"/>
            <w:tcBorders>
              <w:top w:val="nil"/>
              <w:left w:val="nil"/>
              <w:right w:val="nil"/>
            </w:tcBorders>
          </w:tcPr>
          <w:p w14:paraId="294A7085" w14:textId="13AE9A91" w:rsidR="00A24C61" w:rsidRPr="005E3A31" w:rsidRDefault="00EC01E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165.25</w:t>
            </w:r>
          </w:p>
        </w:tc>
        <w:tc>
          <w:tcPr>
            <w:tcW w:w="1375" w:type="dxa"/>
            <w:tcBorders>
              <w:top w:val="nil"/>
              <w:left w:val="nil"/>
              <w:right w:val="nil"/>
            </w:tcBorders>
          </w:tcPr>
          <w:p w14:paraId="27CB78AF" w14:textId="6ABA9EB6"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186.40</w:t>
            </w:r>
          </w:p>
        </w:tc>
      </w:tr>
      <w:tr w:rsidR="005E3A31" w:rsidRPr="005E3A31" w14:paraId="71233239" w14:textId="77777777" w:rsidTr="003776CE">
        <w:tc>
          <w:tcPr>
            <w:tcW w:w="3969" w:type="dxa"/>
          </w:tcPr>
          <w:p w14:paraId="3E105184" w14:textId="77777777" w:rsidR="00A24C61" w:rsidRPr="005E3A31" w:rsidRDefault="00A24C61" w:rsidP="00A24C61">
            <w:pPr>
              <w:spacing w:after="0" w:line="240" w:lineRule="auto"/>
              <w:ind w:left="435"/>
              <w:rPr>
                <w:rFonts w:cs="Arial"/>
                <w:color w:val="000000" w:themeColor="text1"/>
                <w:sz w:val="18"/>
                <w:szCs w:val="18"/>
              </w:rPr>
            </w:pPr>
            <w:r w:rsidRPr="005E3A31">
              <w:rPr>
                <w:rFonts w:cs="Arial"/>
                <w:color w:val="000000" w:themeColor="text1"/>
                <w:sz w:val="18"/>
                <w:szCs w:val="18"/>
              </w:rPr>
              <w:t xml:space="preserve">   Telenor Group of companies</w:t>
            </w:r>
          </w:p>
        </w:tc>
        <w:tc>
          <w:tcPr>
            <w:tcW w:w="1374" w:type="dxa"/>
            <w:tcBorders>
              <w:top w:val="nil"/>
              <w:left w:val="nil"/>
              <w:right w:val="nil"/>
            </w:tcBorders>
            <w:vAlign w:val="bottom"/>
          </w:tcPr>
          <w:p w14:paraId="131405CE" w14:textId="24D10588"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335.68</w:t>
            </w:r>
          </w:p>
        </w:tc>
        <w:tc>
          <w:tcPr>
            <w:tcW w:w="1375" w:type="dxa"/>
            <w:tcBorders>
              <w:top w:val="nil"/>
              <w:left w:val="nil"/>
              <w:right w:val="nil"/>
            </w:tcBorders>
            <w:vAlign w:val="bottom"/>
          </w:tcPr>
          <w:p w14:paraId="022F62F1" w14:textId="1467A820" w:rsidR="00A24C61" w:rsidRPr="005E3A31" w:rsidRDefault="00A24C61" w:rsidP="00A24C61">
            <w:pPr>
              <w:spacing w:after="0" w:line="240" w:lineRule="auto"/>
              <w:ind w:right="-72"/>
              <w:jc w:val="right"/>
              <w:rPr>
                <w:rFonts w:cs="Arial"/>
                <w:color w:val="000000" w:themeColor="text1"/>
                <w:sz w:val="18"/>
                <w:szCs w:val="18"/>
                <w:lang w:val="en-GB"/>
              </w:rPr>
            </w:pPr>
            <w:r w:rsidRPr="005E3A31">
              <w:rPr>
                <w:rFonts w:eastAsia="Arial Unicode MS" w:cs="Arial"/>
                <w:color w:val="000000" w:themeColor="text1"/>
                <w:sz w:val="18"/>
                <w:szCs w:val="18"/>
                <w:lang w:val="en-GB" w:bidi="th-TH"/>
              </w:rPr>
              <w:t>450.87</w:t>
            </w:r>
          </w:p>
        </w:tc>
        <w:tc>
          <w:tcPr>
            <w:tcW w:w="1375" w:type="dxa"/>
            <w:tcBorders>
              <w:top w:val="nil"/>
              <w:left w:val="nil"/>
              <w:right w:val="nil"/>
            </w:tcBorders>
            <w:vAlign w:val="bottom"/>
          </w:tcPr>
          <w:p w14:paraId="6EF36661" w14:textId="6832ABA5"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111.97</w:t>
            </w:r>
          </w:p>
        </w:tc>
        <w:tc>
          <w:tcPr>
            <w:tcW w:w="1375" w:type="dxa"/>
            <w:tcBorders>
              <w:top w:val="nil"/>
              <w:left w:val="nil"/>
              <w:right w:val="nil"/>
            </w:tcBorders>
          </w:tcPr>
          <w:p w14:paraId="0AAB853D" w14:textId="713A3960" w:rsidR="00A24C61" w:rsidRPr="005E3A31" w:rsidRDefault="00A24C61" w:rsidP="00A24C61">
            <w:pPr>
              <w:spacing w:after="0" w:line="240" w:lineRule="auto"/>
              <w:ind w:right="-72"/>
              <w:jc w:val="right"/>
              <w:rPr>
                <w:rFonts w:cs="Arial"/>
                <w:color w:val="000000" w:themeColor="text1"/>
                <w:sz w:val="18"/>
                <w:szCs w:val="18"/>
                <w:lang w:val="en-GB"/>
              </w:rPr>
            </w:pPr>
            <w:r w:rsidRPr="005E3A31">
              <w:rPr>
                <w:rFonts w:eastAsia="Arial Unicode MS" w:cs="Arial"/>
                <w:color w:val="000000" w:themeColor="text1"/>
                <w:sz w:val="18"/>
                <w:szCs w:val="18"/>
                <w:lang w:val="en-GB" w:bidi="th-TH"/>
              </w:rPr>
              <w:t>111.28</w:t>
            </w:r>
          </w:p>
        </w:tc>
      </w:tr>
      <w:tr w:rsidR="005E3A31" w:rsidRPr="005E3A31" w14:paraId="1EBD8F7B" w14:textId="77777777" w:rsidTr="00A24C61">
        <w:tc>
          <w:tcPr>
            <w:tcW w:w="3969" w:type="dxa"/>
          </w:tcPr>
          <w:p w14:paraId="072382FE" w14:textId="77777777" w:rsidR="00200157" w:rsidRPr="005E3A31" w:rsidRDefault="00200157" w:rsidP="00200157">
            <w:pPr>
              <w:spacing w:after="0" w:line="240" w:lineRule="auto"/>
              <w:ind w:left="435"/>
              <w:rPr>
                <w:rFonts w:eastAsia="Arial Unicode MS" w:cs="Arial"/>
                <w:color w:val="000000" w:themeColor="text1"/>
                <w:sz w:val="18"/>
                <w:szCs w:val="18"/>
                <w:lang w:bidi="th-TH"/>
              </w:rPr>
            </w:pPr>
          </w:p>
        </w:tc>
        <w:tc>
          <w:tcPr>
            <w:tcW w:w="1374" w:type="dxa"/>
            <w:tcBorders>
              <w:top w:val="single" w:sz="4" w:space="0" w:color="auto"/>
              <w:left w:val="nil"/>
              <w:right w:val="nil"/>
            </w:tcBorders>
            <w:vAlign w:val="bottom"/>
          </w:tcPr>
          <w:p w14:paraId="7864EE29"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53119B52"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65807F84"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c>
          <w:tcPr>
            <w:tcW w:w="1375" w:type="dxa"/>
            <w:tcBorders>
              <w:top w:val="single" w:sz="4" w:space="0" w:color="auto"/>
              <w:left w:val="nil"/>
              <w:right w:val="nil"/>
            </w:tcBorders>
            <w:vAlign w:val="bottom"/>
          </w:tcPr>
          <w:p w14:paraId="0DA8C5EB" w14:textId="77777777" w:rsidR="00200157" w:rsidRPr="005E3A31" w:rsidRDefault="00200157" w:rsidP="0084555F">
            <w:pPr>
              <w:spacing w:after="0" w:line="240" w:lineRule="auto"/>
              <w:ind w:left="432" w:right="-72"/>
              <w:jc w:val="right"/>
              <w:rPr>
                <w:rFonts w:eastAsia="Arial Unicode MS" w:cs="Arial"/>
                <w:color w:val="000000" w:themeColor="text1"/>
                <w:sz w:val="18"/>
                <w:szCs w:val="18"/>
                <w:lang w:bidi="th-TH"/>
              </w:rPr>
            </w:pPr>
          </w:p>
        </w:tc>
      </w:tr>
      <w:tr w:rsidR="005E3A31" w:rsidRPr="005E3A31" w14:paraId="5BEE18E7" w14:textId="77777777" w:rsidTr="00A24C61">
        <w:tc>
          <w:tcPr>
            <w:tcW w:w="3969" w:type="dxa"/>
          </w:tcPr>
          <w:p w14:paraId="6936239E" w14:textId="77777777" w:rsidR="00A24C61" w:rsidRPr="005E3A31" w:rsidRDefault="00A24C61" w:rsidP="00A24C61">
            <w:pPr>
              <w:spacing w:after="0" w:line="240" w:lineRule="auto"/>
              <w:ind w:left="435"/>
              <w:rPr>
                <w:rFonts w:cs="Arial"/>
                <w:color w:val="000000" w:themeColor="text1"/>
                <w:sz w:val="18"/>
                <w:szCs w:val="18"/>
              </w:rPr>
            </w:pPr>
          </w:p>
        </w:tc>
        <w:tc>
          <w:tcPr>
            <w:tcW w:w="1374" w:type="dxa"/>
            <w:tcBorders>
              <w:top w:val="nil"/>
              <w:left w:val="nil"/>
              <w:bottom w:val="single" w:sz="4" w:space="0" w:color="auto"/>
              <w:right w:val="nil"/>
            </w:tcBorders>
            <w:vAlign w:val="bottom"/>
          </w:tcPr>
          <w:p w14:paraId="5D015E9B" w14:textId="7BA5D17E" w:rsidR="00A24C61" w:rsidRPr="005E3A31" w:rsidRDefault="00EC01E1" w:rsidP="00A24C61">
            <w:pPr>
              <w:spacing w:after="0" w:line="240" w:lineRule="auto"/>
              <w:ind w:right="-72"/>
              <w:jc w:val="right"/>
              <w:rPr>
                <w:rFonts w:eastAsia="Arial Unicode MS" w:cs="Arial"/>
                <w:color w:val="000000" w:themeColor="text1"/>
                <w:sz w:val="18"/>
                <w:szCs w:val="18"/>
                <w:lang w:val="en-GB" w:bidi="th-TH"/>
              </w:rPr>
            </w:pPr>
            <w:r w:rsidRPr="005E3A31">
              <w:rPr>
                <w:rFonts w:eastAsia="Arial Unicode MS" w:cs="Arial"/>
                <w:color w:val="000000" w:themeColor="text1"/>
                <w:sz w:val="18"/>
                <w:szCs w:val="18"/>
                <w:lang w:val="en-GB" w:bidi="th-TH"/>
              </w:rPr>
              <w:t>16,837.29</w:t>
            </w:r>
          </w:p>
        </w:tc>
        <w:tc>
          <w:tcPr>
            <w:tcW w:w="1375" w:type="dxa"/>
            <w:tcBorders>
              <w:top w:val="nil"/>
              <w:left w:val="nil"/>
              <w:bottom w:val="single" w:sz="4" w:space="0" w:color="auto"/>
              <w:right w:val="nil"/>
            </w:tcBorders>
            <w:vAlign w:val="bottom"/>
          </w:tcPr>
          <w:p w14:paraId="189743F7" w14:textId="5A502502"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val="en-GB" w:bidi="th-TH"/>
              </w:rPr>
              <w:t>16,903.82</w:t>
            </w:r>
          </w:p>
        </w:tc>
        <w:tc>
          <w:tcPr>
            <w:tcW w:w="1375" w:type="dxa"/>
            <w:tcBorders>
              <w:top w:val="nil"/>
              <w:left w:val="nil"/>
              <w:bottom w:val="single" w:sz="4" w:space="0" w:color="auto"/>
              <w:right w:val="nil"/>
            </w:tcBorders>
          </w:tcPr>
          <w:p w14:paraId="7E172488" w14:textId="017578EE" w:rsidR="00A24C61" w:rsidRPr="005E3A31" w:rsidRDefault="00EC01E1" w:rsidP="00A24C61">
            <w:pPr>
              <w:spacing w:after="0" w:line="240" w:lineRule="auto"/>
              <w:ind w:right="-72"/>
              <w:jc w:val="right"/>
              <w:rPr>
                <w:rFonts w:eastAsia="Arial Unicode MS" w:cs="Arial"/>
                <w:color w:val="000000" w:themeColor="text1"/>
                <w:sz w:val="18"/>
                <w:szCs w:val="18"/>
                <w:cs/>
                <w:lang w:bidi="th-TH"/>
              </w:rPr>
            </w:pPr>
            <w:r w:rsidRPr="005E3A31">
              <w:rPr>
                <w:rFonts w:eastAsia="Arial Unicode MS" w:cs="Arial"/>
                <w:color w:val="000000" w:themeColor="text1"/>
                <w:sz w:val="18"/>
                <w:szCs w:val="18"/>
                <w:lang w:bidi="th-TH"/>
              </w:rPr>
              <w:t>788.6</w:t>
            </w:r>
            <w:r w:rsidR="00D04444" w:rsidRPr="005E3A31">
              <w:rPr>
                <w:rFonts w:eastAsia="Arial Unicode MS" w:cs="Arial"/>
                <w:color w:val="000000" w:themeColor="text1"/>
                <w:sz w:val="18"/>
                <w:szCs w:val="18"/>
                <w:lang w:bidi="th-TH"/>
              </w:rPr>
              <w:t>3</w:t>
            </w:r>
          </w:p>
        </w:tc>
        <w:tc>
          <w:tcPr>
            <w:tcW w:w="1375" w:type="dxa"/>
            <w:tcBorders>
              <w:top w:val="nil"/>
              <w:left w:val="nil"/>
              <w:bottom w:val="single" w:sz="4" w:space="0" w:color="auto"/>
              <w:right w:val="nil"/>
            </w:tcBorders>
            <w:vAlign w:val="bottom"/>
          </w:tcPr>
          <w:p w14:paraId="58E17263" w14:textId="115E2C44" w:rsidR="00A24C61" w:rsidRPr="005E3A31" w:rsidRDefault="00A24C61" w:rsidP="00A24C61">
            <w:pPr>
              <w:spacing w:after="0" w:line="240" w:lineRule="auto"/>
              <w:ind w:right="-72"/>
              <w:jc w:val="right"/>
              <w:rPr>
                <w:rFonts w:eastAsia="Arial Unicode MS" w:cs="Arial"/>
                <w:color w:val="000000" w:themeColor="text1"/>
                <w:sz w:val="18"/>
                <w:szCs w:val="18"/>
                <w:lang w:bidi="th-TH"/>
              </w:rPr>
            </w:pPr>
            <w:r w:rsidRPr="005E3A31">
              <w:rPr>
                <w:rFonts w:eastAsia="Arial Unicode MS" w:cs="Arial"/>
                <w:color w:val="000000" w:themeColor="text1"/>
                <w:sz w:val="18"/>
                <w:szCs w:val="18"/>
                <w:lang w:bidi="th-TH"/>
              </w:rPr>
              <w:t>827.86</w:t>
            </w:r>
          </w:p>
        </w:tc>
      </w:tr>
    </w:tbl>
    <w:p w14:paraId="75BF05AF" w14:textId="4549947A" w:rsidR="00200157" w:rsidRPr="005E3A31" w:rsidRDefault="00200157" w:rsidP="00E91711">
      <w:pPr>
        <w:spacing w:after="0" w:line="240" w:lineRule="auto"/>
        <w:rPr>
          <w:rFonts w:cs="Arial"/>
          <w:color w:val="000000" w:themeColor="text1"/>
          <w:spacing w:val="-4"/>
          <w:sz w:val="18"/>
          <w:szCs w:val="18"/>
          <w:lang w:bidi="th-TH"/>
        </w:rPr>
      </w:pPr>
    </w:p>
    <w:p w14:paraId="40504F73" w14:textId="12AEA095" w:rsidR="00D932DD" w:rsidRPr="005E3A31" w:rsidRDefault="00A03E1B" w:rsidP="00833B7E">
      <w:pPr>
        <w:pStyle w:val="ListParagraph"/>
        <w:tabs>
          <w:tab w:val="left" w:pos="540"/>
        </w:tabs>
        <w:spacing w:after="0" w:line="240" w:lineRule="auto"/>
        <w:ind w:left="0"/>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val="en-GB" w:bidi="th-TH"/>
        </w:rPr>
        <w:t>21</w:t>
      </w:r>
      <w:r w:rsidR="00833B7E"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2</w:t>
      </w:r>
      <w:r w:rsidR="00833B7E" w:rsidRPr="005E3A31">
        <w:rPr>
          <w:rFonts w:eastAsia="Arial Unicode MS" w:cs="Arial"/>
          <w:b/>
          <w:bCs/>
          <w:color w:val="000000" w:themeColor="text1"/>
          <w:sz w:val="18"/>
          <w:szCs w:val="18"/>
          <w:lang w:bidi="th-TH"/>
        </w:rPr>
        <w:t>)</w:t>
      </w:r>
      <w:r w:rsidR="00833B7E" w:rsidRPr="005E3A31">
        <w:rPr>
          <w:rFonts w:eastAsia="Arial Unicode MS" w:cs="Arial"/>
          <w:b/>
          <w:bCs/>
          <w:color w:val="000000" w:themeColor="text1"/>
          <w:sz w:val="18"/>
          <w:szCs w:val="18"/>
          <w:lang w:bidi="th-TH"/>
        </w:rPr>
        <w:tab/>
      </w:r>
      <w:r w:rsidR="00D932DD" w:rsidRPr="005E3A31">
        <w:rPr>
          <w:rFonts w:eastAsia="Arial Unicode MS" w:cs="Arial"/>
          <w:b/>
          <w:bCs/>
          <w:color w:val="000000" w:themeColor="text1"/>
          <w:sz w:val="18"/>
          <w:szCs w:val="18"/>
          <w:lang w:bidi="th-TH"/>
        </w:rPr>
        <w:t>Outstanding balances arising from sales</w:t>
      </w:r>
      <w:r w:rsidR="00B90BCA" w:rsidRPr="005E3A31">
        <w:rPr>
          <w:rFonts w:eastAsia="Arial Unicode MS" w:cs="Arial"/>
          <w:b/>
          <w:bCs/>
          <w:color w:val="000000" w:themeColor="text1"/>
          <w:sz w:val="18"/>
          <w:szCs w:val="18"/>
          <w:lang w:bidi="th-TH"/>
        </w:rPr>
        <w:t xml:space="preserve"> and </w:t>
      </w:r>
      <w:r w:rsidR="00D932DD" w:rsidRPr="005E3A31">
        <w:rPr>
          <w:rFonts w:eastAsia="Arial Unicode MS" w:cs="Arial"/>
          <w:b/>
          <w:bCs/>
          <w:color w:val="000000" w:themeColor="text1"/>
          <w:sz w:val="18"/>
          <w:szCs w:val="18"/>
          <w:lang w:bidi="th-TH"/>
        </w:rPr>
        <w:t>purchases of goods and services</w:t>
      </w:r>
    </w:p>
    <w:p w14:paraId="6404C9E3" w14:textId="77777777" w:rsidR="004513C2" w:rsidRPr="005E3A31" w:rsidRDefault="004513C2" w:rsidP="00FF5908">
      <w:pPr>
        <w:spacing w:after="0" w:line="240" w:lineRule="auto"/>
        <w:ind w:left="540"/>
        <w:jc w:val="both"/>
        <w:rPr>
          <w:rFonts w:cs="Arial"/>
          <w:color w:val="000000" w:themeColor="text1"/>
          <w:spacing w:val="-4"/>
          <w:sz w:val="18"/>
          <w:szCs w:val="18"/>
          <w:lang w:bidi="th-TH"/>
        </w:rPr>
      </w:pPr>
    </w:p>
    <w:p w14:paraId="26C204E0" w14:textId="77777777" w:rsidR="00D932DD" w:rsidRPr="005E3A31" w:rsidRDefault="00D932DD" w:rsidP="00FF5908">
      <w:pPr>
        <w:spacing w:after="0" w:line="240" w:lineRule="auto"/>
        <w:ind w:left="540"/>
        <w:jc w:val="both"/>
        <w:rPr>
          <w:rFonts w:eastAsia="Arial Unicode MS" w:cs="Arial"/>
          <w:color w:val="000000" w:themeColor="text1"/>
          <w:spacing w:val="-6"/>
          <w:sz w:val="18"/>
          <w:szCs w:val="18"/>
          <w:lang w:bidi="th-TH"/>
        </w:rPr>
      </w:pPr>
      <w:r w:rsidRPr="005E3A31">
        <w:rPr>
          <w:rFonts w:eastAsia="Arial Unicode MS" w:cs="Arial"/>
          <w:color w:val="000000" w:themeColor="text1"/>
          <w:spacing w:val="-6"/>
          <w:sz w:val="18"/>
          <w:szCs w:val="18"/>
          <w:lang w:bidi="th-TH"/>
        </w:rPr>
        <w:t>The outstanding balances at the end of the reporting period in relation to transactions with related parties are as follows:</w:t>
      </w:r>
    </w:p>
    <w:p w14:paraId="7C41BF11" w14:textId="3BB1D4E1" w:rsidR="00D932DD" w:rsidRPr="005E3A31" w:rsidRDefault="00D932DD" w:rsidP="00FF5908">
      <w:pPr>
        <w:spacing w:after="0" w:line="240" w:lineRule="auto"/>
        <w:ind w:left="540"/>
        <w:jc w:val="both"/>
        <w:rPr>
          <w:rFonts w:cs="Arial"/>
          <w:color w:val="000000" w:themeColor="text1"/>
          <w:spacing w:val="-4"/>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E3A31" w:rsidRPr="005E3A31" w14:paraId="5A8F6519" w14:textId="77777777" w:rsidTr="003C7117">
        <w:trPr>
          <w:trHeight w:val="20"/>
        </w:trPr>
        <w:tc>
          <w:tcPr>
            <w:tcW w:w="3989" w:type="dxa"/>
            <w:vAlign w:val="bottom"/>
          </w:tcPr>
          <w:p w14:paraId="1D366802" w14:textId="77777777" w:rsidR="00FE2291" w:rsidRPr="005E3A31" w:rsidRDefault="00FE2291" w:rsidP="00FE2291">
            <w:pPr>
              <w:spacing w:after="0" w:line="240" w:lineRule="auto"/>
              <w:ind w:left="435"/>
              <w:rPr>
                <w:rFonts w:eastAsia="Arial Unicode MS" w:cs="Arial"/>
                <w:b/>
                <w:bCs/>
                <w:color w:val="000000" w:themeColor="text1"/>
                <w:sz w:val="18"/>
                <w:szCs w:val="18"/>
                <w:lang w:bidi="th-TH"/>
              </w:rPr>
            </w:pPr>
          </w:p>
        </w:tc>
        <w:tc>
          <w:tcPr>
            <w:tcW w:w="2736" w:type="dxa"/>
            <w:gridSpan w:val="2"/>
          </w:tcPr>
          <w:p w14:paraId="4B40DD1B" w14:textId="77777777" w:rsidR="00FE2291" w:rsidRPr="005E3A31" w:rsidRDefault="00FE2291"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126F407C"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51098932" w14:textId="77777777" w:rsidR="00FE2291" w:rsidRPr="005E3A31" w:rsidRDefault="00FE2291"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75E12D2F"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0CE14AB2" w14:textId="77777777" w:rsidTr="003C7117">
        <w:trPr>
          <w:trHeight w:val="20"/>
        </w:trPr>
        <w:tc>
          <w:tcPr>
            <w:tcW w:w="3989" w:type="dxa"/>
            <w:vAlign w:val="bottom"/>
          </w:tcPr>
          <w:p w14:paraId="4A266831" w14:textId="77777777" w:rsidR="00FE2291" w:rsidRPr="005E3A31" w:rsidRDefault="00FE2291" w:rsidP="00FE2291">
            <w:pPr>
              <w:spacing w:after="0" w:line="240" w:lineRule="auto"/>
              <w:ind w:left="435"/>
              <w:rPr>
                <w:rFonts w:eastAsia="Arial Unicode MS" w:cs="Arial"/>
                <w:b/>
                <w:bCs/>
                <w:color w:val="000000" w:themeColor="text1"/>
                <w:sz w:val="18"/>
                <w:szCs w:val="18"/>
                <w:lang w:bidi="th-TH"/>
              </w:rPr>
            </w:pPr>
          </w:p>
        </w:tc>
        <w:tc>
          <w:tcPr>
            <w:tcW w:w="1368" w:type="dxa"/>
            <w:tcBorders>
              <w:top w:val="single" w:sz="4" w:space="0" w:color="auto"/>
            </w:tcBorders>
          </w:tcPr>
          <w:p w14:paraId="3E780029" w14:textId="5A712893" w:rsidR="00FE2291"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1CAAEF00" w14:textId="42587E5C"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FE2291"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649F9F20" w14:textId="0B9369A9" w:rsidR="00FE2291"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5AA87D71" w14:textId="7A074A75"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FE2291" w:rsidRPr="005E3A31">
              <w:rPr>
                <w:rFonts w:eastAsia="Arial Unicode MS" w:cs="Arial"/>
                <w:b/>
                <w:bCs/>
                <w:color w:val="000000" w:themeColor="text1"/>
                <w:sz w:val="18"/>
                <w:szCs w:val="18"/>
                <w:lang w:val="en-GB" w:bidi="th-TH"/>
              </w:rPr>
              <w:t xml:space="preserve"> December</w:t>
            </w:r>
          </w:p>
        </w:tc>
      </w:tr>
      <w:tr w:rsidR="005E3A31" w:rsidRPr="005E3A31" w14:paraId="13E90488" w14:textId="77777777" w:rsidTr="003C7117">
        <w:trPr>
          <w:trHeight w:val="20"/>
        </w:trPr>
        <w:tc>
          <w:tcPr>
            <w:tcW w:w="3989" w:type="dxa"/>
            <w:vAlign w:val="bottom"/>
          </w:tcPr>
          <w:p w14:paraId="39FB3EB2" w14:textId="77777777" w:rsidR="00FE2291" w:rsidRPr="005E3A31" w:rsidRDefault="00FE2291" w:rsidP="00FE2291">
            <w:pPr>
              <w:spacing w:after="0" w:line="240" w:lineRule="auto"/>
              <w:ind w:left="435"/>
              <w:rPr>
                <w:rFonts w:eastAsia="Arial Unicode MS" w:cs="Arial"/>
                <w:b/>
                <w:bCs/>
                <w:color w:val="000000" w:themeColor="text1"/>
                <w:sz w:val="18"/>
                <w:szCs w:val="18"/>
                <w:lang w:bidi="th-TH"/>
              </w:rPr>
            </w:pPr>
          </w:p>
        </w:tc>
        <w:tc>
          <w:tcPr>
            <w:tcW w:w="1368" w:type="dxa"/>
          </w:tcPr>
          <w:p w14:paraId="76A0F6B2" w14:textId="477EFC6C"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1825082C" w14:textId="19B800D9"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5FB73D0D" w14:textId="2CCE3343"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13ADF6FD" w14:textId="3B92D1C2"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1372E7F7" w14:textId="77777777" w:rsidTr="003C7117">
        <w:trPr>
          <w:trHeight w:val="20"/>
        </w:trPr>
        <w:tc>
          <w:tcPr>
            <w:tcW w:w="3989" w:type="dxa"/>
            <w:vAlign w:val="bottom"/>
          </w:tcPr>
          <w:p w14:paraId="6D5F86DB" w14:textId="77777777" w:rsidR="00FE2291" w:rsidRPr="005E3A31" w:rsidRDefault="00FE2291" w:rsidP="00FE2291">
            <w:pPr>
              <w:spacing w:after="0" w:line="240" w:lineRule="auto"/>
              <w:ind w:left="435"/>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04C57B45"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2716B559"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2D37E269"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53F5B022"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7E85BAEC" w14:textId="77777777" w:rsidTr="003C7117">
        <w:trPr>
          <w:trHeight w:val="20"/>
        </w:trPr>
        <w:tc>
          <w:tcPr>
            <w:tcW w:w="3989" w:type="dxa"/>
            <w:vAlign w:val="bottom"/>
          </w:tcPr>
          <w:p w14:paraId="3A399984" w14:textId="77777777" w:rsidR="00FE2291" w:rsidRPr="005E3A31" w:rsidRDefault="00FE2291" w:rsidP="00FE2291">
            <w:pPr>
              <w:spacing w:after="0" w:line="240" w:lineRule="auto"/>
              <w:ind w:left="435"/>
              <w:rPr>
                <w:rFonts w:eastAsia="Arial Unicode MS" w:cs="Arial"/>
                <w:color w:val="000000" w:themeColor="text1"/>
                <w:sz w:val="18"/>
                <w:szCs w:val="18"/>
                <w:lang w:bidi="th-TH"/>
              </w:rPr>
            </w:pPr>
          </w:p>
        </w:tc>
        <w:tc>
          <w:tcPr>
            <w:tcW w:w="1368" w:type="dxa"/>
            <w:tcBorders>
              <w:top w:val="single" w:sz="4" w:space="0" w:color="auto"/>
            </w:tcBorders>
            <w:vAlign w:val="bottom"/>
          </w:tcPr>
          <w:p w14:paraId="4EC32BED"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30790E2C"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2F21771E"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31E3782A"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r>
      <w:tr w:rsidR="005E3A31" w:rsidRPr="005E3A31" w14:paraId="61607C9D" w14:textId="77777777" w:rsidTr="003C7117">
        <w:trPr>
          <w:trHeight w:val="20"/>
        </w:trPr>
        <w:tc>
          <w:tcPr>
            <w:tcW w:w="3989" w:type="dxa"/>
            <w:tcBorders>
              <w:top w:val="nil"/>
              <w:left w:val="nil"/>
              <w:right w:val="nil"/>
            </w:tcBorders>
            <w:vAlign w:val="bottom"/>
          </w:tcPr>
          <w:p w14:paraId="7133E55A" w14:textId="77777777" w:rsidR="00FE2291" w:rsidRPr="005E3A31" w:rsidRDefault="00FE2291" w:rsidP="00FE2291">
            <w:pPr>
              <w:spacing w:after="0" w:line="240" w:lineRule="auto"/>
              <w:ind w:left="435" w:right="-105"/>
              <w:rPr>
                <w:rFonts w:cs="Arial"/>
                <w:b/>
                <w:bCs/>
                <w:color w:val="000000" w:themeColor="text1"/>
                <w:position w:val="-6"/>
                <w:sz w:val="18"/>
                <w:szCs w:val="18"/>
              </w:rPr>
            </w:pPr>
            <w:r w:rsidRPr="005E3A31">
              <w:rPr>
                <w:rFonts w:cs="Arial"/>
                <w:b/>
                <w:bCs/>
                <w:color w:val="000000" w:themeColor="text1"/>
                <w:position w:val="-6"/>
                <w:sz w:val="18"/>
                <w:szCs w:val="18"/>
              </w:rPr>
              <w:t xml:space="preserve">Receivables and accrued income </w:t>
            </w:r>
          </w:p>
          <w:p w14:paraId="21DA4E49" w14:textId="77777777" w:rsidR="00FE2291" w:rsidRPr="005E3A31" w:rsidRDefault="00FE2291" w:rsidP="00FE2291">
            <w:pPr>
              <w:spacing w:after="0" w:line="240" w:lineRule="auto"/>
              <w:ind w:left="435" w:right="-105"/>
              <w:rPr>
                <w:rFonts w:cs="Arial"/>
                <w:b/>
                <w:bCs/>
                <w:color w:val="000000" w:themeColor="text1"/>
                <w:position w:val="-6"/>
                <w:sz w:val="18"/>
                <w:szCs w:val="18"/>
              </w:rPr>
            </w:pPr>
            <w:r w:rsidRPr="005E3A31">
              <w:rPr>
                <w:rFonts w:cs="Arial"/>
                <w:b/>
                <w:bCs/>
                <w:color w:val="000000" w:themeColor="text1"/>
                <w:position w:val="-6"/>
                <w:sz w:val="18"/>
                <w:szCs w:val="18"/>
              </w:rPr>
              <w:t xml:space="preserve">   from related parties (included in </w:t>
            </w:r>
          </w:p>
          <w:p w14:paraId="6B60DD81" w14:textId="1EF117AC" w:rsidR="00FE2291" w:rsidRPr="005E3A31" w:rsidRDefault="00FE2291" w:rsidP="00FE2291">
            <w:pPr>
              <w:spacing w:after="0" w:line="240" w:lineRule="auto"/>
              <w:ind w:left="435" w:right="-105"/>
              <w:rPr>
                <w:rFonts w:eastAsia="Arial Unicode MS" w:cs="Arial"/>
                <w:color w:val="000000" w:themeColor="text1"/>
                <w:sz w:val="18"/>
                <w:szCs w:val="18"/>
                <w:lang w:bidi="th-TH"/>
              </w:rPr>
            </w:pPr>
            <w:r w:rsidRPr="005E3A31">
              <w:rPr>
                <w:rFonts w:cs="Arial"/>
                <w:b/>
                <w:bCs/>
                <w:color w:val="000000" w:themeColor="text1"/>
                <w:position w:val="-6"/>
                <w:sz w:val="18"/>
                <w:szCs w:val="18"/>
              </w:rPr>
              <w:t xml:space="preserve">   “Trade account receivable</w:t>
            </w:r>
            <w:r w:rsidR="0022598D" w:rsidRPr="005E3A31">
              <w:rPr>
                <w:rFonts w:cs="Arial"/>
                <w:b/>
                <w:bCs/>
                <w:color w:val="000000" w:themeColor="text1"/>
                <w:position w:val="-6"/>
                <w:sz w:val="18"/>
                <w:szCs w:val="18"/>
              </w:rPr>
              <w:t>s</w:t>
            </w:r>
            <w:r w:rsidRPr="005E3A31">
              <w:rPr>
                <w:rFonts w:cs="Arial"/>
                <w:b/>
                <w:bCs/>
                <w:color w:val="000000" w:themeColor="text1"/>
                <w:position w:val="-6"/>
                <w:sz w:val="18"/>
                <w:szCs w:val="18"/>
              </w:rPr>
              <w:t xml:space="preserve">” </w:t>
            </w:r>
            <w:r w:rsidR="0078516C" w:rsidRPr="005E3A31">
              <w:rPr>
                <w:rFonts w:cs="Arial"/>
                <w:b/>
                <w:bCs/>
                <w:color w:val="000000" w:themeColor="text1"/>
                <w:position w:val="-6"/>
                <w:sz w:val="18"/>
                <w:szCs w:val="18"/>
              </w:rPr>
              <w:t xml:space="preserve">(Note </w:t>
            </w:r>
            <w:r w:rsidR="00A03E1B" w:rsidRPr="005E3A31">
              <w:rPr>
                <w:rFonts w:cs="Arial"/>
                <w:b/>
                <w:bCs/>
                <w:color w:val="000000" w:themeColor="text1"/>
                <w:position w:val="-6"/>
                <w:sz w:val="18"/>
                <w:szCs w:val="18"/>
                <w:lang w:val="en-GB"/>
              </w:rPr>
              <w:t>8</w:t>
            </w:r>
            <w:r w:rsidR="0078516C" w:rsidRPr="005E3A31">
              <w:rPr>
                <w:rFonts w:cs="Arial"/>
                <w:b/>
                <w:bCs/>
                <w:color w:val="000000" w:themeColor="text1"/>
                <w:position w:val="-6"/>
                <w:sz w:val="18"/>
                <w:szCs w:val="18"/>
              </w:rPr>
              <w:t>)):</w:t>
            </w:r>
          </w:p>
        </w:tc>
        <w:tc>
          <w:tcPr>
            <w:tcW w:w="1368" w:type="dxa"/>
          </w:tcPr>
          <w:p w14:paraId="7E1E7BBF" w14:textId="77777777" w:rsidR="00FE2291" w:rsidRPr="005E3A31" w:rsidRDefault="00FE2291" w:rsidP="00FE2291">
            <w:pPr>
              <w:spacing w:after="0" w:line="240" w:lineRule="auto"/>
              <w:ind w:right="-72"/>
              <w:jc w:val="right"/>
              <w:rPr>
                <w:rFonts w:cs="Arial"/>
                <w:color w:val="000000" w:themeColor="text1"/>
                <w:sz w:val="18"/>
                <w:szCs w:val="18"/>
                <w:lang w:val="en-GB"/>
              </w:rPr>
            </w:pPr>
          </w:p>
        </w:tc>
        <w:tc>
          <w:tcPr>
            <w:tcW w:w="1368" w:type="dxa"/>
          </w:tcPr>
          <w:p w14:paraId="727E3F27" w14:textId="0560DCDE" w:rsidR="00FE2291" w:rsidRPr="005E3A31" w:rsidRDefault="00FE2291" w:rsidP="00FE2291">
            <w:pPr>
              <w:spacing w:after="0" w:line="240" w:lineRule="auto"/>
              <w:ind w:right="-72"/>
              <w:jc w:val="right"/>
              <w:rPr>
                <w:rFonts w:cs="Arial"/>
                <w:color w:val="000000" w:themeColor="text1"/>
                <w:sz w:val="18"/>
                <w:szCs w:val="18"/>
                <w:lang w:val="en-GB"/>
              </w:rPr>
            </w:pPr>
          </w:p>
        </w:tc>
        <w:tc>
          <w:tcPr>
            <w:tcW w:w="1368" w:type="dxa"/>
          </w:tcPr>
          <w:p w14:paraId="7049A33E" w14:textId="77777777" w:rsidR="00FE2291" w:rsidRPr="005E3A31" w:rsidRDefault="00FE2291" w:rsidP="00FE2291">
            <w:pPr>
              <w:spacing w:after="0" w:line="240" w:lineRule="auto"/>
              <w:ind w:right="-72"/>
              <w:jc w:val="right"/>
              <w:rPr>
                <w:rFonts w:cs="Arial"/>
                <w:color w:val="000000" w:themeColor="text1"/>
                <w:sz w:val="18"/>
                <w:szCs w:val="18"/>
                <w:lang w:val="en-GB"/>
              </w:rPr>
            </w:pPr>
          </w:p>
        </w:tc>
        <w:tc>
          <w:tcPr>
            <w:tcW w:w="1368" w:type="dxa"/>
          </w:tcPr>
          <w:p w14:paraId="540866E7" w14:textId="66166D02" w:rsidR="00FE2291" w:rsidRPr="005E3A31" w:rsidRDefault="00FE2291" w:rsidP="00FE2291">
            <w:pPr>
              <w:spacing w:after="0" w:line="240" w:lineRule="auto"/>
              <w:ind w:right="-72"/>
              <w:jc w:val="right"/>
              <w:rPr>
                <w:rFonts w:cs="Arial"/>
                <w:color w:val="000000" w:themeColor="text1"/>
                <w:sz w:val="18"/>
                <w:szCs w:val="18"/>
                <w:lang w:val="en-GB"/>
              </w:rPr>
            </w:pPr>
          </w:p>
        </w:tc>
      </w:tr>
      <w:tr w:rsidR="005E3A31" w:rsidRPr="005E3A31" w14:paraId="56331657" w14:textId="77777777" w:rsidTr="003C7117">
        <w:trPr>
          <w:trHeight w:val="20"/>
        </w:trPr>
        <w:tc>
          <w:tcPr>
            <w:tcW w:w="3989" w:type="dxa"/>
            <w:tcBorders>
              <w:top w:val="nil"/>
              <w:left w:val="nil"/>
              <w:right w:val="nil"/>
            </w:tcBorders>
            <w:vAlign w:val="bottom"/>
          </w:tcPr>
          <w:p w14:paraId="0A9A89BF" w14:textId="00ECF5E7" w:rsidR="007D0650" w:rsidRPr="005E3A31" w:rsidRDefault="007D0650" w:rsidP="007D0650">
            <w:pPr>
              <w:spacing w:after="0" w:line="240" w:lineRule="auto"/>
              <w:ind w:left="435" w:right="-105"/>
              <w:rPr>
                <w:rFonts w:cs="Arial"/>
                <w:b/>
                <w:bCs/>
                <w:color w:val="000000" w:themeColor="text1"/>
                <w:position w:val="-6"/>
                <w:sz w:val="18"/>
                <w:szCs w:val="18"/>
              </w:rPr>
            </w:pPr>
            <w:r w:rsidRPr="005E3A31">
              <w:rPr>
                <w:rFonts w:cs="Arial"/>
                <w:color w:val="000000" w:themeColor="text1"/>
                <w:position w:val="-6"/>
                <w:sz w:val="18"/>
                <w:szCs w:val="18"/>
              </w:rPr>
              <w:t>Subsidiaries</w:t>
            </w:r>
          </w:p>
        </w:tc>
        <w:tc>
          <w:tcPr>
            <w:tcW w:w="1368" w:type="dxa"/>
          </w:tcPr>
          <w:p w14:paraId="65A31204" w14:textId="3FBDB65B" w:rsidR="007D0650" w:rsidRPr="005E3A31" w:rsidRDefault="00702C77" w:rsidP="007D065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vAlign w:val="bottom"/>
          </w:tcPr>
          <w:p w14:paraId="3BF7150C" w14:textId="75FD146F" w:rsidR="007D0650" w:rsidRPr="005E3A31" w:rsidRDefault="007D0650" w:rsidP="00EF1EC5">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c>
          <w:tcPr>
            <w:tcW w:w="1368" w:type="dxa"/>
            <w:vAlign w:val="bottom"/>
          </w:tcPr>
          <w:p w14:paraId="10EF2EED" w14:textId="0D5E0B3F" w:rsidR="007D0650" w:rsidRPr="005E3A31" w:rsidRDefault="00F950E4"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2,422.11</w:t>
            </w:r>
          </w:p>
        </w:tc>
        <w:tc>
          <w:tcPr>
            <w:tcW w:w="1368" w:type="dxa"/>
            <w:vAlign w:val="bottom"/>
          </w:tcPr>
          <w:p w14:paraId="42E7EB1A" w14:textId="4127EAAB"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7D0650" w:rsidRPr="005E3A31">
              <w:rPr>
                <w:rFonts w:cs="Arial"/>
                <w:color w:val="000000" w:themeColor="text1"/>
                <w:sz w:val="18"/>
                <w:szCs w:val="18"/>
              </w:rPr>
              <w:t>,</w:t>
            </w:r>
            <w:r w:rsidRPr="005E3A31">
              <w:rPr>
                <w:rFonts w:cs="Arial"/>
                <w:color w:val="000000" w:themeColor="text1"/>
                <w:sz w:val="18"/>
                <w:szCs w:val="18"/>
                <w:lang w:val="en-GB"/>
              </w:rPr>
              <w:t>464</w:t>
            </w:r>
            <w:r w:rsidR="007D0650" w:rsidRPr="005E3A31">
              <w:rPr>
                <w:rFonts w:cs="Arial"/>
                <w:color w:val="000000" w:themeColor="text1"/>
                <w:sz w:val="18"/>
                <w:szCs w:val="18"/>
              </w:rPr>
              <w:t>.</w:t>
            </w:r>
            <w:r w:rsidRPr="005E3A31">
              <w:rPr>
                <w:rFonts w:cs="Arial"/>
                <w:color w:val="000000" w:themeColor="text1"/>
                <w:sz w:val="18"/>
                <w:szCs w:val="18"/>
                <w:lang w:val="en-GB"/>
              </w:rPr>
              <w:t>36</w:t>
            </w:r>
          </w:p>
        </w:tc>
      </w:tr>
      <w:tr w:rsidR="005E3A31" w:rsidRPr="005E3A31" w14:paraId="6A3303CA" w14:textId="77777777" w:rsidTr="003C7117">
        <w:trPr>
          <w:trHeight w:val="20"/>
        </w:trPr>
        <w:tc>
          <w:tcPr>
            <w:tcW w:w="3989" w:type="dxa"/>
            <w:tcBorders>
              <w:top w:val="nil"/>
              <w:left w:val="nil"/>
              <w:right w:val="nil"/>
            </w:tcBorders>
            <w:vAlign w:val="bottom"/>
          </w:tcPr>
          <w:p w14:paraId="53284C81" w14:textId="42255B89"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position w:val="-6"/>
                <w:sz w:val="18"/>
                <w:szCs w:val="18"/>
              </w:rPr>
              <w:t>Joint ventures</w:t>
            </w:r>
          </w:p>
        </w:tc>
        <w:tc>
          <w:tcPr>
            <w:tcW w:w="1368" w:type="dxa"/>
          </w:tcPr>
          <w:p w14:paraId="4C0BDD36" w14:textId="52662DF9"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34.70</w:t>
            </w:r>
          </w:p>
        </w:tc>
        <w:tc>
          <w:tcPr>
            <w:tcW w:w="1368" w:type="dxa"/>
            <w:vAlign w:val="bottom"/>
          </w:tcPr>
          <w:p w14:paraId="7E322D1E" w14:textId="3451DD86"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35</w:t>
            </w:r>
            <w:r w:rsidR="007D0650" w:rsidRPr="005E3A31">
              <w:rPr>
                <w:rFonts w:cs="Arial"/>
                <w:color w:val="000000" w:themeColor="text1"/>
                <w:sz w:val="18"/>
                <w:szCs w:val="18"/>
              </w:rPr>
              <w:t>.</w:t>
            </w:r>
            <w:r w:rsidRPr="005E3A31">
              <w:rPr>
                <w:rFonts w:cs="Arial"/>
                <w:color w:val="000000" w:themeColor="text1"/>
                <w:sz w:val="18"/>
                <w:szCs w:val="18"/>
                <w:lang w:val="en-GB"/>
              </w:rPr>
              <w:t>59</w:t>
            </w:r>
          </w:p>
        </w:tc>
        <w:tc>
          <w:tcPr>
            <w:tcW w:w="1368" w:type="dxa"/>
            <w:vAlign w:val="bottom"/>
          </w:tcPr>
          <w:p w14:paraId="65F9C332" w14:textId="38798557" w:rsidR="007D0650" w:rsidRPr="005E3A31" w:rsidRDefault="00F950E4"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0.21</w:t>
            </w:r>
          </w:p>
        </w:tc>
        <w:tc>
          <w:tcPr>
            <w:tcW w:w="1368" w:type="dxa"/>
            <w:vAlign w:val="bottom"/>
          </w:tcPr>
          <w:p w14:paraId="39C23333" w14:textId="71BE7EB1"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0</w:t>
            </w:r>
            <w:r w:rsidR="007D0650" w:rsidRPr="005E3A31">
              <w:rPr>
                <w:rFonts w:cs="Arial"/>
                <w:color w:val="000000" w:themeColor="text1"/>
                <w:sz w:val="18"/>
                <w:szCs w:val="18"/>
              </w:rPr>
              <w:t>.</w:t>
            </w:r>
            <w:r w:rsidRPr="005E3A31">
              <w:rPr>
                <w:rFonts w:cs="Arial"/>
                <w:color w:val="000000" w:themeColor="text1"/>
                <w:sz w:val="18"/>
                <w:szCs w:val="18"/>
                <w:lang w:val="en-GB"/>
              </w:rPr>
              <w:t>21</w:t>
            </w:r>
          </w:p>
        </w:tc>
      </w:tr>
      <w:tr w:rsidR="005E3A31" w:rsidRPr="005E3A31" w14:paraId="66C69886" w14:textId="77777777" w:rsidTr="003C7117">
        <w:trPr>
          <w:trHeight w:val="20"/>
        </w:trPr>
        <w:tc>
          <w:tcPr>
            <w:tcW w:w="3989" w:type="dxa"/>
            <w:tcBorders>
              <w:top w:val="nil"/>
              <w:left w:val="nil"/>
              <w:right w:val="nil"/>
            </w:tcBorders>
            <w:vAlign w:val="bottom"/>
          </w:tcPr>
          <w:p w14:paraId="6381509A" w14:textId="6BD62FE2"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position w:val="-6"/>
                <w:sz w:val="18"/>
                <w:szCs w:val="18"/>
              </w:rPr>
              <w:t>Associates</w:t>
            </w:r>
          </w:p>
        </w:tc>
        <w:tc>
          <w:tcPr>
            <w:tcW w:w="1368" w:type="dxa"/>
          </w:tcPr>
          <w:p w14:paraId="72FE04AD" w14:textId="7DD43807" w:rsidR="007D0650" w:rsidRPr="005E3A31" w:rsidRDefault="00702C77" w:rsidP="007D0650">
            <w:pPr>
              <w:spacing w:after="0" w:line="240" w:lineRule="auto"/>
              <w:ind w:right="-72"/>
              <w:jc w:val="right"/>
              <w:rPr>
                <w:rFonts w:cs="Arial"/>
                <w:color w:val="000000" w:themeColor="text1"/>
                <w:sz w:val="18"/>
                <w:szCs w:val="18"/>
                <w:cs/>
                <w:lang w:bidi="th-TH"/>
              </w:rPr>
            </w:pPr>
            <w:r w:rsidRPr="005E3A31">
              <w:rPr>
                <w:rFonts w:cs="Arial"/>
                <w:color w:val="000000" w:themeColor="text1"/>
                <w:sz w:val="18"/>
                <w:szCs w:val="18"/>
                <w:lang w:bidi="th-TH"/>
              </w:rPr>
              <w:t>545.82</w:t>
            </w:r>
          </w:p>
        </w:tc>
        <w:tc>
          <w:tcPr>
            <w:tcW w:w="1368" w:type="dxa"/>
            <w:vAlign w:val="bottom"/>
          </w:tcPr>
          <w:p w14:paraId="16064DCC" w14:textId="6B774BAB"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424</w:t>
            </w:r>
            <w:r w:rsidR="007D0650" w:rsidRPr="005E3A31">
              <w:rPr>
                <w:rFonts w:cs="Arial"/>
                <w:color w:val="000000" w:themeColor="text1"/>
                <w:sz w:val="18"/>
                <w:szCs w:val="18"/>
              </w:rPr>
              <w:t>.</w:t>
            </w:r>
            <w:r w:rsidRPr="005E3A31">
              <w:rPr>
                <w:rFonts w:cs="Arial"/>
                <w:color w:val="000000" w:themeColor="text1"/>
                <w:sz w:val="18"/>
                <w:szCs w:val="18"/>
                <w:lang w:val="en-GB"/>
              </w:rPr>
              <w:t>24</w:t>
            </w:r>
          </w:p>
        </w:tc>
        <w:tc>
          <w:tcPr>
            <w:tcW w:w="1368" w:type="dxa"/>
            <w:vAlign w:val="bottom"/>
          </w:tcPr>
          <w:p w14:paraId="0AE342C9" w14:textId="21A98B1E" w:rsidR="007D0650" w:rsidRPr="005E3A31" w:rsidRDefault="00F950E4"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75.98</w:t>
            </w:r>
          </w:p>
        </w:tc>
        <w:tc>
          <w:tcPr>
            <w:tcW w:w="1368" w:type="dxa"/>
            <w:vAlign w:val="bottom"/>
          </w:tcPr>
          <w:p w14:paraId="4B85CAEC" w14:textId="2DBEB4D9"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82</w:t>
            </w:r>
            <w:r w:rsidR="007D0650" w:rsidRPr="005E3A31">
              <w:rPr>
                <w:rFonts w:cs="Arial"/>
                <w:color w:val="000000" w:themeColor="text1"/>
                <w:sz w:val="18"/>
                <w:szCs w:val="18"/>
              </w:rPr>
              <w:t>.</w:t>
            </w:r>
            <w:r w:rsidRPr="005E3A31">
              <w:rPr>
                <w:rFonts w:cs="Arial"/>
                <w:color w:val="000000" w:themeColor="text1"/>
                <w:sz w:val="18"/>
                <w:szCs w:val="18"/>
                <w:lang w:val="en-GB"/>
              </w:rPr>
              <w:t>78</w:t>
            </w:r>
          </w:p>
        </w:tc>
      </w:tr>
      <w:tr w:rsidR="005E3A31" w:rsidRPr="005E3A31" w14:paraId="5A67B4C8" w14:textId="77777777" w:rsidTr="003C7117">
        <w:trPr>
          <w:trHeight w:val="20"/>
        </w:trPr>
        <w:tc>
          <w:tcPr>
            <w:tcW w:w="3989" w:type="dxa"/>
            <w:tcBorders>
              <w:top w:val="nil"/>
              <w:left w:val="nil"/>
              <w:right w:val="nil"/>
            </w:tcBorders>
            <w:vAlign w:val="bottom"/>
          </w:tcPr>
          <w:p w14:paraId="51E485E9" w14:textId="578F4003"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sz w:val="18"/>
                <w:szCs w:val="18"/>
              </w:rPr>
              <w:t>Related companies</w:t>
            </w:r>
          </w:p>
        </w:tc>
        <w:tc>
          <w:tcPr>
            <w:tcW w:w="1368" w:type="dxa"/>
          </w:tcPr>
          <w:p w14:paraId="46F2139C"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4FE72AF4"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72679FF7"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0C70B1F5"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239A0B37" w14:textId="77777777" w:rsidTr="003C7117">
        <w:trPr>
          <w:trHeight w:val="20"/>
        </w:trPr>
        <w:tc>
          <w:tcPr>
            <w:tcW w:w="3989" w:type="dxa"/>
            <w:tcBorders>
              <w:top w:val="nil"/>
              <w:left w:val="nil"/>
              <w:right w:val="nil"/>
            </w:tcBorders>
            <w:vAlign w:val="bottom"/>
          </w:tcPr>
          <w:p w14:paraId="28629E15" w14:textId="67AD1445" w:rsidR="007D0650" w:rsidRPr="005E3A31" w:rsidRDefault="007D0650" w:rsidP="007D0650">
            <w:pPr>
              <w:spacing w:after="0" w:line="240" w:lineRule="auto"/>
              <w:ind w:left="435" w:right="-105"/>
              <w:rPr>
                <w:rFonts w:cs="Arial"/>
                <w:color w:val="000000" w:themeColor="text1"/>
                <w:sz w:val="18"/>
                <w:szCs w:val="18"/>
              </w:rPr>
            </w:pPr>
            <w:r w:rsidRPr="005E3A31">
              <w:rPr>
                <w:rFonts w:cs="Arial"/>
                <w:color w:val="000000" w:themeColor="text1"/>
                <w:sz w:val="18"/>
                <w:szCs w:val="18"/>
              </w:rPr>
              <w:t xml:space="preserve">   CP Group of companies</w:t>
            </w:r>
          </w:p>
        </w:tc>
        <w:tc>
          <w:tcPr>
            <w:tcW w:w="1368" w:type="dxa"/>
          </w:tcPr>
          <w:p w14:paraId="6A5753B5" w14:textId="64132090"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13,910.0</w:t>
            </w:r>
            <w:r w:rsidR="00F950E4" w:rsidRPr="005E3A31">
              <w:rPr>
                <w:rFonts w:cs="Arial"/>
                <w:color w:val="000000" w:themeColor="text1"/>
                <w:sz w:val="18"/>
                <w:szCs w:val="18"/>
                <w:lang w:val="en-GB"/>
              </w:rPr>
              <w:t>0</w:t>
            </w:r>
          </w:p>
        </w:tc>
        <w:tc>
          <w:tcPr>
            <w:tcW w:w="1368" w:type="dxa"/>
            <w:vAlign w:val="bottom"/>
          </w:tcPr>
          <w:p w14:paraId="33333CEB" w14:textId="433202E0"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13</w:t>
            </w:r>
            <w:r w:rsidR="007D0650" w:rsidRPr="005E3A31">
              <w:rPr>
                <w:rFonts w:cs="Arial"/>
                <w:color w:val="000000" w:themeColor="text1"/>
                <w:sz w:val="18"/>
                <w:szCs w:val="18"/>
              </w:rPr>
              <w:t>,</w:t>
            </w:r>
            <w:r w:rsidRPr="005E3A31">
              <w:rPr>
                <w:rFonts w:cs="Arial"/>
                <w:color w:val="000000" w:themeColor="text1"/>
                <w:sz w:val="18"/>
                <w:szCs w:val="18"/>
                <w:lang w:val="en-GB"/>
              </w:rPr>
              <w:t>924</w:t>
            </w:r>
            <w:r w:rsidR="007D0650" w:rsidRPr="005E3A31">
              <w:rPr>
                <w:rFonts w:cs="Arial"/>
                <w:color w:val="000000" w:themeColor="text1"/>
                <w:sz w:val="18"/>
                <w:szCs w:val="18"/>
              </w:rPr>
              <w:t>.</w:t>
            </w:r>
            <w:r w:rsidRPr="005E3A31">
              <w:rPr>
                <w:rFonts w:cs="Arial"/>
                <w:color w:val="000000" w:themeColor="text1"/>
                <w:sz w:val="18"/>
                <w:szCs w:val="18"/>
                <w:lang w:val="en-GB"/>
              </w:rPr>
              <w:t>16</w:t>
            </w:r>
          </w:p>
        </w:tc>
        <w:tc>
          <w:tcPr>
            <w:tcW w:w="1368" w:type="dxa"/>
            <w:vAlign w:val="bottom"/>
          </w:tcPr>
          <w:p w14:paraId="4FB4C801" w14:textId="38A8952F" w:rsidR="007D0650" w:rsidRPr="005E3A31" w:rsidRDefault="00F950E4"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13.26</w:t>
            </w:r>
          </w:p>
        </w:tc>
        <w:tc>
          <w:tcPr>
            <w:tcW w:w="1368" w:type="dxa"/>
            <w:vAlign w:val="bottom"/>
          </w:tcPr>
          <w:p w14:paraId="6569B6E3" w14:textId="37E495C7"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w:t>
            </w:r>
            <w:r w:rsidR="007D0650" w:rsidRPr="005E3A31">
              <w:rPr>
                <w:rFonts w:cs="Arial"/>
                <w:color w:val="000000" w:themeColor="text1"/>
                <w:sz w:val="18"/>
                <w:szCs w:val="18"/>
              </w:rPr>
              <w:t>.</w:t>
            </w:r>
            <w:r w:rsidRPr="005E3A31">
              <w:rPr>
                <w:rFonts w:cs="Arial"/>
                <w:color w:val="000000" w:themeColor="text1"/>
                <w:sz w:val="18"/>
                <w:szCs w:val="18"/>
                <w:lang w:val="en-GB"/>
              </w:rPr>
              <w:t>68</w:t>
            </w:r>
          </w:p>
        </w:tc>
      </w:tr>
      <w:tr w:rsidR="005E3A31" w:rsidRPr="005E3A31" w14:paraId="69999E21" w14:textId="77777777" w:rsidTr="003C7117">
        <w:trPr>
          <w:trHeight w:val="20"/>
        </w:trPr>
        <w:tc>
          <w:tcPr>
            <w:tcW w:w="3989" w:type="dxa"/>
            <w:tcBorders>
              <w:top w:val="nil"/>
              <w:left w:val="nil"/>
              <w:right w:val="nil"/>
            </w:tcBorders>
            <w:vAlign w:val="bottom"/>
          </w:tcPr>
          <w:p w14:paraId="4F5C2600" w14:textId="4554490E" w:rsidR="007D0650" w:rsidRPr="005E3A31" w:rsidRDefault="007D0650" w:rsidP="007D0650">
            <w:pPr>
              <w:spacing w:after="0" w:line="240" w:lineRule="auto"/>
              <w:ind w:left="435" w:right="-105"/>
              <w:rPr>
                <w:rFonts w:cs="Arial"/>
                <w:color w:val="000000" w:themeColor="text1"/>
                <w:sz w:val="18"/>
                <w:szCs w:val="18"/>
              </w:rPr>
            </w:pPr>
            <w:r w:rsidRPr="005E3A31">
              <w:rPr>
                <w:rFonts w:cs="Arial"/>
                <w:color w:val="000000" w:themeColor="text1"/>
                <w:sz w:val="18"/>
                <w:szCs w:val="18"/>
              </w:rPr>
              <w:t xml:space="preserve">   Telenor Group of companies</w:t>
            </w:r>
          </w:p>
        </w:tc>
        <w:tc>
          <w:tcPr>
            <w:tcW w:w="1368" w:type="dxa"/>
            <w:tcBorders>
              <w:bottom w:val="single" w:sz="4" w:space="0" w:color="auto"/>
            </w:tcBorders>
          </w:tcPr>
          <w:p w14:paraId="1D2AB70D" w14:textId="57C69233"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32.90</w:t>
            </w:r>
          </w:p>
        </w:tc>
        <w:tc>
          <w:tcPr>
            <w:tcW w:w="1368" w:type="dxa"/>
            <w:tcBorders>
              <w:bottom w:val="single" w:sz="4" w:space="0" w:color="auto"/>
            </w:tcBorders>
            <w:vAlign w:val="bottom"/>
          </w:tcPr>
          <w:p w14:paraId="0ABD3A87" w14:textId="1E8EA349"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28</w:t>
            </w:r>
            <w:r w:rsidR="007D0650" w:rsidRPr="005E3A31">
              <w:rPr>
                <w:rFonts w:cs="Arial"/>
                <w:color w:val="000000" w:themeColor="text1"/>
                <w:sz w:val="18"/>
                <w:szCs w:val="18"/>
              </w:rPr>
              <w:t>.</w:t>
            </w:r>
            <w:r w:rsidRPr="005E3A31">
              <w:rPr>
                <w:rFonts w:cs="Arial"/>
                <w:color w:val="000000" w:themeColor="text1"/>
                <w:sz w:val="18"/>
                <w:szCs w:val="18"/>
                <w:lang w:val="en-GB"/>
              </w:rPr>
              <w:t>20</w:t>
            </w:r>
          </w:p>
        </w:tc>
        <w:tc>
          <w:tcPr>
            <w:tcW w:w="1368" w:type="dxa"/>
            <w:tcBorders>
              <w:bottom w:val="single" w:sz="4" w:space="0" w:color="auto"/>
            </w:tcBorders>
            <w:vAlign w:val="bottom"/>
          </w:tcPr>
          <w:p w14:paraId="187B077D" w14:textId="0ED78D3B" w:rsidR="007D0650" w:rsidRPr="005E3A31" w:rsidRDefault="00F950E4"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0.18</w:t>
            </w:r>
          </w:p>
        </w:tc>
        <w:tc>
          <w:tcPr>
            <w:tcW w:w="1368" w:type="dxa"/>
            <w:tcBorders>
              <w:bottom w:val="single" w:sz="4" w:space="0" w:color="auto"/>
            </w:tcBorders>
            <w:vAlign w:val="bottom"/>
          </w:tcPr>
          <w:p w14:paraId="42DB13F6" w14:textId="27A9C2F8"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0</w:t>
            </w:r>
            <w:r w:rsidR="007D0650" w:rsidRPr="005E3A31">
              <w:rPr>
                <w:rFonts w:cs="Arial"/>
                <w:color w:val="000000" w:themeColor="text1"/>
                <w:sz w:val="18"/>
                <w:szCs w:val="18"/>
              </w:rPr>
              <w:t>.</w:t>
            </w:r>
            <w:r w:rsidRPr="005E3A31">
              <w:rPr>
                <w:rFonts w:cs="Arial"/>
                <w:color w:val="000000" w:themeColor="text1"/>
                <w:sz w:val="18"/>
                <w:szCs w:val="18"/>
                <w:lang w:val="en-GB"/>
              </w:rPr>
              <w:t>19</w:t>
            </w:r>
          </w:p>
        </w:tc>
      </w:tr>
      <w:tr w:rsidR="005E3A31" w:rsidRPr="005E3A31" w14:paraId="780CDF1E" w14:textId="77777777" w:rsidTr="003C7117">
        <w:trPr>
          <w:trHeight w:val="20"/>
        </w:trPr>
        <w:tc>
          <w:tcPr>
            <w:tcW w:w="3989" w:type="dxa"/>
            <w:tcBorders>
              <w:top w:val="nil"/>
              <w:left w:val="nil"/>
              <w:right w:val="nil"/>
            </w:tcBorders>
            <w:vAlign w:val="bottom"/>
          </w:tcPr>
          <w:p w14:paraId="37195CED" w14:textId="77777777" w:rsidR="007D0650" w:rsidRPr="005E3A31" w:rsidRDefault="007D0650" w:rsidP="007D0650">
            <w:pPr>
              <w:spacing w:after="0" w:line="240" w:lineRule="auto"/>
              <w:ind w:left="435" w:right="-105"/>
              <w:rPr>
                <w:rFonts w:cs="Arial"/>
                <w:color w:val="000000" w:themeColor="text1"/>
                <w:sz w:val="18"/>
                <w:szCs w:val="18"/>
              </w:rPr>
            </w:pPr>
          </w:p>
        </w:tc>
        <w:tc>
          <w:tcPr>
            <w:tcW w:w="1368" w:type="dxa"/>
            <w:tcBorders>
              <w:top w:val="single" w:sz="4" w:space="0" w:color="auto"/>
            </w:tcBorders>
          </w:tcPr>
          <w:p w14:paraId="630EB3AE"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6101445"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1E670C8"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081A111"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0E063B81" w14:textId="77777777" w:rsidTr="003C7117">
        <w:trPr>
          <w:trHeight w:val="20"/>
        </w:trPr>
        <w:tc>
          <w:tcPr>
            <w:tcW w:w="3989" w:type="dxa"/>
            <w:tcBorders>
              <w:top w:val="nil"/>
              <w:left w:val="nil"/>
              <w:right w:val="nil"/>
            </w:tcBorders>
            <w:vAlign w:val="bottom"/>
          </w:tcPr>
          <w:p w14:paraId="37CFB5B4" w14:textId="77777777" w:rsidR="007D0650" w:rsidRPr="005E3A31" w:rsidRDefault="007D0650" w:rsidP="007D0650">
            <w:pPr>
              <w:spacing w:after="0" w:line="240" w:lineRule="auto"/>
              <w:ind w:left="435" w:right="-105"/>
              <w:rPr>
                <w:rFonts w:cs="Arial"/>
                <w:color w:val="000000" w:themeColor="text1"/>
                <w:sz w:val="18"/>
                <w:szCs w:val="18"/>
              </w:rPr>
            </w:pPr>
          </w:p>
        </w:tc>
        <w:tc>
          <w:tcPr>
            <w:tcW w:w="1368" w:type="dxa"/>
            <w:tcBorders>
              <w:bottom w:val="single" w:sz="4" w:space="0" w:color="auto"/>
            </w:tcBorders>
          </w:tcPr>
          <w:p w14:paraId="367A7FDA" w14:textId="06EE91AA"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14,523.4</w:t>
            </w:r>
            <w:r w:rsidR="00F950E4" w:rsidRPr="005E3A31">
              <w:rPr>
                <w:rFonts w:cs="Arial"/>
                <w:color w:val="000000" w:themeColor="text1"/>
                <w:sz w:val="18"/>
                <w:szCs w:val="18"/>
                <w:lang w:val="en-GB"/>
              </w:rPr>
              <w:t>2</w:t>
            </w:r>
          </w:p>
        </w:tc>
        <w:tc>
          <w:tcPr>
            <w:tcW w:w="1368" w:type="dxa"/>
            <w:tcBorders>
              <w:bottom w:val="single" w:sz="4" w:space="0" w:color="auto"/>
            </w:tcBorders>
          </w:tcPr>
          <w:p w14:paraId="14879049" w14:textId="06CCA52E"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w:t>
            </w:r>
            <w:r w:rsidR="007D0650" w:rsidRPr="005E3A31">
              <w:rPr>
                <w:rFonts w:cs="Arial"/>
                <w:color w:val="000000" w:themeColor="text1"/>
                <w:sz w:val="18"/>
                <w:szCs w:val="18"/>
              </w:rPr>
              <w:t>,</w:t>
            </w:r>
            <w:r w:rsidRPr="005E3A31">
              <w:rPr>
                <w:rFonts w:cs="Arial"/>
                <w:color w:val="000000" w:themeColor="text1"/>
                <w:sz w:val="18"/>
                <w:szCs w:val="18"/>
                <w:lang w:val="en-GB"/>
              </w:rPr>
              <w:t>412</w:t>
            </w:r>
            <w:r w:rsidR="007D0650" w:rsidRPr="005E3A31">
              <w:rPr>
                <w:rFonts w:cs="Arial"/>
                <w:color w:val="000000" w:themeColor="text1"/>
                <w:sz w:val="18"/>
                <w:szCs w:val="18"/>
              </w:rPr>
              <w:t>.</w:t>
            </w:r>
            <w:r w:rsidRPr="005E3A31">
              <w:rPr>
                <w:rFonts w:cs="Arial"/>
                <w:color w:val="000000" w:themeColor="text1"/>
                <w:sz w:val="18"/>
                <w:szCs w:val="18"/>
                <w:lang w:val="en-GB"/>
              </w:rPr>
              <w:t>19</w:t>
            </w:r>
          </w:p>
        </w:tc>
        <w:tc>
          <w:tcPr>
            <w:tcW w:w="1368" w:type="dxa"/>
            <w:tcBorders>
              <w:bottom w:val="single" w:sz="4" w:space="0" w:color="auto"/>
            </w:tcBorders>
          </w:tcPr>
          <w:p w14:paraId="2FB6FBF0" w14:textId="25E89031"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2,511.7</w:t>
            </w:r>
            <w:r w:rsidR="00F950E4" w:rsidRPr="005E3A31">
              <w:rPr>
                <w:rFonts w:cs="Arial"/>
                <w:color w:val="000000" w:themeColor="text1"/>
                <w:sz w:val="18"/>
                <w:szCs w:val="18"/>
                <w:lang w:val="en-GB"/>
              </w:rPr>
              <w:t>4</w:t>
            </w:r>
          </w:p>
        </w:tc>
        <w:tc>
          <w:tcPr>
            <w:tcW w:w="1368" w:type="dxa"/>
            <w:tcBorders>
              <w:bottom w:val="single" w:sz="4" w:space="0" w:color="auto"/>
            </w:tcBorders>
            <w:vAlign w:val="bottom"/>
          </w:tcPr>
          <w:p w14:paraId="19EC019A" w14:textId="314E06B3"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7D0650" w:rsidRPr="005E3A31">
              <w:rPr>
                <w:rFonts w:cs="Arial"/>
                <w:color w:val="000000" w:themeColor="text1"/>
                <w:sz w:val="18"/>
                <w:szCs w:val="18"/>
              </w:rPr>
              <w:t>,</w:t>
            </w:r>
            <w:r w:rsidRPr="005E3A31">
              <w:rPr>
                <w:rFonts w:cs="Arial"/>
                <w:color w:val="000000" w:themeColor="text1"/>
                <w:sz w:val="18"/>
                <w:szCs w:val="18"/>
                <w:lang w:val="en-GB"/>
              </w:rPr>
              <w:t>549</w:t>
            </w:r>
            <w:r w:rsidR="007D0650" w:rsidRPr="005E3A31">
              <w:rPr>
                <w:rFonts w:cs="Arial"/>
                <w:color w:val="000000" w:themeColor="text1"/>
                <w:sz w:val="18"/>
                <w:szCs w:val="18"/>
              </w:rPr>
              <w:t>.</w:t>
            </w:r>
            <w:r w:rsidRPr="005E3A31">
              <w:rPr>
                <w:rFonts w:cs="Arial"/>
                <w:color w:val="000000" w:themeColor="text1"/>
                <w:sz w:val="18"/>
                <w:szCs w:val="18"/>
                <w:lang w:val="en-GB"/>
              </w:rPr>
              <w:t>22</w:t>
            </w:r>
          </w:p>
        </w:tc>
      </w:tr>
      <w:tr w:rsidR="005E3A31" w:rsidRPr="005E3A31" w14:paraId="298DD0B5" w14:textId="77777777" w:rsidTr="003C7117">
        <w:trPr>
          <w:trHeight w:val="20"/>
        </w:trPr>
        <w:tc>
          <w:tcPr>
            <w:tcW w:w="3989" w:type="dxa"/>
            <w:tcBorders>
              <w:top w:val="nil"/>
              <w:left w:val="nil"/>
              <w:right w:val="nil"/>
            </w:tcBorders>
            <w:vAlign w:val="bottom"/>
          </w:tcPr>
          <w:p w14:paraId="191A663D" w14:textId="77777777" w:rsidR="007D0650" w:rsidRPr="005E3A31" w:rsidRDefault="007D0650" w:rsidP="007D0650">
            <w:pPr>
              <w:spacing w:after="0" w:line="240" w:lineRule="auto"/>
              <w:ind w:left="435" w:right="-105"/>
              <w:rPr>
                <w:rFonts w:cs="Arial"/>
                <w:color w:val="000000" w:themeColor="text1"/>
                <w:sz w:val="18"/>
                <w:szCs w:val="18"/>
              </w:rPr>
            </w:pPr>
          </w:p>
        </w:tc>
        <w:tc>
          <w:tcPr>
            <w:tcW w:w="1368" w:type="dxa"/>
            <w:tcBorders>
              <w:top w:val="single" w:sz="4" w:space="0" w:color="auto"/>
            </w:tcBorders>
          </w:tcPr>
          <w:p w14:paraId="24D0F479"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7F3F9647"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45751735"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8081802"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154BAD9E" w14:textId="77777777" w:rsidTr="003C7117">
        <w:trPr>
          <w:trHeight w:val="20"/>
        </w:trPr>
        <w:tc>
          <w:tcPr>
            <w:tcW w:w="3989" w:type="dxa"/>
            <w:tcBorders>
              <w:top w:val="nil"/>
              <w:left w:val="nil"/>
              <w:right w:val="nil"/>
            </w:tcBorders>
            <w:vAlign w:val="bottom"/>
          </w:tcPr>
          <w:p w14:paraId="3AD9B7D5" w14:textId="135037B4" w:rsidR="007D0650" w:rsidRPr="005E3A31" w:rsidRDefault="007D0650" w:rsidP="007D0650">
            <w:pPr>
              <w:spacing w:after="0" w:line="240" w:lineRule="auto"/>
              <w:ind w:left="435" w:right="-105"/>
              <w:rPr>
                <w:rFonts w:cs="Arial"/>
                <w:color w:val="000000" w:themeColor="text1"/>
                <w:sz w:val="18"/>
                <w:szCs w:val="18"/>
              </w:rPr>
            </w:pPr>
            <w:r w:rsidRPr="005E3A31">
              <w:rPr>
                <w:rFonts w:cs="Arial"/>
                <w:b/>
                <w:bCs/>
                <w:color w:val="000000" w:themeColor="text1"/>
                <w:position w:val="-6"/>
                <w:sz w:val="18"/>
                <w:szCs w:val="18"/>
              </w:rPr>
              <w:t>Payables to related parties</w:t>
            </w:r>
          </w:p>
        </w:tc>
        <w:tc>
          <w:tcPr>
            <w:tcW w:w="1368" w:type="dxa"/>
          </w:tcPr>
          <w:p w14:paraId="4D6E3787"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Pr>
          <w:p w14:paraId="18550505"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Pr>
          <w:p w14:paraId="10AE5587"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Pr>
          <w:p w14:paraId="0B13E52D"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351F26D0" w14:textId="77777777" w:rsidTr="003C7117">
        <w:trPr>
          <w:trHeight w:val="20"/>
        </w:trPr>
        <w:tc>
          <w:tcPr>
            <w:tcW w:w="3989" w:type="dxa"/>
            <w:tcBorders>
              <w:top w:val="nil"/>
              <w:left w:val="nil"/>
              <w:right w:val="nil"/>
            </w:tcBorders>
            <w:vAlign w:val="bottom"/>
          </w:tcPr>
          <w:p w14:paraId="5DB4EAA4" w14:textId="03A6B744" w:rsidR="007D0650" w:rsidRPr="005E3A31" w:rsidRDefault="007D0650" w:rsidP="007D0650">
            <w:pPr>
              <w:spacing w:after="0" w:line="240" w:lineRule="auto"/>
              <w:ind w:left="435" w:right="-105"/>
              <w:rPr>
                <w:rFonts w:cs="Arial"/>
                <w:b/>
                <w:bCs/>
                <w:color w:val="000000" w:themeColor="text1"/>
                <w:spacing w:val="-2"/>
                <w:sz w:val="18"/>
                <w:szCs w:val="18"/>
              </w:rPr>
            </w:pPr>
            <w:r w:rsidRPr="005E3A31">
              <w:rPr>
                <w:rFonts w:cs="Arial"/>
                <w:b/>
                <w:bCs/>
                <w:color w:val="000000" w:themeColor="text1"/>
                <w:position w:val="-6"/>
                <w:sz w:val="18"/>
                <w:szCs w:val="18"/>
              </w:rPr>
              <w:t xml:space="preserve">   </w:t>
            </w:r>
            <w:r w:rsidRPr="005E3A31">
              <w:rPr>
                <w:rFonts w:cs="Arial"/>
                <w:b/>
                <w:bCs/>
                <w:color w:val="000000" w:themeColor="text1"/>
                <w:spacing w:val="-2"/>
                <w:sz w:val="18"/>
                <w:szCs w:val="18"/>
              </w:rPr>
              <w:t>(included in “Trade</w:t>
            </w:r>
            <w:r w:rsidRPr="005E3A31">
              <w:rPr>
                <w:rFonts w:cs="Arial"/>
                <w:b/>
                <w:bCs/>
                <w:color w:val="000000" w:themeColor="text1"/>
                <w:spacing w:val="-2"/>
                <w:sz w:val="18"/>
                <w:szCs w:val="18"/>
                <w:cs/>
                <w:lang w:bidi="th-TH"/>
              </w:rPr>
              <w:t xml:space="preserve"> </w:t>
            </w:r>
            <w:r w:rsidRPr="005E3A31">
              <w:rPr>
                <w:rFonts w:cs="Arial"/>
                <w:b/>
                <w:bCs/>
                <w:color w:val="000000" w:themeColor="text1"/>
                <w:spacing w:val="-2"/>
                <w:sz w:val="18"/>
                <w:szCs w:val="18"/>
              </w:rPr>
              <w:t>payables”):</w:t>
            </w:r>
          </w:p>
        </w:tc>
        <w:tc>
          <w:tcPr>
            <w:tcW w:w="1368" w:type="dxa"/>
          </w:tcPr>
          <w:p w14:paraId="009A7604"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Pr>
          <w:p w14:paraId="40AE222A"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Pr>
          <w:p w14:paraId="73616D43"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Pr>
          <w:p w14:paraId="7BA99DFF"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6A126802" w14:textId="77777777" w:rsidTr="003C7117">
        <w:trPr>
          <w:trHeight w:val="20"/>
        </w:trPr>
        <w:tc>
          <w:tcPr>
            <w:tcW w:w="3989" w:type="dxa"/>
            <w:tcBorders>
              <w:top w:val="nil"/>
              <w:left w:val="nil"/>
              <w:right w:val="nil"/>
            </w:tcBorders>
            <w:vAlign w:val="bottom"/>
          </w:tcPr>
          <w:p w14:paraId="4157C6C0" w14:textId="5F2CF156" w:rsidR="007D0650" w:rsidRPr="005E3A31" w:rsidRDefault="007D0650" w:rsidP="007D0650">
            <w:pPr>
              <w:spacing w:after="0" w:line="240" w:lineRule="auto"/>
              <w:ind w:left="435" w:right="-105"/>
              <w:rPr>
                <w:rFonts w:cs="Arial"/>
                <w:b/>
                <w:bCs/>
                <w:color w:val="000000" w:themeColor="text1"/>
                <w:position w:val="-6"/>
                <w:sz w:val="18"/>
                <w:szCs w:val="18"/>
              </w:rPr>
            </w:pPr>
            <w:r w:rsidRPr="005E3A31">
              <w:rPr>
                <w:rFonts w:cs="Arial"/>
                <w:color w:val="000000" w:themeColor="text1"/>
                <w:position w:val="-6"/>
                <w:sz w:val="18"/>
                <w:szCs w:val="18"/>
              </w:rPr>
              <w:t>Subsidiaries</w:t>
            </w:r>
          </w:p>
        </w:tc>
        <w:tc>
          <w:tcPr>
            <w:tcW w:w="1368" w:type="dxa"/>
          </w:tcPr>
          <w:p w14:paraId="5F7098FA" w14:textId="2FBA4665" w:rsidR="007D0650" w:rsidRPr="005E3A31" w:rsidRDefault="00702C77" w:rsidP="007D0650">
            <w:pPr>
              <w:spacing w:after="0" w:line="240" w:lineRule="auto"/>
              <w:ind w:right="-72"/>
              <w:jc w:val="center"/>
              <w:rPr>
                <w:rFonts w:cs="Arial"/>
                <w:color w:val="000000" w:themeColor="text1"/>
                <w:sz w:val="18"/>
                <w:szCs w:val="18"/>
              </w:rPr>
            </w:pPr>
            <w:r w:rsidRPr="005E3A31">
              <w:rPr>
                <w:rFonts w:cs="Arial"/>
                <w:color w:val="000000" w:themeColor="text1"/>
                <w:sz w:val="18"/>
                <w:szCs w:val="18"/>
              </w:rPr>
              <w:t>-</w:t>
            </w:r>
          </w:p>
        </w:tc>
        <w:tc>
          <w:tcPr>
            <w:tcW w:w="1368" w:type="dxa"/>
            <w:vAlign w:val="bottom"/>
          </w:tcPr>
          <w:p w14:paraId="7DA997DE" w14:textId="042D30EB" w:rsidR="007D0650" w:rsidRPr="005E3A31" w:rsidRDefault="007D0650" w:rsidP="0024239A">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c>
          <w:tcPr>
            <w:tcW w:w="1368" w:type="dxa"/>
            <w:vAlign w:val="bottom"/>
          </w:tcPr>
          <w:p w14:paraId="6E3412D0" w14:textId="1AF766D2" w:rsidR="007D0650" w:rsidRPr="005E3A31" w:rsidRDefault="0087224D"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1,404.39</w:t>
            </w:r>
          </w:p>
        </w:tc>
        <w:tc>
          <w:tcPr>
            <w:tcW w:w="1368" w:type="dxa"/>
            <w:vAlign w:val="bottom"/>
          </w:tcPr>
          <w:p w14:paraId="5EC29671" w14:textId="7F49CAD2"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w:t>
            </w:r>
            <w:r w:rsidR="007D0650" w:rsidRPr="005E3A31">
              <w:rPr>
                <w:rFonts w:cs="Arial"/>
                <w:color w:val="000000" w:themeColor="text1"/>
                <w:sz w:val="18"/>
                <w:szCs w:val="18"/>
              </w:rPr>
              <w:t>,</w:t>
            </w:r>
            <w:r w:rsidRPr="005E3A31">
              <w:rPr>
                <w:rFonts w:cs="Arial"/>
                <w:color w:val="000000" w:themeColor="text1"/>
                <w:sz w:val="18"/>
                <w:szCs w:val="18"/>
                <w:lang w:val="en-GB"/>
              </w:rPr>
              <w:t>380</w:t>
            </w:r>
            <w:r w:rsidR="007D0650" w:rsidRPr="005E3A31">
              <w:rPr>
                <w:rFonts w:cs="Arial"/>
                <w:color w:val="000000" w:themeColor="text1"/>
                <w:sz w:val="18"/>
                <w:szCs w:val="18"/>
              </w:rPr>
              <w:t>.</w:t>
            </w:r>
            <w:r w:rsidRPr="005E3A31">
              <w:rPr>
                <w:rFonts w:cs="Arial"/>
                <w:color w:val="000000" w:themeColor="text1"/>
                <w:sz w:val="18"/>
                <w:szCs w:val="18"/>
                <w:lang w:val="en-GB"/>
              </w:rPr>
              <w:t>48</w:t>
            </w:r>
          </w:p>
        </w:tc>
      </w:tr>
      <w:tr w:rsidR="005E3A31" w:rsidRPr="005E3A31" w14:paraId="25ACAEF9" w14:textId="77777777" w:rsidTr="003C7117">
        <w:trPr>
          <w:trHeight w:val="20"/>
        </w:trPr>
        <w:tc>
          <w:tcPr>
            <w:tcW w:w="3989" w:type="dxa"/>
            <w:tcBorders>
              <w:top w:val="nil"/>
              <w:left w:val="nil"/>
              <w:right w:val="nil"/>
            </w:tcBorders>
            <w:vAlign w:val="bottom"/>
          </w:tcPr>
          <w:p w14:paraId="2EA75403" w14:textId="6CC143D2"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position w:val="-6"/>
                <w:sz w:val="18"/>
                <w:szCs w:val="18"/>
              </w:rPr>
              <w:t>Joint ventures</w:t>
            </w:r>
          </w:p>
        </w:tc>
        <w:tc>
          <w:tcPr>
            <w:tcW w:w="1368" w:type="dxa"/>
          </w:tcPr>
          <w:p w14:paraId="644ECCA8" w14:textId="69745A54" w:rsidR="007D0650" w:rsidRPr="005E3A31" w:rsidRDefault="00702C77" w:rsidP="007D0650">
            <w:pPr>
              <w:spacing w:after="0" w:line="240" w:lineRule="auto"/>
              <w:ind w:right="-72"/>
              <w:jc w:val="right"/>
              <w:rPr>
                <w:rFonts w:cs="Arial"/>
                <w:color w:val="000000" w:themeColor="text1"/>
                <w:sz w:val="18"/>
                <w:szCs w:val="18"/>
                <w:lang w:bidi="th-TH"/>
              </w:rPr>
            </w:pPr>
            <w:r w:rsidRPr="005E3A31">
              <w:rPr>
                <w:rFonts w:cs="Arial"/>
                <w:color w:val="000000" w:themeColor="text1"/>
                <w:sz w:val="18"/>
                <w:szCs w:val="18"/>
                <w:lang w:bidi="th-TH"/>
              </w:rPr>
              <w:t>225.87</w:t>
            </w:r>
          </w:p>
        </w:tc>
        <w:tc>
          <w:tcPr>
            <w:tcW w:w="1368" w:type="dxa"/>
            <w:vAlign w:val="bottom"/>
          </w:tcPr>
          <w:p w14:paraId="3E0E3381" w14:textId="6B1573E1"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273</w:t>
            </w:r>
            <w:r w:rsidR="007D0650" w:rsidRPr="005E3A31">
              <w:rPr>
                <w:rFonts w:cs="Arial"/>
                <w:color w:val="000000" w:themeColor="text1"/>
                <w:sz w:val="18"/>
                <w:szCs w:val="18"/>
              </w:rPr>
              <w:t>.</w:t>
            </w:r>
            <w:r w:rsidRPr="005E3A31">
              <w:rPr>
                <w:rFonts w:cs="Arial"/>
                <w:color w:val="000000" w:themeColor="text1"/>
                <w:sz w:val="18"/>
                <w:szCs w:val="18"/>
                <w:lang w:val="en-GB"/>
              </w:rPr>
              <w:t>51</w:t>
            </w:r>
          </w:p>
        </w:tc>
        <w:tc>
          <w:tcPr>
            <w:tcW w:w="1368" w:type="dxa"/>
            <w:vAlign w:val="bottom"/>
          </w:tcPr>
          <w:p w14:paraId="41DAB9F9" w14:textId="5D7AAEB6" w:rsidR="007D0650" w:rsidRPr="005E3A31" w:rsidRDefault="0087224D" w:rsidP="0074152C">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22.72</w:t>
            </w:r>
          </w:p>
        </w:tc>
        <w:tc>
          <w:tcPr>
            <w:tcW w:w="1368" w:type="dxa"/>
            <w:vAlign w:val="bottom"/>
          </w:tcPr>
          <w:p w14:paraId="7F1D64B0" w14:textId="31808F3F" w:rsidR="007D0650" w:rsidRPr="005E3A31" w:rsidRDefault="00A03E1B" w:rsidP="002A3B39">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22</w:t>
            </w:r>
            <w:r w:rsidR="007D0650" w:rsidRPr="005E3A31">
              <w:rPr>
                <w:rFonts w:cs="Arial"/>
                <w:color w:val="000000" w:themeColor="text1"/>
                <w:sz w:val="18"/>
                <w:szCs w:val="18"/>
              </w:rPr>
              <w:t>.</w:t>
            </w:r>
            <w:r w:rsidRPr="005E3A31">
              <w:rPr>
                <w:rFonts w:cs="Arial"/>
                <w:color w:val="000000" w:themeColor="text1"/>
                <w:sz w:val="18"/>
                <w:szCs w:val="18"/>
                <w:lang w:val="en-GB"/>
              </w:rPr>
              <w:t>72</w:t>
            </w:r>
          </w:p>
        </w:tc>
      </w:tr>
      <w:tr w:rsidR="005E3A31" w:rsidRPr="005E3A31" w14:paraId="273A86BA" w14:textId="77777777" w:rsidTr="003C7117">
        <w:trPr>
          <w:trHeight w:val="20"/>
        </w:trPr>
        <w:tc>
          <w:tcPr>
            <w:tcW w:w="3989" w:type="dxa"/>
            <w:tcBorders>
              <w:top w:val="nil"/>
              <w:left w:val="nil"/>
              <w:right w:val="nil"/>
            </w:tcBorders>
            <w:vAlign w:val="bottom"/>
          </w:tcPr>
          <w:p w14:paraId="5AE3A3B6" w14:textId="0B4F4D30"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position w:val="-6"/>
                <w:sz w:val="18"/>
                <w:szCs w:val="18"/>
              </w:rPr>
              <w:t>Associates</w:t>
            </w:r>
          </w:p>
        </w:tc>
        <w:tc>
          <w:tcPr>
            <w:tcW w:w="1368" w:type="dxa"/>
          </w:tcPr>
          <w:p w14:paraId="6A0C5EAC" w14:textId="1FC6087A"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56.08</w:t>
            </w:r>
          </w:p>
        </w:tc>
        <w:tc>
          <w:tcPr>
            <w:tcW w:w="1368" w:type="dxa"/>
            <w:vAlign w:val="bottom"/>
          </w:tcPr>
          <w:p w14:paraId="7798D95A" w14:textId="26578DC1"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330</w:t>
            </w:r>
            <w:r w:rsidR="007D0650" w:rsidRPr="005E3A31">
              <w:rPr>
                <w:rFonts w:cs="Arial"/>
                <w:color w:val="000000" w:themeColor="text1"/>
                <w:sz w:val="18"/>
                <w:szCs w:val="18"/>
              </w:rPr>
              <w:t>.</w:t>
            </w:r>
            <w:r w:rsidRPr="005E3A31">
              <w:rPr>
                <w:rFonts w:cs="Arial"/>
                <w:color w:val="000000" w:themeColor="text1"/>
                <w:sz w:val="18"/>
                <w:szCs w:val="18"/>
                <w:lang w:val="en-GB"/>
              </w:rPr>
              <w:t>91</w:t>
            </w:r>
          </w:p>
        </w:tc>
        <w:tc>
          <w:tcPr>
            <w:tcW w:w="1368" w:type="dxa"/>
            <w:vAlign w:val="bottom"/>
          </w:tcPr>
          <w:p w14:paraId="3DD74EFA" w14:textId="27DECC85" w:rsidR="007D0650" w:rsidRPr="005E3A31" w:rsidRDefault="0087224D"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5.09</w:t>
            </w:r>
          </w:p>
        </w:tc>
        <w:tc>
          <w:tcPr>
            <w:tcW w:w="1368" w:type="dxa"/>
            <w:vAlign w:val="bottom"/>
          </w:tcPr>
          <w:p w14:paraId="07FD9B46" w14:textId="566F28EE"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w:t>
            </w:r>
            <w:r w:rsidR="007D0650" w:rsidRPr="005E3A31">
              <w:rPr>
                <w:rFonts w:cs="Arial"/>
                <w:color w:val="000000" w:themeColor="text1"/>
                <w:sz w:val="18"/>
                <w:szCs w:val="18"/>
              </w:rPr>
              <w:t>.</w:t>
            </w:r>
            <w:r w:rsidRPr="005E3A31">
              <w:rPr>
                <w:rFonts w:cs="Arial"/>
                <w:color w:val="000000" w:themeColor="text1"/>
                <w:sz w:val="18"/>
                <w:szCs w:val="18"/>
                <w:lang w:val="en-GB"/>
              </w:rPr>
              <w:t>30</w:t>
            </w:r>
          </w:p>
        </w:tc>
      </w:tr>
      <w:tr w:rsidR="005E3A31" w:rsidRPr="005E3A31" w14:paraId="71E9897B" w14:textId="77777777" w:rsidTr="003C7117">
        <w:trPr>
          <w:trHeight w:val="20"/>
        </w:trPr>
        <w:tc>
          <w:tcPr>
            <w:tcW w:w="3989" w:type="dxa"/>
            <w:tcBorders>
              <w:top w:val="nil"/>
              <w:left w:val="nil"/>
              <w:right w:val="nil"/>
            </w:tcBorders>
            <w:vAlign w:val="bottom"/>
          </w:tcPr>
          <w:p w14:paraId="6D140BA4" w14:textId="274C2799"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position w:val="-6"/>
                <w:sz w:val="18"/>
                <w:szCs w:val="18"/>
              </w:rPr>
              <w:t>Related companies</w:t>
            </w:r>
          </w:p>
        </w:tc>
        <w:tc>
          <w:tcPr>
            <w:tcW w:w="1368" w:type="dxa"/>
          </w:tcPr>
          <w:p w14:paraId="350F7C4E" w14:textId="480243D0"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2E207B34"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2F233C94"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75D7C690"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0C41EA0F" w14:textId="77777777" w:rsidTr="003C7117">
        <w:trPr>
          <w:trHeight w:val="20"/>
        </w:trPr>
        <w:tc>
          <w:tcPr>
            <w:tcW w:w="3989" w:type="dxa"/>
            <w:tcBorders>
              <w:top w:val="nil"/>
              <w:left w:val="nil"/>
              <w:right w:val="nil"/>
            </w:tcBorders>
            <w:vAlign w:val="bottom"/>
          </w:tcPr>
          <w:p w14:paraId="22BD1CE2" w14:textId="57BD06C2"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sz w:val="18"/>
                <w:szCs w:val="18"/>
              </w:rPr>
              <w:t xml:space="preserve">   CP Group of companies</w:t>
            </w:r>
          </w:p>
        </w:tc>
        <w:tc>
          <w:tcPr>
            <w:tcW w:w="1368" w:type="dxa"/>
          </w:tcPr>
          <w:p w14:paraId="4C09C4FF" w14:textId="424CFAAC"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3,464.12</w:t>
            </w:r>
          </w:p>
        </w:tc>
        <w:tc>
          <w:tcPr>
            <w:tcW w:w="1368" w:type="dxa"/>
            <w:vAlign w:val="bottom"/>
          </w:tcPr>
          <w:p w14:paraId="2DD73BA3" w14:textId="73A5A274"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w:t>
            </w:r>
            <w:r w:rsidR="007D0650" w:rsidRPr="005E3A31">
              <w:rPr>
                <w:rFonts w:cs="Arial"/>
                <w:color w:val="000000" w:themeColor="text1"/>
                <w:sz w:val="18"/>
                <w:szCs w:val="18"/>
              </w:rPr>
              <w:t>,</w:t>
            </w:r>
            <w:r w:rsidRPr="005E3A31">
              <w:rPr>
                <w:rFonts w:cs="Arial"/>
                <w:color w:val="000000" w:themeColor="text1"/>
                <w:sz w:val="18"/>
                <w:szCs w:val="18"/>
                <w:lang w:val="en-GB"/>
              </w:rPr>
              <w:t>291</w:t>
            </w:r>
            <w:r w:rsidR="007D0650" w:rsidRPr="005E3A31">
              <w:rPr>
                <w:rFonts w:cs="Arial"/>
                <w:color w:val="000000" w:themeColor="text1"/>
                <w:sz w:val="18"/>
                <w:szCs w:val="18"/>
              </w:rPr>
              <w:t>.</w:t>
            </w:r>
            <w:r w:rsidRPr="005E3A31">
              <w:rPr>
                <w:rFonts w:cs="Arial"/>
                <w:color w:val="000000" w:themeColor="text1"/>
                <w:sz w:val="18"/>
                <w:szCs w:val="18"/>
                <w:lang w:val="en-GB"/>
              </w:rPr>
              <w:t>20</w:t>
            </w:r>
          </w:p>
        </w:tc>
        <w:tc>
          <w:tcPr>
            <w:tcW w:w="1368" w:type="dxa"/>
            <w:vAlign w:val="bottom"/>
          </w:tcPr>
          <w:p w14:paraId="35179D41" w14:textId="1F00CC94" w:rsidR="00FB5655" w:rsidRPr="005E3A31" w:rsidRDefault="0087224D" w:rsidP="00FB5655">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46.98</w:t>
            </w:r>
          </w:p>
        </w:tc>
        <w:tc>
          <w:tcPr>
            <w:tcW w:w="1368" w:type="dxa"/>
            <w:vAlign w:val="bottom"/>
          </w:tcPr>
          <w:p w14:paraId="65F89390" w14:textId="367376B9"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134</w:t>
            </w:r>
            <w:r w:rsidR="007D0650" w:rsidRPr="005E3A31">
              <w:rPr>
                <w:rFonts w:cs="Arial"/>
                <w:color w:val="000000" w:themeColor="text1"/>
                <w:sz w:val="18"/>
                <w:szCs w:val="18"/>
              </w:rPr>
              <w:t>.</w:t>
            </w:r>
            <w:r w:rsidRPr="005E3A31">
              <w:rPr>
                <w:rFonts w:cs="Arial"/>
                <w:color w:val="000000" w:themeColor="text1"/>
                <w:sz w:val="18"/>
                <w:szCs w:val="18"/>
                <w:lang w:val="en-GB"/>
              </w:rPr>
              <w:t>68</w:t>
            </w:r>
          </w:p>
        </w:tc>
      </w:tr>
      <w:tr w:rsidR="005E3A31" w:rsidRPr="005E3A31" w14:paraId="75701A1D" w14:textId="77777777" w:rsidTr="003C7117">
        <w:trPr>
          <w:trHeight w:val="20"/>
        </w:trPr>
        <w:tc>
          <w:tcPr>
            <w:tcW w:w="3989" w:type="dxa"/>
            <w:tcBorders>
              <w:top w:val="nil"/>
              <w:left w:val="nil"/>
              <w:right w:val="nil"/>
            </w:tcBorders>
            <w:vAlign w:val="bottom"/>
          </w:tcPr>
          <w:p w14:paraId="4CB32827" w14:textId="68A6B010" w:rsidR="007D0650" w:rsidRPr="005E3A31" w:rsidRDefault="007D0650" w:rsidP="007D0650">
            <w:pPr>
              <w:spacing w:after="0" w:line="240" w:lineRule="auto"/>
              <w:ind w:left="435" w:right="-105"/>
              <w:rPr>
                <w:rFonts w:cs="Arial"/>
                <w:color w:val="000000" w:themeColor="text1"/>
                <w:sz w:val="18"/>
                <w:szCs w:val="18"/>
              </w:rPr>
            </w:pPr>
            <w:r w:rsidRPr="005E3A31">
              <w:rPr>
                <w:rFonts w:cs="Arial"/>
                <w:color w:val="000000" w:themeColor="text1"/>
                <w:sz w:val="18"/>
                <w:szCs w:val="18"/>
              </w:rPr>
              <w:t xml:space="preserve">   Telenor Group of companies</w:t>
            </w:r>
          </w:p>
        </w:tc>
        <w:tc>
          <w:tcPr>
            <w:tcW w:w="1368" w:type="dxa"/>
            <w:tcBorders>
              <w:bottom w:val="single" w:sz="4" w:space="0" w:color="auto"/>
            </w:tcBorders>
          </w:tcPr>
          <w:p w14:paraId="10182B8D" w14:textId="13FD64D9" w:rsidR="007D0650" w:rsidRPr="005E3A31" w:rsidRDefault="00702C77"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324.92</w:t>
            </w:r>
          </w:p>
        </w:tc>
        <w:tc>
          <w:tcPr>
            <w:tcW w:w="1368" w:type="dxa"/>
            <w:tcBorders>
              <w:bottom w:val="single" w:sz="4" w:space="0" w:color="auto"/>
            </w:tcBorders>
            <w:vAlign w:val="bottom"/>
          </w:tcPr>
          <w:p w14:paraId="0A4B695D" w14:textId="6614E125"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395</w:t>
            </w:r>
            <w:r w:rsidR="007D0650" w:rsidRPr="005E3A31">
              <w:rPr>
                <w:rFonts w:cs="Arial"/>
                <w:color w:val="000000" w:themeColor="text1"/>
                <w:sz w:val="18"/>
                <w:szCs w:val="18"/>
              </w:rPr>
              <w:t>.</w:t>
            </w:r>
            <w:r w:rsidRPr="005E3A31">
              <w:rPr>
                <w:rFonts w:cs="Arial"/>
                <w:color w:val="000000" w:themeColor="text1"/>
                <w:sz w:val="18"/>
                <w:szCs w:val="18"/>
                <w:lang w:val="en-GB"/>
              </w:rPr>
              <w:t>93</w:t>
            </w:r>
          </w:p>
        </w:tc>
        <w:tc>
          <w:tcPr>
            <w:tcW w:w="1368" w:type="dxa"/>
            <w:tcBorders>
              <w:bottom w:val="single" w:sz="4" w:space="0" w:color="auto"/>
            </w:tcBorders>
            <w:vAlign w:val="bottom"/>
          </w:tcPr>
          <w:p w14:paraId="0A15BD8D" w14:textId="7BC2A401" w:rsidR="007D0650" w:rsidRPr="005E3A31" w:rsidRDefault="0087224D"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106.15</w:t>
            </w:r>
          </w:p>
        </w:tc>
        <w:tc>
          <w:tcPr>
            <w:tcW w:w="1368" w:type="dxa"/>
            <w:tcBorders>
              <w:bottom w:val="single" w:sz="4" w:space="0" w:color="auto"/>
            </w:tcBorders>
            <w:vAlign w:val="bottom"/>
          </w:tcPr>
          <w:p w14:paraId="7F157680" w14:textId="72D12A5B"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116</w:t>
            </w:r>
            <w:r w:rsidR="007D0650" w:rsidRPr="005E3A31">
              <w:rPr>
                <w:rFonts w:cs="Arial"/>
                <w:color w:val="000000" w:themeColor="text1"/>
                <w:sz w:val="18"/>
                <w:szCs w:val="18"/>
              </w:rPr>
              <w:t>.</w:t>
            </w:r>
            <w:r w:rsidRPr="005E3A31">
              <w:rPr>
                <w:rFonts w:cs="Arial"/>
                <w:color w:val="000000" w:themeColor="text1"/>
                <w:sz w:val="18"/>
                <w:szCs w:val="18"/>
                <w:lang w:val="en-GB"/>
              </w:rPr>
              <w:t>68</w:t>
            </w:r>
          </w:p>
        </w:tc>
      </w:tr>
      <w:tr w:rsidR="005E3A31" w:rsidRPr="005E3A31" w14:paraId="5FC1EBED" w14:textId="77777777" w:rsidTr="003C7117">
        <w:trPr>
          <w:trHeight w:val="20"/>
        </w:trPr>
        <w:tc>
          <w:tcPr>
            <w:tcW w:w="3989" w:type="dxa"/>
            <w:tcBorders>
              <w:top w:val="nil"/>
              <w:left w:val="nil"/>
              <w:right w:val="nil"/>
            </w:tcBorders>
            <w:vAlign w:val="bottom"/>
          </w:tcPr>
          <w:p w14:paraId="7892709F" w14:textId="77777777" w:rsidR="007D0650" w:rsidRPr="005E3A31" w:rsidRDefault="007D0650" w:rsidP="007D0650">
            <w:pPr>
              <w:spacing w:after="0" w:line="240" w:lineRule="auto"/>
              <w:ind w:left="435" w:right="-105"/>
              <w:rPr>
                <w:rFonts w:cs="Arial"/>
                <w:color w:val="000000" w:themeColor="text1"/>
                <w:sz w:val="18"/>
                <w:szCs w:val="18"/>
              </w:rPr>
            </w:pPr>
          </w:p>
        </w:tc>
        <w:tc>
          <w:tcPr>
            <w:tcW w:w="1368" w:type="dxa"/>
            <w:tcBorders>
              <w:top w:val="single" w:sz="4" w:space="0" w:color="auto"/>
            </w:tcBorders>
          </w:tcPr>
          <w:p w14:paraId="24F76971"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294DA42"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6385F762"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2570498A"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7D0650" w:rsidRPr="005E3A31" w14:paraId="57BC4207" w14:textId="77777777" w:rsidTr="003C7117">
        <w:trPr>
          <w:trHeight w:val="20"/>
        </w:trPr>
        <w:tc>
          <w:tcPr>
            <w:tcW w:w="3989" w:type="dxa"/>
            <w:tcBorders>
              <w:top w:val="nil"/>
              <w:left w:val="nil"/>
              <w:bottom w:val="nil"/>
              <w:right w:val="nil"/>
            </w:tcBorders>
            <w:vAlign w:val="bottom"/>
          </w:tcPr>
          <w:p w14:paraId="52F45830" w14:textId="77777777" w:rsidR="007D0650" w:rsidRPr="005E3A31" w:rsidRDefault="007D0650" w:rsidP="007D0650">
            <w:pPr>
              <w:spacing w:after="0" w:line="240" w:lineRule="auto"/>
              <w:ind w:left="435" w:right="-105"/>
              <w:rPr>
                <w:rFonts w:cs="Arial"/>
                <w:color w:val="000000" w:themeColor="text1"/>
                <w:sz w:val="18"/>
                <w:szCs w:val="18"/>
              </w:rPr>
            </w:pPr>
          </w:p>
        </w:tc>
        <w:tc>
          <w:tcPr>
            <w:tcW w:w="1368" w:type="dxa"/>
            <w:tcBorders>
              <w:bottom w:val="single" w:sz="4" w:space="0" w:color="auto"/>
            </w:tcBorders>
          </w:tcPr>
          <w:p w14:paraId="02E80587" w14:textId="37CEAE25" w:rsidR="007D0650" w:rsidRPr="005E3A31" w:rsidRDefault="00702C77" w:rsidP="007D0650">
            <w:pPr>
              <w:spacing w:after="0" w:line="240" w:lineRule="auto"/>
              <w:ind w:right="-72"/>
              <w:jc w:val="right"/>
              <w:rPr>
                <w:rFonts w:cs="Arial"/>
                <w:color w:val="000000" w:themeColor="text1"/>
                <w:sz w:val="18"/>
                <w:szCs w:val="18"/>
                <w:cs/>
                <w:lang w:val="en-GB" w:bidi="th-TH"/>
              </w:rPr>
            </w:pPr>
            <w:r w:rsidRPr="005E3A31">
              <w:rPr>
                <w:rFonts w:cs="Arial"/>
                <w:color w:val="000000" w:themeColor="text1"/>
                <w:sz w:val="18"/>
                <w:szCs w:val="18"/>
                <w:lang w:val="en-GB" w:bidi="th-TH"/>
              </w:rPr>
              <w:t>4,070.99</w:t>
            </w:r>
          </w:p>
        </w:tc>
        <w:tc>
          <w:tcPr>
            <w:tcW w:w="1368" w:type="dxa"/>
            <w:tcBorders>
              <w:bottom w:val="single" w:sz="4" w:space="0" w:color="auto"/>
            </w:tcBorders>
            <w:vAlign w:val="bottom"/>
          </w:tcPr>
          <w:p w14:paraId="1A28C896" w14:textId="1FA9E344"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6</w:t>
            </w:r>
            <w:r w:rsidR="007D0650" w:rsidRPr="005E3A31">
              <w:rPr>
                <w:rFonts w:cs="Arial"/>
                <w:color w:val="000000" w:themeColor="text1"/>
                <w:sz w:val="18"/>
                <w:szCs w:val="18"/>
              </w:rPr>
              <w:t>,</w:t>
            </w:r>
            <w:r w:rsidRPr="005E3A31">
              <w:rPr>
                <w:rFonts w:cs="Arial"/>
                <w:color w:val="000000" w:themeColor="text1"/>
                <w:sz w:val="18"/>
                <w:szCs w:val="18"/>
                <w:lang w:val="en-GB"/>
              </w:rPr>
              <w:t>291</w:t>
            </w:r>
            <w:r w:rsidR="007D0650" w:rsidRPr="005E3A31">
              <w:rPr>
                <w:rFonts w:cs="Arial"/>
                <w:color w:val="000000" w:themeColor="text1"/>
                <w:sz w:val="18"/>
                <w:szCs w:val="18"/>
              </w:rPr>
              <w:t>.</w:t>
            </w:r>
            <w:r w:rsidRPr="005E3A31">
              <w:rPr>
                <w:rFonts w:cs="Arial"/>
                <w:color w:val="000000" w:themeColor="text1"/>
                <w:sz w:val="18"/>
                <w:szCs w:val="18"/>
                <w:lang w:val="en-GB"/>
              </w:rPr>
              <w:t>55</w:t>
            </w:r>
          </w:p>
        </w:tc>
        <w:tc>
          <w:tcPr>
            <w:tcW w:w="1368" w:type="dxa"/>
            <w:tcBorders>
              <w:bottom w:val="single" w:sz="4" w:space="0" w:color="auto"/>
            </w:tcBorders>
            <w:vAlign w:val="bottom"/>
          </w:tcPr>
          <w:p w14:paraId="29A3F358" w14:textId="10BE8C9E" w:rsidR="007D0650" w:rsidRPr="005E3A31" w:rsidRDefault="00702C77" w:rsidP="007D0650">
            <w:pPr>
              <w:spacing w:after="0" w:line="240" w:lineRule="auto"/>
              <w:ind w:right="-72"/>
              <w:jc w:val="right"/>
              <w:rPr>
                <w:rFonts w:cs="Arial"/>
                <w:color w:val="000000" w:themeColor="text1"/>
                <w:sz w:val="18"/>
                <w:szCs w:val="18"/>
                <w:cs/>
                <w:lang w:val="en-GB" w:bidi="th-TH"/>
              </w:rPr>
            </w:pPr>
            <w:r w:rsidRPr="005E3A31">
              <w:rPr>
                <w:rFonts w:cs="Arial"/>
                <w:color w:val="000000" w:themeColor="text1"/>
                <w:sz w:val="18"/>
                <w:szCs w:val="18"/>
                <w:lang w:val="en-GB" w:bidi="th-TH"/>
              </w:rPr>
              <w:t>1,585.33</w:t>
            </w:r>
          </w:p>
        </w:tc>
        <w:tc>
          <w:tcPr>
            <w:tcW w:w="1368" w:type="dxa"/>
            <w:tcBorders>
              <w:bottom w:val="single" w:sz="4" w:space="0" w:color="auto"/>
            </w:tcBorders>
            <w:vAlign w:val="bottom"/>
          </w:tcPr>
          <w:p w14:paraId="11BB4113" w14:textId="13115D95"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w:t>
            </w:r>
            <w:r w:rsidR="007D0650" w:rsidRPr="005E3A31">
              <w:rPr>
                <w:rFonts w:cs="Arial"/>
                <w:color w:val="000000" w:themeColor="text1"/>
                <w:sz w:val="18"/>
                <w:szCs w:val="18"/>
              </w:rPr>
              <w:t>,</w:t>
            </w:r>
            <w:r w:rsidRPr="005E3A31">
              <w:rPr>
                <w:rFonts w:cs="Arial"/>
                <w:color w:val="000000" w:themeColor="text1"/>
                <w:sz w:val="18"/>
                <w:szCs w:val="18"/>
                <w:lang w:val="en-GB"/>
              </w:rPr>
              <w:t>660</w:t>
            </w:r>
            <w:r w:rsidR="007D0650" w:rsidRPr="005E3A31">
              <w:rPr>
                <w:rFonts w:cs="Arial"/>
                <w:color w:val="000000" w:themeColor="text1"/>
                <w:sz w:val="18"/>
                <w:szCs w:val="18"/>
              </w:rPr>
              <w:t>.</w:t>
            </w:r>
            <w:r w:rsidRPr="005E3A31">
              <w:rPr>
                <w:rFonts w:cs="Arial"/>
                <w:color w:val="000000" w:themeColor="text1"/>
                <w:sz w:val="18"/>
                <w:szCs w:val="18"/>
                <w:lang w:val="en-GB"/>
              </w:rPr>
              <w:t>86</w:t>
            </w:r>
          </w:p>
        </w:tc>
      </w:tr>
    </w:tbl>
    <w:p w14:paraId="691DE954" w14:textId="0365F4BE" w:rsidR="005E3A31" w:rsidRDefault="005E3A31">
      <w:pPr>
        <w:spacing w:after="0" w:line="240" w:lineRule="auto"/>
        <w:rPr>
          <w:rFonts w:eastAsia="Arial Unicode MS" w:cs="Arial"/>
          <w:b/>
          <w:bCs/>
          <w:color w:val="000000" w:themeColor="text1"/>
          <w:sz w:val="18"/>
          <w:szCs w:val="18"/>
          <w:lang w:val="en-GB" w:bidi="th-TH"/>
        </w:rPr>
      </w:pPr>
      <w:r>
        <w:rPr>
          <w:rFonts w:eastAsia="Arial Unicode MS" w:cs="Arial"/>
          <w:b/>
          <w:bCs/>
          <w:color w:val="000000" w:themeColor="text1"/>
          <w:sz w:val="18"/>
          <w:szCs w:val="18"/>
          <w:lang w:val="en-GB" w:bidi="th-TH"/>
        </w:rPr>
        <w:br w:type="page"/>
      </w:r>
    </w:p>
    <w:p w14:paraId="0C03A209" w14:textId="77777777" w:rsidR="00E91711" w:rsidRPr="005E3A31" w:rsidRDefault="00E91711">
      <w:pPr>
        <w:spacing w:after="0" w:line="240" w:lineRule="auto"/>
        <w:rPr>
          <w:rFonts w:eastAsia="Arial Unicode MS" w:cs="Arial"/>
          <w:b/>
          <w:bCs/>
          <w:color w:val="000000" w:themeColor="text1"/>
          <w:sz w:val="18"/>
          <w:szCs w:val="18"/>
          <w:lang w:val="en-GB" w:bidi="th-TH"/>
        </w:rPr>
      </w:pPr>
    </w:p>
    <w:p w14:paraId="5280A2FE" w14:textId="20DE4DF3" w:rsidR="00D932DD" w:rsidRPr="005E3A31" w:rsidRDefault="00A03E1B" w:rsidP="004B5A0B">
      <w:pPr>
        <w:pStyle w:val="ListParagraph"/>
        <w:tabs>
          <w:tab w:val="left" w:pos="540"/>
        </w:tabs>
        <w:spacing w:after="0" w:line="240" w:lineRule="auto"/>
        <w:ind w:left="540" w:hanging="540"/>
        <w:jc w:val="both"/>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val="en-GB" w:bidi="th-TH"/>
        </w:rPr>
        <w:t>21</w:t>
      </w:r>
      <w:r w:rsidR="00833B7E" w:rsidRPr="005E3A31">
        <w:rPr>
          <w:rFonts w:eastAsia="Arial Unicode MS" w:cs="Arial"/>
          <w:b/>
          <w:bCs/>
          <w:color w:val="000000" w:themeColor="text1"/>
          <w:sz w:val="18"/>
          <w:szCs w:val="18"/>
          <w:lang w:bidi="th-TH"/>
        </w:rPr>
        <w:t>.</w:t>
      </w:r>
      <w:r w:rsidRPr="005E3A31">
        <w:rPr>
          <w:rFonts w:eastAsia="Arial Unicode MS" w:cs="Arial"/>
          <w:b/>
          <w:bCs/>
          <w:color w:val="000000" w:themeColor="text1"/>
          <w:sz w:val="18"/>
          <w:szCs w:val="18"/>
          <w:lang w:val="en-GB" w:bidi="th-TH"/>
        </w:rPr>
        <w:t>3</w:t>
      </w:r>
      <w:r w:rsidR="00833B7E" w:rsidRPr="005E3A31">
        <w:rPr>
          <w:rFonts w:eastAsia="Arial Unicode MS" w:cs="Arial"/>
          <w:b/>
          <w:bCs/>
          <w:color w:val="000000" w:themeColor="text1"/>
          <w:sz w:val="18"/>
          <w:szCs w:val="18"/>
          <w:lang w:bidi="th-TH"/>
        </w:rPr>
        <w:t>)</w:t>
      </w:r>
      <w:r w:rsidR="00833B7E" w:rsidRPr="005E3A31">
        <w:rPr>
          <w:rFonts w:eastAsia="Arial Unicode MS" w:cs="Arial"/>
          <w:b/>
          <w:bCs/>
          <w:color w:val="000000" w:themeColor="text1"/>
          <w:sz w:val="18"/>
          <w:szCs w:val="18"/>
          <w:lang w:bidi="th-TH"/>
        </w:rPr>
        <w:tab/>
      </w:r>
      <w:r w:rsidR="00D932DD" w:rsidRPr="005E3A31">
        <w:rPr>
          <w:rFonts w:eastAsia="Arial Unicode MS" w:cs="Arial"/>
          <w:b/>
          <w:bCs/>
          <w:color w:val="000000" w:themeColor="text1"/>
          <w:sz w:val="18"/>
          <w:szCs w:val="18"/>
          <w:lang w:bidi="th-TH"/>
        </w:rPr>
        <w:t>Loans to related parties</w:t>
      </w:r>
    </w:p>
    <w:p w14:paraId="11C83F9A" w14:textId="4A3CC219" w:rsidR="00FE2291" w:rsidRPr="005E3A31" w:rsidRDefault="00FE2291" w:rsidP="00AA10F0">
      <w:pPr>
        <w:pStyle w:val="ListParagraph"/>
        <w:tabs>
          <w:tab w:val="left" w:pos="540"/>
        </w:tabs>
        <w:spacing w:after="0" w:line="240" w:lineRule="auto"/>
        <w:ind w:left="540" w:hanging="540"/>
        <w:jc w:val="both"/>
        <w:rPr>
          <w:rFonts w:eastAsia="Arial Unicode MS" w:cs="Arial"/>
          <w:b/>
          <w:bCs/>
          <w:color w:val="000000" w:themeColor="text1"/>
          <w:sz w:val="18"/>
          <w:szCs w:val="18"/>
          <w:lang w:bidi="th-TH"/>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5E3A31" w:rsidRPr="005E3A31" w14:paraId="29A29F1B" w14:textId="77777777" w:rsidTr="003C7117">
        <w:trPr>
          <w:trHeight w:val="20"/>
        </w:trPr>
        <w:tc>
          <w:tcPr>
            <w:tcW w:w="3987" w:type="dxa"/>
            <w:vAlign w:val="bottom"/>
          </w:tcPr>
          <w:p w14:paraId="3DF09DC0" w14:textId="77777777" w:rsidR="00FE2291" w:rsidRPr="005E3A31" w:rsidRDefault="00FE2291" w:rsidP="000001C2">
            <w:pPr>
              <w:spacing w:after="0" w:line="240" w:lineRule="auto"/>
              <w:ind w:left="435"/>
              <w:rPr>
                <w:rFonts w:eastAsia="Arial Unicode MS" w:cs="Arial"/>
                <w:b/>
                <w:bCs/>
                <w:color w:val="000000" w:themeColor="text1"/>
                <w:sz w:val="18"/>
                <w:szCs w:val="18"/>
                <w:lang w:bidi="th-TH"/>
              </w:rPr>
            </w:pPr>
          </w:p>
        </w:tc>
        <w:tc>
          <w:tcPr>
            <w:tcW w:w="2736" w:type="dxa"/>
            <w:gridSpan w:val="2"/>
          </w:tcPr>
          <w:p w14:paraId="52E0AFB5" w14:textId="77777777" w:rsidR="00FE2291" w:rsidRPr="005E3A31" w:rsidRDefault="00FE2291"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w:t>
            </w:r>
          </w:p>
          <w:p w14:paraId="10C18E3F"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c>
          <w:tcPr>
            <w:tcW w:w="2736" w:type="dxa"/>
            <w:gridSpan w:val="2"/>
          </w:tcPr>
          <w:p w14:paraId="6C7AB20B" w14:textId="77777777" w:rsidR="00FE2291" w:rsidRPr="005E3A31" w:rsidRDefault="00FE2291" w:rsidP="000001C2">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 xml:space="preserve">Separate </w:t>
            </w:r>
          </w:p>
          <w:p w14:paraId="3A0D41D0"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val="en-GB" w:bidi="th-TH"/>
              </w:rPr>
            </w:pPr>
            <w:r w:rsidRPr="005E3A31">
              <w:rPr>
                <w:rFonts w:cs="Arial"/>
                <w:b/>
                <w:bCs/>
                <w:color w:val="000000" w:themeColor="text1"/>
                <w:sz w:val="18"/>
                <w:szCs w:val="18"/>
              </w:rPr>
              <w:t>financial information</w:t>
            </w:r>
          </w:p>
        </w:tc>
      </w:tr>
      <w:tr w:rsidR="005E3A31" w:rsidRPr="005E3A31" w14:paraId="2C9A8D82" w14:textId="77777777" w:rsidTr="003C7117">
        <w:trPr>
          <w:trHeight w:val="20"/>
        </w:trPr>
        <w:tc>
          <w:tcPr>
            <w:tcW w:w="3987" w:type="dxa"/>
            <w:vAlign w:val="bottom"/>
          </w:tcPr>
          <w:p w14:paraId="5EBEA0C7" w14:textId="77777777" w:rsidR="00FE2291" w:rsidRPr="005E3A31" w:rsidRDefault="00FE2291" w:rsidP="000001C2">
            <w:pPr>
              <w:spacing w:after="0" w:line="240" w:lineRule="auto"/>
              <w:ind w:left="435"/>
              <w:rPr>
                <w:rFonts w:eastAsia="Arial Unicode MS" w:cs="Arial"/>
                <w:b/>
                <w:bCs/>
                <w:color w:val="000000" w:themeColor="text1"/>
                <w:sz w:val="18"/>
                <w:szCs w:val="18"/>
                <w:lang w:bidi="th-TH"/>
              </w:rPr>
            </w:pPr>
          </w:p>
        </w:tc>
        <w:tc>
          <w:tcPr>
            <w:tcW w:w="1368" w:type="dxa"/>
            <w:tcBorders>
              <w:top w:val="single" w:sz="4" w:space="0" w:color="auto"/>
            </w:tcBorders>
          </w:tcPr>
          <w:p w14:paraId="522AE78E" w14:textId="61A8BEB6" w:rsidR="00FE2291"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530216B0" w14:textId="2CA7BCAC"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FE2291" w:rsidRPr="005E3A31">
              <w:rPr>
                <w:rFonts w:eastAsia="Arial Unicode MS" w:cs="Arial"/>
                <w:b/>
                <w:bCs/>
                <w:color w:val="000000" w:themeColor="text1"/>
                <w:sz w:val="18"/>
                <w:szCs w:val="18"/>
                <w:lang w:val="en-GB" w:bidi="th-TH"/>
              </w:rPr>
              <w:t xml:space="preserve"> December</w:t>
            </w:r>
          </w:p>
        </w:tc>
        <w:tc>
          <w:tcPr>
            <w:tcW w:w="1368" w:type="dxa"/>
            <w:tcBorders>
              <w:top w:val="single" w:sz="4" w:space="0" w:color="auto"/>
            </w:tcBorders>
          </w:tcPr>
          <w:p w14:paraId="122D518E" w14:textId="76747C5F" w:rsidR="00FE2291" w:rsidRPr="005E3A31" w:rsidRDefault="00B11E1E"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30 September</w:t>
            </w:r>
          </w:p>
        </w:tc>
        <w:tc>
          <w:tcPr>
            <w:tcW w:w="1368" w:type="dxa"/>
            <w:tcBorders>
              <w:top w:val="single" w:sz="4" w:space="0" w:color="auto"/>
            </w:tcBorders>
          </w:tcPr>
          <w:p w14:paraId="6F9E7279" w14:textId="16A0EB79"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31</w:t>
            </w:r>
            <w:r w:rsidR="00FE2291" w:rsidRPr="005E3A31">
              <w:rPr>
                <w:rFonts w:eastAsia="Arial Unicode MS" w:cs="Arial"/>
                <w:b/>
                <w:bCs/>
                <w:color w:val="000000" w:themeColor="text1"/>
                <w:sz w:val="18"/>
                <w:szCs w:val="18"/>
                <w:lang w:val="en-GB" w:bidi="th-TH"/>
              </w:rPr>
              <w:t xml:space="preserve"> December</w:t>
            </w:r>
          </w:p>
        </w:tc>
      </w:tr>
      <w:tr w:rsidR="005E3A31" w:rsidRPr="005E3A31" w14:paraId="05F4CDF1" w14:textId="77777777" w:rsidTr="003C7117">
        <w:trPr>
          <w:trHeight w:val="20"/>
        </w:trPr>
        <w:tc>
          <w:tcPr>
            <w:tcW w:w="3987" w:type="dxa"/>
            <w:vAlign w:val="bottom"/>
          </w:tcPr>
          <w:p w14:paraId="40339050" w14:textId="77777777" w:rsidR="00FE2291" w:rsidRPr="005E3A31" w:rsidRDefault="00FE2291" w:rsidP="000001C2">
            <w:pPr>
              <w:spacing w:after="0" w:line="240" w:lineRule="auto"/>
              <w:ind w:left="435"/>
              <w:rPr>
                <w:rFonts w:eastAsia="Arial Unicode MS" w:cs="Arial"/>
                <w:b/>
                <w:bCs/>
                <w:color w:val="000000" w:themeColor="text1"/>
                <w:sz w:val="18"/>
                <w:szCs w:val="18"/>
                <w:lang w:bidi="th-TH"/>
              </w:rPr>
            </w:pPr>
          </w:p>
        </w:tc>
        <w:tc>
          <w:tcPr>
            <w:tcW w:w="1368" w:type="dxa"/>
          </w:tcPr>
          <w:p w14:paraId="15342FF9" w14:textId="7CB35F82"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0E210DF2" w14:textId="37EEE5ED"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c>
          <w:tcPr>
            <w:tcW w:w="1368" w:type="dxa"/>
          </w:tcPr>
          <w:p w14:paraId="2520B004" w14:textId="00A002A4"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2025</w:t>
            </w:r>
          </w:p>
        </w:tc>
        <w:tc>
          <w:tcPr>
            <w:tcW w:w="1368" w:type="dxa"/>
          </w:tcPr>
          <w:p w14:paraId="720D5EA5" w14:textId="4BEEB8FC" w:rsidR="00FE2291" w:rsidRPr="005E3A31" w:rsidRDefault="00A03E1B"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val="en-GB" w:bidi="th-TH"/>
              </w:rPr>
              <w:t>2024</w:t>
            </w:r>
          </w:p>
        </w:tc>
      </w:tr>
      <w:tr w:rsidR="005E3A31" w:rsidRPr="005E3A31" w14:paraId="51619653" w14:textId="77777777" w:rsidTr="003C7117">
        <w:trPr>
          <w:trHeight w:val="20"/>
        </w:trPr>
        <w:tc>
          <w:tcPr>
            <w:tcW w:w="3987" w:type="dxa"/>
            <w:vAlign w:val="bottom"/>
          </w:tcPr>
          <w:p w14:paraId="1B8D3C8B" w14:textId="77777777" w:rsidR="00FE2291" w:rsidRPr="005E3A31" w:rsidRDefault="00FE2291" w:rsidP="000001C2">
            <w:pPr>
              <w:spacing w:after="0" w:line="240" w:lineRule="auto"/>
              <w:ind w:left="435"/>
              <w:rPr>
                <w:rFonts w:eastAsia="Arial Unicode MS" w:cs="Arial"/>
                <w:b/>
                <w:bCs/>
                <w:color w:val="000000" w:themeColor="text1"/>
                <w:sz w:val="18"/>
                <w:szCs w:val="18"/>
                <w:lang w:bidi="th-TH"/>
              </w:rPr>
            </w:pPr>
          </w:p>
        </w:tc>
        <w:tc>
          <w:tcPr>
            <w:tcW w:w="1368" w:type="dxa"/>
            <w:tcBorders>
              <w:bottom w:val="single" w:sz="4" w:space="0" w:color="auto"/>
            </w:tcBorders>
            <w:vAlign w:val="bottom"/>
          </w:tcPr>
          <w:p w14:paraId="1458577F"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val="en-GB"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1C21630E"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47E1C13D"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c>
          <w:tcPr>
            <w:tcW w:w="1368" w:type="dxa"/>
            <w:tcBorders>
              <w:bottom w:val="single" w:sz="4" w:space="0" w:color="auto"/>
            </w:tcBorders>
            <w:vAlign w:val="bottom"/>
          </w:tcPr>
          <w:p w14:paraId="3ABF20FE" w14:textId="77777777" w:rsidR="00FE2291" w:rsidRPr="005E3A31" w:rsidRDefault="00FE2291" w:rsidP="000001C2">
            <w:pPr>
              <w:spacing w:after="0" w:line="240" w:lineRule="auto"/>
              <w:ind w:right="-72"/>
              <w:jc w:val="center"/>
              <w:rPr>
                <w:rFonts w:eastAsia="Arial Unicode MS" w:cs="Arial"/>
                <w:b/>
                <w:bCs/>
                <w:color w:val="000000" w:themeColor="text1"/>
                <w:sz w:val="18"/>
                <w:szCs w:val="18"/>
                <w:lang w:bidi="th-TH"/>
              </w:rPr>
            </w:pPr>
            <w:r w:rsidRPr="005E3A31">
              <w:rPr>
                <w:rFonts w:eastAsia="Arial Unicode MS" w:cs="Arial"/>
                <w:b/>
                <w:bCs/>
                <w:color w:val="000000" w:themeColor="text1"/>
                <w:sz w:val="18"/>
                <w:szCs w:val="18"/>
                <w:lang w:bidi="th-TH"/>
              </w:rPr>
              <w:t>Baht Million</w:t>
            </w:r>
          </w:p>
        </w:tc>
      </w:tr>
      <w:tr w:rsidR="005E3A31" w:rsidRPr="005E3A31" w14:paraId="19DE2E00" w14:textId="77777777" w:rsidTr="003C7117">
        <w:trPr>
          <w:trHeight w:val="20"/>
        </w:trPr>
        <w:tc>
          <w:tcPr>
            <w:tcW w:w="3987" w:type="dxa"/>
            <w:vAlign w:val="bottom"/>
          </w:tcPr>
          <w:p w14:paraId="27D0D721" w14:textId="1E144901" w:rsidR="00FE2291" w:rsidRPr="005E3A31" w:rsidRDefault="00FE2291" w:rsidP="000001C2">
            <w:pPr>
              <w:spacing w:after="0" w:line="240" w:lineRule="auto"/>
              <w:ind w:left="435"/>
              <w:rPr>
                <w:rFonts w:eastAsia="Arial Unicode MS" w:cs="Arial"/>
                <w:color w:val="000000" w:themeColor="text1"/>
                <w:sz w:val="18"/>
                <w:szCs w:val="18"/>
                <w:lang w:bidi="th-TH"/>
              </w:rPr>
            </w:pPr>
          </w:p>
        </w:tc>
        <w:tc>
          <w:tcPr>
            <w:tcW w:w="1368" w:type="dxa"/>
            <w:tcBorders>
              <w:top w:val="single" w:sz="4" w:space="0" w:color="auto"/>
            </w:tcBorders>
            <w:vAlign w:val="bottom"/>
          </w:tcPr>
          <w:p w14:paraId="11D9D2D3"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6C79A737"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1210DC86"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c>
          <w:tcPr>
            <w:tcW w:w="1368" w:type="dxa"/>
            <w:tcBorders>
              <w:top w:val="single" w:sz="4" w:space="0" w:color="auto"/>
            </w:tcBorders>
            <w:vAlign w:val="bottom"/>
          </w:tcPr>
          <w:p w14:paraId="2BE8B7C1" w14:textId="77777777" w:rsidR="00FE2291" w:rsidRPr="005E3A31" w:rsidRDefault="00FE2291" w:rsidP="000001C2">
            <w:pPr>
              <w:spacing w:after="0" w:line="240" w:lineRule="auto"/>
              <w:ind w:right="-72"/>
              <w:jc w:val="right"/>
              <w:rPr>
                <w:rFonts w:eastAsia="Arial Unicode MS" w:cs="Arial"/>
                <w:color w:val="000000" w:themeColor="text1"/>
                <w:sz w:val="18"/>
                <w:szCs w:val="18"/>
                <w:lang w:bidi="th-TH"/>
              </w:rPr>
            </w:pPr>
          </w:p>
        </w:tc>
      </w:tr>
      <w:tr w:rsidR="005E3A31" w:rsidRPr="005E3A31" w14:paraId="4D453A65" w14:textId="77777777" w:rsidTr="003C7117">
        <w:trPr>
          <w:trHeight w:val="20"/>
        </w:trPr>
        <w:tc>
          <w:tcPr>
            <w:tcW w:w="3987" w:type="dxa"/>
            <w:tcBorders>
              <w:top w:val="nil"/>
              <w:left w:val="nil"/>
              <w:right w:val="nil"/>
            </w:tcBorders>
            <w:vAlign w:val="bottom"/>
          </w:tcPr>
          <w:p w14:paraId="30F3DD11" w14:textId="5127EE1E" w:rsidR="00FE2291" w:rsidRPr="005E3A31" w:rsidRDefault="00FE2291" w:rsidP="00FE2291">
            <w:pPr>
              <w:spacing w:after="0" w:line="240" w:lineRule="auto"/>
              <w:ind w:left="435" w:right="-105"/>
              <w:rPr>
                <w:rFonts w:eastAsia="Arial Unicode MS" w:cs="Arial"/>
                <w:color w:val="000000" w:themeColor="text1"/>
                <w:sz w:val="18"/>
                <w:szCs w:val="18"/>
                <w:lang w:bidi="th-TH"/>
              </w:rPr>
            </w:pPr>
            <w:r w:rsidRPr="005E3A31">
              <w:rPr>
                <w:rFonts w:cs="Arial"/>
                <w:color w:val="000000" w:themeColor="text1"/>
                <w:sz w:val="18"/>
                <w:szCs w:val="18"/>
              </w:rPr>
              <w:t>Short term loans to related parties</w:t>
            </w:r>
          </w:p>
        </w:tc>
        <w:tc>
          <w:tcPr>
            <w:tcW w:w="1368" w:type="dxa"/>
          </w:tcPr>
          <w:p w14:paraId="1674A99F" w14:textId="77777777" w:rsidR="00FE2291" w:rsidRPr="005E3A31" w:rsidRDefault="00FE2291" w:rsidP="00FE2291">
            <w:pPr>
              <w:spacing w:after="0" w:line="240" w:lineRule="auto"/>
              <w:ind w:right="-72"/>
              <w:jc w:val="right"/>
              <w:rPr>
                <w:rFonts w:cs="Arial"/>
                <w:color w:val="000000" w:themeColor="text1"/>
                <w:sz w:val="18"/>
                <w:szCs w:val="18"/>
                <w:lang w:val="en-GB"/>
              </w:rPr>
            </w:pPr>
          </w:p>
        </w:tc>
        <w:tc>
          <w:tcPr>
            <w:tcW w:w="1368" w:type="dxa"/>
          </w:tcPr>
          <w:p w14:paraId="149C0770" w14:textId="77777777" w:rsidR="00FE2291" w:rsidRPr="005E3A31" w:rsidRDefault="00FE2291" w:rsidP="00FE2291">
            <w:pPr>
              <w:spacing w:after="0" w:line="240" w:lineRule="auto"/>
              <w:ind w:right="-72"/>
              <w:jc w:val="right"/>
              <w:rPr>
                <w:rFonts w:cs="Arial"/>
                <w:color w:val="000000" w:themeColor="text1"/>
                <w:sz w:val="18"/>
                <w:szCs w:val="18"/>
                <w:lang w:val="en-GB"/>
              </w:rPr>
            </w:pPr>
          </w:p>
        </w:tc>
        <w:tc>
          <w:tcPr>
            <w:tcW w:w="1368" w:type="dxa"/>
          </w:tcPr>
          <w:p w14:paraId="40D622E3" w14:textId="77777777" w:rsidR="00FE2291" w:rsidRPr="005E3A31" w:rsidRDefault="00FE2291" w:rsidP="00FE2291">
            <w:pPr>
              <w:spacing w:after="0" w:line="240" w:lineRule="auto"/>
              <w:ind w:right="-72"/>
              <w:jc w:val="right"/>
              <w:rPr>
                <w:rFonts w:cs="Arial"/>
                <w:color w:val="000000" w:themeColor="text1"/>
                <w:sz w:val="18"/>
                <w:szCs w:val="18"/>
                <w:lang w:val="en-GB"/>
              </w:rPr>
            </w:pPr>
          </w:p>
        </w:tc>
        <w:tc>
          <w:tcPr>
            <w:tcW w:w="1368" w:type="dxa"/>
          </w:tcPr>
          <w:p w14:paraId="72053814" w14:textId="77777777" w:rsidR="00FE2291" w:rsidRPr="005E3A31" w:rsidRDefault="00FE2291" w:rsidP="00FE2291">
            <w:pPr>
              <w:spacing w:after="0" w:line="240" w:lineRule="auto"/>
              <w:ind w:right="-72"/>
              <w:jc w:val="right"/>
              <w:rPr>
                <w:rFonts w:cs="Arial"/>
                <w:color w:val="000000" w:themeColor="text1"/>
                <w:sz w:val="18"/>
                <w:szCs w:val="18"/>
                <w:lang w:val="en-GB"/>
              </w:rPr>
            </w:pPr>
          </w:p>
        </w:tc>
      </w:tr>
      <w:tr w:rsidR="005E3A31" w:rsidRPr="005E3A31" w14:paraId="638DBA6C" w14:textId="77777777" w:rsidTr="003C7117">
        <w:trPr>
          <w:trHeight w:val="20"/>
        </w:trPr>
        <w:tc>
          <w:tcPr>
            <w:tcW w:w="3987" w:type="dxa"/>
            <w:tcBorders>
              <w:top w:val="nil"/>
              <w:left w:val="nil"/>
              <w:right w:val="nil"/>
            </w:tcBorders>
            <w:vAlign w:val="bottom"/>
          </w:tcPr>
          <w:p w14:paraId="73DE1A84" w14:textId="03E6C334" w:rsidR="007D0650" w:rsidRPr="005E3A31" w:rsidRDefault="007D0650" w:rsidP="007D0650">
            <w:pPr>
              <w:spacing w:after="0" w:line="240" w:lineRule="auto"/>
              <w:ind w:left="435" w:right="-105"/>
              <w:rPr>
                <w:rFonts w:cs="Arial"/>
                <w:b/>
                <w:bCs/>
                <w:color w:val="000000" w:themeColor="text1"/>
                <w:position w:val="-6"/>
                <w:sz w:val="18"/>
                <w:szCs w:val="18"/>
              </w:rPr>
            </w:pPr>
            <w:r w:rsidRPr="005E3A31">
              <w:rPr>
                <w:rFonts w:cs="Arial"/>
                <w:color w:val="000000" w:themeColor="text1"/>
                <w:sz w:val="18"/>
                <w:szCs w:val="18"/>
              </w:rPr>
              <w:t xml:space="preserve">   </w:t>
            </w:r>
            <w:r w:rsidRPr="005E3A31">
              <w:rPr>
                <w:rFonts w:cs="Arial"/>
                <w:color w:val="000000" w:themeColor="text1"/>
                <w:position w:val="-6"/>
                <w:sz w:val="18"/>
                <w:szCs w:val="18"/>
              </w:rPr>
              <w:t>Subsidiaries</w:t>
            </w:r>
          </w:p>
        </w:tc>
        <w:tc>
          <w:tcPr>
            <w:tcW w:w="1368" w:type="dxa"/>
          </w:tcPr>
          <w:p w14:paraId="2AAC3463" w14:textId="6CE9F7DC" w:rsidR="007D0650" w:rsidRPr="005E3A31" w:rsidRDefault="00E3084D" w:rsidP="007D065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vAlign w:val="bottom"/>
          </w:tcPr>
          <w:p w14:paraId="2B628C50" w14:textId="4CF9E74B" w:rsidR="007D0650" w:rsidRPr="005E3A31" w:rsidRDefault="007D0650" w:rsidP="007D065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c>
          <w:tcPr>
            <w:tcW w:w="1368" w:type="dxa"/>
            <w:vAlign w:val="bottom"/>
          </w:tcPr>
          <w:p w14:paraId="7EADA470" w14:textId="16131A05" w:rsidR="007D0650" w:rsidRPr="005E3A31" w:rsidRDefault="0009048C"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2,103.00</w:t>
            </w:r>
          </w:p>
        </w:tc>
        <w:tc>
          <w:tcPr>
            <w:tcW w:w="1368" w:type="dxa"/>
            <w:vAlign w:val="bottom"/>
          </w:tcPr>
          <w:p w14:paraId="668A528C" w14:textId="76BEC23A"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7D0650" w:rsidRPr="005E3A31">
              <w:rPr>
                <w:rFonts w:cs="Arial"/>
                <w:color w:val="000000" w:themeColor="text1"/>
                <w:sz w:val="18"/>
                <w:szCs w:val="18"/>
              </w:rPr>
              <w:t>,</w:t>
            </w:r>
            <w:r w:rsidRPr="005E3A31">
              <w:rPr>
                <w:rFonts w:cs="Arial"/>
                <w:color w:val="000000" w:themeColor="text1"/>
                <w:sz w:val="18"/>
                <w:szCs w:val="18"/>
                <w:lang w:val="en-GB"/>
              </w:rPr>
              <w:t>039</w:t>
            </w:r>
            <w:r w:rsidR="007D0650" w:rsidRPr="005E3A31">
              <w:rPr>
                <w:rFonts w:cs="Arial"/>
                <w:color w:val="000000" w:themeColor="text1"/>
                <w:sz w:val="18"/>
                <w:szCs w:val="18"/>
              </w:rPr>
              <w:t>.</w:t>
            </w:r>
            <w:r w:rsidRPr="005E3A31">
              <w:rPr>
                <w:rFonts w:cs="Arial"/>
                <w:color w:val="000000" w:themeColor="text1"/>
                <w:sz w:val="18"/>
                <w:szCs w:val="18"/>
                <w:lang w:val="en-GB"/>
              </w:rPr>
              <w:t>63</w:t>
            </w:r>
          </w:p>
        </w:tc>
      </w:tr>
      <w:tr w:rsidR="005E3A31" w:rsidRPr="005E3A31" w14:paraId="7095B0DF" w14:textId="77777777" w:rsidTr="003C7117">
        <w:trPr>
          <w:trHeight w:val="20"/>
        </w:trPr>
        <w:tc>
          <w:tcPr>
            <w:tcW w:w="3987" w:type="dxa"/>
            <w:tcBorders>
              <w:top w:val="nil"/>
              <w:left w:val="nil"/>
              <w:right w:val="nil"/>
            </w:tcBorders>
            <w:vAlign w:val="bottom"/>
          </w:tcPr>
          <w:p w14:paraId="4F359AD9" w14:textId="46DB4E40" w:rsidR="007D0650" w:rsidRPr="005E3A31" w:rsidRDefault="007D0650" w:rsidP="007D0650">
            <w:pPr>
              <w:spacing w:after="0" w:line="240" w:lineRule="auto"/>
              <w:ind w:left="435" w:right="-105"/>
              <w:rPr>
                <w:rFonts w:cs="Arial"/>
                <w:b/>
                <w:bCs/>
                <w:color w:val="000000" w:themeColor="text1"/>
                <w:position w:val="-6"/>
                <w:sz w:val="18"/>
                <w:szCs w:val="18"/>
              </w:rPr>
            </w:pPr>
            <w:r w:rsidRPr="005E3A31">
              <w:rPr>
                <w:rFonts w:cs="Arial"/>
                <w:color w:val="000000" w:themeColor="text1"/>
                <w:sz w:val="18"/>
                <w:szCs w:val="18"/>
              </w:rPr>
              <w:t xml:space="preserve">   </w:t>
            </w:r>
            <w:r w:rsidRPr="005E3A31">
              <w:rPr>
                <w:rFonts w:cs="Arial"/>
                <w:color w:val="000000" w:themeColor="text1"/>
                <w:position w:val="-6"/>
                <w:sz w:val="18"/>
                <w:szCs w:val="18"/>
              </w:rPr>
              <w:t>Associates</w:t>
            </w:r>
          </w:p>
        </w:tc>
        <w:tc>
          <w:tcPr>
            <w:tcW w:w="1368" w:type="dxa"/>
          </w:tcPr>
          <w:p w14:paraId="568259F6" w14:textId="5EFE21CC" w:rsidR="007D0650" w:rsidRPr="005E3A31" w:rsidRDefault="00E3084D"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2.00</w:t>
            </w:r>
          </w:p>
        </w:tc>
        <w:tc>
          <w:tcPr>
            <w:tcW w:w="1368" w:type="dxa"/>
            <w:vAlign w:val="bottom"/>
          </w:tcPr>
          <w:p w14:paraId="61C2181E" w14:textId="4569D63F"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w:t>
            </w:r>
            <w:r w:rsidR="007D0650" w:rsidRPr="005E3A31">
              <w:rPr>
                <w:rFonts w:cs="Arial"/>
                <w:color w:val="000000" w:themeColor="text1"/>
                <w:sz w:val="18"/>
                <w:szCs w:val="18"/>
              </w:rPr>
              <w:t>.</w:t>
            </w:r>
            <w:r w:rsidRPr="005E3A31">
              <w:rPr>
                <w:rFonts w:cs="Arial"/>
                <w:color w:val="000000" w:themeColor="text1"/>
                <w:sz w:val="18"/>
                <w:szCs w:val="18"/>
                <w:lang w:val="en-GB"/>
              </w:rPr>
              <w:t>00</w:t>
            </w:r>
          </w:p>
        </w:tc>
        <w:tc>
          <w:tcPr>
            <w:tcW w:w="1368" w:type="dxa"/>
            <w:vAlign w:val="bottom"/>
          </w:tcPr>
          <w:p w14:paraId="6E242A5C" w14:textId="11D577D4" w:rsidR="007D0650" w:rsidRPr="005E3A31" w:rsidRDefault="0009048C" w:rsidP="007D065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vAlign w:val="bottom"/>
          </w:tcPr>
          <w:p w14:paraId="7C7A0819" w14:textId="2023B7C6" w:rsidR="007D0650" w:rsidRPr="005E3A31" w:rsidRDefault="007D0650" w:rsidP="007D065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r>
      <w:tr w:rsidR="005E3A31" w:rsidRPr="005E3A31" w14:paraId="67DCD7FA" w14:textId="77777777" w:rsidTr="003C7117">
        <w:trPr>
          <w:trHeight w:val="20"/>
        </w:trPr>
        <w:tc>
          <w:tcPr>
            <w:tcW w:w="3987" w:type="dxa"/>
            <w:tcBorders>
              <w:top w:val="nil"/>
              <w:left w:val="nil"/>
              <w:right w:val="nil"/>
            </w:tcBorders>
            <w:vAlign w:val="bottom"/>
          </w:tcPr>
          <w:p w14:paraId="05D1AAC9" w14:textId="4A1C848F" w:rsidR="007D0650" w:rsidRPr="005E3A31" w:rsidRDefault="007D0650" w:rsidP="007D0650">
            <w:pPr>
              <w:spacing w:after="0" w:line="240" w:lineRule="auto"/>
              <w:ind w:left="435" w:right="-105"/>
              <w:rPr>
                <w:rFonts w:cs="Arial"/>
                <w:color w:val="000000" w:themeColor="text1"/>
                <w:sz w:val="18"/>
                <w:szCs w:val="18"/>
              </w:rPr>
            </w:pPr>
            <w:r w:rsidRPr="005E3A31">
              <w:rPr>
                <w:rFonts w:cs="Arial"/>
                <w:color w:val="000000" w:themeColor="text1"/>
                <w:sz w:val="18"/>
                <w:szCs w:val="18"/>
              </w:rPr>
              <w:t xml:space="preserve">   Related companies</w:t>
            </w:r>
          </w:p>
        </w:tc>
        <w:tc>
          <w:tcPr>
            <w:tcW w:w="1368" w:type="dxa"/>
          </w:tcPr>
          <w:p w14:paraId="57919026" w14:textId="23BCE15E"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0653E550"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5B90E9EE" w14:textId="77777777" w:rsidR="007D0650" w:rsidRPr="005E3A31" w:rsidRDefault="007D0650" w:rsidP="007D0650">
            <w:pPr>
              <w:spacing w:after="0" w:line="240" w:lineRule="auto"/>
              <w:ind w:right="-72"/>
              <w:jc w:val="center"/>
              <w:rPr>
                <w:rFonts w:cs="Arial"/>
                <w:color w:val="000000" w:themeColor="text1"/>
                <w:sz w:val="18"/>
                <w:szCs w:val="18"/>
                <w:lang w:val="en-GB"/>
              </w:rPr>
            </w:pPr>
          </w:p>
        </w:tc>
        <w:tc>
          <w:tcPr>
            <w:tcW w:w="1368" w:type="dxa"/>
            <w:vAlign w:val="bottom"/>
          </w:tcPr>
          <w:p w14:paraId="616B2E52" w14:textId="77777777" w:rsidR="007D0650" w:rsidRPr="005E3A31" w:rsidRDefault="007D0650" w:rsidP="007D0650">
            <w:pPr>
              <w:spacing w:after="0" w:line="240" w:lineRule="auto"/>
              <w:ind w:right="-72"/>
              <w:jc w:val="center"/>
              <w:rPr>
                <w:rFonts w:cs="Arial"/>
                <w:color w:val="000000" w:themeColor="text1"/>
                <w:sz w:val="18"/>
                <w:szCs w:val="18"/>
                <w:lang w:val="en-GB"/>
              </w:rPr>
            </w:pPr>
          </w:p>
        </w:tc>
      </w:tr>
      <w:tr w:rsidR="005E3A31" w:rsidRPr="005E3A31" w14:paraId="0F8D83BE" w14:textId="77777777" w:rsidTr="003C7117">
        <w:trPr>
          <w:trHeight w:val="20"/>
        </w:trPr>
        <w:tc>
          <w:tcPr>
            <w:tcW w:w="3987" w:type="dxa"/>
            <w:tcBorders>
              <w:top w:val="nil"/>
              <w:left w:val="nil"/>
              <w:right w:val="nil"/>
            </w:tcBorders>
            <w:vAlign w:val="bottom"/>
          </w:tcPr>
          <w:p w14:paraId="7D99A3DC" w14:textId="1523782F" w:rsidR="007D0650" w:rsidRPr="005E3A31" w:rsidRDefault="007D0650" w:rsidP="007D0650">
            <w:pPr>
              <w:spacing w:after="0" w:line="240" w:lineRule="auto"/>
              <w:ind w:left="435" w:right="-105"/>
              <w:rPr>
                <w:rFonts w:cs="Arial"/>
                <w:color w:val="000000" w:themeColor="text1"/>
                <w:sz w:val="18"/>
                <w:szCs w:val="18"/>
              </w:rPr>
            </w:pPr>
            <w:r w:rsidRPr="005E3A31">
              <w:rPr>
                <w:rFonts w:cs="Arial"/>
                <w:color w:val="000000" w:themeColor="text1"/>
                <w:sz w:val="18"/>
                <w:szCs w:val="18"/>
              </w:rPr>
              <w:t xml:space="preserve">      CP Group of companies</w:t>
            </w:r>
          </w:p>
        </w:tc>
        <w:tc>
          <w:tcPr>
            <w:tcW w:w="1368" w:type="dxa"/>
            <w:tcBorders>
              <w:bottom w:val="single" w:sz="4" w:space="0" w:color="auto"/>
            </w:tcBorders>
          </w:tcPr>
          <w:p w14:paraId="0A303CEA" w14:textId="56636D85" w:rsidR="007D0650" w:rsidRPr="005E3A31" w:rsidRDefault="00E3084D" w:rsidP="002D3931">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tcBorders>
              <w:bottom w:val="single" w:sz="4" w:space="0" w:color="auto"/>
            </w:tcBorders>
            <w:vAlign w:val="bottom"/>
          </w:tcPr>
          <w:p w14:paraId="779D9893" w14:textId="1D30E868"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5</w:t>
            </w:r>
            <w:r w:rsidR="007D0650" w:rsidRPr="005E3A31">
              <w:rPr>
                <w:rFonts w:cs="Arial"/>
                <w:color w:val="000000" w:themeColor="text1"/>
                <w:sz w:val="18"/>
                <w:szCs w:val="18"/>
              </w:rPr>
              <w:t>.</w:t>
            </w:r>
            <w:r w:rsidRPr="005E3A31">
              <w:rPr>
                <w:rFonts w:cs="Arial"/>
                <w:color w:val="000000" w:themeColor="text1"/>
                <w:sz w:val="18"/>
                <w:szCs w:val="18"/>
                <w:lang w:val="en-GB"/>
              </w:rPr>
              <w:t>00</w:t>
            </w:r>
          </w:p>
        </w:tc>
        <w:tc>
          <w:tcPr>
            <w:tcW w:w="1368" w:type="dxa"/>
            <w:tcBorders>
              <w:bottom w:val="single" w:sz="4" w:space="0" w:color="auto"/>
            </w:tcBorders>
            <w:vAlign w:val="bottom"/>
          </w:tcPr>
          <w:p w14:paraId="73F328C0" w14:textId="4562BC8F" w:rsidR="007D0650" w:rsidRPr="005E3A31" w:rsidRDefault="0009048C" w:rsidP="007D065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tcBorders>
              <w:bottom w:val="single" w:sz="4" w:space="0" w:color="auto"/>
            </w:tcBorders>
            <w:vAlign w:val="bottom"/>
          </w:tcPr>
          <w:p w14:paraId="526F3693" w14:textId="42B34038" w:rsidR="007D0650" w:rsidRPr="005E3A31" w:rsidRDefault="007D0650" w:rsidP="007D065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r>
      <w:tr w:rsidR="005E3A31" w:rsidRPr="005E3A31" w14:paraId="30AFDC6C" w14:textId="77777777" w:rsidTr="003C7117">
        <w:trPr>
          <w:trHeight w:val="20"/>
        </w:trPr>
        <w:tc>
          <w:tcPr>
            <w:tcW w:w="3987" w:type="dxa"/>
            <w:tcBorders>
              <w:top w:val="nil"/>
              <w:left w:val="nil"/>
              <w:right w:val="nil"/>
            </w:tcBorders>
            <w:vAlign w:val="bottom"/>
          </w:tcPr>
          <w:p w14:paraId="39AF5CB7" w14:textId="2344DB4D" w:rsidR="007D0650" w:rsidRPr="005E3A31" w:rsidRDefault="007D0650" w:rsidP="007D0650">
            <w:pPr>
              <w:spacing w:after="0" w:line="240" w:lineRule="auto"/>
              <w:ind w:left="435" w:right="-105"/>
              <w:rPr>
                <w:rFonts w:cs="Arial"/>
                <w:color w:val="000000" w:themeColor="text1"/>
                <w:position w:val="-6"/>
                <w:sz w:val="18"/>
                <w:szCs w:val="18"/>
              </w:rPr>
            </w:pPr>
          </w:p>
        </w:tc>
        <w:tc>
          <w:tcPr>
            <w:tcW w:w="1368" w:type="dxa"/>
            <w:tcBorders>
              <w:top w:val="single" w:sz="4" w:space="0" w:color="auto"/>
            </w:tcBorders>
          </w:tcPr>
          <w:p w14:paraId="17849C25"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566EBBE" w14:textId="6A859F80"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686EA99E"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6E0B2E" w14:textId="10821C55"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59520773" w14:textId="77777777" w:rsidTr="003C7117">
        <w:trPr>
          <w:trHeight w:val="20"/>
        </w:trPr>
        <w:tc>
          <w:tcPr>
            <w:tcW w:w="3987" w:type="dxa"/>
            <w:tcBorders>
              <w:top w:val="nil"/>
              <w:left w:val="nil"/>
              <w:right w:val="nil"/>
            </w:tcBorders>
            <w:vAlign w:val="bottom"/>
          </w:tcPr>
          <w:p w14:paraId="65A7E6AF" w14:textId="74A6FBD2" w:rsidR="007D0650" w:rsidRPr="005E3A31" w:rsidRDefault="007D0650" w:rsidP="007D0650">
            <w:pPr>
              <w:spacing w:after="0" w:line="240" w:lineRule="auto"/>
              <w:ind w:left="435" w:right="-105"/>
              <w:rPr>
                <w:rFonts w:cs="Arial"/>
                <w:color w:val="000000" w:themeColor="text1"/>
                <w:position w:val="-6"/>
                <w:sz w:val="18"/>
                <w:szCs w:val="18"/>
              </w:rPr>
            </w:pPr>
            <w:r w:rsidRPr="005E3A31">
              <w:rPr>
                <w:rFonts w:cs="Arial"/>
                <w:color w:val="000000" w:themeColor="text1"/>
                <w:sz w:val="18"/>
                <w:szCs w:val="18"/>
              </w:rPr>
              <w:t>Total short-term loans to related parties</w:t>
            </w:r>
          </w:p>
        </w:tc>
        <w:tc>
          <w:tcPr>
            <w:tcW w:w="1368" w:type="dxa"/>
            <w:tcBorders>
              <w:bottom w:val="single" w:sz="4" w:space="0" w:color="auto"/>
            </w:tcBorders>
          </w:tcPr>
          <w:p w14:paraId="7549C467" w14:textId="34FA8CD7" w:rsidR="007D0650" w:rsidRPr="005E3A31" w:rsidRDefault="00E3084D"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2.00</w:t>
            </w:r>
          </w:p>
        </w:tc>
        <w:tc>
          <w:tcPr>
            <w:tcW w:w="1368" w:type="dxa"/>
            <w:tcBorders>
              <w:bottom w:val="single" w:sz="4" w:space="0" w:color="auto"/>
            </w:tcBorders>
            <w:vAlign w:val="bottom"/>
          </w:tcPr>
          <w:p w14:paraId="2A0094C9" w14:textId="68715D04"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w:t>
            </w:r>
            <w:r w:rsidR="007D0650" w:rsidRPr="005E3A31">
              <w:rPr>
                <w:rFonts w:cs="Arial"/>
                <w:color w:val="000000" w:themeColor="text1"/>
                <w:sz w:val="18"/>
                <w:szCs w:val="18"/>
              </w:rPr>
              <w:t>.</w:t>
            </w:r>
            <w:r w:rsidRPr="005E3A31">
              <w:rPr>
                <w:rFonts w:cs="Arial"/>
                <w:color w:val="000000" w:themeColor="text1"/>
                <w:sz w:val="18"/>
                <w:szCs w:val="18"/>
                <w:lang w:val="en-GB"/>
              </w:rPr>
              <w:t>00</w:t>
            </w:r>
          </w:p>
        </w:tc>
        <w:tc>
          <w:tcPr>
            <w:tcW w:w="1368" w:type="dxa"/>
            <w:tcBorders>
              <w:bottom w:val="single" w:sz="4" w:space="0" w:color="auto"/>
            </w:tcBorders>
            <w:vAlign w:val="bottom"/>
          </w:tcPr>
          <w:p w14:paraId="7358B61D" w14:textId="25A7680C" w:rsidR="007D0650" w:rsidRPr="005E3A31" w:rsidRDefault="00E3084D"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2,103.00</w:t>
            </w:r>
          </w:p>
        </w:tc>
        <w:tc>
          <w:tcPr>
            <w:tcW w:w="1368" w:type="dxa"/>
            <w:tcBorders>
              <w:bottom w:val="single" w:sz="4" w:space="0" w:color="auto"/>
            </w:tcBorders>
            <w:vAlign w:val="bottom"/>
          </w:tcPr>
          <w:p w14:paraId="2D4F613C" w14:textId="20FBA264" w:rsidR="007D0650" w:rsidRPr="005E3A31" w:rsidRDefault="00A03E1B" w:rsidP="007D065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4</w:t>
            </w:r>
            <w:r w:rsidR="007D0650" w:rsidRPr="005E3A31">
              <w:rPr>
                <w:rFonts w:cs="Arial"/>
                <w:color w:val="000000" w:themeColor="text1"/>
                <w:sz w:val="18"/>
                <w:szCs w:val="18"/>
              </w:rPr>
              <w:t>,</w:t>
            </w:r>
            <w:r w:rsidRPr="005E3A31">
              <w:rPr>
                <w:rFonts w:cs="Arial"/>
                <w:color w:val="000000" w:themeColor="text1"/>
                <w:sz w:val="18"/>
                <w:szCs w:val="18"/>
                <w:lang w:val="en-GB"/>
              </w:rPr>
              <w:t>039</w:t>
            </w:r>
            <w:r w:rsidR="007D0650" w:rsidRPr="005E3A31">
              <w:rPr>
                <w:rFonts w:cs="Arial"/>
                <w:color w:val="000000" w:themeColor="text1"/>
                <w:sz w:val="18"/>
                <w:szCs w:val="18"/>
              </w:rPr>
              <w:t>.</w:t>
            </w:r>
            <w:r w:rsidRPr="005E3A31">
              <w:rPr>
                <w:rFonts w:cs="Arial"/>
                <w:color w:val="000000" w:themeColor="text1"/>
                <w:sz w:val="18"/>
                <w:szCs w:val="18"/>
                <w:lang w:val="en-GB"/>
              </w:rPr>
              <w:t>63</w:t>
            </w:r>
          </w:p>
        </w:tc>
      </w:tr>
      <w:tr w:rsidR="005E3A31" w:rsidRPr="005E3A31" w14:paraId="140660FB" w14:textId="77777777" w:rsidTr="003C7117">
        <w:trPr>
          <w:trHeight w:val="20"/>
        </w:trPr>
        <w:tc>
          <w:tcPr>
            <w:tcW w:w="3987" w:type="dxa"/>
            <w:tcBorders>
              <w:top w:val="nil"/>
              <w:left w:val="nil"/>
              <w:right w:val="nil"/>
            </w:tcBorders>
            <w:vAlign w:val="bottom"/>
          </w:tcPr>
          <w:p w14:paraId="3AF499A6" w14:textId="5B818365" w:rsidR="007D0650" w:rsidRPr="005E3A31" w:rsidRDefault="007D0650" w:rsidP="007D0650">
            <w:pPr>
              <w:spacing w:after="0" w:line="240" w:lineRule="auto"/>
              <w:ind w:left="435" w:right="-105"/>
              <w:rPr>
                <w:rFonts w:cs="Arial"/>
                <w:color w:val="000000" w:themeColor="text1"/>
                <w:position w:val="-6"/>
                <w:sz w:val="18"/>
                <w:szCs w:val="18"/>
              </w:rPr>
            </w:pPr>
          </w:p>
        </w:tc>
        <w:tc>
          <w:tcPr>
            <w:tcW w:w="1368" w:type="dxa"/>
            <w:tcBorders>
              <w:top w:val="single" w:sz="4" w:space="0" w:color="auto"/>
            </w:tcBorders>
          </w:tcPr>
          <w:p w14:paraId="54B74B19"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16C8D71A"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1F0ABD4"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FCC45F"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4E00F275" w14:textId="77777777" w:rsidTr="003C7117">
        <w:trPr>
          <w:trHeight w:val="20"/>
        </w:trPr>
        <w:tc>
          <w:tcPr>
            <w:tcW w:w="3987" w:type="dxa"/>
            <w:tcBorders>
              <w:top w:val="nil"/>
              <w:left w:val="nil"/>
              <w:right w:val="nil"/>
            </w:tcBorders>
            <w:vAlign w:val="bottom"/>
          </w:tcPr>
          <w:p w14:paraId="5AB1D272" w14:textId="15625B1B" w:rsidR="007D0650" w:rsidRPr="005E3A31" w:rsidRDefault="007D0650" w:rsidP="007D0650">
            <w:pPr>
              <w:spacing w:after="0" w:line="240" w:lineRule="auto"/>
              <w:ind w:left="435" w:right="-105"/>
              <w:rPr>
                <w:rFonts w:cs="Arial"/>
                <w:color w:val="000000" w:themeColor="text1"/>
                <w:position w:val="-6"/>
                <w:sz w:val="18"/>
                <w:szCs w:val="18"/>
              </w:rPr>
            </w:pPr>
            <w:proofErr w:type="gramStart"/>
            <w:r w:rsidRPr="005E3A31">
              <w:rPr>
                <w:rFonts w:cs="Arial"/>
                <w:color w:val="000000" w:themeColor="text1"/>
                <w:sz w:val="18"/>
                <w:szCs w:val="18"/>
              </w:rPr>
              <w:t>Long term</w:t>
            </w:r>
            <w:proofErr w:type="gramEnd"/>
            <w:r w:rsidRPr="005E3A31">
              <w:rPr>
                <w:rFonts w:cs="Arial"/>
                <w:color w:val="000000" w:themeColor="text1"/>
                <w:sz w:val="18"/>
                <w:szCs w:val="18"/>
              </w:rPr>
              <w:t xml:space="preserve"> loans to related parties</w:t>
            </w:r>
          </w:p>
        </w:tc>
        <w:tc>
          <w:tcPr>
            <w:tcW w:w="1368" w:type="dxa"/>
          </w:tcPr>
          <w:p w14:paraId="72E333B5"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11438DDC"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67A5E1FF" w14:textId="77777777" w:rsidR="007D0650" w:rsidRPr="005E3A31" w:rsidRDefault="007D0650" w:rsidP="007D0650">
            <w:pPr>
              <w:spacing w:after="0" w:line="240" w:lineRule="auto"/>
              <w:ind w:right="-72"/>
              <w:jc w:val="right"/>
              <w:rPr>
                <w:rFonts w:cs="Arial"/>
                <w:color w:val="000000" w:themeColor="text1"/>
                <w:sz w:val="18"/>
                <w:szCs w:val="18"/>
                <w:lang w:val="en-GB"/>
              </w:rPr>
            </w:pPr>
          </w:p>
        </w:tc>
        <w:tc>
          <w:tcPr>
            <w:tcW w:w="1368" w:type="dxa"/>
            <w:vAlign w:val="bottom"/>
          </w:tcPr>
          <w:p w14:paraId="61DBF2DD" w14:textId="77777777" w:rsidR="007D0650" w:rsidRPr="005E3A31" w:rsidRDefault="007D0650" w:rsidP="007D0650">
            <w:pPr>
              <w:spacing w:after="0" w:line="240" w:lineRule="auto"/>
              <w:ind w:right="-72"/>
              <w:jc w:val="right"/>
              <w:rPr>
                <w:rFonts w:cs="Arial"/>
                <w:color w:val="000000" w:themeColor="text1"/>
                <w:sz w:val="18"/>
                <w:szCs w:val="18"/>
                <w:lang w:val="en-GB"/>
              </w:rPr>
            </w:pPr>
          </w:p>
        </w:tc>
      </w:tr>
      <w:tr w:rsidR="005E3A31" w:rsidRPr="005E3A31" w14:paraId="09FF832C" w14:textId="77777777" w:rsidTr="003C7117">
        <w:trPr>
          <w:trHeight w:val="20"/>
        </w:trPr>
        <w:tc>
          <w:tcPr>
            <w:tcW w:w="3987" w:type="dxa"/>
            <w:tcBorders>
              <w:top w:val="nil"/>
              <w:left w:val="nil"/>
              <w:right w:val="nil"/>
            </w:tcBorders>
            <w:vAlign w:val="bottom"/>
          </w:tcPr>
          <w:p w14:paraId="27BC7BAD" w14:textId="2A57D892" w:rsidR="00092FE0" w:rsidRPr="005E3A31" w:rsidRDefault="00092FE0" w:rsidP="00092FE0">
            <w:pPr>
              <w:spacing w:after="0" w:line="240" w:lineRule="auto"/>
              <w:ind w:left="435" w:right="-105"/>
              <w:rPr>
                <w:rFonts w:cs="Arial"/>
                <w:color w:val="000000" w:themeColor="text1"/>
                <w:sz w:val="18"/>
                <w:szCs w:val="18"/>
              </w:rPr>
            </w:pPr>
            <w:r w:rsidRPr="005E3A31">
              <w:rPr>
                <w:rFonts w:cs="Arial"/>
                <w:color w:val="000000" w:themeColor="text1"/>
                <w:sz w:val="18"/>
                <w:szCs w:val="18"/>
              </w:rPr>
              <w:t xml:space="preserve">   </w:t>
            </w:r>
            <w:r w:rsidRPr="005E3A31">
              <w:rPr>
                <w:rFonts w:cs="Arial"/>
                <w:color w:val="000000" w:themeColor="text1"/>
                <w:position w:val="-6"/>
                <w:sz w:val="18"/>
                <w:szCs w:val="18"/>
              </w:rPr>
              <w:t>Subsidiaries</w:t>
            </w:r>
          </w:p>
        </w:tc>
        <w:tc>
          <w:tcPr>
            <w:tcW w:w="1368" w:type="dxa"/>
            <w:tcBorders>
              <w:bottom w:val="single" w:sz="4" w:space="0" w:color="auto"/>
            </w:tcBorders>
          </w:tcPr>
          <w:p w14:paraId="04E15938" w14:textId="0AF9F25E" w:rsidR="00092FE0" w:rsidRPr="005E3A31" w:rsidRDefault="00E3084D" w:rsidP="00092FE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tcBorders>
              <w:bottom w:val="single" w:sz="4" w:space="0" w:color="auto"/>
            </w:tcBorders>
            <w:vAlign w:val="bottom"/>
          </w:tcPr>
          <w:p w14:paraId="542863C1" w14:textId="6415C802" w:rsidR="00092FE0" w:rsidRPr="005E3A31" w:rsidRDefault="00092FE0" w:rsidP="00092FE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c>
          <w:tcPr>
            <w:tcW w:w="1368" w:type="dxa"/>
            <w:tcBorders>
              <w:bottom w:val="single" w:sz="4" w:space="0" w:color="auto"/>
            </w:tcBorders>
            <w:vAlign w:val="bottom"/>
          </w:tcPr>
          <w:p w14:paraId="2C87B59C" w14:textId="38AAF315" w:rsidR="00092FE0" w:rsidRPr="005E3A31" w:rsidRDefault="0009048C"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212,225.80</w:t>
            </w:r>
          </w:p>
        </w:tc>
        <w:tc>
          <w:tcPr>
            <w:tcW w:w="1368" w:type="dxa"/>
            <w:tcBorders>
              <w:bottom w:val="single" w:sz="4" w:space="0" w:color="auto"/>
            </w:tcBorders>
            <w:vAlign w:val="bottom"/>
          </w:tcPr>
          <w:p w14:paraId="6D4EFAFC" w14:textId="11B5E02E" w:rsidR="00092FE0" w:rsidRPr="005E3A31" w:rsidRDefault="00A03E1B"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175</w:t>
            </w:r>
            <w:r w:rsidR="00092FE0" w:rsidRPr="005E3A31">
              <w:rPr>
                <w:rFonts w:cs="Arial"/>
                <w:color w:val="000000" w:themeColor="text1"/>
                <w:sz w:val="18"/>
                <w:szCs w:val="18"/>
              </w:rPr>
              <w:t>,</w:t>
            </w:r>
            <w:r w:rsidRPr="005E3A31">
              <w:rPr>
                <w:rFonts w:cs="Arial"/>
                <w:color w:val="000000" w:themeColor="text1"/>
                <w:sz w:val="18"/>
                <w:szCs w:val="18"/>
                <w:lang w:val="en-GB"/>
              </w:rPr>
              <w:t>375</w:t>
            </w:r>
            <w:r w:rsidR="00092FE0" w:rsidRPr="005E3A31">
              <w:rPr>
                <w:rFonts w:cs="Arial"/>
                <w:color w:val="000000" w:themeColor="text1"/>
                <w:sz w:val="18"/>
                <w:szCs w:val="18"/>
              </w:rPr>
              <w:t>.</w:t>
            </w:r>
            <w:r w:rsidRPr="005E3A31">
              <w:rPr>
                <w:rFonts w:cs="Arial"/>
                <w:color w:val="000000" w:themeColor="text1"/>
                <w:sz w:val="18"/>
                <w:szCs w:val="18"/>
                <w:lang w:val="en-GB"/>
              </w:rPr>
              <w:t>80</w:t>
            </w:r>
          </w:p>
        </w:tc>
      </w:tr>
      <w:tr w:rsidR="005E3A31" w:rsidRPr="005E3A31" w14:paraId="3DA30287" w14:textId="77777777" w:rsidTr="003C7117">
        <w:trPr>
          <w:trHeight w:val="20"/>
        </w:trPr>
        <w:tc>
          <w:tcPr>
            <w:tcW w:w="3987" w:type="dxa"/>
            <w:tcBorders>
              <w:top w:val="nil"/>
              <w:left w:val="nil"/>
              <w:right w:val="nil"/>
            </w:tcBorders>
            <w:vAlign w:val="bottom"/>
          </w:tcPr>
          <w:p w14:paraId="6F02F161" w14:textId="77777777" w:rsidR="00092FE0" w:rsidRPr="005E3A31" w:rsidRDefault="00092FE0" w:rsidP="00092FE0">
            <w:pPr>
              <w:spacing w:after="0" w:line="240" w:lineRule="auto"/>
              <w:ind w:left="435" w:right="-105"/>
              <w:rPr>
                <w:rFonts w:cs="Arial"/>
                <w:color w:val="000000" w:themeColor="text1"/>
                <w:sz w:val="18"/>
                <w:szCs w:val="18"/>
              </w:rPr>
            </w:pPr>
          </w:p>
        </w:tc>
        <w:tc>
          <w:tcPr>
            <w:tcW w:w="1368" w:type="dxa"/>
            <w:tcBorders>
              <w:top w:val="single" w:sz="4" w:space="0" w:color="auto"/>
            </w:tcBorders>
          </w:tcPr>
          <w:p w14:paraId="5EF3013C" w14:textId="77777777" w:rsidR="00092FE0" w:rsidRPr="005E3A31" w:rsidRDefault="00092FE0" w:rsidP="00092FE0">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vAlign w:val="bottom"/>
          </w:tcPr>
          <w:p w14:paraId="2B834353" w14:textId="77777777" w:rsidR="00092FE0" w:rsidRPr="005E3A31" w:rsidRDefault="00092FE0" w:rsidP="00092FE0">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vAlign w:val="bottom"/>
          </w:tcPr>
          <w:p w14:paraId="65BA8989" w14:textId="77777777" w:rsidR="00092FE0" w:rsidRPr="005E3A31" w:rsidRDefault="00092FE0" w:rsidP="00092FE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03B4A6D" w14:textId="77777777" w:rsidR="00092FE0" w:rsidRPr="005E3A31" w:rsidRDefault="00092FE0" w:rsidP="00092FE0">
            <w:pPr>
              <w:spacing w:after="0" w:line="240" w:lineRule="auto"/>
              <w:ind w:right="-72"/>
              <w:jc w:val="right"/>
              <w:rPr>
                <w:rFonts w:cs="Arial"/>
                <w:color w:val="000000" w:themeColor="text1"/>
                <w:sz w:val="18"/>
                <w:szCs w:val="18"/>
                <w:lang w:val="en-GB"/>
              </w:rPr>
            </w:pPr>
          </w:p>
        </w:tc>
      </w:tr>
      <w:tr w:rsidR="005E3A31" w:rsidRPr="005E3A31" w14:paraId="60E79258" w14:textId="77777777" w:rsidTr="003C7117">
        <w:trPr>
          <w:trHeight w:val="20"/>
        </w:trPr>
        <w:tc>
          <w:tcPr>
            <w:tcW w:w="3987" w:type="dxa"/>
            <w:tcBorders>
              <w:top w:val="nil"/>
              <w:left w:val="nil"/>
              <w:right w:val="nil"/>
            </w:tcBorders>
            <w:vAlign w:val="bottom"/>
          </w:tcPr>
          <w:p w14:paraId="50F95D72" w14:textId="382DD6C3" w:rsidR="00092FE0" w:rsidRPr="005E3A31" w:rsidRDefault="00092FE0" w:rsidP="00092FE0">
            <w:pPr>
              <w:spacing w:after="0" w:line="240" w:lineRule="auto"/>
              <w:ind w:left="435" w:right="-105"/>
              <w:rPr>
                <w:rFonts w:cs="Arial"/>
                <w:color w:val="000000" w:themeColor="text1"/>
                <w:sz w:val="18"/>
                <w:szCs w:val="18"/>
              </w:rPr>
            </w:pPr>
            <w:r w:rsidRPr="005E3A31">
              <w:rPr>
                <w:rFonts w:cs="Arial"/>
                <w:color w:val="000000" w:themeColor="text1"/>
                <w:sz w:val="18"/>
                <w:szCs w:val="18"/>
              </w:rPr>
              <w:t>Total long-term loans to related parties</w:t>
            </w:r>
          </w:p>
        </w:tc>
        <w:tc>
          <w:tcPr>
            <w:tcW w:w="1368" w:type="dxa"/>
            <w:tcBorders>
              <w:bottom w:val="single" w:sz="4" w:space="0" w:color="auto"/>
            </w:tcBorders>
          </w:tcPr>
          <w:p w14:paraId="0982BFE6" w14:textId="31D3C6F5" w:rsidR="00092FE0" w:rsidRPr="005E3A31" w:rsidRDefault="00E3084D" w:rsidP="00092FE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lang w:val="en-GB"/>
              </w:rPr>
              <w:t>-</w:t>
            </w:r>
          </w:p>
        </w:tc>
        <w:tc>
          <w:tcPr>
            <w:tcW w:w="1368" w:type="dxa"/>
            <w:tcBorders>
              <w:bottom w:val="single" w:sz="4" w:space="0" w:color="auto"/>
            </w:tcBorders>
            <w:vAlign w:val="bottom"/>
          </w:tcPr>
          <w:p w14:paraId="78089A17" w14:textId="532944F5" w:rsidR="00092FE0" w:rsidRPr="005E3A31" w:rsidRDefault="00092FE0" w:rsidP="00092FE0">
            <w:pPr>
              <w:spacing w:after="0" w:line="240" w:lineRule="auto"/>
              <w:ind w:right="-72"/>
              <w:jc w:val="center"/>
              <w:rPr>
                <w:rFonts w:cs="Arial"/>
                <w:color w:val="000000" w:themeColor="text1"/>
                <w:sz w:val="18"/>
                <w:szCs w:val="18"/>
                <w:lang w:val="en-GB"/>
              </w:rPr>
            </w:pPr>
            <w:r w:rsidRPr="005E3A31">
              <w:rPr>
                <w:rFonts w:cs="Arial"/>
                <w:color w:val="000000" w:themeColor="text1"/>
                <w:sz w:val="18"/>
                <w:szCs w:val="18"/>
              </w:rPr>
              <w:t>-</w:t>
            </w:r>
          </w:p>
        </w:tc>
        <w:tc>
          <w:tcPr>
            <w:tcW w:w="1368" w:type="dxa"/>
            <w:tcBorders>
              <w:bottom w:val="single" w:sz="4" w:space="0" w:color="auto"/>
            </w:tcBorders>
            <w:vAlign w:val="bottom"/>
          </w:tcPr>
          <w:p w14:paraId="7D0C65C1" w14:textId="2E13A1F5" w:rsidR="00092FE0" w:rsidRPr="005E3A31" w:rsidRDefault="00E3084D"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212,225.80</w:t>
            </w:r>
          </w:p>
        </w:tc>
        <w:tc>
          <w:tcPr>
            <w:tcW w:w="1368" w:type="dxa"/>
            <w:tcBorders>
              <w:bottom w:val="single" w:sz="4" w:space="0" w:color="auto"/>
            </w:tcBorders>
            <w:vAlign w:val="bottom"/>
          </w:tcPr>
          <w:p w14:paraId="5FA891A0" w14:textId="6EC33B6E" w:rsidR="00092FE0" w:rsidRPr="005E3A31" w:rsidRDefault="00A03E1B"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175</w:t>
            </w:r>
            <w:r w:rsidR="00092FE0" w:rsidRPr="005E3A31">
              <w:rPr>
                <w:rFonts w:cs="Arial"/>
                <w:color w:val="000000" w:themeColor="text1"/>
                <w:sz w:val="18"/>
                <w:szCs w:val="18"/>
              </w:rPr>
              <w:t>,</w:t>
            </w:r>
            <w:r w:rsidRPr="005E3A31">
              <w:rPr>
                <w:rFonts w:cs="Arial"/>
                <w:color w:val="000000" w:themeColor="text1"/>
                <w:sz w:val="18"/>
                <w:szCs w:val="18"/>
                <w:lang w:val="en-GB"/>
              </w:rPr>
              <w:t>375</w:t>
            </w:r>
            <w:r w:rsidR="00092FE0" w:rsidRPr="005E3A31">
              <w:rPr>
                <w:rFonts w:cs="Arial"/>
                <w:color w:val="000000" w:themeColor="text1"/>
                <w:sz w:val="18"/>
                <w:szCs w:val="18"/>
              </w:rPr>
              <w:t>.</w:t>
            </w:r>
            <w:r w:rsidRPr="005E3A31">
              <w:rPr>
                <w:rFonts w:cs="Arial"/>
                <w:color w:val="000000" w:themeColor="text1"/>
                <w:sz w:val="18"/>
                <w:szCs w:val="18"/>
                <w:lang w:val="en-GB"/>
              </w:rPr>
              <w:t>80</w:t>
            </w:r>
          </w:p>
        </w:tc>
      </w:tr>
      <w:tr w:rsidR="005E3A31" w:rsidRPr="005E3A31" w14:paraId="53116BE5" w14:textId="77777777" w:rsidTr="003C7117">
        <w:trPr>
          <w:trHeight w:val="20"/>
        </w:trPr>
        <w:tc>
          <w:tcPr>
            <w:tcW w:w="3987" w:type="dxa"/>
            <w:tcBorders>
              <w:top w:val="nil"/>
              <w:left w:val="nil"/>
              <w:right w:val="nil"/>
            </w:tcBorders>
            <w:vAlign w:val="bottom"/>
          </w:tcPr>
          <w:p w14:paraId="3CB51AB8" w14:textId="77777777" w:rsidR="00092FE0" w:rsidRPr="005E3A31" w:rsidRDefault="00092FE0" w:rsidP="00092FE0">
            <w:pPr>
              <w:spacing w:after="0" w:line="240" w:lineRule="auto"/>
              <w:ind w:left="435" w:right="-105"/>
              <w:rPr>
                <w:rFonts w:cs="Arial"/>
                <w:color w:val="000000" w:themeColor="text1"/>
                <w:sz w:val="18"/>
                <w:szCs w:val="18"/>
              </w:rPr>
            </w:pPr>
          </w:p>
        </w:tc>
        <w:tc>
          <w:tcPr>
            <w:tcW w:w="1368" w:type="dxa"/>
            <w:tcBorders>
              <w:top w:val="single" w:sz="4" w:space="0" w:color="auto"/>
            </w:tcBorders>
          </w:tcPr>
          <w:p w14:paraId="0ACED911" w14:textId="77777777" w:rsidR="00092FE0" w:rsidRPr="005E3A31" w:rsidRDefault="00092FE0" w:rsidP="00092FE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C6A1AF2" w14:textId="77777777" w:rsidR="00092FE0" w:rsidRPr="005E3A31" w:rsidRDefault="00092FE0" w:rsidP="00092FE0">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vAlign w:val="bottom"/>
          </w:tcPr>
          <w:p w14:paraId="4D98917A" w14:textId="77777777" w:rsidR="00092FE0" w:rsidRPr="005E3A31" w:rsidRDefault="00092FE0" w:rsidP="00092FE0">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111CDCF" w14:textId="77777777" w:rsidR="00092FE0" w:rsidRPr="005E3A31" w:rsidRDefault="00092FE0" w:rsidP="00092FE0">
            <w:pPr>
              <w:spacing w:after="0" w:line="240" w:lineRule="auto"/>
              <w:ind w:right="-72"/>
              <w:jc w:val="right"/>
              <w:rPr>
                <w:rFonts w:cs="Arial"/>
                <w:color w:val="000000" w:themeColor="text1"/>
                <w:sz w:val="18"/>
                <w:szCs w:val="18"/>
                <w:lang w:val="en-GB"/>
              </w:rPr>
            </w:pPr>
          </w:p>
        </w:tc>
      </w:tr>
      <w:tr w:rsidR="00092FE0" w:rsidRPr="005E3A31" w14:paraId="0CA06814" w14:textId="77777777" w:rsidTr="003C7117">
        <w:trPr>
          <w:trHeight w:val="20"/>
        </w:trPr>
        <w:tc>
          <w:tcPr>
            <w:tcW w:w="3987" w:type="dxa"/>
            <w:tcBorders>
              <w:top w:val="nil"/>
              <w:left w:val="nil"/>
              <w:bottom w:val="nil"/>
              <w:right w:val="nil"/>
            </w:tcBorders>
            <w:vAlign w:val="bottom"/>
          </w:tcPr>
          <w:p w14:paraId="7DB9AA26" w14:textId="00C58130" w:rsidR="00092FE0" w:rsidRPr="005E3A31" w:rsidRDefault="00092FE0" w:rsidP="00092FE0">
            <w:pPr>
              <w:spacing w:after="0" w:line="240" w:lineRule="auto"/>
              <w:ind w:left="435" w:right="-105"/>
              <w:rPr>
                <w:rFonts w:cs="Arial"/>
                <w:color w:val="000000" w:themeColor="text1"/>
                <w:sz w:val="18"/>
                <w:szCs w:val="18"/>
              </w:rPr>
            </w:pPr>
            <w:r w:rsidRPr="005E3A31">
              <w:rPr>
                <w:rFonts w:cs="Arial"/>
                <w:color w:val="000000" w:themeColor="text1"/>
                <w:sz w:val="18"/>
                <w:szCs w:val="18"/>
              </w:rPr>
              <w:t>Total</w:t>
            </w:r>
          </w:p>
        </w:tc>
        <w:tc>
          <w:tcPr>
            <w:tcW w:w="1368" w:type="dxa"/>
            <w:tcBorders>
              <w:bottom w:val="single" w:sz="4" w:space="0" w:color="auto"/>
            </w:tcBorders>
          </w:tcPr>
          <w:p w14:paraId="56C17CD9" w14:textId="6D886185" w:rsidR="00092FE0" w:rsidRPr="005E3A31" w:rsidRDefault="00E3084D"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2.00</w:t>
            </w:r>
          </w:p>
        </w:tc>
        <w:tc>
          <w:tcPr>
            <w:tcW w:w="1368" w:type="dxa"/>
            <w:tcBorders>
              <w:bottom w:val="single" w:sz="4" w:space="0" w:color="auto"/>
            </w:tcBorders>
            <w:vAlign w:val="bottom"/>
          </w:tcPr>
          <w:p w14:paraId="57DF7336" w14:textId="109C87B4" w:rsidR="00092FE0" w:rsidRPr="005E3A31" w:rsidRDefault="00A03E1B"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7</w:t>
            </w:r>
            <w:r w:rsidR="00092FE0" w:rsidRPr="005E3A31">
              <w:rPr>
                <w:rFonts w:cs="Arial"/>
                <w:color w:val="000000" w:themeColor="text1"/>
                <w:sz w:val="18"/>
                <w:szCs w:val="18"/>
              </w:rPr>
              <w:t>.</w:t>
            </w:r>
            <w:r w:rsidRPr="005E3A31">
              <w:rPr>
                <w:rFonts w:cs="Arial"/>
                <w:color w:val="000000" w:themeColor="text1"/>
                <w:sz w:val="18"/>
                <w:szCs w:val="18"/>
                <w:lang w:val="en-GB"/>
              </w:rPr>
              <w:t>00</w:t>
            </w:r>
          </w:p>
        </w:tc>
        <w:tc>
          <w:tcPr>
            <w:tcW w:w="1368" w:type="dxa"/>
            <w:tcBorders>
              <w:bottom w:val="single" w:sz="4" w:space="0" w:color="auto"/>
            </w:tcBorders>
            <w:vAlign w:val="bottom"/>
          </w:tcPr>
          <w:p w14:paraId="3253CB6A" w14:textId="629D2875" w:rsidR="00092FE0" w:rsidRPr="005E3A31" w:rsidRDefault="00E3084D"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214,328.80</w:t>
            </w:r>
          </w:p>
        </w:tc>
        <w:tc>
          <w:tcPr>
            <w:tcW w:w="1368" w:type="dxa"/>
            <w:tcBorders>
              <w:bottom w:val="single" w:sz="4" w:space="0" w:color="auto"/>
            </w:tcBorders>
            <w:vAlign w:val="bottom"/>
          </w:tcPr>
          <w:p w14:paraId="53AF7175" w14:textId="5006ED0C" w:rsidR="00092FE0" w:rsidRPr="005E3A31" w:rsidRDefault="00A03E1B" w:rsidP="00092FE0">
            <w:pPr>
              <w:spacing w:after="0" w:line="240" w:lineRule="auto"/>
              <w:ind w:right="-72"/>
              <w:jc w:val="right"/>
              <w:rPr>
                <w:rFonts w:cs="Arial"/>
                <w:color w:val="000000" w:themeColor="text1"/>
                <w:sz w:val="18"/>
                <w:szCs w:val="18"/>
                <w:lang w:val="en-GB"/>
              </w:rPr>
            </w:pPr>
            <w:r w:rsidRPr="005E3A31">
              <w:rPr>
                <w:rFonts w:cs="Arial"/>
                <w:color w:val="000000" w:themeColor="text1"/>
                <w:sz w:val="18"/>
                <w:szCs w:val="18"/>
                <w:lang w:val="en-GB"/>
              </w:rPr>
              <w:t>179</w:t>
            </w:r>
            <w:r w:rsidR="00092FE0" w:rsidRPr="005E3A31">
              <w:rPr>
                <w:rFonts w:cs="Arial"/>
                <w:color w:val="000000" w:themeColor="text1"/>
                <w:sz w:val="18"/>
                <w:szCs w:val="18"/>
              </w:rPr>
              <w:t>,</w:t>
            </w:r>
            <w:r w:rsidRPr="005E3A31">
              <w:rPr>
                <w:rFonts w:cs="Arial"/>
                <w:color w:val="000000" w:themeColor="text1"/>
                <w:sz w:val="18"/>
                <w:szCs w:val="18"/>
                <w:lang w:val="en-GB"/>
              </w:rPr>
              <w:t>415</w:t>
            </w:r>
            <w:r w:rsidR="00092FE0" w:rsidRPr="005E3A31">
              <w:rPr>
                <w:rFonts w:cs="Arial"/>
                <w:color w:val="000000" w:themeColor="text1"/>
                <w:sz w:val="18"/>
                <w:szCs w:val="18"/>
              </w:rPr>
              <w:t>.</w:t>
            </w:r>
            <w:r w:rsidRPr="005E3A31">
              <w:rPr>
                <w:rFonts w:cs="Arial"/>
                <w:color w:val="000000" w:themeColor="text1"/>
                <w:sz w:val="18"/>
                <w:szCs w:val="18"/>
                <w:lang w:val="en-GB"/>
              </w:rPr>
              <w:t>43</w:t>
            </w:r>
          </w:p>
        </w:tc>
      </w:tr>
    </w:tbl>
    <w:p w14:paraId="5B7D8D24" w14:textId="77777777" w:rsidR="005E3A31" w:rsidRDefault="005E3A31" w:rsidP="0078516C">
      <w:pPr>
        <w:spacing w:after="0" w:line="240" w:lineRule="auto"/>
        <w:ind w:left="540"/>
        <w:rPr>
          <w:rFonts w:eastAsia="Arial Unicode MS" w:cs="Arial"/>
          <w:color w:val="000000" w:themeColor="text1"/>
          <w:spacing w:val="-4"/>
          <w:sz w:val="18"/>
          <w:szCs w:val="18"/>
          <w:lang w:bidi="th-TH"/>
        </w:rPr>
      </w:pPr>
    </w:p>
    <w:p w14:paraId="265E6FCC" w14:textId="0F2A0E91" w:rsidR="00D932DD" w:rsidRPr="005E3A31" w:rsidRDefault="00D932DD" w:rsidP="0078516C">
      <w:pPr>
        <w:spacing w:after="0" w:line="240" w:lineRule="auto"/>
        <w:ind w:left="540"/>
        <w:rPr>
          <w:rFonts w:eastAsia="Arial Unicode MS" w:cs="Arial"/>
          <w:color w:val="000000" w:themeColor="text1"/>
          <w:spacing w:val="-4"/>
          <w:sz w:val="18"/>
          <w:szCs w:val="18"/>
          <w:lang w:bidi="th-TH"/>
        </w:rPr>
      </w:pPr>
      <w:r w:rsidRPr="005E3A31">
        <w:rPr>
          <w:rFonts w:eastAsia="Arial Unicode MS" w:cs="Arial"/>
          <w:color w:val="000000" w:themeColor="text1"/>
          <w:spacing w:val="-4"/>
          <w:sz w:val="18"/>
          <w:szCs w:val="18"/>
          <w:lang w:bidi="th-TH"/>
        </w:rPr>
        <w:t xml:space="preserve">The movements of loans to related parties </w:t>
      </w:r>
      <w:r w:rsidR="0008076D" w:rsidRPr="005E3A31">
        <w:rPr>
          <w:rFonts w:eastAsia="Arial Unicode MS" w:cs="Arial"/>
          <w:color w:val="000000" w:themeColor="text1"/>
          <w:spacing w:val="-4"/>
          <w:sz w:val="18"/>
          <w:szCs w:val="18"/>
          <w:lang w:bidi="th-TH"/>
        </w:rPr>
        <w:t>for the</w:t>
      </w:r>
      <w:r w:rsidR="00FE2291" w:rsidRPr="005E3A31">
        <w:rPr>
          <w:rFonts w:eastAsia="Arial Unicode MS" w:cs="Arial"/>
          <w:color w:val="000000" w:themeColor="text1"/>
          <w:spacing w:val="-4"/>
          <w:sz w:val="18"/>
          <w:szCs w:val="18"/>
          <w:lang w:bidi="th-TH"/>
        </w:rPr>
        <w:t xml:space="preserve"> </w:t>
      </w:r>
      <w:r w:rsidR="00B11E1E" w:rsidRPr="005E3A31">
        <w:rPr>
          <w:rFonts w:eastAsia="Arial Unicode MS" w:cs="Arial"/>
          <w:color w:val="000000" w:themeColor="text1"/>
          <w:spacing w:val="-4"/>
          <w:sz w:val="18"/>
          <w:szCs w:val="18"/>
          <w:lang w:val="en-GB" w:bidi="th-TH"/>
        </w:rPr>
        <w:t>nine-month</w:t>
      </w:r>
      <w:r w:rsidR="00993DE7" w:rsidRPr="005E3A31">
        <w:rPr>
          <w:rFonts w:eastAsia="Arial Unicode MS" w:cs="Arial"/>
          <w:color w:val="000000" w:themeColor="text1"/>
          <w:spacing w:val="-4"/>
          <w:sz w:val="18"/>
          <w:szCs w:val="18"/>
          <w:lang w:bidi="th-TH"/>
        </w:rPr>
        <w:t xml:space="preserve"> period ended </w:t>
      </w:r>
      <w:r w:rsidR="00B11E1E" w:rsidRPr="005E3A31">
        <w:rPr>
          <w:rFonts w:eastAsia="Arial Unicode MS" w:cs="Arial"/>
          <w:color w:val="000000" w:themeColor="text1"/>
          <w:spacing w:val="-4"/>
          <w:sz w:val="18"/>
          <w:szCs w:val="18"/>
          <w:lang w:val="en-GB" w:bidi="th-TH"/>
        </w:rPr>
        <w:t>30 September</w:t>
      </w:r>
      <w:r w:rsidR="00993DE7" w:rsidRPr="005E3A31">
        <w:rPr>
          <w:rFonts w:eastAsia="Arial Unicode MS" w:cs="Arial"/>
          <w:color w:val="000000" w:themeColor="text1"/>
          <w:spacing w:val="-4"/>
          <w:sz w:val="18"/>
          <w:szCs w:val="18"/>
          <w:lang w:bidi="th-TH"/>
        </w:rPr>
        <w:t xml:space="preserve"> </w:t>
      </w:r>
      <w:r w:rsidR="00A03E1B" w:rsidRPr="005E3A31">
        <w:rPr>
          <w:rFonts w:eastAsia="Arial Unicode MS" w:cs="Arial"/>
          <w:color w:val="000000" w:themeColor="text1"/>
          <w:spacing w:val="-4"/>
          <w:sz w:val="18"/>
          <w:szCs w:val="18"/>
          <w:lang w:val="en-GB" w:bidi="th-TH"/>
        </w:rPr>
        <w:t>2025</w:t>
      </w:r>
      <w:r w:rsidR="00FE2291" w:rsidRPr="005E3A31">
        <w:rPr>
          <w:rFonts w:eastAsia="Arial Unicode MS" w:cs="Arial"/>
          <w:color w:val="000000" w:themeColor="text1"/>
          <w:spacing w:val="-4"/>
          <w:sz w:val="18"/>
          <w:szCs w:val="18"/>
          <w:lang w:bidi="th-TH"/>
        </w:rPr>
        <w:t xml:space="preserve"> </w:t>
      </w:r>
      <w:r w:rsidRPr="005E3A31">
        <w:rPr>
          <w:rFonts w:eastAsia="Arial Unicode MS" w:cs="Arial"/>
          <w:color w:val="000000" w:themeColor="text1"/>
          <w:sz w:val="18"/>
          <w:szCs w:val="18"/>
          <w:lang w:bidi="th-TH"/>
        </w:rPr>
        <w:t>are as follows:</w:t>
      </w:r>
    </w:p>
    <w:p w14:paraId="66A26841" w14:textId="77777777" w:rsidR="00FE2291" w:rsidRPr="005E3A31" w:rsidRDefault="00FE2291" w:rsidP="008C648A">
      <w:pPr>
        <w:spacing w:after="0" w:line="240" w:lineRule="auto"/>
        <w:ind w:left="540"/>
        <w:jc w:val="thaiDistribute"/>
        <w:rPr>
          <w:rFonts w:eastAsia="Arial Unicode MS" w:cs="Arial"/>
          <w:color w:val="000000" w:themeColor="text1"/>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5E3A31" w:rsidRPr="005E3A31" w14:paraId="0299AA13" w14:textId="77777777" w:rsidTr="003C7117">
        <w:tc>
          <w:tcPr>
            <w:tcW w:w="5580" w:type="dxa"/>
            <w:tcBorders>
              <w:top w:val="nil"/>
              <w:left w:val="nil"/>
              <w:bottom w:val="nil"/>
              <w:right w:val="nil"/>
            </w:tcBorders>
          </w:tcPr>
          <w:p w14:paraId="12A11C98" w14:textId="77777777" w:rsidR="00C65A21" w:rsidRPr="005E3A31" w:rsidRDefault="00C65A21" w:rsidP="00754FBE">
            <w:pPr>
              <w:spacing w:after="0" w:line="240" w:lineRule="auto"/>
              <w:ind w:left="435"/>
              <w:jc w:val="both"/>
              <w:rPr>
                <w:rFonts w:cs="Arial"/>
                <w:color w:val="000000" w:themeColor="text1"/>
                <w:sz w:val="18"/>
                <w:szCs w:val="18"/>
              </w:rPr>
            </w:pPr>
          </w:p>
        </w:tc>
        <w:tc>
          <w:tcPr>
            <w:tcW w:w="1944" w:type="dxa"/>
            <w:tcBorders>
              <w:top w:val="nil"/>
              <w:left w:val="nil"/>
              <w:bottom w:val="single" w:sz="4" w:space="0" w:color="auto"/>
              <w:right w:val="nil"/>
            </w:tcBorders>
          </w:tcPr>
          <w:p w14:paraId="49D2AB31" w14:textId="77777777" w:rsidR="00C65A21" w:rsidRPr="005E3A31" w:rsidRDefault="00C65A21" w:rsidP="009D00DD">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Consolidated financial information</w:t>
            </w:r>
          </w:p>
        </w:tc>
        <w:tc>
          <w:tcPr>
            <w:tcW w:w="1944" w:type="dxa"/>
            <w:tcBorders>
              <w:top w:val="nil"/>
              <w:left w:val="nil"/>
              <w:bottom w:val="single" w:sz="4" w:space="0" w:color="auto"/>
              <w:right w:val="nil"/>
            </w:tcBorders>
          </w:tcPr>
          <w:p w14:paraId="418FCD96" w14:textId="77777777" w:rsidR="00954DF2" w:rsidRPr="005E3A31" w:rsidRDefault="00C65A21" w:rsidP="009D00DD">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Separate</w:t>
            </w:r>
          </w:p>
          <w:p w14:paraId="31FE4494" w14:textId="5FE3CF2D" w:rsidR="00C65A21" w:rsidRPr="005E3A31" w:rsidRDefault="00C65A21" w:rsidP="009D00DD">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financial information</w:t>
            </w:r>
          </w:p>
        </w:tc>
      </w:tr>
      <w:tr w:rsidR="005E3A31" w:rsidRPr="005E3A31" w14:paraId="579F7131" w14:textId="77777777" w:rsidTr="003C7117">
        <w:tc>
          <w:tcPr>
            <w:tcW w:w="5580" w:type="dxa"/>
            <w:tcBorders>
              <w:top w:val="nil"/>
              <w:left w:val="nil"/>
              <w:bottom w:val="nil"/>
              <w:right w:val="nil"/>
            </w:tcBorders>
          </w:tcPr>
          <w:p w14:paraId="5C1E593E" w14:textId="77777777" w:rsidR="00C65A21" w:rsidRPr="005E3A31" w:rsidRDefault="00C65A21" w:rsidP="00754FBE">
            <w:pPr>
              <w:spacing w:after="0" w:line="240" w:lineRule="auto"/>
              <w:ind w:left="435"/>
              <w:jc w:val="both"/>
              <w:rPr>
                <w:rFonts w:cs="Arial"/>
                <w:color w:val="000000" w:themeColor="text1"/>
                <w:sz w:val="18"/>
                <w:szCs w:val="18"/>
              </w:rPr>
            </w:pPr>
          </w:p>
        </w:tc>
        <w:tc>
          <w:tcPr>
            <w:tcW w:w="1944" w:type="dxa"/>
            <w:tcBorders>
              <w:top w:val="single" w:sz="4" w:space="0" w:color="auto"/>
              <w:left w:val="nil"/>
              <w:bottom w:val="single" w:sz="4" w:space="0" w:color="auto"/>
              <w:right w:val="nil"/>
            </w:tcBorders>
          </w:tcPr>
          <w:p w14:paraId="13527E2A" w14:textId="77777777" w:rsidR="00C65A21" w:rsidRPr="005E3A31" w:rsidRDefault="00C65A21" w:rsidP="00FC7775">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5E3A31" w:rsidRDefault="00C65A21" w:rsidP="00FC7775">
            <w:pPr>
              <w:spacing w:after="0" w:line="240" w:lineRule="auto"/>
              <w:ind w:left="-40" w:right="-72"/>
              <w:jc w:val="center"/>
              <w:rPr>
                <w:rFonts w:cs="Arial"/>
                <w:b/>
                <w:bCs/>
                <w:color w:val="000000" w:themeColor="text1"/>
                <w:sz w:val="18"/>
                <w:szCs w:val="18"/>
              </w:rPr>
            </w:pPr>
            <w:r w:rsidRPr="005E3A31">
              <w:rPr>
                <w:rFonts w:cs="Arial"/>
                <w:b/>
                <w:bCs/>
                <w:color w:val="000000" w:themeColor="text1"/>
                <w:sz w:val="18"/>
                <w:szCs w:val="18"/>
              </w:rPr>
              <w:t>Baht Million</w:t>
            </w:r>
          </w:p>
        </w:tc>
      </w:tr>
      <w:tr w:rsidR="005E3A31" w:rsidRPr="005E3A31" w14:paraId="529FB87D" w14:textId="77777777" w:rsidTr="003C7117">
        <w:tc>
          <w:tcPr>
            <w:tcW w:w="5580" w:type="dxa"/>
            <w:tcBorders>
              <w:top w:val="nil"/>
              <w:left w:val="nil"/>
              <w:bottom w:val="nil"/>
              <w:right w:val="nil"/>
            </w:tcBorders>
          </w:tcPr>
          <w:p w14:paraId="1AC64BD4" w14:textId="77777777" w:rsidR="00C65A21" w:rsidRPr="005E3A31" w:rsidRDefault="00C65A21" w:rsidP="00754FBE">
            <w:pPr>
              <w:spacing w:after="0" w:line="240" w:lineRule="auto"/>
              <w:ind w:left="435"/>
              <w:rPr>
                <w:rFonts w:cs="Arial"/>
                <w:color w:val="000000" w:themeColor="text1"/>
                <w:sz w:val="18"/>
                <w:szCs w:val="18"/>
              </w:rPr>
            </w:pPr>
          </w:p>
        </w:tc>
        <w:tc>
          <w:tcPr>
            <w:tcW w:w="1944" w:type="dxa"/>
            <w:tcBorders>
              <w:top w:val="single" w:sz="4" w:space="0" w:color="auto"/>
              <w:left w:val="nil"/>
              <w:bottom w:val="nil"/>
              <w:right w:val="nil"/>
            </w:tcBorders>
          </w:tcPr>
          <w:p w14:paraId="4457D47D" w14:textId="77777777" w:rsidR="00C65A21" w:rsidRPr="005E3A31" w:rsidRDefault="00C65A21" w:rsidP="009D00DD">
            <w:pPr>
              <w:spacing w:after="0" w:line="240" w:lineRule="auto"/>
              <w:ind w:left="-40" w:right="-72"/>
              <w:jc w:val="right"/>
              <w:rPr>
                <w:rFonts w:cs="Arial"/>
                <w:b/>
                <w:bCs/>
                <w:color w:val="000000" w:themeColor="text1"/>
                <w:sz w:val="18"/>
                <w:szCs w:val="18"/>
              </w:rPr>
            </w:pPr>
          </w:p>
        </w:tc>
        <w:tc>
          <w:tcPr>
            <w:tcW w:w="1944" w:type="dxa"/>
            <w:tcBorders>
              <w:top w:val="single" w:sz="4" w:space="0" w:color="auto"/>
              <w:left w:val="nil"/>
              <w:bottom w:val="nil"/>
              <w:right w:val="nil"/>
            </w:tcBorders>
          </w:tcPr>
          <w:p w14:paraId="787F9C65" w14:textId="77777777" w:rsidR="00C65A21" w:rsidRPr="005E3A31" w:rsidRDefault="00C65A21" w:rsidP="009D00DD">
            <w:pPr>
              <w:spacing w:after="0" w:line="240" w:lineRule="auto"/>
              <w:ind w:left="-40" w:right="-72"/>
              <w:jc w:val="right"/>
              <w:rPr>
                <w:rFonts w:cs="Arial"/>
                <w:b/>
                <w:bCs/>
                <w:color w:val="000000" w:themeColor="text1"/>
                <w:sz w:val="18"/>
                <w:szCs w:val="18"/>
              </w:rPr>
            </w:pPr>
          </w:p>
        </w:tc>
      </w:tr>
      <w:tr w:rsidR="005E3A31" w:rsidRPr="005E3A31" w14:paraId="6A4ECF53" w14:textId="77777777" w:rsidTr="003C7117">
        <w:tc>
          <w:tcPr>
            <w:tcW w:w="5580" w:type="dxa"/>
            <w:tcBorders>
              <w:top w:val="nil"/>
              <w:left w:val="nil"/>
              <w:bottom w:val="nil"/>
              <w:right w:val="nil"/>
            </w:tcBorders>
            <w:vAlign w:val="bottom"/>
          </w:tcPr>
          <w:p w14:paraId="54757F88" w14:textId="77777777" w:rsidR="00993DE7" w:rsidRPr="005E3A31" w:rsidRDefault="00993DE7" w:rsidP="00993DE7">
            <w:pPr>
              <w:spacing w:after="0" w:line="240" w:lineRule="auto"/>
              <w:ind w:left="435"/>
              <w:rPr>
                <w:rFonts w:cs="Arial"/>
                <w:color w:val="000000" w:themeColor="text1"/>
                <w:sz w:val="18"/>
                <w:szCs w:val="18"/>
              </w:rPr>
            </w:pPr>
            <w:r w:rsidRPr="005E3A31">
              <w:rPr>
                <w:rFonts w:cs="Arial"/>
                <w:color w:val="000000" w:themeColor="text1"/>
                <w:sz w:val="18"/>
                <w:szCs w:val="18"/>
              </w:rPr>
              <w:t>Opening net book amount</w:t>
            </w:r>
          </w:p>
        </w:tc>
        <w:tc>
          <w:tcPr>
            <w:tcW w:w="1944" w:type="dxa"/>
            <w:tcBorders>
              <w:top w:val="nil"/>
              <w:left w:val="nil"/>
              <w:bottom w:val="nil"/>
              <w:right w:val="nil"/>
            </w:tcBorders>
            <w:vAlign w:val="bottom"/>
          </w:tcPr>
          <w:p w14:paraId="3AAA625E" w14:textId="0E62B0F9" w:rsidR="00993DE7" w:rsidRPr="005E3A31" w:rsidRDefault="00A03E1B" w:rsidP="00993DE7">
            <w:pPr>
              <w:spacing w:after="0" w:line="240" w:lineRule="auto"/>
              <w:ind w:left="-40" w:right="-72"/>
              <w:jc w:val="right"/>
              <w:rPr>
                <w:rFonts w:cs="Arial"/>
                <w:color w:val="000000" w:themeColor="text1"/>
                <w:sz w:val="18"/>
                <w:szCs w:val="18"/>
                <w:cs/>
                <w:lang w:bidi="th-TH"/>
              </w:rPr>
            </w:pPr>
            <w:r w:rsidRPr="005E3A31">
              <w:rPr>
                <w:rFonts w:cs="Arial"/>
                <w:color w:val="000000" w:themeColor="text1"/>
                <w:sz w:val="18"/>
                <w:szCs w:val="18"/>
                <w:lang w:val="en-GB"/>
              </w:rPr>
              <w:t>7</w:t>
            </w:r>
            <w:r w:rsidR="00993DE7" w:rsidRPr="005E3A31">
              <w:rPr>
                <w:rFonts w:cs="Arial"/>
                <w:color w:val="000000" w:themeColor="text1"/>
                <w:sz w:val="18"/>
                <w:szCs w:val="18"/>
              </w:rPr>
              <w:t>.</w:t>
            </w:r>
            <w:r w:rsidRPr="005E3A31">
              <w:rPr>
                <w:rFonts w:cs="Arial"/>
                <w:color w:val="000000" w:themeColor="text1"/>
                <w:sz w:val="18"/>
                <w:szCs w:val="18"/>
                <w:lang w:val="en-GB"/>
              </w:rPr>
              <w:t>00</w:t>
            </w:r>
          </w:p>
        </w:tc>
        <w:tc>
          <w:tcPr>
            <w:tcW w:w="1944" w:type="dxa"/>
            <w:tcBorders>
              <w:top w:val="nil"/>
              <w:left w:val="nil"/>
              <w:bottom w:val="nil"/>
              <w:right w:val="nil"/>
            </w:tcBorders>
            <w:vAlign w:val="bottom"/>
          </w:tcPr>
          <w:p w14:paraId="358C8172" w14:textId="647BF648" w:rsidR="00993DE7" w:rsidRPr="005E3A31" w:rsidRDefault="00A03E1B" w:rsidP="00993DE7">
            <w:pPr>
              <w:spacing w:after="0" w:line="240" w:lineRule="auto"/>
              <w:ind w:left="-40" w:right="-72"/>
              <w:jc w:val="right"/>
              <w:rPr>
                <w:rFonts w:cs="Arial"/>
                <w:color w:val="000000" w:themeColor="text1"/>
                <w:sz w:val="18"/>
                <w:szCs w:val="18"/>
                <w:lang w:bidi="th-TH"/>
              </w:rPr>
            </w:pPr>
            <w:r w:rsidRPr="005E3A31">
              <w:rPr>
                <w:rFonts w:cs="Arial"/>
                <w:color w:val="000000" w:themeColor="text1"/>
                <w:sz w:val="18"/>
                <w:szCs w:val="18"/>
                <w:lang w:val="en-GB" w:bidi="th-TH"/>
              </w:rPr>
              <w:t>179</w:t>
            </w:r>
            <w:r w:rsidR="000C3C0B" w:rsidRPr="005E3A31">
              <w:rPr>
                <w:rFonts w:cs="Arial"/>
                <w:color w:val="000000" w:themeColor="text1"/>
                <w:sz w:val="18"/>
                <w:szCs w:val="18"/>
                <w:lang w:bidi="th-TH"/>
              </w:rPr>
              <w:t>,</w:t>
            </w:r>
            <w:r w:rsidRPr="005E3A31">
              <w:rPr>
                <w:rFonts w:cs="Arial"/>
                <w:color w:val="000000" w:themeColor="text1"/>
                <w:sz w:val="18"/>
                <w:szCs w:val="18"/>
                <w:lang w:val="en-GB" w:bidi="th-TH"/>
              </w:rPr>
              <w:t>415</w:t>
            </w:r>
            <w:r w:rsidR="000C3C0B" w:rsidRPr="005E3A31">
              <w:rPr>
                <w:rFonts w:cs="Arial"/>
                <w:color w:val="000000" w:themeColor="text1"/>
                <w:sz w:val="18"/>
                <w:szCs w:val="18"/>
                <w:lang w:bidi="th-TH"/>
              </w:rPr>
              <w:t>.</w:t>
            </w:r>
            <w:r w:rsidRPr="005E3A31">
              <w:rPr>
                <w:rFonts w:cs="Arial"/>
                <w:color w:val="000000" w:themeColor="text1"/>
                <w:sz w:val="18"/>
                <w:szCs w:val="18"/>
                <w:lang w:val="en-GB" w:bidi="th-TH"/>
              </w:rPr>
              <w:t>43</w:t>
            </w:r>
          </w:p>
        </w:tc>
      </w:tr>
      <w:tr w:rsidR="005E3A31" w:rsidRPr="005E3A31" w14:paraId="6F3F74A2" w14:textId="77777777" w:rsidTr="003C7117">
        <w:tc>
          <w:tcPr>
            <w:tcW w:w="5580" w:type="dxa"/>
            <w:tcBorders>
              <w:top w:val="nil"/>
              <w:left w:val="nil"/>
              <w:bottom w:val="nil"/>
              <w:right w:val="nil"/>
            </w:tcBorders>
            <w:vAlign w:val="bottom"/>
          </w:tcPr>
          <w:p w14:paraId="6C7485FB" w14:textId="77777777" w:rsidR="00993DE7" w:rsidRPr="005E3A31" w:rsidRDefault="00993DE7" w:rsidP="00993DE7">
            <w:pPr>
              <w:spacing w:after="0" w:line="240" w:lineRule="auto"/>
              <w:ind w:left="435"/>
              <w:rPr>
                <w:rFonts w:cs="Arial"/>
                <w:color w:val="000000" w:themeColor="text1"/>
                <w:sz w:val="18"/>
                <w:szCs w:val="18"/>
              </w:rPr>
            </w:pPr>
            <w:r w:rsidRPr="005E3A31">
              <w:rPr>
                <w:rFonts w:cs="Arial"/>
                <w:color w:val="000000" w:themeColor="text1"/>
                <w:sz w:val="18"/>
                <w:szCs w:val="18"/>
              </w:rPr>
              <w:t>Additions</w:t>
            </w:r>
          </w:p>
        </w:tc>
        <w:tc>
          <w:tcPr>
            <w:tcW w:w="1944" w:type="dxa"/>
            <w:tcBorders>
              <w:top w:val="nil"/>
              <w:left w:val="nil"/>
              <w:bottom w:val="nil"/>
              <w:right w:val="nil"/>
            </w:tcBorders>
          </w:tcPr>
          <w:p w14:paraId="4D44DE6D" w14:textId="7BC42420" w:rsidR="00993DE7" w:rsidRPr="005E3A31" w:rsidRDefault="00E3084D" w:rsidP="00993DE7">
            <w:pPr>
              <w:spacing w:after="0" w:line="240" w:lineRule="auto"/>
              <w:ind w:left="-40" w:right="-72"/>
              <w:jc w:val="center"/>
              <w:rPr>
                <w:rFonts w:cs="Arial"/>
                <w:color w:val="000000" w:themeColor="text1"/>
                <w:sz w:val="18"/>
                <w:szCs w:val="18"/>
                <w:lang w:bidi="th-TH"/>
              </w:rPr>
            </w:pPr>
            <w:r w:rsidRPr="005E3A31">
              <w:rPr>
                <w:rFonts w:cs="Arial"/>
                <w:color w:val="000000" w:themeColor="text1"/>
                <w:sz w:val="18"/>
                <w:szCs w:val="18"/>
                <w:lang w:bidi="th-TH"/>
              </w:rPr>
              <w:t>-</w:t>
            </w:r>
          </w:p>
        </w:tc>
        <w:tc>
          <w:tcPr>
            <w:tcW w:w="1944" w:type="dxa"/>
            <w:tcBorders>
              <w:top w:val="nil"/>
              <w:left w:val="nil"/>
              <w:bottom w:val="nil"/>
              <w:right w:val="nil"/>
            </w:tcBorders>
          </w:tcPr>
          <w:p w14:paraId="6615D955" w14:textId="2A33B8F4" w:rsidR="00993DE7" w:rsidRPr="005E3A31" w:rsidRDefault="0009048C" w:rsidP="00993DE7">
            <w:pPr>
              <w:spacing w:after="0" w:line="240" w:lineRule="auto"/>
              <w:ind w:left="-40" w:right="-72"/>
              <w:jc w:val="right"/>
              <w:rPr>
                <w:rFonts w:cs="Arial"/>
                <w:color w:val="000000" w:themeColor="text1"/>
                <w:sz w:val="18"/>
                <w:szCs w:val="18"/>
                <w:lang w:val="en-GB" w:bidi="th-TH"/>
              </w:rPr>
            </w:pPr>
            <w:r w:rsidRPr="005E3A31">
              <w:rPr>
                <w:rFonts w:cs="Arial"/>
                <w:color w:val="000000" w:themeColor="text1"/>
                <w:sz w:val="18"/>
                <w:szCs w:val="18"/>
                <w:lang w:val="en-GB" w:bidi="th-TH"/>
              </w:rPr>
              <w:t>69,942.</w:t>
            </w:r>
            <w:r w:rsidR="00E47ECA" w:rsidRPr="005E3A31">
              <w:rPr>
                <w:rFonts w:cs="Arial"/>
                <w:color w:val="000000" w:themeColor="text1"/>
                <w:sz w:val="18"/>
                <w:szCs w:val="18"/>
                <w:lang w:val="en-GB" w:bidi="th-TH"/>
              </w:rPr>
              <w:t>78</w:t>
            </w:r>
          </w:p>
        </w:tc>
      </w:tr>
      <w:tr w:rsidR="005E3A31" w:rsidRPr="005E3A31" w14:paraId="0D7FAE98" w14:textId="77777777" w:rsidTr="003C7117">
        <w:tc>
          <w:tcPr>
            <w:tcW w:w="5580" w:type="dxa"/>
            <w:tcBorders>
              <w:top w:val="nil"/>
              <w:left w:val="nil"/>
              <w:bottom w:val="nil"/>
              <w:right w:val="nil"/>
            </w:tcBorders>
            <w:vAlign w:val="bottom"/>
          </w:tcPr>
          <w:p w14:paraId="706A5420" w14:textId="77777777" w:rsidR="00993DE7" w:rsidRPr="005E3A31" w:rsidRDefault="00993DE7" w:rsidP="00993DE7">
            <w:pPr>
              <w:spacing w:after="0" w:line="240" w:lineRule="auto"/>
              <w:ind w:left="435"/>
              <w:rPr>
                <w:rFonts w:cs="Arial"/>
                <w:color w:val="000000" w:themeColor="text1"/>
                <w:sz w:val="18"/>
                <w:szCs w:val="18"/>
                <w:lang w:bidi="th-TH"/>
              </w:rPr>
            </w:pPr>
            <w:r w:rsidRPr="005E3A31">
              <w:rPr>
                <w:rFonts w:cs="Arial"/>
                <w:color w:val="000000" w:themeColor="text1"/>
                <w:sz w:val="18"/>
                <w:szCs w:val="18"/>
              </w:rPr>
              <w:t>Payment received</w:t>
            </w:r>
          </w:p>
        </w:tc>
        <w:tc>
          <w:tcPr>
            <w:tcW w:w="1944" w:type="dxa"/>
            <w:tcBorders>
              <w:top w:val="nil"/>
              <w:left w:val="nil"/>
              <w:bottom w:val="single" w:sz="4" w:space="0" w:color="auto"/>
              <w:right w:val="nil"/>
            </w:tcBorders>
          </w:tcPr>
          <w:p w14:paraId="3A2A3168" w14:textId="6F460991" w:rsidR="00993DE7" w:rsidRPr="005E3A31" w:rsidRDefault="00E3084D" w:rsidP="00993DE7">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(5.00)</w:t>
            </w:r>
          </w:p>
        </w:tc>
        <w:tc>
          <w:tcPr>
            <w:tcW w:w="1944" w:type="dxa"/>
            <w:tcBorders>
              <w:top w:val="nil"/>
              <w:left w:val="nil"/>
              <w:bottom w:val="single" w:sz="4" w:space="0" w:color="auto"/>
              <w:right w:val="nil"/>
            </w:tcBorders>
          </w:tcPr>
          <w:p w14:paraId="7FB63E44" w14:textId="55AE4E23" w:rsidR="00993DE7" w:rsidRPr="005E3A31" w:rsidRDefault="0009048C" w:rsidP="00993DE7">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(35,029.4</w:t>
            </w:r>
            <w:r w:rsidR="00E47ECA" w:rsidRPr="005E3A31">
              <w:rPr>
                <w:rFonts w:cs="Arial"/>
                <w:color w:val="000000" w:themeColor="text1"/>
                <w:sz w:val="18"/>
                <w:szCs w:val="18"/>
              </w:rPr>
              <w:t>1</w:t>
            </w:r>
            <w:r w:rsidRPr="005E3A31">
              <w:rPr>
                <w:rFonts w:cs="Arial"/>
                <w:color w:val="000000" w:themeColor="text1"/>
                <w:sz w:val="18"/>
                <w:szCs w:val="18"/>
              </w:rPr>
              <w:t>)</w:t>
            </w:r>
          </w:p>
        </w:tc>
      </w:tr>
      <w:tr w:rsidR="005E3A31" w:rsidRPr="005E3A31" w14:paraId="1403B8DC" w14:textId="77777777" w:rsidTr="003C7117">
        <w:tc>
          <w:tcPr>
            <w:tcW w:w="5580" w:type="dxa"/>
            <w:tcBorders>
              <w:top w:val="nil"/>
              <w:left w:val="nil"/>
              <w:bottom w:val="nil"/>
              <w:right w:val="nil"/>
            </w:tcBorders>
            <w:vAlign w:val="bottom"/>
          </w:tcPr>
          <w:p w14:paraId="2AE48524" w14:textId="77777777" w:rsidR="00993DE7" w:rsidRPr="005E3A31" w:rsidRDefault="00993DE7" w:rsidP="00993DE7">
            <w:pPr>
              <w:spacing w:after="0" w:line="240" w:lineRule="auto"/>
              <w:ind w:left="435"/>
              <w:rPr>
                <w:rFonts w:cs="Arial"/>
                <w:color w:val="000000" w:themeColor="text1"/>
                <w:sz w:val="18"/>
                <w:szCs w:val="18"/>
              </w:rPr>
            </w:pPr>
          </w:p>
        </w:tc>
        <w:tc>
          <w:tcPr>
            <w:tcW w:w="1944" w:type="dxa"/>
            <w:tcBorders>
              <w:top w:val="single" w:sz="4" w:space="0" w:color="auto"/>
              <w:left w:val="nil"/>
              <w:bottom w:val="nil"/>
              <w:right w:val="nil"/>
            </w:tcBorders>
          </w:tcPr>
          <w:p w14:paraId="1BD474DF" w14:textId="77777777" w:rsidR="00993DE7" w:rsidRPr="005E3A31" w:rsidRDefault="00993DE7" w:rsidP="00993DE7">
            <w:pPr>
              <w:spacing w:after="0" w:line="240" w:lineRule="auto"/>
              <w:ind w:left="-40" w:right="-72"/>
              <w:jc w:val="right"/>
              <w:rPr>
                <w:rFonts w:cs="Arial"/>
                <w:color w:val="000000" w:themeColor="text1"/>
                <w:sz w:val="18"/>
                <w:szCs w:val="18"/>
              </w:rPr>
            </w:pPr>
          </w:p>
        </w:tc>
        <w:tc>
          <w:tcPr>
            <w:tcW w:w="1944" w:type="dxa"/>
            <w:tcBorders>
              <w:top w:val="single" w:sz="4" w:space="0" w:color="auto"/>
              <w:left w:val="nil"/>
              <w:bottom w:val="nil"/>
              <w:right w:val="nil"/>
            </w:tcBorders>
          </w:tcPr>
          <w:p w14:paraId="40944ABB" w14:textId="77777777" w:rsidR="00993DE7" w:rsidRPr="005E3A31" w:rsidRDefault="00993DE7" w:rsidP="00993DE7">
            <w:pPr>
              <w:spacing w:after="0" w:line="240" w:lineRule="auto"/>
              <w:ind w:left="-40" w:right="-72"/>
              <w:jc w:val="right"/>
              <w:rPr>
                <w:rFonts w:cs="Arial"/>
                <w:color w:val="000000" w:themeColor="text1"/>
                <w:sz w:val="18"/>
                <w:szCs w:val="18"/>
              </w:rPr>
            </w:pPr>
          </w:p>
        </w:tc>
      </w:tr>
      <w:tr w:rsidR="00993DE7" w:rsidRPr="005E3A31" w14:paraId="5CDD6E95" w14:textId="77777777" w:rsidTr="003C7117">
        <w:tc>
          <w:tcPr>
            <w:tcW w:w="5580" w:type="dxa"/>
            <w:tcBorders>
              <w:top w:val="nil"/>
              <w:left w:val="nil"/>
              <w:bottom w:val="nil"/>
              <w:right w:val="nil"/>
            </w:tcBorders>
            <w:vAlign w:val="bottom"/>
          </w:tcPr>
          <w:p w14:paraId="58D07AF3" w14:textId="77777777" w:rsidR="00993DE7" w:rsidRPr="005E3A31" w:rsidRDefault="00993DE7" w:rsidP="00993DE7">
            <w:pPr>
              <w:spacing w:after="0" w:line="240" w:lineRule="auto"/>
              <w:ind w:left="435"/>
              <w:rPr>
                <w:rFonts w:cs="Arial"/>
                <w:color w:val="000000" w:themeColor="text1"/>
                <w:sz w:val="18"/>
                <w:szCs w:val="18"/>
              </w:rPr>
            </w:pPr>
            <w:r w:rsidRPr="005E3A31">
              <w:rPr>
                <w:rFonts w:cs="Arial"/>
                <w:color w:val="000000" w:themeColor="text1"/>
                <w:sz w:val="18"/>
                <w:szCs w:val="18"/>
              </w:rPr>
              <w:t>Closing net book amount</w:t>
            </w:r>
          </w:p>
        </w:tc>
        <w:tc>
          <w:tcPr>
            <w:tcW w:w="1944" w:type="dxa"/>
            <w:tcBorders>
              <w:top w:val="nil"/>
              <w:left w:val="nil"/>
              <w:bottom w:val="single" w:sz="4" w:space="0" w:color="auto"/>
              <w:right w:val="nil"/>
            </w:tcBorders>
            <w:vAlign w:val="bottom"/>
          </w:tcPr>
          <w:p w14:paraId="5109B429" w14:textId="286CAFD6" w:rsidR="00993DE7" w:rsidRPr="005E3A31" w:rsidRDefault="00E3084D" w:rsidP="00993DE7">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2.00</w:t>
            </w:r>
          </w:p>
        </w:tc>
        <w:tc>
          <w:tcPr>
            <w:tcW w:w="1944" w:type="dxa"/>
            <w:tcBorders>
              <w:top w:val="nil"/>
              <w:left w:val="nil"/>
              <w:bottom w:val="single" w:sz="4" w:space="0" w:color="auto"/>
              <w:right w:val="nil"/>
            </w:tcBorders>
            <w:vAlign w:val="bottom"/>
          </w:tcPr>
          <w:p w14:paraId="7C517AB5" w14:textId="5C7125CD" w:rsidR="00993DE7" w:rsidRPr="005E3A31" w:rsidRDefault="00E3084D" w:rsidP="00993DE7">
            <w:pPr>
              <w:spacing w:after="0" w:line="240" w:lineRule="auto"/>
              <w:ind w:left="-40" w:right="-72"/>
              <w:jc w:val="right"/>
              <w:rPr>
                <w:rFonts w:cs="Arial"/>
                <w:color w:val="000000" w:themeColor="text1"/>
                <w:sz w:val="18"/>
                <w:szCs w:val="18"/>
              </w:rPr>
            </w:pPr>
            <w:r w:rsidRPr="005E3A31">
              <w:rPr>
                <w:rFonts w:cs="Arial"/>
                <w:color w:val="000000" w:themeColor="text1"/>
                <w:sz w:val="18"/>
                <w:szCs w:val="18"/>
              </w:rPr>
              <w:t>214,328.80</w:t>
            </w:r>
          </w:p>
        </w:tc>
      </w:tr>
    </w:tbl>
    <w:p w14:paraId="35E83BA5" w14:textId="77777777" w:rsidR="004B0DA5" w:rsidRPr="005E3A31" w:rsidRDefault="004B0DA5" w:rsidP="002E62AD">
      <w:pPr>
        <w:spacing w:after="0" w:line="240" w:lineRule="auto"/>
        <w:ind w:left="547"/>
        <w:jc w:val="both"/>
        <w:rPr>
          <w:rFonts w:eastAsia="Arial Unicode MS" w:cs="Arial"/>
          <w:color w:val="000000" w:themeColor="text1"/>
          <w:sz w:val="18"/>
          <w:szCs w:val="18"/>
          <w:lang w:bidi="th-TH"/>
        </w:rPr>
      </w:pPr>
    </w:p>
    <w:p w14:paraId="699F0ACF" w14:textId="124E9F70" w:rsidR="00EF2F0E" w:rsidRPr="005E3A31" w:rsidRDefault="00EF2F0E" w:rsidP="00EF2F0E">
      <w:pPr>
        <w:spacing w:after="0" w:line="240" w:lineRule="auto"/>
        <w:ind w:left="540"/>
        <w:jc w:val="thaiDistribute"/>
        <w:rPr>
          <w:rFonts w:cs="Arial"/>
          <w:color w:val="000000" w:themeColor="text1"/>
          <w:sz w:val="18"/>
          <w:szCs w:val="18"/>
          <w:lang w:val="en-GB" w:bidi="th-TH"/>
        </w:rPr>
      </w:pPr>
      <w:r w:rsidRPr="005E3A31">
        <w:rPr>
          <w:rFonts w:cs="Arial"/>
          <w:color w:val="000000" w:themeColor="text1"/>
          <w:sz w:val="18"/>
          <w:szCs w:val="18"/>
        </w:rPr>
        <w:t xml:space="preserve">The loans to related parties were made on commercial terms and conditions. The loans carry interest for the consolidated and the separate financial information </w:t>
      </w:r>
      <w:r w:rsidR="00B1172A" w:rsidRPr="005E3A31">
        <w:rPr>
          <w:rFonts w:cs="Arial"/>
          <w:color w:val="000000" w:themeColor="text1"/>
          <w:sz w:val="18"/>
          <w:szCs w:val="18"/>
        </w:rPr>
        <w:t xml:space="preserve">between </w:t>
      </w:r>
      <w:r w:rsidR="00A03E1B" w:rsidRPr="005E3A31">
        <w:rPr>
          <w:rFonts w:cs="Arial"/>
          <w:color w:val="000000" w:themeColor="text1"/>
          <w:sz w:val="18"/>
          <w:szCs w:val="18"/>
          <w:lang w:val="en-GB" w:bidi="th-TH"/>
        </w:rPr>
        <w:t>4</w:t>
      </w:r>
      <w:r w:rsidR="000321F8" w:rsidRPr="005E3A31">
        <w:rPr>
          <w:rFonts w:cs="Arial"/>
          <w:color w:val="000000" w:themeColor="text1"/>
          <w:sz w:val="18"/>
          <w:szCs w:val="18"/>
          <w:lang w:val="en-GB" w:bidi="th-TH"/>
        </w:rPr>
        <w:t>.</w:t>
      </w:r>
      <w:r w:rsidR="00A03E1B" w:rsidRPr="005E3A31">
        <w:rPr>
          <w:rFonts w:cs="Arial"/>
          <w:color w:val="000000" w:themeColor="text1"/>
          <w:sz w:val="18"/>
          <w:szCs w:val="18"/>
          <w:lang w:val="en-GB" w:bidi="th-TH"/>
        </w:rPr>
        <w:t>78</w:t>
      </w:r>
      <w:r w:rsidRPr="005E3A31">
        <w:rPr>
          <w:rFonts w:cs="Arial"/>
          <w:color w:val="000000" w:themeColor="text1"/>
          <w:sz w:val="18"/>
          <w:szCs w:val="18"/>
        </w:rPr>
        <w:t>%</w:t>
      </w:r>
      <w:r w:rsidR="00B1172A" w:rsidRPr="005E3A31">
        <w:rPr>
          <w:rFonts w:cs="Arial"/>
          <w:color w:val="000000" w:themeColor="text1"/>
          <w:sz w:val="18"/>
          <w:szCs w:val="18"/>
        </w:rPr>
        <w:t xml:space="preserve"> to </w:t>
      </w:r>
      <w:r w:rsidR="00A03E1B" w:rsidRPr="005E3A31">
        <w:rPr>
          <w:rFonts w:cs="Arial"/>
          <w:color w:val="000000" w:themeColor="text1"/>
          <w:sz w:val="18"/>
          <w:szCs w:val="18"/>
          <w:lang w:val="en-GB"/>
        </w:rPr>
        <w:t>6</w:t>
      </w:r>
      <w:r w:rsidR="00B1172A" w:rsidRPr="005E3A31">
        <w:rPr>
          <w:rFonts w:cs="Arial"/>
          <w:color w:val="000000" w:themeColor="text1"/>
          <w:sz w:val="18"/>
          <w:szCs w:val="18"/>
        </w:rPr>
        <w:t>.</w:t>
      </w:r>
      <w:r w:rsidR="00A03E1B" w:rsidRPr="005E3A31">
        <w:rPr>
          <w:rFonts w:cs="Arial"/>
          <w:color w:val="000000" w:themeColor="text1"/>
          <w:sz w:val="18"/>
          <w:szCs w:val="18"/>
          <w:lang w:val="en-GB"/>
        </w:rPr>
        <w:t>10</w:t>
      </w:r>
      <w:r w:rsidR="00B1172A" w:rsidRPr="005E3A31">
        <w:rPr>
          <w:rFonts w:cs="Arial"/>
          <w:color w:val="000000" w:themeColor="text1"/>
          <w:sz w:val="18"/>
          <w:szCs w:val="18"/>
        </w:rPr>
        <w:t>%</w:t>
      </w:r>
      <w:r w:rsidRPr="005E3A31">
        <w:rPr>
          <w:rFonts w:cs="Arial"/>
          <w:color w:val="000000" w:themeColor="text1"/>
          <w:sz w:val="18"/>
          <w:szCs w:val="18"/>
        </w:rPr>
        <w:t xml:space="preserve"> per annum and between </w:t>
      </w:r>
      <w:r w:rsidR="00A03E1B" w:rsidRPr="005E3A31">
        <w:rPr>
          <w:rFonts w:cs="Arial"/>
          <w:color w:val="000000" w:themeColor="text1"/>
          <w:sz w:val="18"/>
          <w:szCs w:val="18"/>
          <w:lang w:val="en-GB"/>
        </w:rPr>
        <w:t>1</w:t>
      </w:r>
      <w:r w:rsidRPr="005E3A31">
        <w:rPr>
          <w:rFonts w:cs="Arial"/>
          <w:color w:val="000000" w:themeColor="text1"/>
          <w:sz w:val="18"/>
          <w:szCs w:val="18"/>
        </w:rPr>
        <w:t>.</w:t>
      </w:r>
      <w:r w:rsidR="00A03E1B" w:rsidRPr="005E3A31">
        <w:rPr>
          <w:rFonts w:cs="Arial"/>
          <w:color w:val="000000" w:themeColor="text1"/>
          <w:sz w:val="18"/>
          <w:szCs w:val="18"/>
          <w:lang w:val="en-GB"/>
        </w:rPr>
        <w:t>07</w:t>
      </w:r>
      <w:r w:rsidRPr="005E3A31">
        <w:rPr>
          <w:rFonts w:cs="Arial"/>
          <w:color w:val="000000" w:themeColor="text1"/>
          <w:sz w:val="18"/>
          <w:szCs w:val="18"/>
        </w:rPr>
        <w:t xml:space="preserve">% </w:t>
      </w:r>
      <w:r w:rsidR="00B9041C" w:rsidRPr="005E3A31">
        <w:rPr>
          <w:rFonts w:cs="Arial"/>
          <w:color w:val="000000" w:themeColor="text1"/>
          <w:sz w:val="18"/>
          <w:szCs w:val="18"/>
        </w:rPr>
        <w:t>to</w:t>
      </w:r>
      <w:r w:rsidRPr="005E3A31">
        <w:rPr>
          <w:rFonts w:cs="Arial"/>
          <w:color w:val="000000" w:themeColor="text1"/>
          <w:sz w:val="18"/>
          <w:szCs w:val="18"/>
        </w:rPr>
        <w:t xml:space="preserve"> </w:t>
      </w:r>
      <w:r w:rsidR="00A03E1B" w:rsidRPr="005E3A31">
        <w:rPr>
          <w:rFonts w:cs="Arial"/>
          <w:color w:val="000000" w:themeColor="text1"/>
          <w:sz w:val="18"/>
          <w:szCs w:val="18"/>
          <w:lang w:val="en-GB"/>
        </w:rPr>
        <w:t>5</w:t>
      </w:r>
      <w:r w:rsidRPr="005E3A31">
        <w:rPr>
          <w:rFonts w:cs="Arial"/>
          <w:color w:val="000000" w:themeColor="text1"/>
          <w:sz w:val="18"/>
          <w:szCs w:val="18"/>
        </w:rPr>
        <w:t>.</w:t>
      </w:r>
      <w:r w:rsidR="00A03E1B" w:rsidRPr="005E3A31">
        <w:rPr>
          <w:rFonts w:cs="Arial"/>
          <w:color w:val="000000" w:themeColor="text1"/>
          <w:sz w:val="18"/>
          <w:szCs w:val="18"/>
          <w:lang w:val="en-GB"/>
        </w:rPr>
        <w:t>30</w:t>
      </w:r>
      <w:r w:rsidRPr="005E3A31">
        <w:rPr>
          <w:rFonts w:cs="Arial"/>
          <w:color w:val="000000" w:themeColor="text1"/>
          <w:sz w:val="18"/>
          <w:szCs w:val="18"/>
        </w:rPr>
        <w:t>% per annum, respectively.</w:t>
      </w:r>
    </w:p>
    <w:p w14:paraId="156E86BC" w14:textId="77777777" w:rsidR="00EF2F0E" w:rsidRPr="00F40A7E" w:rsidRDefault="00EF2F0E" w:rsidP="00603289">
      <w:pPr>
        <w:spacing w:after="0" w:line="240" w:lineRule="auto"/>
        <w:ind w:left="540"/>
        <w:jc w:val="thaiDistribute"/>
        <w:rPr>
          <w:rFonts w:cs="Arial"/>
          <w:color w:val="000000" w:themeColor="text1"/>
          <w:sz w:val="18"/>
          <w:szCs w:val="18"/>
        </w:rPr>
      </w:pPr>
    </w:p>
    <w:p w14:paraId="775A1D92" w14:textId="08793785" w:rsidR="00496A0E" w:rsidRPr="00F40A7E" w:rsidRDefault="006C1850" w:rsidP="00603289">
      <w:pPr>
        <w:spacing w:after="0" w:line="240" w:lineRule="auto"/>
        <w:ind w:left="540"/>
        <w:jc w:val="thaiDistribute"/>
        <w:rPr>
          <w:rFonts w:cs="Arial"/>
          <w:color w:val="000000" w:themeColor="text1"/>
          <w:sz w:val="18"/>
          <w:szCs w:val="18"/>
        </w:rPr>
      </w:pPr>
      <w:r w:rsidRPr="00F40A7E">
        <w:rPr>
          <w:rFonts w:cs="Arial"/>
          <w:color w:val="000000" w:themeColor="text1"/>
          <w:sz w:val="18"/>
          <w:szCs w:val="18"/>
        </w:rPr>
        <w:t>The interest income in the consolidated financial information</w:t>
      </w:r>
      <w:r w:rsidR="004D2399" w:rsidRPr="00F40A7E">
        <w:rPr>
          <w:rFonts w:cs="Arial"/>
          <w:color w:val="000000" w:themeColor="text1"/>
          <w:sz w:val="18"/>
          <w:szCs w:val="18"/>
        </w:rPr>
        <w:t xml:space="preserve"> for the </w:t>
      </w:r>
      <w:r w:rsidR="00993DE7" w:rsidRPr="00F40A7E">
        <w:rPr>
          <w:rFonts w:cs="Arial"/>
          <w:color w:val="000000" w:themeColor="text1"/>
          <w:sz w:val="18"/>
          <w:szCs w:val="18"/>
        </w:rPr>
        <w:t xml:space="preserve">three-month and </w:t>
      </w:r>
      <w:r w:rsidR="00B11E1E" w:rsidRPr="00F40A7E">
        <w:rPr>
          <w:rFonts w:cs="Arial"/>
          <w:color w:val="000000" w:themeColor="text1"/>
          <w:sz w:val="18"/>
          <w:szCs w:val="18"/>
          <w:lang w:val="en-GB"/>
        </w:rPr>
        <w:t>nine-month</w:t>
      </w:r>
      <w:r w:rsidR="00993DE7" w:rsidRPr="00F40A7E">
        <w:rPr>
          <w:rFonts w:cs="Arial"/>
          <w:color w:val="000000" w:themeColor="text1"/>
          <w:sz w:val="18"/>
          <w:szCs w:val="18"/>
        </w:rPr>
        <w:t xml:space="preserve"> periods ended </w:t>
      </w:r>
      <w:r w:rsidR="00B11E1E" w:rsidRPr="00F40A7E">
        <w:rPr>
          <w:rFonts w:cs="Arial"/>
          <w:color w:val="000000" w:themeColor="text1"/>
          <w:spacing w:val="-2"/>
          <w:sz w:val="18"/>
          <w:szCs w:val="18"/>
          <w:lang w:val="en-GB"/>
        </w:rPr>
        <w:t>30 September</w:t>
      </w:r>
      <w:r w:rsidR="00993DE7" w:rsidRPr="00F40A7E">
        <w:rPr>
          <w:rFonts w:cs="Arial"/>
          <w:color w:val="000000" w:themeColor="text1"/>
          <w:spacing w:val="-2"/>
          <w:sz w:val="18"/>
          <w:szCs w:val="18"/>
        </w:rPr>
        <w:t xml:space="preserve"> </w:t>
      </w:r>
      <w:r w:rsidR="00A03E1B" w:rsidRPr="00F40A7E">
        <w:rPr>
          <w:rFonts w:cs="Arial"/>
          <w:color w:val="000000" w:themeColor="text1"/>
          <w:spacing w:val="-2"/>
          <w:sz w:val="18"/>
          <w:szCs w:val="18"/>
          <w:lang w:val="en-GB"/>
        </w:rPr>
        <w:t>2025</w:t>
      </w:r>
      <w:r w:rsidRPr="00F40A7E">
        <w:rPr>
          <w:rFonts w:cs="Arial"/>
          <w:color w:val="000000" w:themeColor="text1"/>
          <w:spacing w:val="-2"/>
          <w:sz w:val="18"/>
          <w:szCs w:val="18"/>
        </w:rPr>
        <w:t xml:space="preserve"> were </w:t>
      </w:r>
      <w:r w:rsidR="00BB10D0" w:rsidRPr="00F40A7E">
        <w:rPr>
          <w:rFonts w:cs="Arial"/>
          <w:color w:val="000000" w:themeColor="text1"/>
          <w:spacing w:val="-2"/>
          <w:sz w:val="18"/>
          <w:szCs w:val="18"/>
          <w:lang w:val="en-GB" w:bidi="th-TH"/>
        </w:rPr>
        <w:t xml:space="preserve">Baht </w:t>
      </w:r>
      <w:r w:rsidR="00D04444" w:rsidRPr="00F40A7E">
        <w:rPr>
          <w:rFonts w:cs="Arial"/>
          <w:color w:val="000000" w:themeColor="text1"/>
          <w:spacing w:val="-2"/>
          <w:sz w:val="18"/>
          <w:szCs w:val="18"/>
          <w:lang w:val="en-GB" w:bidi="th-TH"/>
        </w:rPr>
        <w:t>0.03</w:t>
      </w:r>
      <w:r w:rsidR="00BB10D0" w:rsidRPr="00F40A7E">
        <w:rPr>
          <w:rFonts w:cs="Arial"/>
          <w:color w:val="000000" w:themeColor="text1"/>
          <w:spacing w:val="-2"/>
          <w:sz w:val="18"/>
          <w:szCs w:val="18"/>
          <w:lang w:val="en-GB" w:bidi="th-TH"/>
        </w:rPr>
        <w:t xml:space="preserve"> million</w:t>
      </w:r>
      <w:r w:rsidR="00393F16" w:rsidRPr="00F40A7E">
        <w:rPr>
          <w:rFonts w:cs="Arial"/>
          <w:color w:val="000000" w:themeColor="text1"/>
          <w:spacing w:val="-2"/>
          <w:sz w:val="18"/>
          <w:szCs w:val="18"/>
          <w:lang w:val="en-GB" w:bidi="th-TH"/>
        </w:rPr>
        <w:t xml:space="preserve"> and Baht </w:t>
      </w:r>
      <w:r w:rsidR="00D04444" w:rsidRPr="00F40A7E">
        <w:rPr>
          <w:rFonts w:cs="Arial"/>
          <w:color w:val="000000" w:themeColor="text1"/>
          <w:spacing w:val="-2"/>
          <w:sz w:val="18"/>
          <w:szCs w:val="18"/>
          <w:lang w:val="en-GB" w:bidi="th-TH"/>
        </w:rPr>
        <w:t>0.15</w:t>
      </w:r>
      <w:r w:rsidR="00C160CC" w:rsidRPr="00F40A7E">
        <w:rPr>
          <w:rFonts w:cs="Arial"/>
          <w:color w:val="000000" w:themeColor="text1"/>
          <w:spacing w:val="-2"/>
          <w:sz w:val="18"/>
          <w:szCs w:val="18"/>
          <w:lang w:val="en-GB" w:bidi="th-TH"/>
        </w:rPr>
        <w:t xml:space="preserve"> </w:t>
      </w:r>
      <w:r w:rsidR="00393F16" w:rsidRPr="00F40A7E">
        <w:rPr>
          <w:rFonts w:cs="Arial"/>
          <w:color w:val="000000" w:themeColor="text1"/>
          <w:spacing w:val="-2"/>
          <w:sz w:val="18"/>
          <w:szCs w:val="18"/>
          <w:lang w:val="en-GB" w:bidi="th-TH"/>
        </w:rPr>
        <w:t>million</w:t>
      </w:r>
      <w:r w:rsidR="00A50287" w:rsidRPr="00F40A7E">
        <w:rPr>
          <w:rFonts w:cs="Arial"/>
          <w:color w:val="000000" w:themeColor="text1"/>
          <w:spacing w:val="-2"/>
          <w:sz w:val="18"/>
          <w:szCs w:val="18"/>
          <w:lang w:val="en-GB" w:bidi="th-TH"/>
        </w:rPr>
        <w:t>,</w:t>
      </w:r>
      <w:r w:rsidR="00BB10D0" w:rsidRPr="00F40A7E">
        <w:rPr>
          <w:rFonts w:cs="Arial"/>
          <w:color w:val="000000" w:themeColor="text1"/>
          <w:spacing w:val="-2"/>
          <w:sz w:val="18"/>
          <w:szCs w:val="18"/>
          <w:lang w:val="en-GB"/>
        </w:rPr>
        <w:t xml:space="preserve"> </w:t>
      </w:r>
      <w:r w:rsidR="00FC1930" w:rsidRPr="00F40A7E">
        <w:rPr>
          <w:rFonts w:cs="Arial"/>
          <w:color w:val="000000" w:themeColor="text1"/>
          <w:spacing w:val="-2"/>
          <w:sz w:val="18"/>
          <w:szCs w:val="18"/>
          <w:lang w:val="en-GB"/>
        </w:rPr>
        <w:t xml:space="preserve">respectively </w:t>
      </w:r>
      <w:r w:rsidR="00111E7B" w:rsidRPr="00F40A7E">
        <w:rPr>
          <w:rFonts w:cs="Arial"/>
          <w:color w:val="000000" w:themeColor="text1"/>
          <w:spacing w:val="-2"/>
          <w:sz w:val="18"/>
          <w:szCs w:val="18"/>
        </w:rPr>
        <w:t>(</w:t>
      </w:r>
      <w:r w:rsidR="00A03E1B" w:rsidRPr="00F40A7E">
        <w:rPr>
          <w:rFonts w:cs="Arial"/>
          <w:color w:val="000000" w:themeColor="text1"/>
          <w:spacing w:val="-2"/>
          <w:sz w:val="18"/>
          <w:szCs w:val="18"/>
          <w:lang w:val="en-GB"/>
        </w:rPr>
        <w:t>2024</w:t>
      </w:r>
      <w:r w:rsidR="001666BA" w:rsidRPr="00F40A7E">
        <w:rPr>
          <w:rFonts w:cs="Arial"/>
          <w:color w:val="000000" w:themeColor="text1"/>
          <w:spacing w:val="-2"/>
          <w:sz w:val="18"/>
          <w:szCs w:val="18"/>
          <w:cs/>
          <w:lang w:bidi="th-TH"/>
        </w:rPr>
        <w:t xml:space="preserve"> </w:t>
      </w:r>
      <w:r w:rsidR="00111E7B" w:rsidRPr="00F40A7E">
        <w:rPr>
          <w:rFonts w:cs="Arial"/>
          <w:color w:val="000000" w:themeColor="text1"/>
          <w:spacing w:val="-2"/>
          <w:sz w:val="18"/>
          <w:szCs w:val="18"/>
        </w:rPr>
        <w:t xml:space="preserve">: Baht </w:t>
      </w:r>
      <w:r w:rsidR="00CF3DF9" w:rsidRPr="00F40A7E">
        <w:rPr>
          <w:rFonts w:cs="Arial"/>
          <w:color w:val="000000" w:themeColor="text1"/>
          <w:spacing w:val="-2"/>
          <w:sz w:val="18"/>
          <w:szCs w:val="18"/>
        </w:rPr>
        <w:t xml:space="preserve">0.03 million and Baht 0.09 </w:t>
      </w:r>
      <w:r w:rsidR="00993DE7" w:rsidRPr="00F40A7E">
        <w:rPr>
          <w:rFonts w:cs="Arial"/>
          <w:color w:val="000000" w:themeColor="text1"/>
          <w:spacing w:val="-2"/>
          <w:sz w:val="18"/>
          <w:szCs w:val="18"/>
        </w:rPr>
        <w:t>million</w:t>
      </w:r>
      <w:r w:rsidR="00726383" w:rsidRPr="00F40A7E">
        <w:rPr>
          <w:rFonts w:cs="Arial"/>
          <w:color w:val="000000" w:themeColor="text1"/>
          <w:spacing w:val="-2"/>
          <w:sz w:val="18"/>
          <w:szCs w:val="18"/>
          <w:lang w:val="en-GB" w:bidi="th-TH"/>
        </w:rPr>
        <w:t>,</w:t>
      </w:r>
      <w:r w:rsidR="00726383" w:rsidRPr="00F40A7E">
        <w:rPr>
          <w:rFonts w:cs="Arial"/>
          <w:color w:val="000000" w:themeColor="text1"/>
          <w:spacing w:val="-2"/>
          <w:sz w:val="18"/>
          <w:szCs w:val="18"/>
          <w:lang w:val="en-GB"/>
        </w:rPr>
        <w:t xml:space="preserve"> respectively</w:t>
      </w:r>
      <w:r w:rsidR="00111E7B" w:rsidRPr="00F40A7E">
        <w:rPr>
          <w:rFonts w:cs="Arial"/>
          <w:color w:val="000000" w:themeColor="text1"/>
          <w:spacing w:val="-2"/>
          <w:sz w:val="18"/>
          <w:szCs w:val="18"/>
        </w:rPr>
        <w:t xml:space="preserve">) </w:t>
      </w:r>
      <w:r w:rsidRPr="00F40A7E">
        <w:rPr>
          <w:rFonts w:cs="Arial"/>
          <w:color w:val="000000" w:themeColor="text1"/>
          <w:spacing w:val="-2"/>
          <w:sz w:val="18"/>
          <w:szCs w:val="18"/>
        </w:rPr>
        <w:t xml:space="preserve">and the separate financial information for the </w:t>
      </w:r>
      <w:r w:rsidR="00993DE7" w:rsidRPr="00F40A7E">
        <w:rPr>
          <w:rFonts w:cs="Arial"/>
          <w:color w:val="000000" w:themeColor="text1"/>
          <w:spacing w:val="-2"/>
          <w:sz w:val="18"/>
          <w:szCs w:val="18"/>
        </w:rPr>
        <w:t>three-month</w:t>
      </w:r>
      <w:r w:rsidR="00993DE7" w:rsidRPr="00F40A7E">
        <w:rPr>
          <w:rFonts w:cs="Arial"/>
          <w:color w:val="000000" w:themeColor="text1"/>
          <w:spacing w:val="-2"/>
          <w:sz w:val="18"/>
          <w:szCs w:val="18"/>
          <w:cs/>
          <w:lang w:bidi="th-TH"/>
        </w:rPr>
        <w:t xml:space="preserve"> </w:t>
      </w:r>
      <w:r w:rsidR="00993DE7" w:rsidRPr="00F40A7E">
        <w:rPr>
          <w:rFonts w:cs="Arial"/>
          <w:color w:val="000000" w:themeColor="text1"/>
          <w:spacing w:val="-2"/>
          <w:sz w:val="18"/>
          <w:szCs w:val="18"/>
          <w:lang w:val="en-GB" w:bidi="th-TH"/>
        </w:rPr>
        <w:t xml:space="preserve">and </w:t>
      </w:r>
      <w:r w:rsidR="00B11E1E" w:rsidRPr="00F40A7E">
        <w:rPr>
          <w:rFonts w:cs="Arial"/>
          <w:color w:val="000000" w:themeColor="text1"/>
          <w:spacing w:val="-2"/>
          <w:sz w:val="18"/>
          <w:szCs w:val="18"/>
          <w:lang w:val="en-GB"/>
        </w:rPr>
        <w:t>nine-month</w:t>
      </w:r>
      <w:r w:rsidR="00993DE7" w:rsidRPr="00F40A7E">
        <w:rPr>
          <w:rFonts w:cs="Arial"/>
          <w:color w:val="000000" w:themeColor="text1"/>
          <w:spacing w:val="-2"/>
          <w:sz w:val="18"/>
          <w:szCs w:val="18"/>
        </w:rPr>
        <w:t xml:space="preserve"> periods</w:t>
      </w:r>
      <w:r w:rsidR="00993DE7" w:rsidRPr="00F40A7E">
        <w:rPr>
          <w:rFonts w:cs="Arial"/>
          <w:color w:val="000000" w:themeColor="text1"/>
          <w:sz w:val="18"/>
          <w:szCs w:val="18"/>
        </w:rPr>
        <w:t xml:space="preserve"> </w:t>
      </w:r>
      <w:r w:rsidR="00993DE7" w:rsidRPr="00F40A7E">
        <w:rPr>
          <w:rFonts w:cs="Arial"/>
          <w:color w:val="000000" w:themeColor="text1"/>
          <w:spacing w:val="-2"/>
          <w:sz w:val="18"/>
          <w:szCs w:val="18"/>
        </w:rPr>
        <w:t xml:space="preserve">ended </w:t>
      </w:r>
      <w:r w:rsidR="00B11E1E" w:rsidRPr="00F40A7E">
        <w:rPr>
          <w:rFonts w:cs="Arial"/>
          <w:color w:val="000000" w:themeColor="text1"/>
          <w:spacing w:val="-4"/>
          <w:sz w:val="18"/>
          <w:szCs w:val="18"/>
          <w:lang w:val="en-GB"/>
        </w:rPr>
        <w:t>30 September</w:t>
      </w:r>
      <w:r w:rsidR="00993DE7" w:rsidRPr="00F40A7E">
        <w:rPr>
          <w:rFonts w:cs="Arial"/>
          <w:color w:val="000000" w:themeColor="text1"/>
          <w:spacing w:val="-4"/>
          <w:sz w:val="18"/>
          <w:szCs w:val="18"/>
        </w:rPr>
        <w:t xml:space="preserve"> </w:t>
      </w:r>
      <w:r w:rsidR="00A03E1B" w:rsidRPr="00F40A7E">
        <w:rPr>
          <w:rFonts w:cs="Arial"/>
          <w:color w:val="000000" w:themeColor="text1"/>
          <w:spacing w:val="-4"/>
          <w:sz w:val="18"/>
          <w:szCs w:val="18"/>
          <w:lang w:val="en-GB"/>
        </w:rPr>
        <w:t>2025</w:t>
      </w:r>
      <w:r w:rsidR="001E7CF5" w:rsidRPr="00F40A7E">
        <w:rPr>
          <w:rFonts w:cs="Arial"/>
          <w:color w:val="000000" w:themeColor="text1"/>
          <w:spacing w:val="-4"/>
          <w:sz w:val="18"/>
          <w:szCs w:val="18"/>
        </w:rPr>
        <w:t xml:space="preserve"> </w:t>
      </w:r>
      <w:r w:rsidRPr="00F40A7E">
        <w:rPr>
          <w:rFonts w:cs="Arial"/>
          <w:color w:val="000000" w:themeColor="text1"/>
          <w:spacing w:val="-4"/>
          <w:sz w:val="18"/>
          <w:szCs w:val="18"/>
        </w:rPr>
        <w:t xml:space="preserve">were Baht </w:t>
      </w:r>
      <w:r w:rsidR="00D04444" w:rsidRPr="00F40A7E">
        <w:rPr>
          <w:rFonts w:cs="Arial"/>
          <w:color w:val="000000" w:themeColor="text1"/>
          <w:spacing w:val="-4"/>
          <w:sz w:val="18"/>
          <w:szCs w:val="18"/>
          <w:lang w:val="en-GB"/>
        </w:rPr>
        <w:t xml:space="preserve">2,013.67 </w:t>
      </w:r>
      <w:r w:rsidRPr="00F40A7E">
        <w:rPr>
          <w:rFonts w:cs="Arial"/>
          <w:color w:val="000000" w:themeColor="text1"/>
          <w:spacing w:val="-4"/>
          <w:sz w:val="18"/>
          <w:szCs w:val="18"/>
        </w:rPr>
        <w:t>million</w:t>
      </w:r>
      <w:r w:rsidR="008555D1" w:rsidRPr="00F40A7E">
        <w:rPr>
          <w:rFonts w:cs="Arial"/>
          <w:color w:val="000000" w:themeColor="text1"/>
          <w:spacing w:val="-4"/>
          <w:sz w:val="18"/>
          <w:szCs w:val="18"/>
        </w:rPr>
        <w:t xml:space="preserve"> and Baht </w:t>
      </w:r>
      <w:r w:rsidR="00D04444" w:rsidRPr="00F40A7E">
        <w:rPr>
          <w:rFonts w:cs="Arial"/>
          <w:color w:val="000000" w:themeColor="text1"/>
          <w:spacing w:val="-4"/>
          <w:sz w:val="18"/>
          <w:szCs w:val="18"/>
          <w:lang w:val="en-GB"/>
        </w:rPr>
        <w:t xml:space="preserve">5,530.74 </w:t>
      </w:r>
      <w:r w:rsidR="008555D1" w:rsidRPr="00F40A7E">
        <w:rPr>
          <w:rFonts w:cs="Arial"/>
          <w:color w:val="000000" w:themeColor="text1"/>
          <w:spacing w:val="-4"/>
          <w:sz w:val="18"/>
          <w:szCs w:val="18"/>
        </w:rPr>
        <w:t>million</w:t>
      </w:r>
      <w:r w:rsidR="000E33AD" w:rsidRPr="00F40A7E">
        <w:rPr>
          <w:rFonts w:cs="Arial"/>
          <w:color w:val="000000" w:themeColor="text1"/>
          <w:spacing w:val="-4"/>
          <w:sz w:val="18"/>
          <w:szCs w:val="18"/>
        </w:rPr>
        <w:t>, respectively</w:t>
      </w:r>
      <w:r w:rsidR="00111E7B" w:rsidRPr="00F40A7E">
        <w:rPr>
          <w:rFonts w:cs="Arial"/>
          <w:color w:val="000000" w:themeColor="text1"/>
          <w:spacing w:val="-4"/>
          <w:sz w:val="18"/>
          <w:szCs w:val="18"/>
        </w:rPr>
        <w:t xml:space="preserve"> (</w:t>
      </w:r>
      <w:r w:rsidR="00A03E1B" w:rsidRPr="00F40A7E">
        <w:rPr>
          <w:rFonts w:cs="Arial"/>
          <w:color w:val="000000" w:themeColor="text1"/>
          <w:spacing w:val="-4"/>
          <w:sz w:val="18"/>
          <w:szCs w:val="18"/>
          <w:lang w:val="en-GB"/>
        </w:rPr>
        <w:t>2024</w:t>
      </w:r>
      <w:r w:rsidR="00111E7B" w:rsidRPr="00F40A7E">
        <w:rPr>
          <w:rFonts w:cs="Arial"/>
          <w:color w:val="000000" w:themeColor="text1"/>
          <w:spacing w:val="-4"/>
          <w:sz w:val="18"/>
          <w:szCs w:val="18"/>
        </w:rPr>
        <w:t xml:space="preserve"> : Baht </w:t>
      </w:r>
      <w:r w:rsidR="00CF3DF9" w:rsidRPr="00F40A7E">
        <w:rPr>
          <w:rFonts w:cs="Arial"/>
          <w:color w:val="000000" w:themeColor="text1"/>
          <w:spacing w:val="-4"/>
          <w:sz w:val="18"/>
          <w:szCs w:val="18"/>
          <w:lang w:val="en-GB"/>
        </w:rPr>
        <w:t xml:space="preserve">1,838.45 </w:t>
      </w:r>
      <w:r w:rsidR="00CF3DF9" w:rsidRPr="00F40A7E">
        <w:rPr>
          <w:rFonts w:cs="Arial"/>
          <w:color w:val="000000" w:themeColor="text1"/>
          <w:spacing w:val="-4"/>
          <w:sz w:val="18"/>
          <w:szCs w:val="18"/>
        </w:rPr>
        <w:t>million</w:t>
      </w:r>
      <w:r w:rsidR="00CF3DF9" w:rsidRPr="00F40A7E">
        <w:rPr>
          <w:rFonts w:cs="Arial"/>
          <w:color w:val="000000" w:themeColor="text1"/>
          <w:sz w:val="18"/>
          <w:szCs w:val="18"/>
        </w:rPr>
        <w:t xml:space="preserve"> and 5,424.38 </w:t>
      </w:r>
      <w:r w:rsidR="00E575A5" w:rsidRPr="00F40A7E">
        <w:rPr>
          <w:rFonts w:cs="Arial"/>
          <w:color w:val="000000" w:themeColor="text1"/>
          <w:sz w:val="18"/>
          <w:szCs w:val="18"/>
        </w:rPr>
        <w:t>million</w:t>
      </w:r>
      <w:r w:rsidR="00726383" w:rsidRPr="00F40A7E">
        <w:rPr>
          <w:rFonts w:cs="Arial"/>
          <w:color w:val="000000" w:themeColor="text1"/>
          <w:sz w:val="18"/>
          <w:szCs w:val="18"/>
          <w:lang w:val="en-GB" w:bidi="th-TH"/>
        </w:rPr>
        <w:t>,</w:t>
      </w:r>
      <w:r w:rsidR="00726383" w:rsidRPr="00F40A7E">
        <w:rPr>
          <w:rFonts w:cs="Arial"/>
          <w:color w:val="000000" w:themeColor="text1"/>
          <w:sz w:val="18"/>
          <w:szCs w:val="18"/>
          <w:lang w:val="en-GB"/>
        </w:rPr>
        <w:t xml:space="preserve"> respectively</w:t>
      </w:r>
      <w:r w:rsidR="00111E7B" w:rsidRPr="00F40A7E">
        <w:rPr>
          <w:rFonts w:cs="Arial"/>
          <w:color w:val="000000" w:themeColor="text1"/>
          <w:sz w:val="18"/>
          <w:szCs w:val="18"/>
        </w:rPr>
        <w:t>)</w:t>
      </w:r>
      <w:r w:rsidR="00AE0747" w:rsidRPr="00F40A7E">
        <w:rPr>
          <w:rFonts w:cs="Arial"/>
          <w:color w:val="000000" w:themeColor="text1"/>
          <w:sz w:val="18"/>
          <w:szCs w:val="18"/>
        </w:rPr>
        <w:t>.</w:t>
      </w:r>
    </w:p>
    <w:p w14:paraId="3DFCC399" w14:textId="24E89CED" w:rsidR="005E3A31" w:rsidRDefault="005E3A31">
      <w:pPr>
        <w:spacing w:after="0" w:line="240" w:lineRule="auto"/>
        <w:rPr>
          <w:rFonts w:cs="Arial"/>
          <w:color w:val="000000" w:themeColor="text1"/>
          <w:spacing w:val="-6"/>
          <w:sz w:val="18"/>
          <w:szCs w:val="18"/>
        </w:rPr>
      </w:pPr>
      <w:r>
        <w:rPr>
          <w:rFonts w:cs="Arial"/>
          <w:color w:val="000000" w:themeColor="text1"/>
          <w:spacing w:val="-6"/>
          <w:sz w:val="18"/>
          <w:szCs w:val="18"/>
        </w:rPr>
        <w:br w:type="page"/>
      </w:r>
    </w:p>
    <w:p w14:paraId="10A6F8FD" w14:textId="77777777" w:rsidR="006E6658" w:rsidRPr="00CB0D8A" w:rsidRDefault="006E6658" w:rsidP="00941E2E">
      <w:pPr>
        <w:spacing w:after="0" w:line="240" w:lineRule="auto"/>
        <w:rPr>
          <w:rFonts w:cs="Arial"/>
          <w:color w:val="000000" w:themeColor="text1"/>
          <w:sz w:val="18"/>
          <w:szCs w:val="18"/>
          <w:lang w:bidi="th-TH"/>
        </w:rPr>
      </w:pPr>
    </w:p>
    <w:tbl>
      <w:tblPr>
        <w:tblW w:w="9461" w:type="dxa"/>
        <w:tblInd w:w="108" w:type="dxa"/>
        <w:tblLook w:val="04A0" w:firstRow="1" w:lastRow="0" w:firstColumn="1" w:lastColumn="0" w:noHBand="0" w:noVBand="1"/>
      </w:tblPr>
      <w:tblGrid>
        <w:gridCol w:w="9461"/>
      </w:tblGrid>
      <w:tr w:rsidR="00582857" w:rsidRPr="00CB0D8A" w14:paraId="5F8D193D" w14:textId="77777777" w:rsidTr="00CF2DB8">
        <w:trPr>
          <w:trHeight w:val="386"/>
        </w:trPr>
        <w:tc>
          <w:tcPr>
            <w:tcW w:w="9461" w:type="dxa"/>
            <w:vAlign w:val="center"/>
          </w:tcPr>
          <w:p w14:paraId="2ED94086" w14:textId="0D90C58E" w:rsidR="00582857" w:rsidRPr="00CB0D8A" w:rsidRDefault="00A03E1B" w:rsidP="00CF2DB8">
            <w:pPr>
              <w:tabs>
                <w:tab w:val="left" w:pos="432"/>
              </w:tabs>
              <w:spacing w:after="0" w:line="240" w:lineRule="auto"/>
              <w:ind w:left="-105"/>
              <w:jc w:val="both"/>
              <w:rPr>
                <w:rFonts w:eastAsia="Arial Unicode MS" w:cs="Arial"/>
                <w:b/>
                <w:bCs/>
                <w:color w:val="000000" w:themeColor="text1"/>
                <w:sz w:val="18"/>
                <w:szCs w:val="18"/>
                <w:lang w:bidi="th-TH"/>
              </w:rPr>
            </w:pPr>
            <w:r w:rsidRPr="00CB0D8A">
              <w:rPr>
                <w:rFonts w:eastAsia="Arial Unicode MS" w:cs="Arial"/>
                <w:b/>
                <w:bCs/>
                <w:color w:val="000000" w:themeColor="text1"/>
                <w:sz w:val="18"/>
                <w:szCs w:val="18"/>
                <w:lang w:val="en-GB" w:bidi="th-TH"/>
              </w:rPr>
              <w:t>22</w:t>
            </w:r>
            <w:r w:rsidR="00582857" w:rsidRPr="00CB0D8A">
              <w:rPr>
                <w:rFonts w:eastAsia="Arial Unicode MS" w:cs="Arial"/>
                <w:b/>
                <w:bCs/>
                <w:color w:val="000000" w:themeColor="text1"/>
                <w:sz w:val="18"/>
                <w:szCs w:val="18"/>
                <w:lang w:bidi="th-TH"/>
              </w:rPr>
              <w:tab/>
            </w:r>
            <w:r w:rsidR="00F678D7" w:rsidRPr="00CB0D8A">
              <w:rPr>
                <w:rFonts w:eastAsia="Arial Unicode MS" w:cs="Arial"/>
                <w:b/>
                <w:bCs/>
                <w:color w:val="000000" w:themeColor="text1"/>
                <w:sz w:val="18"/>
                <w:szCs w:val="18"/>
                <w:lang w:bidi="th-TH"/>
              </w:rPr>
              <w:t xml:space="preserve">Events after </w:t>
            </w:r>
            <w:r w:rsidR="00197F87" w:rsidRPr="00CB0D8A">
              <w:rPr>
                <w:rFonts w:eastAsia="Arial Unicode MS" w:cs="Arial"/>
                <w:b/>
                <w:bCs/>
                <w:color w:val="000000" w:themeColor="text1"/>
                <w:sz w:val="18"/>
                <w:szCs w:val="18"/>
                <w:lang w:bidi="th-TH"/>
              </w:rPr>
              <w:t>reporting date</w:t>
            </w:r>
          </w:p>
        </w:tc>
      </w:tr>
    </w:tbl>
    <w:p w14:paraId="44A98901" w14:textId="77777777" w:rsidR="00F6233D" w:rsidRPr="00CB0D8A" w:rsidRDefault="00F6233D" w:rsidP="00941E2E">
      <w:pPr>
        <w:spacing w:after="0" w:line="240" w:lineRule="auto"/>
        <w:rPr>
          <w:rFonts w:cs="Arial"/>
          <w:color w:val="000000" w:themeColor="text1"/>
          <w:sz w:val="18"/>
          <w:szCs w:val="18"/>
        </w:rPr>
      </w:pPr>
    </w:p>
    <w:p w14:paraId="280D626B" w14:textId="598E3960" w:rsidR="00A7077F" w:rsidRDefault="00A7077F" w:rsidP="00B769AD">
      <w:pPr>
        <w:spacing w:after="0" w:line="240" w:lineRule="auto"/>
        <w:jc w:val="thaiDistribute"/>
        <w:rPr>
          <w:rFonts w:cs="Arial"/>
          <w:color w:val="000000" w:themeColor="text1"/>
          <w:sz w:val="18"/>
          <w:szCs w:val="18"/>
          <w:lang w:val="en-GB"/>
        </w:rPr>
      </w:pPr>
      <w:r>
        <w:rPr>
          <w:rFonts w:cs="Arial"/>
          <w:color w:val="000000" w:themeColor="text1"/>
          <w:sz w:val="18"/>
          <w:szCs w:val="18"/>
          <w:lang w:val="en-GB"/>
        </w:rPr>
        <w:t>O</w:t>
      </w:r>
      <w:r w:rsidRPr="00A7077F">
        <w:rPr>
          <w:rFonts w:cs="Arial"/>
          <w:color w:val="000000" w:themeColor="text1"/>
          <w:sz w:val="18"/>
          <w:szCs w:val="18"/>
          <w:lang w:val="en-GB"/>
        </w:rPr>
        <w:t>n 4 November 2025</w:t>
      </w:r>
      <w:r>
        <w:rPr>
          <w:rFonts w:cs="Arial"/>
          <w:color w:val="000000" w:themeColor="text1"/>
          <w:sz w:val="18"/>
          <w:szCs w:val="18"/>
          <w:lang w:val="en-GB"/>
        </w:rPr>
        <w:t xml:space="preserve">, </w:t>
      </w:r>
      <w:r w:rsidRPr="00A7077F">
        <w:rPr>
          <w:rFonts w:cs="Arial"/>
          <w:color w:val="000000" w:themeColor="text1"/>
          <w:sz w:val="18"/>
          <w:szCs w:val="18"/>
          <w:lang w:val="en-GB"/>
        </w:rPr>
        <w:t>the Board of Directors Meeting No. 7/2568</w:t>
      </w:r>
      <w:r w:rsidR="007C0363">
        <w:rPr>
          <w:rFonts w:cs="Arial"/>
          <w:color w:val="000000" w:themeColor="text1"/>
          <w:sz w:val="18"/>
          <w:szCs w:val="18"/>
          <w:lang w:val="en-GB"/>
        </w:rPr>
        <w:t xml:space="preserve"> </w:t>
      </w:r>
      <w:r w:rsidRPr="00A7077F">
        <w:rPr>
          <w:rFonts w:cs="Arial"/>
          <w:color w:val="000000" w:themeColor="text1"/>
          <w:sz w:val="18"/>
          <w:szCs w:val="18"/>
          <w:lang w:val="en-GB"/>
        </w:rPr>
        <w:t>resolved to approve the interim dividend payment at the rate of Baht 0.19 per share, total</w:t>
      </w:r>
      <w:r w:rsidR="00457C69">
        <w:rPr>
          <w:rFonts w:cs="Arial"/>
          <w:color w:val="000000" w:themeColor="text1"/>
          <w:sz w:val="18"/>
          <w:szCs w:val="18"/>
          <w:lang w:val="en-GB"/>
        </w:rPr>
        <w:t>l</w:t>
      </w:r>
      <w:r w:rsidRPr="00A7077F">
        <w:rPr>
          <w:rFonts w:cs="Arial"/>
          <w:color w:val="000000" w:themeColor="text1"/>
          <w:sz w:val="18"/>
          <w:szCs w:val="18"/>
          <w:lang w:val="en-GB"/>
        </w:rPr>
        <w:t>ing Baht 6,564.90 million. The record date for determining the shareholders entitled to receive the dividend is 18 November 2025, and the dividend shall be paid on 3 December 2025.</w:t>
      </w:r>
    </w:p>
    <w:p w14:paraId="25C65704" w14:textId="77777777" w:rsidR="00A7077F" w:rsidRDefault="00A7077F" w:rsidP="00B769AD">
      <w:pPr>
        <w:spacing w:after="0" w:line="240" w:lineRule="auto"/>
        <w:jc w:val="thaiDistribute"/>
        <w:rPr>
          <w:rFonts w:cs="Arial"/>
          <w:color w:val="000000" w:themeColor="text1"/>
          <w:sz w:val="18"/>
          <w:szCs w:val="18"/>
          <w:lang w:val="en-GB"/>
        </w:rPr>
      </w:pPr>
    </w:p>
    <w:p w14:paraId="0C42D415" w14:textId="0B53C731" w:rsidR="00D10477" w:rsidRPr="00CB0D8A" w:rsidRDefault="00D10477" w:rsidP="00B769AD">
      <w:pPr>
        <w:spacing w:after="0" w:line="240" w:lineRule="auto"/>
        <w:jc w:val="thaiDistribute"/>
        <w:rPr>
          <w:rFonts w:cs="Arial"/>
          <w:color w:val="000000" w:themeColor="text1"/>
          <w:sz w:val="18"/>
          <w:szCs w:val="18"/>
          <w:lang w:val="en-GB"/>
        </w:rPr>
      </w:pPr>
      <w:r w:rsidRPr="00CB0D8A">
        <w:rPr>
          <w:rFonts w:cs="Arial"/>
          <w:color w:val="000000" w:themeColor="text1"/>
          <w:sz w:val="18"/>
          <w:szCs w:val="18"/>
          <w:lang w:val="en-GB"/>
        </w:rPr>
        <w:t xml:space="preserve">On 4 November 2025, the Company issued the debentures to refinance the Group’s maturing debts and </w:t>
      </w:r>
      <w:r w:rsidR="00B769AD" w:rsidRPr="00CB0D8A">
        <w:rPr>
          <w:rFonts w:cs="Arial"/>
          <w:color w:val="000000" w:themeColor="text1"/>
          <w:sz w:val="18"/>
          <w:szCs w:val="18"/>
          <w:lang w:bidi="th-TH"/>
        </w:rPr>
        <w:t xml:space="preserve">extend the loans to subsidiary for </w:t>
      </w:r>
      <w:r w:rsidRPr="00CB0D8A">
        <w:rPr>
          <w:rFonts w:cs="Arial"/>
          <w:color w:val="000000" w:themeColor="text1"/>
          <w:sz w:val="18"/>
          <w:szCs w:val="18"/>
          <w:lang w:val="en-GB"/>
        </w:rPr>
        <w:t>early rede</w:t>
      </w:r>
      <w:r w:rsidR="00B769AD" w:rsidRPr="00CB0D8A">
        <w:rPr>
          <w:rFonts w:cs="Arial"/>
          <w:color w:val="000000" w:themeColor="text1"/>
          <w:sz w:val="18"/>
          <w:szCs w:val="18"/>
          <w:lang w:val="en-GB"/>
        </w:rPr>
        <w:t>mption of</w:t>
      </w:r>
      <w:r w:rsidRPr="00CB0D8A">
        <w:rPr>
          <w:rFonts w:cs="Arial"/>
          <w:color w:val="000000" w:themeColor="text1"/>
          <w:sz w:val="18"/>
          <w:szCs w:val="18"/>
          <w:lang w:val="en-GB"/>
        </w:rPr>
        <w:t xml:space="preserve"> outstanding debentures as following:</w:t>
      </w:r>
    </w:p>
    <w:p w14:paraId="7ACED622" w14:textId="77777777" w:rsidR="00D10477" w:rsidRPr="00CB0D8A" w:rsidRDefault="00D10477" w:rsidP="00D10477">
      <w:pPr>
        <w:spacing w:after="0" w:line="240" w:lineRule="auto"/>
        <w:rPr>
          <w:rFonts w:cs="Arial"/>
          <w:color w:val="000000" w:themeColor="text1"/>
          <w:sz w:val="18"/>
          <w:szCs w:val="18"/>
          <w:lang w:val="en-GB"/>
        </w:rPr>
      </w:pPr>
    </w:p>
    <w:p w14:paraId="6BF9D281" w14:textId="3A68AB04" w:rsidR="00D10477" w:rsidRPr="00CB0D8A" w:rsidRDefault="00D10477" w:rsidP="00D10477">
      <w:pPr>
        <w:spacing w:after="0" w:line="240" w:lineRule="auto"/>
        <w:ind w:left="346" w:hanging="360"/>
        <w:jc w:val="thaiDistribute"/>
        <w:rPr>
          <w:rFonts w:eastAsia="Times New Roman" w:cs="Arial"/>
          <w:color w:val="000000" w:themeColor="text1"/>
          <w:spacing w:val="-2"/>
          <w:sz w:val="18"/>
          <w:szCs w:val="18"/>
          <w:lang w:val="en-GB" w:bidi="th-TH"/>
        </w:rPr>
      </w:pPr>
      <w:r w:rsidRPr="00CB0D8A">
        <w:rPr>
          <w:rFonts w:eastAsia="Times New Roman" w:cs="Arial"/>
          <w:color w:val="000000" w:themeColor="text1"/>
          <w:spacing w:val="-2"/>
          <w:sz w:val="18"/>
          <w:szCs w:val="18"/>
          <w:lang w:val="en-GB" w:bidi="th-TH"/>
        </w:rPr>
        <w:t>1)</w:t>
      </w:r>
      <w:r w:rsidRPr="00CB0D8A">
        <w:rPr>
          <w:rFonts w:eastAsia="Times New Roman" w:cs="Arial"/>
          <w:color w:val="000000" w:themeColor="text1"/>
          <w:spacing w:val="-2"/>
          <w:sz w:val="18"/>
          <w:szCs w:val="18"/>
          <w:lang w:val="en-GB" w:bidi="th-TH"/>
        </w:rPr>
        <w:tab/>
      </w:r>
      <w:r w:rsidR="00C339C5">
        <w:rPr>
          <w:rFonts w:eastAsia="Times New Roman" w:cstheme="minorBidi"/>
          <w:color w:val="000000" w:themeColor="text1"/>
          <w:spacing w:val="-2"/>
          <w:sz w:val="18"/>
          <w:szCs w:val="18"/>
          <w:lang w:bidi="th-TH"/>
        </w:rPr>
        <w:t>3.21</w:t>
      </w:r>
      <w:r w:rsidRPr="00CB0D8A">
        <w:rPr>
          <w:rFonts w:eastAsia="Times New Roman" w:cs="Arial"/>
          <w:color w:val="000000" w:themeColor="text1"/>
          <w:spacing w:val="-2"/>
          <w:sz w:val="18"/>
          <w:szCs w:val="18"/>
          <w:lang w:val="en-GB" w:bidi="th-TH"/>
        </w:rPr>
        <w:t xml:space="preserve"> million units at par value Baht 1,000.00, totalling Baht </w:t>
      </w:r>
      <w:r w:rsidR="00C339C5">
        <w:rPr>
          <w:rFonts w:eastAsia="Times New Roman" w:cs="Arial"/>
          <w:color w:val="000000" w:themeColor="text1"/>
          <w:spacing w:val="-2"/>
          <w:sz w:val="18"/>
          <w:szCs w:val="18"/>
          <w:lang w:val="en-GB" w:bidi="th-TH"/>
        </w:rPr>
        <w:t>3,210.50</w:t>
      </w:r>
      <w:r w:rsidRPr="00CB0D8A">
        <w:rPr>
          <w:rFonts w:eastAsia="Times New Roman" w:cs="Arial"/>
          <w:color w:val="000000" w:themeColor="text1"/>
          <w:spacing w:val="-2"/>
          <w:sz w:val="18"/>
          <w:szCs w:val="18"/>
          <w:lang w:val="en-GB" w:bidi="th-TH"/>
        </w:rPr>
        <w:t xml:space="preserve"> million. The debentures carry interest at the rate of 2.80% per annum and will be redeemed at maturity date on 4 November 2029.</w:t>
      </w:r>
    </w:p>
    <w:p w14:paraId="6A0D9E50" w14:textId="5613BC6C" w:rsidR="00D10477" w:rsidRPr="00CB0D8A" w:rsidRDefault="00D10477" w:rsidP="00D10477">
      <w:pPr>
        <w:spacing w:after="0" w:line="240" w:lineRule="auto"/>
        <w:ind w:left="346" w:hanging="360"/>
        <w:jc w:val="thaiDistribute"/>
        <w:rPr>
          <w:rFonts w:eastAsia="Times New Roman" w:cs="Arial"/>
          <w:color w:val="000000" w:themeColor="text1"/>
          <w:spacing w:val="-2"/>
          <w:sz w:val="18"/>
          <w:szCs w:val="18"/>
          <w:lang w:val="en-GB" w:bidi="th-TH"/>
        </w:rPr>
      </w:pPr>
      <w:r w:rsidRPr="00CB0D8A">
        <w:rPr>
          <w:rFonts w:eastAsia="Times New Roman" w:cs="Arial"/>
          <w:color w:val="000000" w:themeColor="text1"/>
          <w:spacing w:val="-2"/>
          <w:sz w:val="18"/>
          <w:szCs w:val="18"/>
          <w:lang w:val="en-GB" w:bidi="th-TH"/>
        </w:rPr>
        <w:t>2)</w:t>
      </w:r>
      <w:r w:rsidRPr="00CB0D8A">
        <w:rPr>
          <w:rFonts w:eastAsia="Times New Roman" w:cs="Arial"/>
          <w:color w:val="000000" w:themeColor="text1"/>
          <w:spacing w:val="-2"/>
          <w:sz w:val="18"/>
          <w:szCs w:val="18"/>
          <w:lang w:val="en-GB" w:bidi="th-TH"/>
        </w:rPr>
        <w:tab/>
      </w:r>
      <w:r w:rsidR="00C339C5">
        <w:rPr>
          <w:rFonts w:eastAsia="Times New Roman" w:cs="Arial"/>
          <w:color w:val="000000" w:themeColor="text1"/>
          <w:spacing w:val="-2"/>
          <w:sz w:val="18"/>
          <w:szCs w:val="18"/>
          <w:lang w:val="en-GB" w:bidi="th-TH"/>
        </w:rPr>
        <w:t>6.66</w:t>
      </w:r>
      <w:r w:rsidRPr="00CB0D8A">
        <w:rPr>
          <w:rFonts w:eastAsia="Times New Roman" w:cs="Arial"/>
          <w:color w:val="000000" w:themeColor="text1"/>
          <w:spacing w:val="-2"/>
          <w:sz w:val="18"/>
          <w:szCs w:val="18"/>
          <w:lang w:val="en-GB" w:bidi="th-TH"/>
        </w:rPr>
        <w:t xml:space="preserve"> million units at par value Baht 1,000.00, totalling Baht </w:t>
      </w:r>
      <w:r w:rsidR="00C339C5">
        <w:rPr>
          <w:rFonts w:eastAsia="Times New Roman" w:cs="Arial"/>
          <w:color w:val="000000" w:themeColor="text1"/>
          <w:spacing w:val="-2"/>
          <w:sz w:val="18"/>
          <w:szCs w:val="18"/>
          <w:lang w:val="en-GB" w:bidi="th-TH"/>
        </w:rPr>
        <w:t>6,662.70</w:t>
      </w:r>
      <w:r w:rsidRPr="00CB0D8A">
        <w:rPr>
          <w:rFonts w:eastAsia="Times New Roman" w:cs="Arial"/>
          <w:color w:val="000000" w:themeColor="text1"/>
          <w:spacing w:val="-2"/>
          <w:sz w:val="18"/>
          <w:szCs w:val="18"/>
          <w:lang w:val="en-GB" w:bidi="th-TH"/>
        </w:rPr>
        <w:t xml:space="preserve"> million. The debentures carry interest at the rate of 3.05% per annum and will be redeemed at maturity date on 4 November 2030.</w:t>
      </w:r>
    </w:p>
    <w:p w14:paraId="277F6238" w14:textId="7778BD46" w:rsidR="00D10477" w:rsidRPr="00CB0D8A" w:rsidRDefault="00D10477" w:rsidP="00D10477">
      <w:pPr>
        <w:spacing w:after="0" w:line="240" w:lineRule="auto"/>
        <w:ind w:left="346" w:hanging="360"/>
        <w:jc w:val="thaiDistribute"/>
        <w:rPr>
          <w:rFonts w:eastAsia="Times New Roman" w:cs="Arial"/>
          <w:color w:val="000000" w:themeColor="text1"/>
          <w:spacing w:val="-2"/>
          <w:sz w:val="18"/>
          <w:szCs w:val="18"/>
          <w:lang w:val="en-GB" w:bidi="th-TH"/>
        </w:rPr>
      </w:pPr>
      <w:r w:rsidRPr="00CB0D8A">
        <w:rPr>
          <w:rFonts w:eastAsia="Times New Roman" w:cs="Arial"/>
          <w:color w:val="000000" w:themeColor="text1"/>
          <w:spacing w:val="-2"/>
          <w:sz w:val="18"/>
          <w:szCs w:val="18"/>
          <w:lang w:val="en-GB" w:bidi="th-TH"/>
        </w:rPr>
        <w:t>3)</w:t>
      </w:r>
      <w:r w:rsidRPr="00CB0D8A">
        <w:rPr>
          <w:rFonts w:eastAsia="Times New Roman" w:cs="Arial"/>
          <w:color w:val="000000" w:themeColor="text1"/>
          <w:spacing w:val="-2"/>
          <w:sz w:val="18"/>
          <w:szCs w:val="18"/>
          <w:lang w:val="en-GB" w:bidi="th-TH"/>
        </w:rPr>
        <w:tab/>
      </w:r>
      <w:r w:rsidR="00C339C5">
        <w:rPr>
          <w:rFonts w:eastAsia="Times New Roman" w:cs="Arial"/>
          <w:color w:val="000000" w:themeColor="text1"/>
          <w:spacing w:val="-2"/>
          <w:sz w:val="18"/>
          <w:szCs w:val="18"/>
          <w:lang w:val="en-GB" w:bidi="th-TH"/>
        </w:rPr>
        <w:t>1.63</w:t>
      </w:r>
      <w:r w:rsidRPr="00CB0D8A">
        <w:rPr>
          <w:rFonts w:eastAsia="Times New Roman" w:cs="Arial"/>
          <w:color w:val="000000" w:themeColor="text1"/>
          <w:spacing w:val="-2"/>
          <w:sz w:val="18"/>
          <w:szCs w:val="18"/>
          <w:lang w:val="en-GB" w:bidi="th-TH"/>
        </w:rPr>
        <w:t xml:space="preserve"> million units at par value Baht 1,000.00, totalling Baht </w:t>
      </w:r>
      <w:r w:rsidR="00C339C5">
        <w:rPr>
          <w:rFonts w:eastAsia="Times New Roman" w:cs="Arial"/>
          <w:color w:val="000000" w:themeColor="text1"/>
          <w:spacing w:val="-2"/>
          <w:sz w:val="18"/>
          <w:szCs w:val="18"/>
          <w:lang w:val="en-GB" w:bidi="th-TH"/>
        </w:rPr>
        <w:t>1,634.50</w:t>
      </w:r>
      <w:r w:rsidRPr="00CB0D8A">
        <w:rPr>
          <w:rFonts w:eastAsia="Times New Roman" w:cs="Arial"/>
          <w:color w:val="000000" w:themeColor="text1"/>
          <w:spacing w:val="-2"/>
          <w:sz w:val="18"/>
          <w:szCs w:val="18"/>
          <w:lang w:val="en-GB" w:bidi="th-TH"/>
        </w:rPr>
        <w:t xml:space="preserve"> million. The debentures carry interest at the rate of 3.30% per annum and will be redeemed at maturity date on 4 November 2032.</w:t>
      </w:r>
    </w:p>
    <w:p w14:paraId="5CE7BB2F" w14:textId="6308D4D4" w:rsidR="00D10477" w:rsidRPr="00CB0D8A" w:rsidRDefault="00D10477" w:rsidP="00D10477">
      <w:pPr>
        <w:spacing w:after="0" w:line="240" w:lineRule="auto"/>
        <w:ind w:left="346" w:hanging="360"/>
        <w:jc w:val="thaiDistribute"/>
        <w:rPr>
          <w:rFonts w:eastAsia="Times New Roman" w:cs="Arial"/>
          <w:color w:val="000000" w:themeColor="text1"/>
          <w:spacing w:val="-2"/>
          <w:sz w:val="18"/>
          <w:szCs w:val="18"/>
          <w:lang w:val="en-GB" w:bidi="th-TH"/>
        </w:rPr>
      </w:pPr>
      <w:r w:rsidRPr="00CB0D8A">
        <w:rPr>
          <w:rFonts w:eastAsia="Times New Roman" w:cs="Arial"/>
          <w:color w:val="000000" w:themeColor="text1"/>
          <w:spacing w:val="-2"/>
          <w:sz w:val="18"/>
          <w:szCs w:val="18"/>
          <w:lang w:val="en-GB" w:bidi="th-TH"/>
        </w:rPr>
        <w:t>4)</w:t>
      </w:r>
      <w:r w:rsidRPr="00CB0D8A">
        <w:rPr>
          <w:rFonts w:eastAsia="Times New Roman" w:cs="Arial"/>
          <w:color w:val="000000" w:themeColor="text1"/>
          <w:spacing w:val="-2"/>
          <w:sz w:val="18"/>
          <w:szCs w:val="18"/>
          <w:lang w:val="en-GB" w:bidi="th-TH"/>
        </w:rPr>
        <w:tab/>
      </w:r>
      <w:r w:rsidR="00C339C5">
        <w:rPr>
          <w:rFonts w:eastAsia="Times New Roman" w:cs="Arial"/>
          <w:color w:val="000000" w:themeColor="text1"/>
          <w:spacing w:val="-2"/>
          <w:sz w:val="18"/>
          <w:szCs w:val="18"/>
          <w:lang w:val="en-GB" w:bidi="th-TH"/>
        </w:rPr>
        <w:t>2.74</w:t>
      </w:r>
      <w:r w:rsidRPr="00CB0D8A">
        <w:rPr>
          <w:rFonts w:eastAsia="Times New Roman" w:cs="Arial"/>
          <w:color w:val="000000" w:themeColor="text1"/>
          <w:spacing w:val="-2"/>
          <w:sz w:val="18"/>
          <w:szCs w:val="18"/>
          <w:lang w:val="en-GB" w:bidi="th-TH"/>
        </w:rPr>
        <w:t xml:space="preserve"> million units at par value Baht 1,000.00, totalling Baht </w:t>
      </w:r>
      <w:r w:rsidR="00C339C5">
        <w:rPr>
          <w:rFonts w:eastAsia="Times New Roman" w:cs="Arial"/>
          <w:color w:val="000000" w:themeColor="text1"/>
          <w:spacing w:val="-2"/>
          <w:sz w:val="18"/>
          <w:szCs w:val="18"/>
          <w:lang w:val="en-GB" w:bidi="th-TH"/>
        </w:rPr>
        <w:t>2,742.30</w:t>
      </w:r>
      <w:r w:rsidRPr="00CB0D8A">
        <w:rPr>
          <w:rFonts w:eastAsia="Times New Roman" w:cs="Arial"/>
          <w:color w:val="000000" w:themeColor="text1"/>
          <w:spacing w:val="-2"/>
          <w:sz w:val="18"/>
          <w:szCs w:val="18"/>
          <w:lang w:val="en-GB" w:bidi="th-TH"/>
        </w:rPr>
        <w:t xml:space="preserve"> million. The debentures carry interest at the rate of 3.50% per annum and will be redeemed at maturity date on 4 November 2035.</w:t>
      </w:r>
    </w:p>
    <w:p w14:paraId="6A4B696B" w14:textId="77777777" w:rsidR="00963A1E" w:rsidRPr="00CB0D8A" w:rsidRDefault="00963A1E" w:rsidP="00941E2E">
      <w:pPr>
        <w:spacing w:after="0" w:line="240" w:lineRule="auto"/>
        <w:rPr>
          <w:rFonts w:cs="Arial"/>
          <w:color w:val="000000" w:themeColor="text1"/>
          <w:sz w:val="18"/>
          <w:szCs w:val="18"/>
          <w:lang w:val="en-GB" w:bidi="th-TH"/>
        </w:rPr>
      </w:pPr>
    </w:p>
    <w:p w14:paraId="52B0EB1E" w14:textId="58B415E3" w:rsidR="006E6658" w:rsidRPr="00CB0D8A" w:rsidRDefault="006E6658" w:rsidP="006E6658">
      <w:pPr>
        <w:spacing w:after="0" w:line="240" w:lineRule="auto"/>
        <w:jc w:val="thaiDistribute"/>
        <w:rPr>
          <w:rFonts w:cs="Arial"/>
          <w:color w:val="000000" w:themeColor="text1"/>
          <w:sz w:val="18"/>
          <w:szCs w:val="18"/>
          <w:lang w:val="en-GB"/>
        </w:rPr>
      </w:pPr>
      <w:r w:rsidRPr="00CB0D8A">
        <w:rPr>
          <w:rFonts w:cs="Arial"/>
          <w:color w:val="000000" w:themeColor="text1"/>
          <w:sz w:val="18"/>
          <w:szCs w:val="18"/>
          <w:lang w:val="en-GB"/>
        </w:rPr>
        <w:t xml:space="preserve">On 4 November 2025, a subsidiary early redeemed two tranches of debentures prior to their maturity, totaling Baht </w:t>
      </w:r>
      <w:r w:rsidRPr="00CB0D8A">
        <w:rPr>
          <w:rFonts w:cs="Arial"/>
          <w:color w:val="000000" w:themeColor="text1"/>
          <w:sz w:val="18"/>
          <w:szCs w:val="18"/>
          <w:cs/>
          <w:lang w:val="en-GB" w:bidi="th-TH"/>
        </w:rPr>
        <w:t>3,952.20</w:t>
      </w:r>
      <w:r w:rsidRPr="00CB0D8A">
        <w:rPr>
          <w:rFonts w:cs="Arial"/>
          <w:color w:val="000000" w:themeColor="text1"/>
          <w:sz w:val="18"/>
          <w:szCs w:val="18"/>
          <w:lang w:val="en-GB"/>
        </w:rPr>
        <w:t xml:space="preserve"> million, as follows:</w:t>
      </w:r>
    </w:p>
    <w:p w14:paraId="7495AA4A" w14:textId="77777777" w:rsidR="006E6658" w:rsidRPr="00CB0D8A" w:rsidRDefault="006E6658" w:rsidP="006E6658">
      <w:pPr>
        <w:spacing w:after="0" w:line="240" w:lineRule="auto"/>
        <w:jc w:val="thaiDistribute"/>
        <w:rPr>
          <w:rFonts w:cs="Arial"/>
          <w:color w:val="000000" w:themeColor="text1"/>
          <w:sz w:val="18"/>
          <w:szCs w:val="18"/>
          <w:lang w:val="en-GB"/>
        </w:rPr>
      </w:pPr>
    </w:p>
    <w:p w14:paraId="6838CA18" w14:textId="2D53ACFA" w:rsidR="006E6658" w:rsidRPr="00CB0D8A" w:rsidRDefault="006E6658" w:rsidP="006E6658">
      <w:pPr>
        <w:spacing w:after="0" w:line="240" w:lineRule="auto"/>
        <w:ind w:left="346" w:hanging="360"/>
        <w:jc w:val="thaiDistribute"/>
        <w:rPr>
          <w:rFonts w:eastAsia="Times New Roman" w:cs="Arial"/>
          <w:color w:val="000000" w:themeColor="text1"/>
          <w:spacing w:val="-4"/>
          <w:sz w:val="18"/>
          <w:szCs w:val="18"/>
          <w:lang w:bidi="th-TH"/>
        </w:rPr>
      </w:pPr>
      <w:r w:rsidRPr="00CB0D8A">
        <w:rPr>
          <w:rFonts w:eastAsia="Times New Roman" w:cs="Arial"/>
          <w:color w:val="000000" w:themeColor="text1"/>
          <w:spacing w:val="-4"/>
          <w:sz w:val="18"/>
          <w:szCs w:val="18"/>
          <w:lang w:val="en-GB" w:bidi="th-TH"/>
        </w:rPr>
        <w:t>1)</w:t>
      </w:r>
      <w:r w:rsidRPr="00CB0D8A">
        <w:rPr>
          <w:rFonts w:eastAsia="Times New Roman" w:cs="Arial"/>
          <w:color w:val="000000" w:themeColor="text1"/>
          <w:spacing w:val="-4"/>
          <w:sz w:val="18"/>
          <w:szCs w:val="18"/>
          <w:lang w:val="en-GB" w:bidi="th-TH"/>
        </w:rPr>
        <w:tab/>
        <w:t xml:space="preserve">Baht </w:t>
      </w:r>
      <w:r w:rsidRPr="00CB0D8A">
        <w:rPr>
          <w:rFonts w:eastAsia="Times New Roman" w:cs="Arial"/>
          <w:color w:val="000000" w:themeColor="text1"/>
          <w:spacing w:val="-4"/>
          <w:sz w:val="18"/>
          <w:szCs w:val="18"/>
          <w:cs/>
          <w:lang w:val="en-GB" w:bidi="th-TH"/>
        </w:rPr>
        <w:t>1,376.40</w:t>
      </w:r>
      <w:r w:rsidRPr="00CB0D8A">
        <w:rPr>
          <w:rFonts w:eastAsia="Times New Roman" w:cs="Arial"/>
          <w:color w:val="000000" w:themeColor="text1"/>
          <w:spacing w:val="-4"/>
          <w:sz w:val="18"/>
          <w:szCs w:val="18"/>
          <w:lang w:val="en-GB" w:bidi="th-TH"/>
        </w:rPr>
        <w:t xml:space="preserve"> </w:t>
      </w:r>
      <w:proofErr w:type="spellStart"/>
      <w:r w:rsidRPr="00CB0D8A">
        <w:rPr>
          <w:rFonts w:eastAsia="Times New Roman" w:cs="Arial"/>
          <w:color w:val="000000" w:themeColor="text1"/>
          <w:spacing w:val="-4"/>
          <w:sz w:val="18"/>
          <w:szCs w:val="18"/>
          <w:lang w:val="en-GB" w:bidi="th-TH"/>
        </w:rPr>
        <w:t>million</w:t>
      </w:r>
      <w:proofErr w:type="spellEnd"/>
      <w:r w:rsidRPr="00CB0D8A">
        <w:rPr>
          <w:rFonts w:eastAsia="Times New Roman" w:cs="Arial"/>
          <w:color w:val="000000" w:themeColor="text1"/>
          <w:spacing w:val="-4"/>
          <w:sz w:val="18"/>
          <w:szCs w:val="18"/>
          <w:lang w:val="en-GB" w:bidi="th-TH"/>
        </w:rPr>
        <w:t xml:space="preserve"> of Callable Debentures of True Move H Universal Communication Co., Ltd. No. </w:t>
      </w:r>
      <w:r w:rsidRPr="00CB0D8A">
        <w:rPr>
          <w:rFonts w:eastAsia="Times New Roman" w:cs="Arial"/>
          <w:color w:val="000000" w:themeColor="text1"/>
          <w:spacing w:val="-4"/>
          <w:sz w:val="18"/>
          <w:szCs w:val="18"/>
          <w:cs/>
          <w:lang w:val="en-GB" w:bidi="th-TH"/>
        </w:rPr>
        <w:t>4/2560</w:t>
      </w:r>
      <w:r w:rsidRPr="00CB0D8A">
        <w:rPr>
          <w:rFonts w:eastAsia="Times New Roman" w:cs="Arial"/>
          <w:color w:val="000000" w:themeColor="text1"/>
          <w:spacing w:val="-4"/>
          <w:sz w:val="18"/>
          <w:szCs w:val="18"/>
          <w:lang w:val="en-GB" w:bidi="th-TH"/>
        </w:rPr>
        <w:t xml:space="preserve"> Tranche </w:t>
      </w:r>
      <w:r w:rsidRPr="00CB0D8A">
        <w:rPr>
          <w:rFonts w:eastAsia="Times New Roman" w:cs="Arial"/>
          <w:color w:val="000000" w:themeColor="text1"/>
          <w:spacing w:val="-4"/>
          <w:sz w:val="18"/>
          <w:szCs w:val="18"/>
          <w:cs/>
          <w:lang w:val="en-GB" w:bidi="th-TH"/>
        </w:rPr>
        <w:t>3</w:t>
      </w:r>
      <w:r w:rsidRPr="00CB0D8A">
        <w:rPr>
          <w:rFonts w:eastAsia="Times New Roman" w:cs="Arial"/>
          <w:color w:val="000000" w:themeColor="text1"/>
          <w:spacing w:val="-4"/>
          <w:sz w:val="18"/>
          <w:szCs w:val="18"/>
          <w:lang w:val="en-GB" w:bidi="th-TH"/>
        </w:rPr>
        <w:t xml:space="preserve"> Due B.E. </w:t>
      </w:r>
      <w:r w:rsidRPr="00CB0D8A">
        <w:rPr>
          <w:rFonts w:eastAsia="Times New Roman" w:cs="Arial"/>
          <w:color w:val="000000" w:themeColor="text1"/>
          <w:spacing w:val="-4"/>
          <w:sz w:val="18"/>
          <w:szCs w:val="18"/>
          <w:cs/>
          <w:lang w:val="en-GB" w:bidi="th-TH"/>
        </w:rPr>
        <w:t>2570</w:t>
      </w:r>
      <w:r w:rsidRPr="00CB0D8A">
        <w:rPr>
          <w:rFonts w:eastAsia="Times New Roman" w:cs="Arial"/>
          <w:color w:val="000000" w:themeColor="text1"/>
          <w:spacing w:val="-4"/>
          <w:sz w:val="18"/>
          <w:szCs w:val="18"/>
          <w:lang w:bidi="th-TH"/>
        </w:rPr>
        <w:t>.</w:t>
      </w:r>
    </w:p>
    <w:p w14:paraId="4A1E12CB" w14:textId="7E1FCD7B" w:rsidR="00D10477" w:rsidRPr="00CB0D8A" w:rsidRDefault="006E6658" w:rsidP="006E6658">
      <w:pPr>
        <w:spacing w:after="0" w:line="240" w:lineRule="auto"/>
        <w:ind w:left="346" w:hanging="360"/>
        <w:jc w:val="thaiDistribute"/>
        <w:rPr>
          <w:rFonts w:eastAsia="Times New Roman" w:cs="Arial"/>
          <w:color w:val="000000" w:themeColor="text1"/>
          <w:spacing w:val="-4"/>
          <w:sz w:val="18"/>
          <w:szCs w:val="18"/>
          <w:lang w:val="en-GB" w:bidi="th-TH"/>
        </w:rPr>
      </w:pPr>
      <w:r w:rsidRPr="00CB0D8A">
        <w:rPr>
          <w:rFonts w:eastAsia="Times New Roman" w:cs="Arial"/>
          <w:color w:val="000000" w:themeColor="text1"/>
          <w:spacing w:val="-4"/>
          <w:sz w:val="18"/>
          <w:szCs w:val="18"/>
          <w:lang w:val="en-GB" w:bidi="th-TH"/>
        </w:rPr>
        <w:t>2)</w:t>
      </w:r>
      <w:r w:rsidRPr="00CB0D8A">
        <w:rPr>
          <w:rFonts w:eastAsia="Times New Roman" w:cs="Arial"/>
          <w:color w:val="000000" w:themeColor="text1"/>
          <w:spacing w:val="-4"/>
          <w:sz w:val="18"/>
          <w:szCs w:val="18"/>
          <w:lang w:val="en-GB" w:bidi="th-TH"/>
        </w:rPr>
        <w:tab/>
        <w:t xml:space="preserve">Baht </w:t>
      </w:r>
      <w:r w:rsidRPr="00CB0D8A">
        <w:rPr>
          <w:rFonts w:eastAsia="Times New Roman" w:cs="Arial"/>
          <w:color w:val="000000" w:themeColor="text1"/>
          <w:spacing w:val="-4"/>
          <w:sz w:val="18"/>
          <w:szCs w:val="18"/>
          <w:cs/>
          <w:lang w:val="en-GB" w:bidi="th-TH"/>
        </w:rPr>
        <w:t>2,575.80</w:t>
      </w:r>
      <w:r w:rsidRPr="00CB0D8A">
        <w:rPr>
          <w:rFonts w:eastAsia="Times New Roman" w:cs="Arial"/>
          <w:color w:val="000000" w:themeColor="text1"/>
          <w:spacing w:val="-4"/>
          <w:sz w:val="18"/>
          <w:szCs w:val="18"/>
          <w:lang w:val="en-GB" w:bidi="th-TH"/>
        </w:rPr>
        <w:t xml:space="preserve"> </w:t>
      </w:r>
      <w:proofErr w:type="spellStart"/>
      <w:r w:rsidRPr="00CB0D8A">
        <w:rPr>
          <w:rFonts w:eastAsia="Times New Roman" w:cs="Arial"/>
          <w:color w:val="000000" w:themeColor="text1"/>
          <w:spacing w:val="-4"/>
          <w:sz w:val="18"/>
          <w:szCs w:val="18"/>
          <w:lang w:val="en-GB" w:bidi="th-TH"/>
        </w:rPr>
        <w:t>million</w:t>
      </w:r>
      <w:proofErr w:type="spellEnd"/>
      <w:r w:rsidRPr="00CB0D8A">
        <w:rPr>
          <w:rFonts w:eastAsia="Times New Roman" w:cs="Arial"/>
          <w:color w:val="000000" w:themeColor="text1"/>
          <w:spacing w:val="-4"/>
          <w:sz w:val="18"/>
          <w:szCs w:val="18"/>
          <w:lang w:val="en-GB" w:bidi="th-TH"/>
        </w:rPr>
        <w:t xml:space="preserve"> of Callable Debentures of True Move H Universal Communication Co., Ltd. No. </w:t>
      </w:r>
      <w:r w:rsidRPr="00CB0D8A">
        <w:rPr>
          <w:rFonts w:eastAsia="Times New Roman" w:cs="Arial"/>
          <w:color w:val="000000" w:themeColor="text1"/>
          <w:spacing w:val="-4"/>
          <w:sz w:val="18"/>
          <w:szCs w:val="18"/>
          <w:cs/>
          <w:lang w:val="en-GB" w:bidi="th-TH"/>
        </w:rPr>
        <w:t>4/2560</w:t>
      </w:r>
      <w:r w:rsidRPr="00CB0D8A">
        <w:rPr>
          <w:rFonts w:eastAsia="Times New Roman" w:cs="Arial"/>
          <w:color w:val="000000" w:themeColor="text1"/>
          <w:spacing w:val="-4"/>
          <w:sz w:val="18"/>
          <w:szCs w:val="18"/>
          <w:lang w:val="en-GB" w:bidi="th-TH"/>
        </w:rPr>
        <w:t xml:space="preserve"> Tranche </w:t>
      </w:r>
      <w:r w:rsidRPr="00CB0D8A">
        <w:rPr>
          <w:rFonts w:eastAsia="Times New Roman" w:cs="Arial"/>
          <w:color w:val="000000" w:themeColor="text1"/>
          <w:spacing w:val="-4"/>
          <w:sz w:val="18"/>
          <w:szCs w:val="18"/>
          <w:cs/>
          <w:lang w:val="en-GB" w:bidi="th-TH"/>
        </w:rPr>
        <w:t>4</w:t>
      </w:r>
      <w:r w:rsidRPr="00CB0D8A">
        <w:rPr>
          <w:rFonts w:eastAsia="Times New Roman" w:cs="Arial"/>
          <w:color w:val="000000" w:themeColor="text1"/>
          <w:spacing w:val="-4"/>
          <w:sz w:val="18"/>
          <w:szCs w:val="18"/>
          <w:lang w:val="en-GB" w:bidi="th-TH"/>
        </w:rPr>
        <w:t xml:space="preserve"> Due B.E. </w:t>
      </w:r>
      <w:r w:rsidRPr="00CB0D8A">
        <w:rPr>
          <w:rFonts w:eastAsia="Times New Roman" w:cs="Arial"/>
          <w:color w:val="000000" w:themeColor="text1"/>
          <w:spacing w:val="-4"/>
          <w:sz w:val="18"/>
          <w:szCs w:val="18"/>
          <w:cs/>
          <w:lang w:val="en-GB" w:bidi="th-TH"/>
        </w:rPr>
        <w:t>2572.</w:t>
      </w:r>
    </w:p>
    <w:p w14:paraId="52B22136" w14:textId="77777777" w:rsidR="006E6658" w:rsidRPr="00CB0D8A" w:rsidRDefault="006E6658" w:rsidP="00941E2E">
      <w:pPr>
        <w:spacing w:after="0" w:line="240" w:lineRule="auto"/>
        <w:rPr>
          <w:rFonts w:cs="Arial"/>
          <w:color w:val="000000" w:themeColor="text1"/>
          <w:sz w:val="18"/>
          <w:szCs w:val="18"/>
          <w:lang w:bidi="th-TH"/>
        </w:rPr>
      </w:pPr>
    </w:p>
    <w:p w14:paraId="2B8A6FA8" w14:textId="77777777" w:rsidR="005E3A31" w:rsidRPr="00CB0D8A" w:rsidRDefault="005E3A31" w:rsidP="00941E2E">
      <w:pPr>
        <w:spacing w:after="0" w:line="240" w:lineRule="auto"/>
        <w:rPr>
          <w:rFonts w:cs="Arial"/>
          <w:color w:val="000000" w:themeColor="text1"/>
          <w:sz w:val="18"/>
          <w:szCs w:val="18"/>
          <w:cs/>
          <w:lang w:bidi="th-TH"/>
        </w:rPr>
      </w:pPr>
    </w:p>
    <w:tbl>
      <w:tblPr>
        <w:tblW w:w="9461" w:type="dxa"/>
        <w:tblInd w:w="108" w:type="dxa"/>
        <w:tblLook w:val="04A0" w:firstRow="1" w:lastRow="0" w:firstColumn="1" w:lastColumn="0" w:noHBand="0" w:noVBand="1"/>
      </w:tblPr>
      <w:tblGrid>
        <w:gridCol w:w="9461"/>
      </w:tblGrid>
      <w:tr w:rsidR="00890284" w:rsidRPr="00CB0D8A" w14:paraId="01435BD6" w14:textId="77777777" w:rsidTr="00890284">
        <w:trPr>
          <w:trHeight w:val="386"/>
        </w:trPr>
        <w:tc>
          <w:tcPr>
            <w:tcW w:w="9461" w:type="dxa"/>
            <w:vAlign w:val="center"/>
          </w:tcPr>
          <w:p w14:paraId="69A1DA5F" w14:textId="4029CE4D" w:rsidR="004B7E07" w:rsidRPr="00CB0D8A" w:rsidRDefault="00A03E1B" w:rsidP="00890284">
            <w:pPr>
              <w:tabs>
                <w:tab w:val="left" w:pos="432"/>
              </w:tabs>
              <w:spacing w:after="0" w:line="240" w:lineRule="auto"/>
              <w:ind w:left="-105"/>
              <w:jc w:val="both"/>
              <w:rPr>
                <w:rFonts w:eastAsia="Arial Unicode MS" w:cs="Arial"/>
                <w:b/>
                <w:bCs/>
                <w:color w:val="000000" w:themeColor="text1"/>
                <w:sz w:val="18"/>
                <w:szCs w:val="18"/>
                <w:lang w:bidi="th-TH"/>
              </w:rPr>
            </w:pPr>
            <w:r w:rsidRPr="00CB0D8A">
              <w:rPr>
                <w:rFonts w:eastAsia="Arial Unicode MS" w:cs="Arial"/>
                <w:b/>
                <w:bCs/>
                <w:color w:val="000000" w:themeColor="text1"/>
                <w:sz w:val="18"/>
                <w:szCs w:val="18"/>
                <w:lang w:val="en-GB" w:bidi="th-TH"/>
              </w:rPr>
              <w:t>23</w:t>
            </w:r>
            <w:r w:rsidR="004B7E07" w:rsidRPr="00CB0D8A">
              <w:rPr>
                <w:rFonts w:eastAsia="Arial Unicode MS" w:cs="Arial"/>
                <w:b/>
                <w:bCs/>
                <w:color w:val="000000" w:themeColor="text1"/>
                <w:sz w:val="18"/>
                <w:szCs w:val="18"/>
                <w:lang w:bidi="th-TH"/>
              </w:rPr>
              <w:tab/>
              <w:t>Authorisation of financial information</w:t>
            </w:r>
          </w:p>
        </w:tc>
      </w:tr>
    </w:tbl>
    <w:p w14:paraId="7FEF2B66" w14:textId="77777777" w:rsidR="00AA10F0" w:rsidRPr="00CB0D8A" w:rsidRDefault="00AA10F0" w:rsidP="00A64E22">
      <w:pPr>
        <w:spacing w:after="0" w:line="240" w:lineRule="auto"/>
        <w:rPr>
          <w:rFonts w:eastAsia="Arial Unicode MS" w:cs="Arial"/>
          <w:color w:val="000000" w:themeColor="text1"/>
          <w:spacing w:val="2"/>
          <w:sz w:val="18"/>
          <w:szCs w:val="18"/>
          <w:lang w:bidi="th-TH"/>
        </w:rPr>
      </w:pPr>
    </w:p>
    <w:p w14:paraId="3CBC591D" w14:textId="7A17805F" w:rsidR="004B7E07" w:rsidRPr="00CB0D8A" w:rsidRDefault="004B7E07" w:rsidP="00F832A5">
      <w:pPr>
        <w:spacing w:after="0" w:line="240" w:lineRule="auto"/>
        <w:jc w:val="both"/>
        <w:rPr>
          <w:rFonts w:cs="Arial"/>
          <w:color w:val="000000" w:themeColor="text1"/>
          <w:spacing w:val="4"/>
          <w:sz w:val="18"/>
          <w:szCs w:val="18"/>
        </w:rPr>
      </w:pPr>
      <w:r w:rsidRPr="00CB0D8A">
        <w:rPr>
          <w:rFonts w:cs="Arial"/>
          <w:color w:val="000000" w:themeColor="text1"/>
          <w:spacing w:val="4"/>
          <w:sz w:val="18"/>
          <w:szCs w:val="18"/>
        </w:rPr>
        <w:t>The</w:t>
      </w:r>
      <w:r w:rsidRPr="00CB0D8A">
        <w:rPr>
          <w:rFonts w:cs="Arial"/>
          <w:color w:val="000000" w:themeColor="text1"/>
          <w:spacing w:val="4"/>
          <w:sz w:val="18"/>
          <w:szCs w:val="18"/>
          <w:cs/>
          <w:lang w:bidi="th-TH"/>
        </w:rPr>
        <w:t xml:space="preserve"> </w:t>
      </w:r>
      <w:r w:rsidRPr="00CB0D8A">
        <w:rPr>
          <w:rFonts w:cs="Arial"/>
          <w:color w:val="000000" w:themeColor="text1"/>
          <w:spacing w:val="4"/>
          <w:sz w:val="18"/>
          <w:szCs w:val="18"/>
        </w:rPr>
        <w:t xml:space="preserve">interim consolidated and separate financial information </w:t>
      </w:r>
      <w:proofErr w:type="gramStart"/>
      <w:r w:rsidRPr="00CB0D8A">
        <w:rPr>
          <w:rFonts w:cs="Arial"/>
          <w:color w:val="000000" w:themeColor="text1"/>
          <w:spacing w:val="4"/>
          <w:sz w:val="18"/>
          <w:szCs w:val="18"/>
        </w:rPr>
        <w:t>were</w:t>
      </w:r>
      <w:proofErr w:type="gramEnd"/>
      <w:r w:rsidRPr="00CB0D8A">
        <w:rPr>
          <w:rFonts w:cs="Arial"/>
          <w:color w:val="000000" w:themeColor="text1"/>
          <w:spacing w:val="4"/>
          <w:sz w:val="18"/>
          <w:szCs w:val="18"/>
        </w:rPr>
        <w:t xml:space="preserve"> authorised for issue by the Board of Directors </w:t>
      </w:r>
      <w:r w:rsidR="008570FE" w:rsidRPr="00CB0D8A">
        <w:rPr>
          <w:rFonts w:cs="Arial"/>
          <w:color w:val="000000" w:themeColor="text1"/>
          <w:spacing w:val="4"/>
          <w:sz w:val="18"/>
          <w:szCs w:val="18"/>
        </w:rPr>
        <w:br/>
      </w:r>
      <w:r w:rsidR="008E4016" w:rsidRPr="00CB0D8A">
        <w:rPr>
          <w:rFonts w:cs="Arial"/>
          <w:color w:val="000000" w:themeColor="text1"/>
          <w:spacing w:val="4"/>
          <w:sz w:val="18"/>
          <w:szCs w:val="18"/>
        </w:rPr>
        <w:t>on</w:t>
      </w:r>
      <w:r w:rsidR="00AF4D89" w:rsidRPr="00CB0D8A">
        <w:rPr>
          <w:rFonts w:cs="Arial"/>
          <w:color w:val="000000" w:themeColor="text1"/>
          <w:spacing w:val="4"/>
          <w:sz w:val="18"/>
          <w:szCs w:val="18"/>
        </w:rPr>
        <w:t xml:space="preserve"> </w:t>
      </w:r>
      <w:r w:rsidR="00482395" w:rsidRPr="00CB0D8A">
        <w:rPr>
          <w:rFonts w:cs="Arial"/>
          <w:color w:val="000000" w:themeColor="text1"/>
          <w:spacing w:val="4"/>
          <w:sz w:val="18"/>
          <w:szCs w:val="18"/>
          <w:lang w:val="en-GB"/>
        </w:rPr>
        <w:t>4 November</w:t>
      </w:r>
      <w:r w:rsidRPr="00CB0D8A">
        <w:rPr>
          <w:rFonts w:cs="Arial"/>
          <w:color w:val="000000" w:themeColor="text1"/>
          <w:spacing w:val="4"/>
          <w:sz w:val="18"/>
          <w:szCs w:val="18"/>
          <w:lang w:bidi="th-TH"/>
        </w:rPr>
        <w:t xml:space="preserve"> </w:t>
      </w:r>
      <w:r w:rsidR="00A03E1B" w:rsidRPr="00CB0D8A">
        <w:rPr>
          <w:rFonts w:cs="Arial"/>
          <w:color w:val="000000" w:themeColor="text1"/>
          <w:spacing w:val="4"/>
          <w:sz w:val="18"/>
          <w:szCs w:val="18"/>
          <w:lang w:val="en-GB"/>
        </w:rPr>
        <w:t>2025</w:t>
      </w:r>
      <w:r w:rsidRPr="00CB0D8A">
        <w:rPr>
          <w:rFonts w:cs="Arial"/>
          <w:color w:val="000000" w:themeColor="text1"/>
          <w:spacing w:val="4"/>
          <w:sz w:val="18"/>
          <w:szCs w:val="18"/>
        </w:rPr>
        <w:t>.</w:t>
      </w:r>
    </w:p>
    <w:sectPr w:rsidR="004B7E07" w:rsidRPr="00CB0D8A" w:rsidSect="005E3A31">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4DB6" w14:textId="77777777" w:rsidR="00455DD5" w:rsidRDefault="00455DD5" w:rsidP="00481735">
      <w:pPr>
        <w:spacing w:after="0" w:line="240" w:lineRule="auto"/>
      </w:pPr>
      <w:r>
        <w:separator/>
      </w:r>
    </w:p>
  </w:endnote>
  <w:endnote w:type="continuationSeparator" w:id="0">
    <w:p w14:paraId="12981B52" w14:textId="77777777" w:rsidR="00455DD5" w:rsidRDefault="00455DD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E1FBF" w14:textId="77777777" w:rsidR="00455DD5" w:rsidRDefault="00455DD5" w:rsidP="00481735">
      <w:pPr>
        <w:spacing w:after="0" w:line="240" w:lineRule="auto"/>
      </w:pPr>
      <w:r>
        <w:separator/>
      </w:r>
    </w:p>
  </w:footnote>
  <w:footnote w:type="continuationSeparator" w:id="0">
    <w:p w14:paraId="2D8E3E98" w14:textId="77777777" w:rsidR="00455DD5" w:rsidRDefault="00455DD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B28B"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eastAsia="Arial Unicode MS" w:hAnsi="Arial Bold" w:cs="Arial"/>
        <w:b/>
        <w:bCs/>
        <w:noProof/>
        <w:sz w:val="18"/>
        <w:szCs w:val="18"/>
        <w:lang w:bidi="th-TH"/>
      </w:rPr>
      <w:t>True Corporation Public Company Limited</w:t>
    </w:r>
  </w:p>
  <w:p w14:paraId="706B3F15"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Condensed notes to the interim financial information (Unaudited)</w:t>
    </w:r>
  </w:p>
  <w:p w14:paraId="5D5FF87F" w14:textId="6CA0FD59" w:rsidR="00CE5624" w:rsidRPr="00832614" w:rsidRDefault="0083261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 xml:space="preserve">For the </w:t>
    </w:r>
    <w:r w:rsidR="00B11E1E" w:rsidRPr="00B11E1E">
      <w:rPr>
        <w:rFonts w:ascii="Arial Bold" w:hAnsi="Arial Bold" w:cs="Arial"/>
        <w:b/>
        <w:bCs/>
        <w:sz w:val="18"/>
        <w:szCs w:val="18"/>
        <w:lang w:val="en-GB" w:bidi="th-TH"/>
      </w:rPr>
      <w:t>nine-month</w:t>
    </w:r>
    <w:r w:rsidRPr="00832614">
      <w:rPr>
        <w:rFonts w:ascii="Arial Bold" w:hAnsi="Arial Bold" w:cs="Arial"/>
        <w:b/>
        <w:bCs/>
        <w:sz w:val="18"/>
        <w:szCs w:val="18"/>
        <w:lang w:val="en-GB" w:bidi="th-TH"/>
      </w:rPr>
      <w:t xml:space="preserve"> period ended </w:t>
    </w:r>
    <w:r w:rsidR="00B11E1E" w:rsidRPr="00B11E1E">
      <w:rPr>
        <w:rFonts w:ascii="Arial Bold" w:hAnsi="Arial Bold" w:cs="Arial"/>
        <w:b/>
        <w:bCs/>
        <w:sz w:val="18"/>
        <w:szCs w:val="18"/>
        <w:lang w:val="en-GB" w:bidi="th-TH"/>
      </w:rPr>
      <w:t>30 September</w:t>
    </w:r>
    <w:r w:rsidRPr="00832614">
      <w:rPr>
        <w:rFonts w:ascii="Arial Bold" w:hAnsi="Arial Bold" w:cs="Arial"/>
        <w:b/>
        <w:bCs/>
        <w:sz w:val="18"/>
        <w:szCs w:val="18"/>
        <w:lang w:val="en-GB" w:bidi="th-TH"/>
      </w:rPr>
      <w:t xml:space="preserve"> 2025</w:t>
    </w:r>
  </w:p>
  <w:p w14:paraId="45CD0152" w14:textId="77777777" w:rsidR="00CE5624" w:rsidRPr="00832614" w:rsidRDefault="00CE5624" w:rsidP="003011AA">
    <w:pPr>
      <w:pStyle w:val="Header"/>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055F8B"/>
    <w:multiLevelType w:val="hybridMultilevel"/>
    <w:tmpl w:val="C66CC40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4"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8"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9B57FBF"/>
    <w:multiLevelType w:val="hybridMultilevel"/>
    <w:tmpl w:val="D7DC9338"/>
    <w:lvl w:ilvl="0" w:tplc="4874EF42">
      <w:start w:val="1"/>
      <w:numFmt w:val="lowerLetter"/>
      <w:lvlText w:val="%1)"/>
      <w:lvlJc w:val="left"/>
      <w:pPr>
        <w:ind w:left="900" w:hanging="360"/>
      </w:pPr>
      <w:rPr>
        <w:rFonts w:hint="default"/>
        <w:b/>
        <w:bCs/>
        <w:i w:val="0"/>
        <w:iCs w:val="0"/>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910D02"/>
    <w:multiLevelType w:val="hybridMultilevel"/>
    <w:tmpl w:val="37EA75C8"/>
    <w:lvl w:ilvl="0" w:tplc="0E24CE74">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1"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num w:numId="1" w16cid:durableId="691810408">
    <w:abstractNumId w:val="0"/>
  </w:num>
  <w:num w:numId="2" w16cid:durableId="1197739042">
    <w:abstractNumId w:val="3"/>
  </w:num>
  <w:num w:numId="3" w16cid:durableId="2051496113">
    <w:abstractNumId w:val="11"/>
  </w:num>
  <w:num w:numId="4" w16cid:durableId="79109013">
    <w:abstractNumId w:val="7"/>
  </w:num>
  <w:num w:numId="5" w16cid:durableId="305863124">
    <w:abstractNumId w:val="5"/>
  </w:num>
  <w:num w:numId="6" w16cid:durableId="625350530">
    <w:abstractNumId w:val="1"/>
  </w:num>
  <w:num w:numId="7" w16cid:durableId="767192560">
    <w:abstractNumId w:val="6"/>
  </w:num>
  <w:num w:numId="8" w16cid:durableId="1643192397">
    <w:abstractNumId w:val="8"/>
  </w:num>
  <w:num w:numId="9" w16cid:durableId="824013703">
    <w:abstractNumId w:val="9"/>
  </w:num>
  <w:num w:numId="10" w16cid:durableId="1173690913">
    <w:abstractNumId w:val="2"/>
  </w:num>
  <w:num w:numId="11" w16cid:durableId="943614857">
    <w:abstractNumId w:val="10"/>
  </w:num>
  <w:num w:numId="12" w16cid:durableId="75224537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0F6E"/>
    <w:rsid w:val="00001992"/>
    <w:rsid w:val="000021F1"/>
    <w:rsid w:val="00002454"/>
    <w:rsid w:val="00002AD6"/>
    <w:rsid w:val="00002E1A"/>
    <w:rsid w:val="0000309B"/>
    <w:rsid w:val="00003874"/>
    <w:rsid w:val="00004581"/>
    <w:rsid w:val="00004BBF"/>
    <w:rsid w:val="000053ED"/>
    <w:rsid w:val="00005659"/>
    <w:rsid w:val="00005734"/>
    <w:rsid w:val="00005986"/>
    <w:rsid w:val="00005F1E"/>
    <w:rsid w:val="000060BF"/>
    <w:rsid w:val="00006121"/>
    <w:rsid w:val="000062D7"/>
    <w:rsid w:val="00006BAB"/>
    <w:rsid w:val="000071C3"/>
    <w:rsid w:val="00007395"/>
    <w:rsid w:val="000075C2"/>
    <w:rsid w:val="0000762E"/>
    <w:rsid w:val="00007B48"/>
    <w:rsid w:val="00007BD7"/>
    <w:rsid w:val="00007FFC"/>
    <w:rsid w:val="000102B0"/>
    <w:rsid w:val="0001056D"/>
    <w:rsid w:val="00010832"/>
    <w:rsid w:val="00010B20"/>
    <w:rsid w:val="00010B37"/>
    <w:rsid w:val="00010F7F"/>
    <w:rsid w:val="00010FE6"/>
    <w:rsid w:val="00011294"/>
    <w:rsid w:val="00011463"/>
    <w:rsid w:val="00011B9D"/>
    <w:rsid w:val="00011DE4"/>
    <w:rsid w:val="000134C5"/>
    <w:rsid w:val="000137EC"/>
    <w:rsid w:val="00013D7D"/>
    <w:rsid w:val="00014332"/>
    <w:rsid w:val="00014D55"/>
    <w:rsid w:val="00014F9D"/>
    <w:rsid w:val="0001508B"/>
    <w:rsid w:val="000151C1"/>
    <w:rsid w:val="0001523B"/>
    <w:rsid w:val="00015958"/>
    <w:rsid w:val="00015ECF"/>
    <w:rsid w:val="000160A3"/>
    <w:rsid w:val="00016687"/>
    <w:rsid w:val="00016914"/>
    <w:rsid w:val="00016D9E"/>
    <w:rsid w:val="000173D8"/>
    <w:rsid w:val="000175B6"/>
    <w:rsid w:val="0001763D"/>
    <w:rsid w:val="00017686"/>
    <w:rsid w:val="000177A2"/>
    <w:rsid w:val="00017DAC"/>
    <w:rsid w:val="000205E2"/>
    <w:rsid w:val="000207B1"/>
    <w:rsid w:val="00020822"/>
    <w:rsid w:val="00020C28"/>
    <w:rsid w:val="00020D47"/>
    <w:rsid w:val="00021705"/>
    <w:rsid w:val="0002202D"/>
    <w:rsid w:val="0002257C"/>
    <w:rsid w:val="00022942"/>
    <w:rsid w:val="00022A0C"/>
    <w:rsid w:val="000240FB"/>
    <w:rsid w:val="00024335"/>
    <w:rsid w:val="00024D26"/>
    <w:rsid w:val="00025016"/>
    <w:rsid w:val="000250FF"/>
    <w:rsid w:val="0002546C"/>
    <w:rsid w:val="0002565E"/>
    <w:rsid w:val="000256BE"/>
    <w:rsid w:val="00025F28"/>
    <w:rsid w:val="00026225"/>
    <w:rsid w:val="0002644E"/>
    <w:rsid w:val="0002653D"/>
    <w:rsid w:val="00026791"/>
    <w:rsid w:val="00026A65"/>
    <w:rsid w:val="00026D18"/>
    <w:rsid w:val="00026FD6"/>
    <w:rsid w:val="000275A1"/>
    <w:rsid w:val="00027DE9"/>
    <w:rsid w:val="00030589"/>
    <w:rsid w:val="00030823"/>
    <w:rsid w:val="00030AA7"/>
    <w:rsid w:val="00030F22"/>
    <w:rsid w:val="000310B9"/>
    <w:rsid w:val="000313D2"/>
    <w:rsid w:val="0003197D"/>
    <w:rsid w:val="00031A9F"/>
    <w:rsid w:val="00031B3C"/>
    <w:rsid w:val="00031D90"/>
    <w:rsid w:val="000321F8"/>
    <w:rsid w:val="00032579"/>
    <w:rsid w:val="000328DB"/>
    <w:rsid w:val="00032C2B"/>
    <w:rsid w:val="00033401"/>
    <w:rsid w:val="00033411"/>
    <w:rsid w:val="00033415"/>
    <w:rsid w:val="00033966"/>
    <w:rsid w:val="00033A56"/>
    <w:rsid w:val="00033AF7"/>
    <w:rsid w:val="0003438E"/>
    <w:rsid w:val="00034CB4"/>
    <w:rsid w:val="0003506A"/>
    <w:rsid w:val="00035580"/>
    <w:rsid w:val="00035591"/>
    <w:rsid w:val="00035642"/>
    <w:rsid w:val="00035EB9"/>
    <w:rsid w:val="00036125"/>
    <w:rsid w:val="000362FA"/>
    <w:rsid w:val="00036377"/>
    <w:rsid w:val="0003647B"/>
    <w:rsid w:val="00036CED"/>
    <w:rsid w:val="00036FAB"/>
    <w:rsid w:val="00037714"/>
    <w:rsid w:val="00037C7F"/>
    <w:rsid w:val="00037F8D"/>
    <w:rsid w:val="000401D5"/>
    <w:rsid w:val="00040800"/>
    <w:rsid w:val="00040B5E"/>
    <w:rsid w:val="00040D48"/>
    <w:rsid w:val="00041414"/>
    <w:rsid w:val="000419E5"/>
    <w:rsid w:val="00041B69"/>
    <w:rsid w:val="00042087"/>
    <w:rsid w:val="0004290E"/>
    <w:rsid w:val="00043156"/>
    <w:rsid w:val="00043206"/>
    <w:rsid w:val="00043691"/>
    <w:rsid w:val="00044727"/>
    <w:rsid w:val="000447F3"/>
    <w:rsid w:val="00044A68"/>
    <w:rsid w:val="00044C60"/>
    <w:rsid w:val="00044F63"/>
    <w:rsid w:val="00044F8E"/>
    <w:rsid w:val="00045EB8"/>
    <w:rsid w:val="00046904"/>
    <w:rsid w:val="00046C04"/>
    <w:rsid w:val="00046CC7"/>
    <w:rsid w:val="00047581"/>
    <w:rsid w:val="00047B40"/>
    <w:rsid w:val="00047BF3"/>
    <w:rsid w:val="00051288"/>
    <w:rsid w:val="000512F1"/>
    <w:rsid w:val="0005174A"/>
    <w:rsid w:val="00051B32"/>
    <w:rsid w:val="00051FB9"/>
    <w:rsid w:val="00052380"/>
    <w:rsid w:val="00052DC9"/>
    <w:rsid w:val="00053509"/>
    <w:rsid w:val="000536B0"/>
    <w:rsid w:val="0005388B"/>
    <w:rsid w:val="00053926"/>
    <w:rsid w:val="0005460E"/>
    <w:rsid w:val="00054747"/>
    <w:rsid w:val="00054B6B"/>
    <w:rsid w:val="00054B8D"/>
    <w:rsid w:val="000550CD"/>
    <w:rsid w:val="0005545A"/>
    <w:rsid w:val="00055F95"/>
    <w:rsid w:val="000560E1"/>
    <w:rsid w:val="000565FA"/>
    <w:rsid w:val="00056F9E"/>
    <w:rsid w:val="00056FDF"/>
    <w:rsid w:val="00057272"/>
    <w:rsid w:val="0005756B"/>
    <w:rsid w:val="00057BF3"/>
    <w:rsid w:val="00057C45"/>
    <w:rsid w:val="00057F03"/>
    <w:rsid w:val="00060649"/>
    <w:rsid w:val="000606D3"/>
    <w:rsid w:val="0006096C"/>
    <w:rsid w:val="00060A6B"/>
    <w:rsid w:val="0006101C"/>
    <w:rsid w:val="000613C3"/>
    <w:rsid w:val="00061D1E"/>
    <w:rsid w:val="00062575"/>
    <w:rsid w:val="00062C2B"/>
    <w:rsid w:val="0006310C"/>
    <w:rsid w:val="00063C96"/>
    <w:rsid w:val="00063CC7"/>
    <w:rsid w:val="000641EF"/>
    <w:rsid w:val="000642AE"/>
    <w:rsid w:val="00064AAC"/>
    <w:rsid w:val="00064C77"/>
    <w:rsid w:val="00064F76"/>
    <w:rsid w:val="00065368"/>
    <w:rsid w:val="0006568A"/>
    <w:rsid w:val="00065A7B"/>
    <w:rsid w:val="0006739A"/>
    <w:rsid w:val="00067704"/>
    <w:rsid w:val="00067987"/>
    <w:rsid w:val="000709C2"/>
    <w:rsid w:val="000710F1"/>
    <w:rsid w:val="00071606"/>
    <w:rsid w:val="00072576"/>
    <w:rsid w:val="00072599"/>
    <w:rsid w:val="00072A52"/>
    <w:rsid w:val="00073B27"/>
    <w:rsid w:val="00073DED"/>
    <w:rsid w:val="00073F9F"/>
    <w:rsid w:val="00074D60"/>
    <w:rsid w:val="000759FD"/>
    <w:rsid w:val="00075C93"/>
    <w:rsid w:val="00075E72"/>
    <w:rsid w:val="00075F06"/>
    <w:rsid w:val="0007664C"/>
    <w:rsid w:val="000767E5"/>
    <w:rsid w:val="00076A4C"/>
    <w:rsid w:val="00076DE3"/>
    <w:rsid w:val="00076E2C"/>
    <w:rsid w:val="00077195"/>
    <w:rsid w:val="000776A4"/>
    <w:rsid w:val="00077F04"/>
    <w:rsid w:val="0008076D"/>
    <w:rsid w:val="000807E6"/>
    <w:rsid w:val="00080EA4"/>
    <w:rsid w:val="00080F70"/>
    <w:rsid w:val="000811F5"/>
    <w:rsid w:val="00081230"/>
    <w:rsid w:val="00082421"/>
    <w:rsid w:val="00082838"/>
    <w:rsid w:val="00083046"/>
    <w:rsid w:val="000832F4"/>
    <w:rsid w:val="000834C5"/>
    <w:rsid w:val="000835AE"/>
    <w:rsid w:val="00083603"/>
    <w:rsid w:val="00083747"/>
    <w:rsid w:val="00083AB9"/>
    <w:rsid w:val="00083BE4"/>
    <w:rsid w:val="00083F03"/>
    <w:rsid w:val="00084C6C"/>
    <w:rsid w:val="000850D2"/>
    <w:rsid w:val="000859CC"/>
    <w:rsid w:val="000859F3"/>
    <w:rsid w:val="00085BC4"/>
    <w:rsid w:val="0008658E"/>
    <w:rsid w:val="0008701B"/>
    <w:rsid w:val="00087BD0"/>
    <w:rsid w:val="00087F80"/>
    <w:rsid w:val="00087FF6"/>
    <w:rsid w:val="0009006A"/>
    <w:rsid w:val="0009027B"/>
    <w:rsid w:val="0009048C"/>
    <w:rsid w:val="0009075B"/>
    <w:rsid w:val="00090FD4"/>
    <w:rsid w:val="00090FED"/>
    <w:rsid w:val="00091417"/>
    <w:rsid w:val="0009256E"/>
    <w:rsid w:val="00092A47"/>
    <w:rsid w:val="00092B0E"/>
    <w:rsid w:val="00092FE0"/>
    <w:rsid w:val="00093AA3"/>
    <w:rsid w:val="00093AC0"/>
    <w:rsid w:val="00093B3E"/>
    <w:rsid w:val="00093FC0"/>
    <w:rsid w:val="00094717"/>
    <w:rsid w:val="00094B8C"/>
    <w:rsid w:val="00095742"/>
    <w:rsid w:val="00096B94"/>
    <w:rsid w:val="00096B9F"/>
    <w:rsid w:val="000976F6"/>
    <w:rsid w:val="000977A3"/>
    <w:rsid w:val="00097C56"/>
    <w:rsid w:val="000A0F5A"/>
    <w:rsid w:val="000A1FEC"/>
    <w:rsid w:val="000A234C"/>
    <w:rsid w:val="000A25CB"/>
    <w:rsid w:val="000A2743"/>
    <w:rsid w:val="000A27BF"/>
    <w:rsid w:val="000A280F"/>
    <w:rsid w:val="000A2E82"/>
    <w:rsid w:val="000A4728"/>
    <w:rsid w:val="000A4BA5"/>
    <w:rsid w:val="000A4C53"/>
    <w:rsid w:val="000A56A4"/>
    <w:rsid w:val="000A58AB"/>
    <w:rsid w:val="000A5A14"/>
    <w:rsid w:val="000A5DE3"/>
    <w:rsid w:val="000A5F28"/>
    <w:rsid w:val="000A6164"/>
    <w:rsid w:val="000A6344"/>
    <w:rsid w:val="000A649B"/>
    <w:rsid w:val="000A6CB6"/>
    <w:rsid w:val="000A6D01"/>
    <w:rsid w:val="000A6EB7"/>
    <w:rsid w:val="000A6F32"/>
    <w:rsid w:val="000A76A4"/>
    <w:rsid w:val="000A7724"/>
    <w:rsid w:val="000A78FB"/>
    <w:rsid w:val="000A7C77"/>
    <w:rsid w:val="000A7EE5"/>
    <w:rsid w:val="000B023E"/>
    <w:rsid w:val="000B02D9"/>
    <w:rsid w:val="000B04F6"/>
    <w:rsid w:val="000B06A5"/>
    <w:rsid w:val="000B0BAE"/>
    <w:rsid w:val="000B12A2"/>
    <w:rsid w:val="000B191E"/>
    <w:rsid w:val="000B19F6"/>
    <w:rsid w:val="000B1A59"/>
    <w:rsid w:val="000B1F0B"/>
    <w:rsid w:val="000B2AA3"/>
    <w:rsid w:val="000B2C1A"/>
    <w:rsid w:val="000B2E46"/>
    <w:rsid w:val="000B3457"/>
    <w:rsid w:val="000B357C"/>
    <w:rsid w:val="000B4EF8"/>
    <w:rsid w:val="000B5D26"/>
    <w:rsid w:val="000B6AAA"/>
    <w:rsid w:val="000B6D16"/>
    <w:rsid w:val="000B6E6B"/>
    <w:rsid w:val="000B71BF"/>
    <w:rsid w:val="000B72CC"/>
    <w:rsid w:val="000B76E7"/>
    <w:rsid w:val="000C01CA"/>
    <w:rsid w:val="000C0207"/>
    <w:rsid w:val="000C0771"/>
    <w:rsid w:val="000C09F8"/>
    <w:rsid w:val="000C0B6C"/>
    <w:rsid w:val="000C0BB4"/>
    <w:rsid w:val="000C1355"/>
    <w:rsid w:val="000C1F09"/>
    <w:rsid w:val="000C258D"/>
    <w:rsid w:val="000C3BCC"/>
    <w:rsid w:val="000C3C0B"/>
    <w:rsid w:val="000C3C20"/>
    <w:rsid w:val="000C53E9"/>
    <w:rsid w:val="000C57B0"/>
    <w:rsid w:val="000C5915"/>
    <w:rsid w:val="000C5D19"/>
    <w:rsid w:val="000C5D20"/>
    <w:rsid w:val="000C61F5"/>
    <w:rsid w:val="000C64BD"/>
    <w:rsid w:val="000C6D45"/>
    <w:rsid w:val="000C6F9E"/>
    <w:rsid w:val="000C6FF6"/>
    <w:rsid w:val="000C7B53"/>
    <w:rsid w:val="000C7D12"/>
    <w:rsid w:val="000C7FA8"/>
    <w:rsid w:val="000D0132"/>
    <w:rsid w:val="000D0191"/>
    <w:rsid w:val="000D01B8"/>
    <w:rsid w:val="000D04BB"/>
    <w:rsid w:val="000D157F"/>
    <w:rsid w:val="000D1CDA"/>
    <w:rsid w:val="000D1DA4"/>
    <w:rsid w:val="000D24EB"/>
    <w:rsid w:val="000D2ACD"/>
    <w:rsid w:val="000D2C02"/>
    <w:rsid w:val="000D2CB4"/>
    <w:rsid w:val="000D2E87"/>
    <w:rsid w:val="000D344E"/>
    <w:rsid w:val="000D38B8"/>
    <w:rsid w:val="000D38C6"/>
    <w:rsid w:val="000D3C43"/>
    <w:rsid w:val="000D40D4"/>
    <w:rsid w:val="000D4249"/>
    <w:rsid w:val="000D51AA"/>
    <w:rsid w:val="000D556B"/>
    <w:rsid w:val="000D59FA"/>
    <w:rsid w:val="000D5A4A"/>
    <w:rsid w:val="000D6139"/>
    <w:rsid w:val="000D6231"/>
    <w:rsid w:val="000D6CAC"/>
    <w:rsid w:val="000D6F30"/>
    <w:rsid w:val="000D7577"/>
    <w:rsid w:val="000D7F6F"/>
    <w:rsid w:val="000E07C0"/>
    <w:rsid w:val="000E180E"/>
    <w:rsid w:val="000E1CA2"/>
    <w:rsid w:val="000E2437"/>
    <w:rsid w:val="000E281C"/>
    <w:rsid w:val="000E31C8"/>
    <w:rsid w:val="000E33AD"/>
    <w:rsid w:val="000E34F5"/>
    <w:rsid w:val="000E39A7"/>
    <w:rsid w:val="000E3C8A"/>
    <w:rsid w:val="000E418D"/>
    <w:rsid w:val="000E46A8"/>
    <w:rsid w:val="000E4C1C"/>
    <w:rsid w:val="000E524A"/>
    <w:rsid w:val="000E5274"/>
    <w:rsid w:val="000E55B1"/>
    <w:rsid w:val="000E55FA"/>
    <w:rsid w:val="000E6AF6"/>
    <w:rsid w:val="000E71AB"/>
    <w:rsid w:val="000E7CF0"/>
    <w:rsid w:val="000F0473"/>
    <w:rsid w:val="000F0631"/>
    <w:rsid w:val="000F0731"/>
    <w:rsid w:val="000F0FF0"/>
    <w:rsid w:val="000F1F60"/>
    <w:rsid w:val="000F2506"/>
    <w:rsid w:val="000F2B44"/>
    <w:rsid w:val="000F3731"/>
    <w:rsid w:val="000F39B0"/>
    <w:rsid w:val="000F3B99"/>
    <w:rsid w:val="000F3D68"/>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BCA"/>
    <w:rsid w:val="00100E99"/>
    <w:rsid w:val="00100EEF"/>
    <w:rsid w:val="00100FE1"/>
    <w:rsid w:val="00101541"/>
    <w:rsid w:val="00102082"/>
    <w:rsid w:val="001027D0"/>
    <w:rsid w:val="001028BC"/>
    <w:rsid w:val="00102CBC"/>
    <w:rsid w:val="00103131"/>
    <w:rsid w:val="001032D6"/>
    <w:rsid w:val="0010383E"/>
    <w:rsid w:val="0010397B"/>
    <w:rsid w:val="00103F1E"/>
    <w:rsid w:val="00105014"/>
    <w:rsid w:val="00105754"/>
    <w:rsid w:val="0010630E"/>
    <w:rsid w:val="00106540"/>
    <w:rsid w:val="00106B50"/>
    <w:rsid w:val="00106FA4"/>
    <w:rsid w:val="00107410"/>
    <w:rsid w:val="00107C99"/>
    <w:rsid w:val="00110121"/>
    <w:rsid w:val="0011041E"/>
    <w:rsid w:val="00110959"/>
    <w:rsid w:val="00110DDC"/>
    <w:rsid w:val="001114AE"/>
    <w:rsid w:val="00111C10"/>
    <w:rsid w:val="00111CF6"/>
    <w:rsid w:val="00111E7B"/>
    <w:rsid w:val="001128F6"/>
    <w:rsid w:val="00112D6E"/>
    <w:rsid w:val="0011342E"/>
    <w:rsid w:val="0011368E"/>
    <w:rsid w:val="0011378D"/>
    <w:rsid w:val="00113B5F"/>
    <w:rsid w:val="0011536B"/>
    <w:rsid w:val="0011559C"/>
    <w:rsid w:val="001158AD"/>
    <w:rsid w:val="00115936"/>
    <w:rsid w:val="00115D8B"/>
    <w:rsid w:val="00117BFC"/>
    <w:rsid w:val="00117C2F"/>
    <w:rsid w:val="00117E2B"/>
    <w:rsid w:val="001209C5"/>
    <w:rsid w:val="00120B6B"/>
    <w:rsid w:val="00120CBF"/>
    <w:rsid w:val="00120F16"/>
    <w:rsid w:val="00121E73"/>
    <w:rsid w:val="00122C0C"/>
    <w:rsid w:val="001232E6"/>
    <w:rsid w:val="0012331D"/>
    <w:rsid w:val="001233BD"/>
    <w:rsid w:val="00124002"/>
    <w:rsid w:val="00124723"/>
    <w:rsid w:val="00124FD3"/>
    <w:rsid w:val="00125111"/>
    <w:rsid w:val="001251DD"/>
    <w:rsid w:val="001255F4"/>
    <w:rsid w:val="00125DD8"/>
    <w:rsid w:val="00125F8F"/>
    <w:rsid w:val="001267D6"/>
    <w:rsid w:val="00126C89"/>
    <w:rsid w:val="00126EC2"/>
    <w:rsid w:val="00126FD5"/>
    <w:rsid w:val="00127AEE"/>
    <w:rsid w:val="00127BF2"/>
    <w:rsid w:val="00127F3E"/>
    <w:rsid w:val="00130ECE"/>
    <w:rsid w:val="001318E8"/>
    <w:rsid w:val="00131E88"/>
    <w:rsid w:val="00132208"/>
    <w:rsid w:val="00132E83"/>
    <w:rsid w:val="00133420"/>
    <w:rsid w:val="001336E4"/>
    <w:rsid w:val="00133D01"/>
    <w:rsid w:val="00134D9E"/>
    <w:rsid w:val="001350C9"/>
    <w:rsid w:val="001351EA"/>
    <w:rsid w:val="001356C3"/>
    <w:rsid w:val="0013572C"/>
    <w:rsid w:val="0013624F"/>
    <w:rsid w:val="001362FA"/>
    <w:rsid w:val="00136B64"/>
    <w:rsid w:val="00137107"/>
    <w:rsid w:val="0013710A"/>
    <w:rsid w:val="00137181"/>
    <w:rsid w:val="0013760F"/>
    <w:rsid w:val="0014054D"/>
    <w:rsid w:val="00141386"/>
    <w:rsid w:val="001415A8"/>
    <w:rsid w:val="001416CE"/>
    <w:rsid w:val="00141B75"/>
    <w:rsid w:val="00142160"/>
    <w:rsid w:val="0014240B"/>
    <w:rsid w:val="00142B12"/>
    <w:rsid w:val="00143148"/>
    <w:rsid w:val="0014322B"/>
    <w:rsid w:val="00143863"/>
    <w:rsid w:val="00143901"/>
    <w:rsid w:val="00143B5F"/>
    <w:rsid w:val="00144496"/>
    <w:rsid w:val="00144771"/>
    <w:rsid w:val="00144A65"/>
    <w:rsid w:val="00144AA2"/>
    <w:rsid w:val="00145321"/>
    <w:rsid w:val="001456F6"/>
    <w:rsid w:val="001468D7"/>
    <w:rsid w:val="00146BC6"/>
    <w:rsid w:val="00146E3D"/>
    <w:rsid w:val="001477CB"/>
    <w:rsid w:val="0014796C"/>
    <w:rsid w:val="00147FAB"/>
    <w:rsid w:val="00147FC6"/>
    <w:rsid w:val="0015093F"/>
    <w:rsid w:val="00150A8A"/>
    <w:rsid w:val="00150D12"/>
    <w:rsid w:val="00151B27"/>
    <w:rsid w:val="00151CC4"/>
    <w:rsid w:val="00151FD9"/>
    <w:rsid w:val="0015225F"/>
    <w:rsid w:val="00152996"/>
    <w:rsid w:val="00152AF1"/>
    <w:rsid w:val="00152E3B"/>
    <w:rsid w:val="00153685"/>
    <w:rsid w:val="00155542"/>
    <w:rsid w:val="0015572D"/>
    <w:rsid w:val="001558B7"/>
    <w:rsid w:val="00155AF9"/>
    <w:rsid w:val="0015681D"/>
    <w:rsid w:val="001579F5"/>
    <w:rsid w:val="00160110"/>
    <w:rsid w:val="00160AA4"/>
    <w:rsid w:val="00160EC2"/>
    <w:rsid w:val="001610B2"/>
    <w:rsid w:val="001612CD"/>
    <w:rsid w:val="00161323"/>
    <w:rsid w:val="00161919"/>
    <w:rsid w:val="001638A5"/>
    <w:rsid w:val="001639DB"/>
    <w:rsid w:val="00163C13"/>
    <w:rsid w:val="00163DFD"/>
    <w:rsid w:val="00164549"/>
    <w:rsid w:val="00164F57"/>
    <w:rsid w:val="001654BE"/>
    <w:rsid w:val="00165712"/>
    <w:rsid w:val="00165880"/>
    <w:rsid w:val="00165F4A"/>
    <w:rsid w:val="001663D8"/>
    <w:rsid w:val="001666BA"/>
    <w:rsid w:val="001667C2"/>
    <w:rsid w:val="00166BEA"/>
    <w:rsid w:val="00166E37"/>
    <w:rsid w:val="00167028"/>
    <w:rsid w:val="00167154"/>
    <w:rsid w:val="0017026B"/>
    <w:rsid w:val="001707E2"/>
    <w:rsid w:val="0017092E"/>
    <w:rsid w:val="00170AFB"/>
    <w:rsid w:val="00171604"/>
    <w:rsid w:val="0017214D"/>
    <w:rsid w:val="00172195"/>
    <w:rsid w:val="0017339A"/>
    <w:rsid w:val="0017353C"/>
    <w:rsid w:val="00173ADB"/>
    <w:rsid w:val="001740CF"/>
    <w:rsid w:val="0017499B"/>
    <w:rsid w:val="00175401"/>
    <w:rsid w:val="0017545A"/>
    <w:rsid w:val="0017545F"/>
    <w:rsid w:val="00175A1F"/>
    <w:rsid w:val="00175B3B"/>
    <w:rsid w:val="0017623A"/>
    <w:rsid w:val="00176651"/>
    <w:rsid w:val="00176672"/>
    <w:rsid w:val="00177491"/>
    <w:rsid w:val="0017773A"/>
    <w:rsid w:val="001777BE"/>
    <w:rsid w:val="001778A3"/>
    <w:rsid w:val="00177998"/>
    <w:rsid w:val="00177B79"/>
    <w:rsid w:val="00177F83"/>
    <w:rsid w:val="00180232"/>
    <w:rsid w:val="00180EA5"/>
    <w:rsid w:val="0018172E"/>
    <w:rsid w:val="00181C04"/>
    <w:rsid w:val="001825C0"/>
    <w:rsid w:val="0018262F"/>
    <w:rsid w:val="0018295C"/>
    <w:rsid w:val="0018297C"/>
    <w:rsid w:val="00183653"/>
    <w:rsid w:val="00183954"/>
    <w:rsid w:val="00184B15"/>
    <w:rsid w:val="00184BFB"/>
    <w:rsid w:val="00184CDD"/>
    <w:rsid w:val="00185BA5"/>
    <w:rsid w:val="00185CA2"/>
    <w:rsid w:val="00185E40"/>
    <w:rsid w:val="00186194"/>
    <w:rsid w:val="0018776D"/>
    <w:rsid w:val="001901E2"/>
    <w:rsid w:val="00190412"/>
    <w:rsid w:val="00191BD3"/>
    <w:rsid w:val="00192102"/>
    <w:rsid w:val="00193220"/>
    <w:rsid w:val="001934ED"/>
    <w:rsid w:val="001935D9"/>
    <w:rsid w:val="001941B8"/>
    <w:rsid w:val="00194B45"/>
    <w:rsid w:val="00194BA3"/>
    <w:rsid w:val="00194F6B"/>
    <w:rsid w:val="0019556B"/>
    <w:rsid w:val="00195EF4"/>
    <w:rsid w:val="001961E5"/>
    <w:rsid w:val="0019663F"/>
    <w:rsid w:val="001969ED"/>
    <w:rsid w:val="00196F85"/>
    <w:rsid w:val="001970B6"/>
    <w:rsid w:val="00197332"/>
    <w:rsid w:val="00197F87"/>
    <w:rsid w:val="001A020F"/>
    <w:rsid w:val="001A02BE"/>
    <w:rsid w:val="001A0E50"/>
    <w:rsid w:val="001A1225"/>
    <w:rsid w:val="001A133D"/>
    <w:rsid w:val="001A1968"/>
    <w:rsid w:val="001A1E8B"/>
    <w:rsid w:val="001A1FBD"/>
    <w:rsid w:val="001A32B7"/>
    <w:rsid w:val="001A3384"/>
    <w:rsid w:val="001A3501"/>
    <w:rsid w:val="001A3795"/>
    <w:rsid w:val="001A3813"/>
    <w:rsid w:val="001A39BD"/>
    <w:rsid w:val="001A3C80"/>
    <w:rsid w:val="001A44E3"/>
    <w:rsid w:val="001A4D76"/>
    <w:rsid w:val="001A4E16"/>
    <w:rsid w:val="001A52A4"/>
    <w:rsid w:val="001A531F"/>
    <w:rsid w:val="001A5418"/>
    <w:rsid w:val="001A5708"/>
    <w:rsid w:val="001A5EE7"/>
    <w:rsid w:val="001A619C"/>
    <w:rsid w:val="001A7118"/>
    <w:rsid w:val="001A74B5"/>
    <w:rsid w:val="001A7558"/>
    <w:rsid w:val="001A7583"/>
    <w:rsid w:val="001B03BB"/>
    <w:rsid w:val="001B0C00"/>
    <w:rsid w:val="001B1269"/>
    <w:rsid w:val="001B1B2F"/>
    <w:rsid w:val="001B1B7C"/>
    <w:rsid w:val="001B1C9F"/>
    <w:rsid w:val="001B2008"/>
    <w:rsid w:val="001B2779"/>
    <w:rsid w:val="001B2E77"/>
    <w:rsid w:val="001B2F31"/>
    <w:rsid w:val="001B3962"/>
    <w:rsid w:val="001B3ED9"/>
    <w:rsid w:val="001B487D"/>
    <w:rsid w:val="001B4BBE"/>
    <w:rsid w:val="001B5041"/>
    <w:rsid w:val="001B54DF"/>
    <w:rsid w:val="001B5532"/>
    <w:rsid w:val="001B5747"/>
    <w:rsid w:val="001B5B79"/>
    <w:rsid w:val="001B5EBD"/>
    <w:rsid w:val="001B6512"/>
    <w:rsid w:val="001B7026"/>
    <w:rsid w:val="001B70F2"/>
    <w:rsid w:val="001B7DC2"/>
    <w:rsid w:val="001B7E02"/>
    <w:rsid w:val="001C09F0"/>
    <w:rsid w:val="001C11BA"/>
    <w:rsid w:val="001C1706"/>
    <w:rsid w:val="001C1889"/>
    <w:rsid w:val="001C2477"/>
    <w:rsid w:val="001C2668"/>
    <w:rsid w:val="001C3239"/>
    <w:rsid w:val="001C3707"/>
    <w:rsid w:val="001C405B"/>
    <w:rsid w:val="001C44A2"/>
    <w:rsid w:val="001C4F78"/>
    <w:rsid w:val="001C57A8"/>
    <w:rsid w:val="001C5BCF"/>
    <w:rsid w:val="001C5D71"/>
    <w:rsid w:val="001C704A"/>
    <w:rsid w:val="001C7D5B"/>
    <w:rsid w:val="001D018B"/>
    <w:rsid w:val="001D0264"/>
    <w:rsid w:val="001D03FC"/>
    <w:rsid w:val="001D0737"/>
    <w:rsid w:val="001D09C2"/>
    <w:rsid w:val="001D165C"/>
    <w:rsid w:val="001D1BF8"/>
    <w:rsid w:val="001D1D69"/>
    <w:rsid w:val="001D2570"/>
    <w:rsid w:val="001D25DB"/>
    <w:rsid w:val="001D2B6A"/>
    <w:rsid w:val="001D50EA"/>
    <w:rsid w:val="001D5314"/>
    <w:rsid w:val="001D543F"/>
    <w:rsid w:val="001D5A42"/>
    <w:rsid w:val="001D5A9B"/>
    <w:rsid w:val="001D6222"/>
    <w:rsid w:val="001D649A"/>
    <w:rsid w:val="001D6561"/>
    <w:rsid w:val="001D6658"/>
    <w:rsid w:val="001D69B9"/>
    <w:rsid w:val="001D6BF9"/>
    <w:rsid w:val="001D6C4F"/>
    <w:rsid w:val="001D6C73"/>
    <w:rsid w:val="001D7234"/>
    <w:rsid w:val="001D7374"/>
    <w:rsid w:val="001D7499"/>
    <w:rsid w:val="001D7C54"/>
    <w:rsid w:val="001D7D54"/>
    <w:rsid w:val="001D7DCD"/>
    <w:rsid w:val="001D7F63"/>
    <w:rsid w:val="001E03D5"/>
    <w:rsid w:val="001E0C96"/>
    <w:rsid w:val="001E1243"/>
    <w:rsid w:val="001E1749"/>
    <w:rsid w:val="001E1802"/>
    <w:rsid w:val="001E19BF"/>
    <w:rsid w:val="001E1D8C"/>
    <w:rsid w:val="001E1E62"/>
    <w:rsid w:val="001E2003"/>
    <w:rsid w:val="001E234F"/>
    <w:rsid w:val="001E2939"/>
    <w:rsid w:val="001E29A6"/>
    <w:rsid w:val="001E2CD4"/>
    <w:rsid w:val="001E300C"/>
    <w:rsid w:val="001E3163"/>
    <w:rsid w:val="001E3A25"/>
    <w:rsid w:val="001E3A42"/>
    <w:rsid w:val="001E4075"/>
    <w:rsid w:val="001E5139"/>
    <w:rsid w:val="001E5279"/>
    <w:rsid w:val="001E592D"/>
    <w:rsid w:val="001E5DE1"/>
    <w:rsid w:val="001E6459"/>
    <w:rsid w:val="001E6D72"/>
    <w:rsid w:val="001E7CF5"/>
    <w:rsid w:val="001F002E"/>
    <w:rsid w:val="001F01C7"/>
    <w:rsid w:val="001F033D"/>
    <w:rsid w:val="001F04CA"/>
    <w:rsid w:val="001F08A9"/>
    <w:rsid w:val="001F097F"/>
    <w:rsid w:val="001F0986"/>
    <w:rsid w:val="001F0A7E"/>
    <w:rsid w:val="001F0BE8"/>
    <w:rsid w:val="001F0E24"/>
    <w:rsid w:val="001F205A"/>
    <w:rsid w:val="001F2210"/>
    <w:rsid w:val="001F235D"/>
    <w:rsid w:val="001F25AB"/>
    <w:rsid w:val="001F2C8F"/>
    <w:rsid w:val="001F308A"/>
    <w:rsid w:val="001F37CE"/>
    <w:rsid w:val="001F3A20"/>
    <w:rsid w:val="001F4340"/>
    <w:rsid w:val="001F45DD"/>
    <w:rsid w:val="001F48E8"/>
    <w:rsid w:val="001F5348"/>
    <w:rsid w:val="001F608D"/>
    <w:rsid w:val="001F6236"/>
    <w:rsid w:val="001F6618"/>
    <w:rsid w:val="001F7E23"/>
    <w:rsid w:val="00200157"/>
    <w:rsid w:val="00200315"/>
    <w:rsid w:val="0020053C"/>
    <w:rsid w:val="002006F6"/>
    <w:rsid w:val="00200723"/>
    <w:rsid w:val="00200A9C"/>
    <w:rsid w:val="0020277A"/>
    <w:rsid w:val="002030D7"/>
    <w:rsid w:val="0020323B"/>
    <w:rsid w:val="002032B8"/>
    <w:rsid w:val="002040D8"/>
    <w:rsid w:val="00205023"/>
    <w:rsid w:val="00205A88"/>
    <w:rsid w:val="00205C08"/>
    <w:rsid w:val="00206297"/>
    <w:rsid w:val="0020708D"/>
    <w:rsid w:val="00207218"/>
    <w:rsid w:val="002076E2"/>
    <w:rsid w:val="002077A5"/>
    <w:rsid w:val="002077E0"/>
    <w:rsid w:val="00207813"/>
    <w:rsid w:val="00210489"/>
    <w:rsid w:val="00210AD9"/>
    <w:rsid w:val="00210B98"/>
    <w:rsid w:val="0021222D"/>
    <w:rsid w:val="00212622"/>
    <w:rsid w:val="00212AFE"/>
    <w:rsid w:val="00212C3A"/>
    <w:rsid w:val="00213124"/>
    <w:rsid w:val="002135E2"/>
    <w:rsid w:val="002140C7"/>
    <w:rsid w:val="00214464"/>
    <w:rsid w:val="002146C8"/>
    <w:rsid w:val="00214741"/>
    <w:rsid w:val="00214813"/>
    <w:rsid w:val="00214A97"/>
    <w:rsid w:val="002152A6"/>
    <w:rsid w:val="00215D9A"/>
    <w:rsid w:val="002160E0"/>
    <w:rsid w:val="0021636F"/>
    <w:rsid w:val="00216623"/>
    <w:rsid w:val="002167DE"/>
    <w:rsid w:val="00216EA8"/>
    <w:rsid w:val="002170E2"/>
    <w:rsid w:val="0021712F"/>
    <w:rsid w:val="002175B4"/>
    <w:rsid w:val="00217995"/>
    <w:rsid w:val="00217EBC"/>
    <w:rsid w:val="002200F0"/>
    <w:rsid w:val="00221201"/>
    <w:rsid w:val="0022132E"/>
    <w:rsid w:val="002216BC"/>
    <w:rsid w:val="002219EC"/>
    <w:rsid w:val="00221BB1"/>
    <w:rsid w:val="00221DA0"/>
    <w:rsid w:val="0022288F"/>
    <w:rsid w:val="00222B88"/>
    <w:rsid w:val="00223AA6"/>
    <w:rsid w:val="00223F62"/>
    <w:rsid w:val="002240C4"/>
    <w:rsid w:val="002243E5"/>
    <w:rsid w:val="00224D8A"/>
    <w:rsid w:val="0022598D"/>
    <w:rsid w:val="00225F32"/>
    <w:rsid w:val="00226783"/>
    <w:rsid w:val="00226F3A"/>
    <w:rsid w:val="00227C32"/>
    <w:rsid w:val="0023007D"/>
    <w:rsid w:val="00230255"/>
    <w:rsid w:val="0023104C"/>
    <w:rsid w:val="0023122C"/>
    <w:rsid w:val="00232D37"/>
    <w:rsid w:val="002334F0"/>
    <w:rsid w:val="00233D5E"/>
    <w:rsid w:val="00234032"/>
    <w:rsid w:val="0023590C"/>
    <w:rsid w:val="00235B6C"/>
    <w:rsid w:val="00235EB9"/>
    <w:rsid w:val="002361DB"/>
    <w:rsid w:val="0023637F"/>
    <w:rsid w:val="002372BB"/>
    <w:rsid w:val="002375C5"/>
    <w:rsid w:val="002375FE"/>
    <w:rsid w:val="002403CC"/>
    <w:rsid w:val="002405B0"/>
    <w:rsid w:val="00241647"/>
    <w:rsid w:val="00241C3F"/>
    <w:rsid w:val="00241EEE"/>
    <w:rsid w:val="0024239A"/>
    <w:rsid w:val="002423D3"/>
    <w:rsid w:val="00242928"/>
    <w:rsid w:val="0024310D"/>
    <w:rsid w:val="0024395F"/>
    <w:rsid w:val="00244102"/>
    <w:rsid w:val="002443B6"/>
    <w:rsid w:val="002443C2"/>
    <w:rsid w:val="002445AA"/>
    <w:rsid w:val="00244B45"/>
    <w:rsid w:val="00244CCD"/>
    <w:rsid w:val="00244DC5"/>
    <w:rsid w:val="00244F36"/>
    <w:rsid w:val="002456F8"/>
    <w:rsid w:val="0024625C"/>
    <w:rsid w:val="00246C8E"/>
    <w:rsid w:val="00246D8E"/>
    <w:rsid w:val="00246EA3"/>
    <w:rsid w:val="00247040"/>
    <w:rsid w:val="0024761B"/>
    <w:rsid w:val="002478DE"/>
    <w:rsid w:val="00250CEA"/>
    <w:rsid w:val="00250D3D"/>
    <w:rsid w:val="00250FBE"/>
    <w:rsid w:val="00251093"/>
    <w:rsid w:val="002513CA"/>
    <w:rsid w:val="00251B44"/>
    <w:rsid w:val="00251FA5"/>
    <w:rsid w:val="00252BC6"/>
    <w:rsid w:val="002533C9"/>
    <w:rsid w:val="00253AF2"/>
    <w:rsid w:val="00253B03"/>
    <w:rsid w:val="00254262"/>
    <w:rsid w:val="002548A8"/>
    <w:rsid w:val="00254BE2"/>
    <w:rsid w:val="00254EB1"/>
    <w:rsid w:val="002551D3"/>
    <w:rsid w:val="0025585F"/>
    <w:rsid w:val="00255871"/>
    <w:rsid w:val="00255934"/>
    <w:rsid w:val="0025608D"/>
    <w:rsid w:val="00256C9A"/>
    <w:rsid w:val="002572E3"/>
    <w:rsid w:val="00257390"/>
    <w:rsid w:val="002578A0"/>
    <w:rsid w:val="002579A4"/>
    <w:rsid w:val="00257A69"/>
    <w:rsid w:val="00257F91"/>
    <w:rsid w:val="00260248"/>
    <w:rsid w:val="00260791"/>
    <w:rsid w:val="002611AD"/>
    <w:rsid w:val="00261D3C"/>
    <w:rsid w:val="00261F71"/>
    <w:rsid w:val="00262A30"/>
    <w:rsid w:val="00262BC3"/>
    <w:rsid w:val="00262D03"/>
    <w:rsid w:val="002638A4"/>
    <w:rsid w:val="00263ADD"/>
    <w:rsid w:val="002640F5"/>
    <w:rsid w:val="002646B6"/>
    <w:rsid w:val="00264D31"/>
    <w:rsid w:val="00264E93"/>
    <w:rsid w:val="00264F8C"/>
    <w:rsid w:val="00265231"/>
    <w:rsid w:val="00265499"/>
    <w:rsid w:val="00265F0B"/>
    <w:rsid w:val="00266C12"/>
    <w:rsid w:val="00266C75"/>
    <w:rsid w:val="00266D12"/>
    <w:rsid w:val="002672D8"/>
    <w:rsid w:val="0026791F"/>
    <w:rsid w:val="002706AF"/>
    <w:rsid w:val="00270981"/>
    <w:rsid w:val="00270E20"/>
    <w:rsid w:val="00270ECE"/>
    <w:rsid w:val="002714E9"/>
    <w:rsid w:val="002715BE"/>
    <w:rsid w:val="00271D9F"/>
    <w:rsid w:val="00272079"/>
    <w:rsid w:val="002722A4"/>
    <w:rsid w:val="002724F5"/>
    <w:rsid w:val="002724FD"/>
    <w:rsid w:val="002738F4"/>
    <w:rsid w:val="00273DA1"/>
    <w:rsid w:val="00273E0D"/>
    <w:rsid w:val="00274ACB"/>
    <w:rsid w:val="00274AF4"/>
    <w:rsid w:val="00275573"/>
    <w:rsid w:val="00275CEF"/>
    <w:rsid w:val="00277725"/>
    <w:rsid w:val="0027774D"/>
    <w:rsid w:val="0028033F"/>
    <w:rsid w:val="00280652"/>
    <w:rsid w:val="00281548"/>
    <w:rsid w:val="002822D8"/>
    <w:rsid w:val="00284F5B"/>
    <w:rsid w:val="00284F8C"/>
    <w:rsid w:val="0028603A"/>
    <w:rsid w:val="0028627A"/>
    <w:rsid w:val="0028698D"/>
    <w:rsid w:val="00286B24"/>
    <w:rsid w:val="002871DF"/>
    <w:rsid w:val="00287D5A"/>
    <w:rsid w:val="002900E1"/>
    <w:rsid w:val="00290850"/>
    <w:rsid w:val="00290BCB"/>
    <w:rsid w:val="00290DE6"/>
    <w:rsid w:val="002913C6"/>
    <w:rsid w:val="00291A4D"/>
    <w:rsid w:val="002927D3"/>
    <w:rsid w:val="00292B15"/>
    <w:rsid w:val="00292B22"/>
    <w:rsid w:val="00292B28"/>
    <w:rsid w:val="00292F26"/>
    <w:rsid w:val="002932F9"/>
    <w:rsid w:val="002934EA"/>
    <w:rsid w:val="0029368A"/>
    <w:rsid w:val="002936AF"/>
    <w:rsid w:val="00293AC6"/>
    <w:rsid w:val="00293B59"/>
    <w:rsid w:val="002949D4"/>
    <w:rsid w:val="00294BD7"/>
    <w:rsid w:val="00294E43"/>
    <w:rsid w:val="002953B7"/>
    <w:rsid w:val="002953D7"/>
    <w:rsid w:val="0029563F"/>
    <w:rsid w:val="002956EF"/>
    <w:rsid w:val="00295F10"/>
    <w:rsid w:val="002960F5"/>
    <w:rsid w:val="0029645D"/>
    <w:rsid w:val="002969E7"/>
    <w:rsid w:val="002A0307"/>
    <w:rsid w:val="002A0532"/>
    <w:rsid w:val="002A1382"/>
    <w:rsid w:val="002A17DD"/>
    <w:rsid w:val="002A1A17"/>
    <w:rsid w:val="002A2B67"/>
    <w:rsid w:val="002A2FF7"/>
    <w:rsid w:val="002A3091"/>
    <w:rsid w:val="002A33CD"/>
    <w:rsid w:val="002A34AE"/>
    <w:rsid w:val="002A3B39"/>
    <w:rsid w:val="002A4184"/>
    <w:rsid w:val="002A48E1"/>
    <w:rsid w:val="002A56B8"/>
    <w:rsid w:val="002A59EF"/>
    <w:rsid w:val="002A5E52"/>
    <w:rsid w:val="002A6786"/>
    <w:rsid w:val="002A712D"/>
    <w:rsid w:val="002A72B9"/>
    <w:rsid w:val="002A7382"/>
    <w:rsid w:val="002B0524"/>
    <w:rsid w:val="002B0577"/>
    <w:rsid w:val="002B0795"/>
    <w:rsid w:val="002B083D"/>
    <w:rsid w:val="002B0C86"/>
    <w:rsid w:val="002B13B0"/>
    <w:rsid w:val="002B184B"/>
    <w:rsid w:val="002B26F2"/>
    <w:rsid w:val="002B2E00"/>
    <w:rsid w:val="002B31E4"/>
    <w:rsid w:val="002B3A49"/>
    <w:rsid w:val="002B3B3B"/>
    <w:rsid w:val="002B4091"/>
    <w:rsid w:val="002B4369"/>
    <w:rsid w:val="002B4527"/>
    <w:rsid w:val="002B4929"/>
    <w:rsid w:val="002B4DDF"/>
    <w:rsid w:val="002B61C9"/>
    <w:rsid w:val="002B61DE"/>
    <w:rsid w:val="002B6E18"/>
    <w:rsid w:val="002B6E7D"/>
    <w:rsid w:val="002B7AA1"/>
    <w:rsid w:val="002C080C"/>
    <w:rsid w:val="002C091A"/>
    <w:rsid w:val="002C11FF"/>
    <w:rsid w:val="002C2DBD"/>
    <w:rsid w:val="002C2EA5"/>
    <w:rsid w:val="002C35B8"/>
    <w:rsid w:val="002C4486"/>
    <w:rsid w:val="002C474A"/>
    <w:rsid w:val="002C4EB1"/>
    <w:rsid w:val="002C54A9"/>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3931"/>
    <w:rsid w:val="002D4E26"/>
    <w:rsid w:val="002D57C8"/>
    <w:rsid w:val="002D7527"/>
    <w:rsid w:val="002D792F"/>
    <w:rsid w:val="002E114E"/>
    <w:rsid w:val="002E12BD"/>
    <w:rsid w:val="002E1525"/>
    <w:rsid w:val="002E20F3"/>
    <w:rsid w:val="002E2186"/>
    <w:rsid w:val="002E26D9"/>
    <w:rsid w:val="002E3297"/>
    <w:rsid w:val="002E39DF"/>
    <w:rsid w:val="002E3BED"/>
    <w:rsid w:val="002E3C98"/>
    <w:rsid w:val="002E3E01"/>
    <w:rsid w:val="002E440D"/>
    <w:rsid w:val="002E45F8"/>
    <w:rsid w:val="002E4A6F"/>
    <w:rsid w:val="002E5F43"/>
    <w:rsid w:val="002E601C"/>
    <w:rsid w:val="002E6269"/>
    <w:rsid w:val="002E62AD"/>
    <w:rsid w:val="002E655F"/>
    <w:rsid w:val="002E6621"/>
    <w:rsid w:val="002E6D75"/>
    <w:rsid w:val="002E6DF1"/>
    <w:rsid w:val="002E7267"/>
    <w:rsid w:val="002E7663"/>
    <w:rsid w:val="002E7EA6"/>
    <w:rsid w:val="002E7F54"/>
    <w:rsid w:val="002F0798"/>
    <w:rsid w:val="002F0CD8"/>
    <w:rsid w:val="002F17E9"/>
    <w:rsid w:val="002F1C05"/>
    <w:rsid w:val="002F2212"/>
    <w:rsid w:val="002F310F"/>
    <w:rsid w:val="002F35B8"/>
    <w:rsid w:val="002F3A04"/>
    <w:rsid w:val="002F3A46"/>
    <w:rsid w:val="002F3ED4"/>
    <w:rsid w:val="002F45E9"/>
    <w:rsid w:val="002F4BB3"/>
    <w:rsid w:val="002F4F54"/>
    <w:rsid w:val="002F53DF"/>
    <w:rsid w:val="002F5481"/>
    <w:rsid w:val="002F5694"/>
    <w:rsid w:val="002F58BD"/>
    <w:rsid w:val="002F5AB0"/>
    <w:rsid w:val="002F609E"/>
    <w:rsid w:val="002F6622"/>
    <w:rsid w:val="002F6B4B"/>
    <w:rsid w:val="002F6B5F"/>
    <w:rsid w:val="00300052"/>
    <w:rsid w:val="00300337"/>
    <w:rsid w:val="003007B3"/>
    <w:rsid w:val="003008E2"/>
    <w:rsid w:val="003010A4"/>
    <w:rsid w:val="003011AA"/>
    <w:rsid w:val="00301580"/>
    <w:rsid w:val="00301A86"/>
    <w:rsid w:val="00302A25"/>
    <w:rsid w:val="00302C65"/>
    <w:rsid w:val="00302EAA"/>
    <w:rsid w:val="00303104"/>
    <w:rsid w:val="003033D8"/>
    <w:rsid w:val="00303476"/>
    <w:rsid w:val="00303912"/>
    <w:rsid w:val="00303A2B"/>
    <w:rsid w:val="00303DC3"/>
    <w:rsid w:val="00304066"/>
    <w:rsid w:val="003041F5"/>
    <w:rsid w:val="003044E8"/>
    <w:rsid w:val="003048C4"/>
    <w:rsid w:val="00304B33"/>
    <w:rsid w:val="00305019"/>
    <w:rsid w:val="00305265"/>
    <w:rsid w:val="003055AB"/>
    <w:rsid w:val="00305643"/>
    <w:rsid w:val="00306033"/>
    <w:rsid w:val="003067D2"/>
    <w:rsid w:val="0030686D"/>
    <w:rsid w:val="00306E48"/>
    <w:rsid w:val="00307308"/>
    <w:rsid w:val="00307621"/>
    <w:rsid w:val="00307765"/>
    <w:rsid w:val="0030776C"/>
    <w:rsid w:val="003104C8"/>
    <w:rsid w:val="00310E15"/>
    <w:rsid w:val="00311243"/>
    <w:rsid w:val="00311A25"/>
    <w:rsid w:val="00311DA8"/>
    <w:rsid w:val="00313252"/>
    <w:rsid w:val="0031335E"/>
    <w:rsid w:val="0031344A"/>
    <w:rsid w:val="00313470"/>
    <w:rsid w:val="00313537"/>
    <w:rsid w:val="00313AB4"/>
    <w:rsid w:val="00314175"/>
    <w:rsid w:val="003149C5"/>
    <w:rsid w:val="00314A85"/>
    <w:rsid w:val="00314BBE"/>
    <w:rsid w:val="0031547C"/>
    <w:rsid w:val="00315FC5"/>
    <w:rsid w:val="003161E8"/>
    <w:rsid w:val="00316A69"/>
    <w:rsid w:val="00316BFD"/>
    <w:rsid w:val="00316FD8"/>
    <w:rsid w:val="0031790A"/>
    <w:rsid w:val="00317962"/>
    <w:rsid w:val="003209DA"/>
    <w:rsid w:val="00320A35"/>
    <w:rsid w:val="00320A41"/>
    <w:rsid w:val="00321B1E"/>
    <w:rsid w:val="003221C2"/>
    <w:rsid w:val="00322657"/>
    <w:rsid w:val="003228E4"/>
    <w:rsid w:val="003229E1"/>
    <w:rsid w:val="00322BE4"/>
    <w:rsid w:val="00323104"/>
    <w:rsid w:val="0032343E"/>
    <w:rsid w:val="00323533"/>
    <w:rsid w:val="0032353E"/>
    <w:rsid w:val="00323747"/>
    <w:rsid w:val="00323B4E"/>
    <w:rsid w:val="00323C9F"/>
    <w:rsid w:val="00324A6F"/>
    <w:rsid w:val="00324EC6"/>
    <w:rsid w:val="003252CA"/>
    <w:rsid w:val="00325354"/>
    <w:rsid w:val="0032547E"/>
    <w:rsid w:val="00325E45"/>
    <w:rsid w:val="00327754"/>
    <w:rsid w:val="003278F0"/>
    <w:rsid w:val="00327ACC"/>
    <w:rsid w:val="00330125"/>
    <w:rsid w:val="00330749"/>
    <w:rsid w:val="00331053"/>
    <w:rsid w:val="003311BC"/>
    <w:rsid w:val="0033196E"/>
    <w:rsid w:val="003319A5"/>
    <w:rsid w:val="003319C0"/>
    <w:rsid w:val="0033228B"/>
    <w:rsid w:val="00332396"/>
    <w:rsid w:val="0033259D"/>
    <w:rsid w:val="0033288D"/>
    <w:rsid w:val="003328D1"/>
    <w:rsid w:val="00332B3F"/>
    <w:rsid w:val="00332B68"/>
    <w:rsid w:val="0033354F"/>
    <w:rsid w:val="00333980"/>
    <w:rsid w:val="00333EF1"/>
    <w:rsid w:val="00334240"/>
    <w:rsid w:val="00334524"/>
    <w:rsid w:val="00334FE8"/>
    <w:rsid w:val="0033532C"/>
    <w:rsid w:val="0033666C"/>
    <w:rsid w:val="00336799"/>
    <w:rsid w:val="003373EB"/>
    <w:rsid w:val="0033769F"/>
    <w:rsid w:val="00337BED"/>
    <w:rsid w:val="00337C45"/>
    <w:rsid w:val="00337D60"/>
    <w:rsid w:val="00337F08"/>
    <w:rsid w:val="0034001E"/>
    <w:rsid w:val="0034014A"/>
    <w:rsid w:val="003405DA"/>
    <w:rsid w:val="003418A0"/>
    <w:rsid w:val="00342BCC"/>
    <w:rsid w:val="00343075"/>
    <w:rsid w:val="00343A35"/>
    <w:rsid w:val="00343D21"/>
    <w:rsid w:val="00344E63"/>
    <w:rsid w:val="00345034"/>
    <w:rsid w:val="00345424"/>
    <w:rsid w:val="00345B59"/>
    <w:rsid w:val="00345BDA"/>
    <w:rsid w:val="0034608A"/>
    <w:rsid w:val="00346A38"/>
    <w:rsid w:val="00346AAB"/>
    <w:rsid w:val="00346BEC"/>
    <w:rsid w:val="00350A37"/>
    <w:rsid w:val="00350BFB"/>
    <w:rsid w:val="00350E96"/>
    <w:rsid w:val="0035126C"/>
    <w:rsid w:val="003514D1"/>
    <w:rsid w:val="00351EBC"/>
    <w:rsid w:val="00351FD0"/>
    <w:rsid w:val="003524BB"/>
    <w:rsid w:val="003525EB"/>
    <w:rsid w:val="00352C36"/>
    <w:rsid w:val="00353474"/>
    <w:rsid w:val="00353A37"/>
    <w:rsid w:val="00353B3B"/>
    <w:rsid w:val="00353E42"/>
    <w:rsid w:val="00353E5B"/>
    <w:rsid w:val="00353EE4"/>
    <w:rsid w:val="0035427A"/>
    <w:rsid w:val="003543D9"/>
    <w:rsid w:val="00354B52"/>
    <w:rsid w:val="00355209"/>
    <w:rsid w:val="00355561"/>
    <w:rsid w:val="00355773"/>
    <w:rsid w:val="00356119"/>
    <w:rsid w:val="0035691D"/>
    <w:rsid w:val="00356A55"/>
    <w:rsid w:val="00356A72"/>
    <w:rsid w:val="00356AD2"/>
    <w:rsid w:val="00356B64"/>
    <w:rsid w:val="00357376"/>
    <w:rsid w:val="00357575"/>
    <w:rsid w:val="00357EA8"/>
    <w:rsid w:val="00357FC0"/>
    <w:rsid w:val="003618FD"/>
    <w:rsid w:val="003621A4"/>
    <w:rsid w:val="00362969"/>
    <w:rsid w:val="00362E6B"/>
    <w:rsid w:val="003630D2"/>
    <w:rsid w:val="00363241"/>
    <w:rsid w:val="00364E25"/>
    <w:rsid w:val="0036586E"/>
    <w:rsid w:val="00365BA4"/>
    <w:rsid w:val="00366694"/>
    <w:rsid w:val="00366744"/>
    <w:rsid w:val="0036689D"/>
    <w:rsid w:val="0036754D"/>
    <w:rsid w:val="00367C1D"/>
    <w:rsid w:val="00367FD9"/>
    <w:rsid w:val="003701B0"/>
    <w:rsid w:val="0037026D"/>
    <w:rsid w:val="003707C9"/>
    <w:rsid w:val="003709AE"/>
    <w:rsid w:val="00370E67"/>
    <w:rsid w:val="003712F9"/>
    <w:rsid w:val="003724F0"/>
    <w:rsid w:val="003734BF"/>
    <w:rsid w:val="003737C1"/>
    <w:rsid w:val="003737D0"/>
    <w:rsid w:val="00373A37"/>
    <w:rsid w:val="003740F4"/>
    <w:rsid w:val="003742B8"/>
    <w:rsid w:val="00374705"/>
    <w:rsid w:val="00374C44"/>
    <w:rsid w:val="00375A07"/>
    <w:rsid w:val="00375C18"/>
    <w:rsid w:val="0037604D"/>
    <w:rsid w:val="003762F0"/>
    <w:rsid w:val="00376342"/>
    <w:rsid w:val="00376CF9"/>
    <w:rsid w:val="00376D34"/>
    <w:rsid w:val="00376FD1"/>
    <w:rsid w:val="00377549"/>
    <w:rsid w:val="00377DCA"/>
    <w:rsid w:val="00380368"/>
    <w:rsid w:val="003808F9"/>
    <w:rsid w:val="0038211A"/>
    <w:rsid w:val="003825CD"/>
    <w:rsid w:val="00383319"/>
    <w:rsid w:val="003846A7"/>
    <w:rsid w:val="00384B23"/>
    <w:rsid w:val="00385791"/>
    <w:rsid w:val="00385822"/>
    <w:rsid w:val="00386216"/>
    <w:rsid w:val="00386354"/>
    <w:rsid w:val="0038668F"/>
    <w:rsid w:val="00386B8B"/>
    <w:rsid w:val="00387572"/>
    <w:rsid w:val="00387A3F"/>
    <w:rsid w:val="00390146"/>
    <w:rsid w:val="0039117B"/>
    <w:rsid w:val="00391323"/>
    <w:rsid w:val="00391578"/>
    <w:rsid w:val="00391737"/>
    <w:rsid w:val="00391B00"/>
    <w:rsid w:val="00391D41"/>
    <w:rsid w:val="00391E7E"/>
    <w:rsid w:val="00391EAA"/>
    <w:rsid w:val="00391FB3"/>
    <w:rsid w:val="003923EF"/>
    <w:rsid w:val="0039248D"/>
    <w:rsid w:val="003925E4"/>
    <w:rsid w:val="003929A6"/>
    <w:rsid w:val="003929A9"/>
    <w:rsid w:val="00392F3B"/>
    <w:rsid w:val="003932BC"/>
    <w:rsid w:val="00393C29"/>
    <w:rsid w:val="00393E84"/>
    <w:rsid w:val="00393F16"/>
    <w:rsid w:val="00394066"/>
    <w:rsid w:val="003945E1"/>
    <w:rsid w:val="00394B18"/>
    <w:rsid w:val="0039559B"/>
    <w:rsid w:val="0039572C"/>
    <w:rsid w:val="00395960"/>
    <w:rsid w:val="003960F5"/>
    <w:rsid w:val="00396110"/>
    <w:rsid w:val="00396D9A"/>
    <w:rsid w:val="00397C1E"/>
    <w:rsid w:val="00397C8C"/>
    <w:rsid w:val="003A0090"/>
    <w:rsid w:val="003A02C5"/>
    <w:rsid w:val="003A035F"/>
    <w:rsid w:val="003A0D69"/>
    <w:rsid w:val="003A0E40"/>
    <w:rsid w:val="003A0EED"/>
    <w:rsid w:val="003A1107"/>
    <w:rsid w:val="003A1389"/>
    <w:rsid w:val="003A1DAC"/>
    <w:rsid w:val="003A228B"/>
    <w:rsid w:val="003A22E9"/>
    <w:rsid w:val="003A2A41"/>
    <w:rsid w:val="003A302D"/>
    <w:rsid w:val="003A34B9"/>
    <w:rsid w:val="003A360E"/>
    <w:rsid w:val="003A3A10"/>
    <w:rsid w:val="003A3BC8"/>
    <w:rsid w:val="003A3DF1"/>
    <w:rsid w:val="003A41E0"/>
    <w:rsid w:val="003A46CA"/>
    <w:rsid w:val="003A4959"/>
    <w:rsid w:val="003A4A36"/>
    <w:rsid w:val="003A4C60"/>
    <w:rsid w:val="003A5832"/>
    <w:rsid w:val="003A5903"/>
    <w:rsid w:val="003A5DAF"/>
    <w:rsid w:val="003A5E58"/>
    <w:rsid w:val="003A6C34"/>
    <w:rsid w:val="003A712E"/>
    <w:rsid w:val="003A7164"/>
    <w:rsid w:val="003A77E7"/>
    <w:rsid w:val="003B00D5"/>
    <w:rsid w:val="003B00E7"/>
    <w:rsid w:val="003B0352"/>
    <w:rsid w:val="003B0BD7"/>
    <w:rsid w:val="003B0DA1"/>
    <w:rsid w:val="003B14B6"/>
    <w:rsid w:val="003B16A4"/>
    <w:rsid w:val="003B2955"/>
    <w:rsid w:val="003B2ED0"/>
    <w:rsid w:val="003B3977"/>
    <w:rsid w:val="003B4568"/>
    <w:rsid w:val="003B4656"/>
    <w:rsid w:val="003B4A87"/>
    <w:rsid w:val="003B531C"/>
    <w:rsid w:val="003B5BEB"/>
    <w:rsid w:val="003B60A5"/>
    <w:rsid w:val="003B6614"/>
    <w:rsid w:val="003B698E"/>
    <w:rsid w:val="003B7488"/>
    <w:rsid w:val="003B7935"/>
    <w:rsid w:val="003B79B4"/>
    <w:rsid w:val="003B7AF9"/>
    <w:rsid w:val="003B7BC9"/>
    <w:rsid w:val="003B7DC9"/>
    <w:rsid w:val="003C06A8"/>
    <w:rsid w:val="003C0836"/>
    <w:rsid w:val="003C0AB9"/>
    <w:rsid w:val="003C0EDD"/>
    <w:rsid w:val="003C0F61"/>
    <w:rsid w:val="003C16CA"/>
    <w:rsid w:val="003C1AA8"/>
    <w:rsid w:val="003C1C21"/>
    <w:rsid w:val="003C1ED7"/>
    <w:rsid w:val="003C25A3"/>
    <w:rsid w:val="003C2AA5"/>
    <w:rsid w:val="003C3470"/>
    <w:rsid w:val="003C3731"/>
    <w:rsid w:val="003C3BFD"/>
    <w:rsid w:val="003C43E0"/>
    <w:rsid w:val="003C4931"/>
    <w:rsid w:val="003C4CDA"/>
    <w:rsid w:val="003C4D1C"/>
    <w:rsid w:val="003C556D"/>
    <w:rsid w:val="003C58B2"/>
    <w:rsid w:val="003C5CD9"/>
    <w:rsid w:val="003C6395"/>
    <w:rsid w:val="003C69BF"/>
    <w:rsid w:val="003C6B51"/>
    <w:rsid w:val="003C6BF0"/>
    <w:rsid w:val="003C6E49"/>
    <w:rsid w:val="003C7117"/>
    <w:rsid w:val="003C7675"/>
    <w:rsid w:val="003C7697"/>
    <w:rsid w:val="003C7889"/>
    <w:rsid w:val="003C7DE7"/>
    <w:rsid w:val="003D0BBB"/>
    <w:rsid w:val="003D0F2D"/>
    <w:rsid w:val="003D101B"/>
    <w:rsid w:val="003D2213"/>
    <w:rsid w:val="003D2A44"/>
    <w:rsid w:val="003D2E15"/>
    <w:rsid w:val="003D35A8"/>
    <w:rsid w:val="003D4058"/>
    <w:rsid w:val="003D44CD"/>
    <w:rsid w:val="003D46D5"/>
    <w:rsid w:val="003D5185"/>
    <w:rsid w:val="003D5C59"/>
    <w:rsid w:val="003D630D"/>
    <w:rsid w:val="003D650A"/>
    <w:rsid w:val="003D652A"/>
    <w:rsid w:val="003E0053"/>
    <w:rsid w:val="003E01FF"/>
    <w:rsid w:val="003E0306"/>
    <w:rsid w:val="003E0F6D"/>
    <w:rsid w:val="003E15FA"/>
    <w:rsid w:val="003E1C03"/>
    <w:rsid w:val="003E1D89"/>
    <w:rsid w:val="003E1D9C"/>
    <w:rsid w:val="003E2492"/>
    <w:rsid w:val="003E24D0"/>
    <w:rsid w:val="003E2D47"/>
    <w:rsid w:val="003E2D86"/>
    <w:rsid w:val="003E3660"/>
    <w:rsid w:val="003E3672"/>
    <w:rsid w:val="003E528C"/>
    <w:rsid w:val="003E598B"/>
    <w:rsid w:val="003E6221"/>
    <w:rsid w:val="003E65A9"/>
    <w:rsid w:val="003E7386"/>
    <w:rsid w:val="003E74E8"/>
    <w:rsid w:val="003E7758"/>
    <w:rsid w:val="003E78C3"/>
    <w:rsid w:val="003E792B"/>
    <w:rsid w:val="003F0286"/>
    <w:rsid w:val="003F0AE5"/>
    <w:rsid w:val="003F0C5E"/>
    <w:rsid w:val="003F0D23"/>
    <w:rsid w:val="003F0EA7"/>
    <w:rsid w:val="003F1B9B"/>
    <w:rsid w:val="003F1E46"/>
    <w:rsid w:val="003F2308"/>
    <w:rsid w:val="003F3454"/>
    <w:rsid w:val="003F3632"/>
    <w:rsid w:val="003F3F4E"/>
    <w:rsid w:val="003F41B7"/>
    <w:rsid w:val="003F4647"/>
    <w:rsid w:val="003F4E0A"/>
    <w:rsid w:val="003F4E8F"/>
    <w:rsid w:val="003F50B8"/>
    <w:rsid w:val="003F5489"/>
    <w:rsid w:val="003F5E1C"/>
    <w:rsid w:val="003F6086"/>
    <w:rsid w:val="003F67C1"/>
    <w:rsid w:val="003F6C17"/>
    <w:rsid w:val="003F7339"/>
    <w:rsid w:val="003F77BD"/>
    <w:rsid w:val="003F79C6"/>
    <w:rsid w:val="003F7C65"/>
    <w:rsid w:val="003F7F72"/>
    <w:rsid w:val="00400048"/>
    <w:rsid w:val="00400433"/>
    <w:rsid w:val="004008C9"/>
    <w:rsid w:val="004009A5"/>
    <w:rsid w:val="00401B7B"/>
    <w:rsid w:val="00401D57"/>
    <w:rsid w:val="00401F83"/>
    <w:rsid w:val="00403403"/>
    <w:rsid w:val="004037E9"/>
    <w:rsid w:val="00403AF4"/>
    <w:rsid w:val="00403B93"/>
    <w:rsid w:val="00403C5A"/>
    <w:rsid w:val="00403CE6"/>
    <w:rsid w:val="0040417D"/>
    <w:rsid w:val="0040496E"/>
    <w:rsid w:val="00405083"/>
    <w:rsid w:val="004050D9"/>
    <w:rsid w:val="00405BD1"/>
    <w:rsid w:val="00405C71"/>
    <w:rsid w:val="00405E2A"/>
    <w:rsid w:val="00405EF5"/>
    <w:rsid w:val="00406524"/>
    <w:rsid w:val="00406B5F"/>
    <w:rsid w:val="0041020D"/>
    <w:rsid w:val="004103C7"/>
    <w:rsid w:val="0041083B"/>
    <w:rsid w:val="004118EE"/>
    <w:rsid w:val="004119AB"/>
    <w:rsid w:val="00411A96"/>
    <w:rsid w:val="004122F9"/>
    <w:rsid w:val="004125D0"/>
    <w:rsid w:val="0041278A"/>
    <w:rsid w:val="004128E1"/>
    <w:rsid w:val="004137EA"/>
    <w:rsid w:val="00414671"/>
    <w:rsid w:val="00414BA7"/>
    <w:rsid w:val="004158E9"/>
    <w:rsid w:val="004159DD"/>
    <w:rsid w:val="00415D78"/>
    <w:rsid w:val="00415EC5"/>
    <w:rsid w:val="00416653"/>
    <w:rsid w:val="00416D82"/>
    <w:rsid w:val="004172BE"/>
    <w:rsid w:val="00420C6C"/>
    <w:rsid w:val="00420D64"/>
    <w:rsid w:val="004223B7"/>
    <w:rsid w:val="00422534"/>
    <w:rsid w:val="004231EE"/>
    <w:rsid w:val="004232FB"/>
    <w:rsid w:val="004234E0"/>
    <w:rsid w:val="0042355C"/>
    <w:rsid w:val="00423A05"/>
    <w:rsid w:val="00423A14"/>
    <w:rsid w:val="004246D0"/>
    <w:rsid w:val="00424D31"/>
    <w:rsid w:val="00424DC5"/>
    <w:rsid w:val="004255F2"/>
    <w:rsid w:val="004258A8"/>
    <w:rsid w:val="00425E3D"/>
    <w:rsid w:val="00426254"/>
    <w:rsid w:val="004270AD"/>
    <w:rsid w:val="00427649"/>
    <w:rsid w:val="00427A2D"/>
    <w:rsid w:val="00427E2F"/>
    <w:rsid w:val="00427F5E"/>
    <w:rsid w:val="004306F3"/>
    <w:rsid w:val="0043071C"/>
    <w:rsid w:val="004310C1"/>
    <w:rsid w:val="0043173E"/>
    <w:rsid w:val="00431804"/>
    <w:rsid w:val="00431BA7"/>
    <w:rsid w:val="00431C8D"/>
    <w:rsid w:val="00432839"/>
    <w:rsid w:val="00432D3C"/>
    <w:rsid w:val="00432FF8"/>
    <w:rsid w:val="004336A0"/>
    <w:rsid w:val="00433E97"/>
    <w:rsid w:val="00435308"/>
    <w:rsid w:val="004356A6"/>
    <w:rsid w:val="004356D5"/>
    <w:rsid w:val="00436367"/>
    <w:rsid w:val="004368FF"/>
    <w:rsid w:val="00436F2B"/>
    <w:rsid w:val="0043710D"/>
    <w:rsid w:val="004374EB"/>
    <w:rsid w:val="004377AE"/>
    <w:rsid w:val="00437BBD"/>
    <w:rsid w:val="00437C6C"/>
    <w:rsid w:val="00437CBC"/>
    <w:rsid w:val="00440072"/>
    <w:rsid w:val="0044060A"/>
    <w:rsid w:val="00440E67"/>
    <w:rsid w:val="00441693"/>
    <w:rsid w:val="00441A36"/>
    <w:rsid w:val="00441E97"/>
    <w:rsid w:val="004427A5"/>
    <w:rsid w:val="0044361D"/>
    <w:rsid w:val="004439A8"/>
    <w:rsid w:val="00443B43"/>
    <w:rsid w:val="00443B8C"/>
    <w:rsid w:val="00443E01"/>
    <w:rsid w:val="004442F9"/>
    <w:rsid w:val="00444706"/>
    <w:rsid w:val="00444EF5"/>
    <w:rsid w:val="004457D0"/>
    <w:rsid w:val="004459B9"/>
    <w:rsid w:val="00445A84"/>
    <w:rsid w:val="00445D7D"/>
    <w:rsid w:val="0044676D"/>
    <w:rsid w:val="0044702F"/>
    <w:rsid w:val="00447247"/>
    <w:rsid w:val="004474D7"/>
    <w:rsid w:val="004476AA"/>
    <w:rsid w:val="00447B21"/>
    <w:rsid w:val="00450329"/>
    <w:rsid w:val="004506ED"/>
    <w:rsid w:val="0045086C"/>
    <w:rsid w:val="00450CA3"/>
    <w:rsid w:val="004513C2"/>
    <w:rsid w:val="004519C1"/>
    <w:rsid w:val="00451DA6"/>
    <w:rsid w:val="0045246B"/>
    <w:rsid w:val="0045271B"/>
    <w:rsid w:val="004527F8"/>
    <w:rsid w:val="00452AF8"/>
    <w:rsid w:val="00453A1B"/>
    <w:rsid w:val="00453B6E"/>
    <w:rsid w:val="00453BAF"/>
    <w:rsid w:val="00453FF8"/>
    <w:rsid w:val="00454310"/>
    <w:rsid w:val="004549A1"/>
    <w:rsid w:val="004559B0"/>
    <w:rsid w:val="00455DD5"/>
    <w:rsid w:val="004567AF"/>
    <w:rsid w:val="00456834"/>
    <w:rsid w:val="00456A42"/>
    <w:rsid w:val="00456F73"/>
    <w:rsid w:val="00457C69"/>
    <w:rsid w:val="0046005C"/>
    <w:rsid w:val="0046029B"/>
    <w:rsid w:val="004602F8"/>
    <w:rsid w:val="004606AC"/>
    <w:rsid w:val="004606C7"/>
    <w:rsid w:val="004609E6"/>
    <w:rsid w:val="004613CE"/>
    <w:rsid w:val="00461F9D"/>
    <w:rsid w:val="004620A1"/>
    <w:rsid w:val="00462252"/>
    <w:rsid w:val="004626EE"/>
    <w:rsid w:val="00462D36"/>
    <w:rsid w:val="0046389A"/>
    <w:rsid w:val="004638C8"/>
    <w:rsid w:val="0046394B"/>
    <w:rsid w:val="004639B8"/>
    <w:rsid w:val="00463B6C"/>
    <w:rsid w:val="0046447A"/>
    <w:rsid w:val="004645C5"/>
    <w:rsid w:val="004651A1"/>
    <w:rsid w:val="0046527F"/>
    <w:rsid w:val="0046541E"/>
    <w:rsid w:val="0046789E"/>
    <w:rsid w:val="004700D2"/>
    <w:rsid w:val="004702BD"/>
    <w:rsid w:val="0047042D"/>
    <w:rsid w:val="004707B4"/>
    <w:rsid w:val="0047143C"/>
    <w:rsid w:val="00471948"/>
    <w:rsid w:val="00471A6A"/>
    <w:rsid w:val="00471CCD"/>
    <w:rsid w:val="0047215E"/>
    <w:rsid w:val="00472610"/>
    <w:rsid w:val="00472F9E"/>
    <w:rsid w:val="004736F9"/>
    <w:rsid w:val="004741CF"/>
    <w:rsid w:val="0047453F"/>
    <w:rsid w:val="004747D5"/>
    <w:rsid w:val="0047535F"/>
    <w:rsid w:val="00475511"/>
    <w:rsid w:val="004759F7"/>
    <w:rsid w:val="00475C40"/>
    <w:rsid w:val="00476C7B"/>
    <w:rsid w:val="00476D72"/>
    <w:rsid w:val="004801DE"/>
    <w:rsid w:val="004802E9"/>
    <w:rsid w:val="004807E0"/>
    <w:rsid w:val="00481049"/>
    <w:rsid w:val="004812D0"/>
    <w:rsid w:val="0048137E"/>
    <w:rsid w:val="00481735"/>
    <w:rsid w:val="00482395"/>
    <w:rsid w:val="004827E7"/>
    <w:rsid w:val="0048353A"/>
    <w:rsid w:val="00483979"/>
    <w:rsid w:val="00483C89"/>
    <w:rsid w:val="00483E45"/>
    <w:rsid w:val="00484572"/>
    <w:rsid w:val="00484620"/>
    <w:rsid w:val="00484F16"/>
    <w:rsid w:val="00485176"/>
    <w:rsid w:val="0048545B"/>
    <w:rsid w:val="0048612E"/>
    <w:rsid w:val="00486555"/>
    <w:rsid w:val="00486651"/>
    <w:rsid w:val="00486775"/>
    <w:rsid w:val="00486DDB"/>
    <w:rsid w:val="00487324"/>
    <w:rsid w:val="004876BE"/>
    <w:rsid w:val="004878EB"/>
    <w:rsid w:val="00487961"/>
    <w:rsid w:val="004879BA"/>
    <w:rsid w:val="0049086B"/>
    <w:rsid w:val="00490AC0"/>
    <w:rsid w:val="00490AFB"/>
    <w:rsid w:val="00490F40"/>
    <w:rsid w:val="00490F91"/>
    <w:rsid w:val="0049107D"/>
    <w:rsid w:val="00491CDA"/>
    <w:rsid w:val="00492BAC"/>
    <w:rsid w:val="00493072"/>
    <w:rsid w:val="00493C7C"/>
    <w:rsid w:val="00493E04"/>
    <w:rsid w:val="00494064"/>
    <w:rsid w:val="0049420A"/>
    <w:rsid w:val="00495004"/>
    <w:rsid w:val="004954E1"/>
    <w:rsid w:val="00495CA1"/>
    <w:rsid w:val="00496330"/>
    <w:rsid w:val="00496A0E"/>
    <w:rsid w:val="00496A16"/>
    <w:rsid w:val="00496B3C"/>
    <w:rsid w:val="0049741E"/>
    <w:rsid w:val="00497E2A"/>
    <w:rsid w:val="004A037A"/>
    <w:rsid w:val="004A038F"/>
    <w:rsid w:val="004A06D1"/>
    <w:rsid w:val="004A0FEA"/>
    <w:rsid w:val="004A1131"/>
    <w:rsid w:val="004A1378"/>
    <w:rsid w:val="004A15F2"/>
    <w:rsid w:val="004A1B2F"/>
    <w:rsid w:val="004A2066"/>
    <w:rsid w:val="004A22D5"/>
    <w:rsid w:val="004A2609"/>
    <w:rsid w:val="004A2762"/>
    <w:rsid w:val="004A3583"/>
    <w:rsid w:val="004A3620"/>
    <w:rsid w:val="004A38B0"/>
    <w:rsid w:val="004A451D"/>
    <w:rsid w:val="004A45FA"/>
    <w:rsid w:val="004A4BA1"/>
    <w:rsid w:val="004A4DF7"/>
    <w:rsid w:val="004A4EB0"/>
    <w:rsid w:val="004A5473"/>
    <w:rsid w:val="004A551D"/>
    <w:rsid w:val="004A56D6"/>
    <w:rsid w:val="004A581E"/>
    <w:rsid w:val="004A59FE"/>
    <w:rsid w:val="004A5B64"/>
    <w:rsid w:val="004A60BB"/>
    <w:rsid w:val="004A61DC"/>
    <w:rsid w:val="004A693C"/>
    <w:rsid w:val="004A6DE6"/>
    <w:rsid w:val="004A6E17"/>
    <w:rsid w:val="004A73A8"/>
    <w:rsid w:val="004A749E"/>
    <w:rsid w:val="004A7E45"/>
    <w:rsid w:val="004B019D"/>
    <w:rsid w:val="004B035E"/>
    <w:rsid w:val="004B0DA5"/>
    <w:rsid w:val="004B1B00"/>
    <w:rsid w:val="004B1BD9"/>
    <w:rsid w:val="004B1C52"/>
    <w:rsid w:val="004B295D"/>
    <w:rsid w:val="004B33CF"/>
    <w:rsid w:val="004B37EF"/>
    <w:rsid w:val="004B3876"/>
    <w:rsid w:val="004B389A"/>
    <w:rsid w:val="004B398C"/>
    <w:rsid w:val="004B3C63"/>
    <w:rsid w:val="004B3DC2"/>
    <w:rsid w:val="004B3F4F"/>
    <w:rsid w:val="004B4154"/>
    <w:rsid w:val="004B441B"/>
    <w:rsid w:val="004B4718"/>
    <w:rsid w:val="004B4A6D"/>
    <w:rsid w:val="004B5657"/>
    <w:rsid w:val="004B5A0B"/>
    <w:rsid w:val="004B5E49"/>
    <w:rsid w:val="004B6969"/>
    <w:rsid w:val="004B6BD2"/>
    <w:rsid w:val="004B7B0B"/>
    <w:rsid w:val="004B7C85"/>
    <w:rsid w:val="004B7D3E"/>
    <w:rsid w:val="004B7E07"/>
    <w:rsid w:val="004C0018"/>
    <w:rsid w:val="004C0152"/>
    <w:rsid w:val="004C03F9"/>
    <w:rsid w:val="004C05F7"/>
    <w:rsid w:val="004C060E"/>
    <w:rsid w:val="004C074C"/>
    <w:rsid w:val="004C09B4"/>
    <w:rsid w:val="004C2446"/>
    <w:rsid w:val="004C29C0"/>
    <w:rsid w:val="004C2CFB"/>
    <w:rsid w:val="004C2D1C"/>
    <w:rsid w:val="004C3077"/>
    <w:rsid w:val="004C3413"/>
    <w:rsid w:val="004C3487"/>
    <w:rsid w:val="004C3EAE"/>
    <w:rsid w:val="004C488E"/>
    <w:rsid w:val="004C4C71"/>
    <w:rsid w:val="004C4F21"/>
    <w:rsid w:val="004C52D8"/>
    <w:rsid w:val="004C5930"/>
    <w:rsid w:val="004C5E93"/>
    <w:rsid w:val="004C60AD"/>
    <w:rsid w:val="004C61A8"/>
    <w:rsid w:val="004C68CD"/>
    <w:rsid w:val="004C692B"/>
    <w:rsid w:val="004C6A2D"/>
    <w:rsid w:val="004C6B48"/>
    <w:rsid w:val="004C7149"/>
    <w:rsid w:val="004C71ED"/>
    <w:rsid w:val="004C771D"/>
    <w:rsid w:val="004C7744"/>
    <w:rsid w:val="004C7A6F"/>
    <w:rsid w:val="004C7F9E"/>
    <w:rsid w:val="004D026D"/>
    <w:rsid w:val="004D0692"/>
    <w:rsid w:val="004D0A46"/>
    <w:rsid w:val="004D0B50"/>
    <w:rsid w:val="004D1F17"/>
    <w:rsid w:val="004D1FC8"/>
    <w:rsid w:val="004D2064"/>
    <w:rsid w:val="004D2399"/>
    <w:rsid w:val="004D2484"/>
    <w:rsid w:val="004D2D2A"/>
    <w:rsid w:val="004D3198"/>
    <w:rsid w:val="004D352A"/>
    <w:rsid w:val="004D383C"/>
    <w:rsid w:val="004D4175"/>
    <w:rsid w:val="004D424E"/>
    <w:rsid w:val="004D56EC"/>
    <w:rsid w:val="004D5EDD"/>
    <w:rsid w:val="004D6068"/>
    <w:rsid w:val="004D65EF"/>
    <w:rsid w:val="004D6B32"/>
    <w:rsid w:val="004D6CB3"/>
    <w:rsid w:val="004D6CE9"/>
    <w:rsid w:val="004E0A29"/>
    <w:rsid w:val="004E0F18"/>
    <w:rsid w:val="004E19A8"/>
    <w:rsid w:val="004E1C24"/>
    <w:rsid w:val="004E2028"/>
    <w:rsid w:val="004E202A"/>
    <w:rsid w:val="004E2040"/>
    <w:rsid w:val="004E21D4"/>
    <w:rsid w:val="004E263B"/>
    <w:rsid w:val="004E2800"/>
    <w:rsid w:val="004E2E0C"/>
    <w:rsid w:val="004E3345"/>
    <w:rsid w:val="004E34B7"/>
    <w:rsid w:val="004E391C"/>
    <w:rsid w:val="004E3F31"/>
    <w:rsid w:val="004E4058"/>
    <w:rsid w:val="004E4A6E"/>
    <w:rsid w:val="004E4D4E"/>
    <w:rsid w:val="004E56E3"/>
    <w:rsid w:val="004E5E26"/>
    <w:rsid w:val="004E669E"/>
    <w:rsid w:val="004E6939"/>
    <w:rsid w:val="004E69EB"/>
    <w:rsid w:val="004E6BCB"/>
    <w:rsid w:val="004E7582"/>
    <w:rsid w:val="004E7C38"/>
    <w:rsid w:val="004F0211"/>
    <w:rsid w:val="004F0A82"/>
    <w:rsid w:val="004F0D9F"/>
    <w:rsid w:val="004F17FB"/>
    <w:rsid w:val="004F2D10"/>
    <w:rsid w:val="004F35C1"/>
    <w:rsid w:val="004F41B7"/>
    <w:rsid w:val="004F43EB"/>
    <w:rsid w:val="004F4626"/>
    <w:rsid w:val="004F4DA0"/>
    <w:rsid w:val="004F4E97"/>
    <w:rsid w:val="004F4FFD"/>
    <w:rsid w:val="004F5D91"/>
    <w:rsid w:val="004F5DBD"/>
    <w:rsid w:val="004F6598"/>
    <w:rsid w:val="004F6765"/>
    <w:rsid w:val="004F706A"/>
    <w:rsid w:val="004F731D"/>
    <w:rsid w:val="004F7CEA"/>
    <w:rsid w:val="004F7DD8"/>
    <w:rsid w:val="00500C92"/>
    <w:rsid w:val="00500F93"/>
    <w:rsid w:val="0050149D"/>
    <w:rsid w:val="00502292"/>
    <w:rsid w:val="00502322"/>
    <w:rsid w:val="00502A10"/>
    <w:rsid w:val="00502B25"/>
    <w:rsid w:val="00503265"/>
    <w:rsid w:val="005034CA"/>
    <w:rsid w:val="005035C2"/>
    <w:rsid w:val="005036C0"/>
    <w:rsid w:val="00503CA6"/>
    <w:rsid w:val="00504077"/>
    <w:rsid w:val="00504A13"/>
    <w:rsid w:val="00504C8E"/>
    <w:rsid w:val="00504F18"/>
    <w:rsid w:val="0050522A"/>
    <w:rsid w:val="005056E5"/>
    <w:rsid w:val="00506372"/>
    <w:rsid w:val="00506420"/>
    <w:rsid w:val="00506550"/>
    <w:rsid w:val="00507138"/>
    <w:rsid w:val="0050774C"/>
    <w:rsid w:val="00507A87"/>
    <w:rsid w:val="00507B95"/>
    <w:rsid w:val="0051110E"/>
    <w:rsid w:val="005119DF"/>
    <w:rsid w:val="005120C8"/>
    <w:rsid w:val="0051216E"/>
    <w:rsid w:val="0051236B"/>
    <w:rsid w:val="005124DB"/>
    <w:rsid w:val="005125DF"/>
    <w:rsid w:val="00512F41"/>
    <w:rsid w:val="00514623"/>
    <w:rsid w:val="005148BC"/>
    <w:rsid w:val="00514E00"/>
    <w:rsid w:val="00514FB7"/>
    <w:rsid w:val="00515781"/>
    <w:rsid w:val="0051632B"/>
    <w:rsid w:val="005165BD"/>
    <w:rsid w:val="00516B39"/>
    <w:rsid w:val="00516C05"/>
    <w:rsid w:val="005171A0"/>
    <w:rsid w:val="00517210"/>
    <w:rsid w:val="00517F17"/>
    <w:rsid w:val="00520416"/>
    <w:rsid w:val="0052080B"/>
    <w:rsid w:val="00520A82"/>
    <w:rsid w:val="00520C3B"/>
    <w:rsid w:val="00520C50"/>
    <w:rsid w:val="00520D94"/>
    <w:rsid w:val="005214CA"/>
    <w:rsid w:val="005214D8"/>
    <w:rsid w:val="00521801"/>
    <w:rsid w:val="00521A50"/>
    <w:rsid w:val="00521CBD"/>
    <w:rsid w:val="00521CF9"/>
    <w:rsid w:val="005221A2"/>
    <w:rsid w:val="0052220E"/>
    <w:rsid w:val="005223B1"/>
    <w:rsid w:val="00522816"/>
    <w:rsid w:val="00522ADE"/>
    <w:rsid w:val="00522C4D"/>
    <w:rsid w:val="00522EE1"/>
    <w:rsid w:val="00523406"/>
    <w:rsid w:val="00523B9F"/>
    <w:rsid w:val="00523D45"/>
    <w:rsid w:val="0052404D"/>
    <w:rsid w:val="00524265"/>
    <w:rsid w:val="00524BA4"/>
    <w:rsid w:val="0052560F"/>
    <w:rsid w:val="00525CCB"/>
    <w:rsid w:val="00525D5C"/>
    <w:rsid w:val="00526CD8"/>
    <w:rsid w:val="00526CF2"/>
    <w:rsid w:val="00527111"/>
    <w:rsid w:val="005271F9"/>
    <w:rsid w:val="00527E1F"/>
    <w:rsid w:val="00527EC3"/>
    <w:rsid w:val="00530342"/>
    <w:rsid w:val="005303C8"/>
    <w:rsid w:val="00530D7F"/>
    <w:rsid w:val="00530E75"/>
    <w:rsid w:val="00533958"/>
    <w:rsid w:val="00534AED"/>
    <w:rsid w:val="00534BD6"/>
    <w:rsid w:val="00535153"/>
    <w:rsid w:val="00535CDD"/>
    <w:rsid w:val="00536D07"/>
    <w:rsid w:val="005370E0"/>
    <w:rsid w:val="00537B7B"/>
    <w:rsid w:val="00537D51"/>
    <w:rsid w:val="00537DAB"/>
    <w:rsid w:val="00540369"/>
    <w:rsid w:val="0054082B"/>
    <w:rsid w:val="00540873"/>
    <w:rsid w:val="00540E8D"/>
    <w:rsid w:val="005411CF"/>
    <w:rsid w:val="00541BA1"/>
    <w:rsid w:val="0054275B"/>
    <w:rsid w:val="00542F2D"/>
    <w:rsid w:val="0054347F"/>
    <w:rsid w:val="00544115"/>
    <w:rsid w:val="00544C28"/>
    <w:rsid w:val="00544E15"/>
    <w:rsid w:val="00545840"/>
    <w:rsid w:val="005460BF"/>
    <w:rsid w:val="00546C0C"/>
    <w:rsid w:val="005470AC"/>
    <w:rsid w:val="00547374"/>
    <w:rsid w:val="00550298"/>
    <w:rsid w:val="00550858"/>
    <w:rsid w:val="00550BEE"/>
    <w:rsid w:val="00550CA3"/>
    <w:rsid w:val="005519B8"/>
    <w:rsid w:val="00551D41"/>
    <w:rsid w:val="0055246C"/>
    <w:rsid w:val="005537B3"/>
    <w:rsid w:val="00554043"/>
    <w:rsid w:val="0055416E"/>
    <w:rsid w:val="0055459A"/>
    <w:rsid w:val="00554637"/>
    <w:rsid w:val="0055489C"/>
    <w:rsid w:val="00554CBE"/>
    <w:rsid w:val="00554F67"/>
    <w:rsid w:val="0055506D"/>
    <w:rsid w:val="00555161"/>
    <w:rsid w:val="0055598C"/>
    <w:rsid w:val="00555D23"/>
    <w:rsid w:val="00555F39"/>
    <w:rsid w:val="0055601E"/>
    <w:rsid w:val="00556C48"/>
    <w:rsid w:val="00556EB9"/>
    <w:rsid w:val="005570A2"/>
    <w:rsid w:val="00557427"/>
    <w:rsid w:val="00557463"/>
    <w:rsid w:val="00557AAE"/>
    <w:rsid w:val="0056040F"/>
    <w:rsid w:val="0056052F"/>
    <w:rsid w:val="00560777"/>
    <w:rsid w:val="00561126"/>
    <w:rsid w:val="00561E8E"/>
    <w:rsid w:val="00561F03"/>
    <w:rsid w:val="00562337"/>
    <w:rsid w:val="00562367"/>
    <w:rsid w:val="00562B31"/>
    <w:rsid w:val="00562E49"/>
    <w:rsid w:val="0056397B"/>
    <w:rsid w:val="00563C61"/>
    <w:rsid w:val="00563FB0"/>
    <w:rsid w:val="005643C6"/>
    <w:rsid w:val="00564D04"/>
    <w:rsid w:val="00564D28"/>
    <w:rsid w:val="00565169"/>
    <w:rsid w:val="00565203"/>
    <w:rsid w:val="00565317"/>
    <w:rsid w:val="00565CB2"/>
    <w:rsid w:val="00566809"/>
    <w:rsid w:val="00566A45"/>
    <w:rsid w:val="005674B3"/>
    <w:rsid w:val="00570006"/>
    <w:rsid w:val="00570C0F"/>
    <w:rsid w:val="005717DD"/>
    <w:rsid w:val="005718D8"/>
    <w:rsid w:val="0057196F"/>
    <w:rsid w:val="00571BDF"/>
    <w:rsid w:val="00571D35"/>
    <w:rsid w:val="0057290C"/>
    <w:rsid w:val="00573830"/>
    <w:rsid w:val="00573978"/>
    <w:rsid w:val="00573B59"/>
    <w:rsid w:val="00574A2A"/>
    <w:rsid w:val="005750ED"/>
    <w:rsid w:val="00575547"/>
    <w:rsid w:val="00575BB9"/>
    <w:rsid w:val="00576344"/>
    <w:rsid w:val="005764B3"/>
    <w:rsid w:val="00576B38"/>
    <w:rsid w:val="005772B8"/>
    <w:rsid w:val="005773C3"/>
    <w:rsid w:val="00580375"/>
    <w:rsid w:val="005807BA"/>
    <w:rsid w:val="00580B50"/>
    <w:rsid w:val="00580B9E"/>
    <w:rsid w:val="005811D6"/>
    <w:rsid w:val="00581734"/>
    <w:rsid w:val="005821A0"/>
    <w:rsid w:val="0058266C"/>
    <w:rsid w:val="0058283F"/>
    <w:rsid w:val="00582857"/>
    <w:rsid w:val="0058297C"/>
    <w:rsid w:val="00582C98"/>
    <w:rsid w:val="00583321"/>
    <w:rsid w:val="005835ED"/>
    <w:rsid w:val="005837D6"/>
    <w:rsid w:val="00583A40"/>
    <w:rsid w:val="00583B9F"/>
    <w:rsid w:val="00584104"/>
    <w:rsid w:val="0058413E"/>
    <w:rsid w:val="00584559"/>
    <w:rsid w:val="005846C7"/>
    <w:rsid w:val="00584CFD"/>
    <w:rsid w:val="00584FE9"/>
    <w:rsid w:val="00585309"/>
    <w:rsid w:val="00585ADC"/>
    <w:rsid w:val="00586604"/>
    <w:rsid w:val="00587FE4"/>
    <w:rsid w:val="00590FFD"/>
    <w:rsid w:val="0059138A"/>
    <w:rsid w:val="00591441"/>
    <w:rsid w:val="005930D6"/>
    <w:rsid w:val="0059354C"/>
    <w:rsid w:val="00593649"/>
    <w:rsid w:val="005937A9"/>
    <w:rsid w:val="00593CE7"/>
    <w:rsid w:val="00593E7C"/>
    <w:rsid w:val="00593F88"/>
    <w:rsid w:val="005940F7"/>
    <w:rsid w:val="0059450B"/>
    <w:rsid w:val="00595251"/>
    <w:rsid w:val="00595D0A"/>
    <w:rsid w:val="00595DA2"/>
    <w:rsid w:val="00596084"/>
    <w:rsid w:val="005962BD"/>
    <w:rsid w:val="005969D2"/>
    <w:rsid w:val="0059783B"/>
    <w:rsid w:val="005978CE"/>
    <w:rsid w:val="00597D9B"/>
    <w:rsid w:val="00597ECD"/>
    <w:rsid w:val="00597FC9"/>
    <w:rsid w:val="005A0247"/>
    <w:rsid w:val="005A0C11"/>
    <w:rsid w:val="005A118D"/>
    <w:rsid w:val="005A14A2"/>
    <w:rsid w:val="005A2421"/>
    <w:rsid w:val="005A2B83"/>
    <w:rsid w:val="005A2E8F"/>
    <w:rsid w:val="005A3036"/>
    <w:rsid w:val="005A31EE"/>
    <w:rsid w:val="005A3774"/>
    <w:rsid w:val="005A3DA5"/>
    <w:rsid w:val="005A4BCD"/>
    <w:rsid w:val="005A4F7A"/>
    <w:rsid w:val="005A5204"/>
    <w:rsid w:val="005A6A05"/>
    <w:rsid w:val="005A6E8C"/>
    <w:rsid w:val="005A71E8"/>
    <w:rsid w:val="005A7843"/>
    <w:rsid w:val="005A7DA0"/>
    <w:rsid w:val="005A7FA2"/>
    <w:rsid w:val="005B0599"/>
    <w:rsid w:val="005B07F4"/>
    <w:rsid w:val="005B0BC5"/>
    <w:rsid w:val="005B1636"/>
    <w:rsid w:val="005B1798"/>
    <w:rsid w:val="005B1A67"/>
    <w:rsid w:val="005B1BE1"/>
    <w:rsid w:val="005B1E77"/>
    <w:rsid w:val="005B1FC8"/>
    <w:rsid w:val="005B247F"/>
    <w:rsid w:val="005B26B5"/>
    <w:rsid w:val="005B2D73"/>
    <w:rsid w:val="005B31C9"/>
    <w:rsid w:val="005B3A66"/>
    <w:rsid w:val="005B4581"/>
    <w:rsid w:val="005B4864"/>
    <w:rsid w:val="005B4CEB"/>
    <w:rsid w:val="005B58F6"/>
    <w:rsid w:val="005B609A"/>
    <w:rsid w:val="005B6887"/>
    <w:rsid w:val="005B7109"/>
    <w:rsid w:val="005B7769"/>
    <w:rsid w:val="005B7C0A"/>
    <w:rsid w:val="005C019C"/>
    <w:rsid w:val="005C01D6"/>
    <w:rsid w:val="005C045B"/>
    <w:rsid w:val="005C0EAB"/>
    <w:rsid w:val="005C12FC"/>
    <w:rsid w:val="005C1BCB"/>
    <w:rsid w:val="005C1EE8"/>
    <w:rsid w:val="005C1F31"/>
    <w:rsid w:val="005C23DB"/>
    <w:rsid w:val="005C24A1"/>
    <w:rsid w:val="005C274E"/>
    <w:rsid w:val="005C27CE"/>
    <w:rsid w:val="005C27E9"/>
    <w:rsid w:val="005C3231"/>
    <w:rsid w:val="005C3524"/>
    <w:rsid w:val="005C3912"/>
    <w:rsid w:val="005C3A1E"/>
    <w:rsid w:val="005C3BFB"/>
    <w:rsid w:val="005C4588"/>
    <w:rsid w:val="005C4792"/>
    <w:rsid w:val="005C4D13"/>
    <w:rsid w:val="005C4EA6"/>
    <w:rsid w:val="005C4F7E"/>
    <w:rsid w:val="005C5336"/>
    <w:rsid w:val="005C5924"/>
    <w:rsid w:val="005C5F00"/>
    <w:rsid w:val="005C65F5"/>
    <w:rsid w:val="005C6B61"/>
    <w:rsid w:val="005C79E5"/>
    <w:rsid w:val="005D0BC3"/>
    <w:rsid w:val="005D0D4F"/>
    <w:rsid w:val="005D129A"/>
    <w:rsid w:val="005D1639"/>
    <w:rsid w:val="005D17F0"/>
    <w:rsid w:val="005D221C"/>
    <w:rsid w:val="005D27BE"/>
    <w:rsid w:val="005D27CE"/>
    <w:rsid w:val="005D280F"/>
    <w:rsid w:val="005D2999"/>
    <w:rsid w:val="005D29AC"/>
    <w:rsid w:val="005D2DE0"/>
    <w:rsid w:val="005D2FDF"/>
    <w:rsid w:val="005D342B"/>
    <w:rsid w:val="005D38CB"/>
    <w:rsid w:val="005D392A"/>
    <w:rsid w:val="005D3ABF"/>
    <w:rsid w:val="005D3FA6"/>
    <w:rsid w:val="005D40E5"/>
    <w:rsid w:val="005D4231"/>
    <w:rsid w:val="005D43AD"/>
    <w:rsid w:val="005D44E0"/>
    <w:rsid w:val="005D4591"/>
    <w:rsid w:val="005D4D4D"/>
    <w:rsid w:val="005D5A78"/>
    <w:rsid w:val="005D5BFE"/>
    <w:rsid w:val="005D5C00"/>
    <w:rsid w:val="005D5CC3"/>
    <w:rsid w:val="005D6300"/>
    <w:rsid w:val="005D6DC6"/>
    <w:rsid w:val="005D77B5"/>
    <w:rsid w:val="005D7925"/>
    <w:rsid w:val="005E053B"/>
    <w:rsid w:val="005E0707"/>
    <w:rsid w:val="005E0796"/>
    <w:rsid w:val="005E093A"/>
    <w:rsid w:val="005E0E80"/>
    <w:rsid w:val="005E0F14"/>
    <w:rsid w:val="005E11F4"/>
    <w:rsid w:val="005E194C"/>
    <w:rsid w:val="005E1BC1"/>
    <w:rsid w:val="005E25CA"/>
    <w:rsid w:val="005E279E"/>
    <w:rsid w:val="005E2897"/>
    <w:rsid w:val="005E3388"/>
    <w:rsid w:val="005E34C1"/>
    <w:rsid w:val="005E3A31"/>
    <w:rsid w:val="005E4043"/>
    <w:rsid w:val="005E4486"/>
    <w:rsid w:val="005E4B22"/>
    <w:rsid w:val="005E4B82"/>
    <w:rsid w:val="005E4E04"/>
    <w:rsid w:val="005E5780"/>
    <w:rsid w:val="005E6301"/>
    <w:rsid w:val="005E67E3"/>
    <w:rsid w:val="005E6D5C"/>
    <w:rsid w:val="005E7285"/>
    <w:rsid w:val="005E76D8"/>
    <w:rsid w:val="005E7FE0"/>
    <w:rsid w:val="005F005E"/>
    <w:rsid w:val="005F008B"/>
    <w:rsid w:val="005F0419"/>
    <w:rsid w:val="005F0948"/>
    <w:rsid w:val="005F12CC"/>
    <w:rsid w:val="005F132F"/>
    <w:rsid w:val="005F13D1"/>
    <w:rsid w:val="005F189E"/>
    <w:rsid w:val="005F1AB2"/>
    <w:rsid w:val="005F1BD4"/>
    <w:rsid w:val="005F2421"/>
    <w:rsid w:val="005F3432"/>
    <w:rsid w:val="005F380D"/>
    <w:rsid w:val="005F3AD3"/>
    <w:rsid w:val="005F41B9"/>
    <w:rsid w:val="005F4B63"/>
    <w:rsid w:val="005F4D85"/>
    <w:rsid w:val="005F5542"/>
    <w:rsid w:val="005F5562"/>
    <w:rsid w:val="005F5CD9"/>
    <w:rsid w:val="005F695C"/>
    <w:rsid w:val="005F775C"/>
    <w:rsid w:val="005F7B77"/>
    <w:rsid w:val="005F7C27"/>
    <w:rsid w:val="005F7C81"/>
    <w:rsid w:val="0060120A"/>
    <w:rsid w:val="00601666"/>
    <w:rsid w:val="00601ADB"/>
    <w:rsid w:val="0060264E"/>
    <w:rsid w:val="00602C0D"/>
    <w:rsid w:val="00602F8E"/>
    <w:rsid w:val="006031EF"/>
    <w:rsid w:val="00603289"/>
    <w:rsid w:val="00603E33"/>
    <w:rsid w:val="006057BC"/>
    <w:rsid w:val="00605B09"/>
    <w:rsid w:val="00606316"/>
    <w:rsid w:val="0060687A"/>
    <w:rsid w:val="00606C15"/>
    <w:rsid w:val="00607267"/>
    <w:rsid w:val="00607A32"/>
    <w:rsid w:val="0061027D"/>
    <w:rsid w:val="00610491"/>
    <w:rsid w:val="00610D00"/>
    <w:rsid w:val="00610DC8"/>
    <w:rsid w:val="006110F4"/>
    <w:rsid w:val="0061113B"/>
    <w:rsid w:val="00611D2E"/>
    <w:rsid w:val="00611F8F"/>
    <w:rsid w:val="006121A1"/>
    <w:rsid w:val="00612963"/>
    <w:rsid w:val="0061338F"/>
    <w:rsid w:val="00613399"/>
    <w:rsid w:val="0061346C"/>
    <w:rsid w:val="006139C3"/>
    <w:rsid w:val="00613ACE"/>
    <w:rsid w:val="00613B27"/>
    <w:rsid w:val="0061471D"/>
    <w:rsid w:val="006147CD"/>
    <w:rsid w:val="006148A6"/>
    <w:rsid w:val="00615298"/>
    <w:rsid w:val="006152E5"/>
    <w:rsid w:val="00615582"/>
    <w:rsid w:val="00615682"/>
    <w:rsid w:val="006158D9"/>
    <w:rsid w:val="00615AC7"/>
    <w:rsid w:val="00615AFE"/>
    <w:rsid w:val="00617336"/>
    <w:rsid w:val="00617E3F"/>
    <w:rsid w:val="006204E3"/>
    <w:rsid w:val="0062136C"/>
    <w:rsid w:val="006214AF"/>
    <w:rsid w:val="006220F1"/>
    <w:rsid w:val="00622A64"/>
    <w:rsid w:val="006234B6"/>
    <w:rsid w:val="00623A37"/>
    <w:rsid w:val="00623D73"/>
    <w:rsid w:val="00624086"/>
    <w:rsid w:val="006240AC"/>
    <w:rsid w:val="00624349"/>
    <w:rsid w:val="00624B50"/>
    <w:rsid w:val="00625012"/>
    <w:rsid w:val="00625531"/>
    <w:rsid w:val="00625546"/>
    <w:rsid w:val="00625952"/>
    <w:rsid w:val="00625DAE"/>
    <w:rsid w:val="0062665F"/>
    <w:rsid w:val="006266FD"/>
    <w:rsid w:val="00626A98"/>
    <w:rsid w:val="0062780B"/>
    <w:rsid w:val="006278D1"/>
    <w:rsid w:val="006323B1"/>
    <w:rsid w:val="00632943"/>
    <w:rsid w:val="00632D03"/>
    <w:rsid w:val="00632FC2"/>
    <w:rsid w:val="00633209"/>
    <w:rsid w:val="006334C1"/>
    <w:rsid w:val="00633528"/>
    <w:rsid w:val="0063469B"/>
    <w:rsid w:val="00634C7B"/>
    <w:rsid w:val="0063512D"/>
    <w:rsid w:val="006365DB"/>
    <w:rsid w:val="00636925"/>
    <w:rsid w:val="00636D1A"/>
    <w:rsid w:val="006378F8"/>
    <w:rsid w:val="006402CC"/>
    <w:rsid w:val="00640529"/>
    <w:rsid w:val="006406A9"/>
    <w:rsid w:val="0064100A"/>
    <w:rsid w:val="00641848"/>
    <w:rsid w:val="00642CF5"/>
    <w:rsid w:val="00643D7A"/>
    <w:rsid w:val="00644076"/>
    <w:rsid w:val="00644690"/>
    <w:rsid w:val="00645139"/>
    <w:rsid w:val="006458F8"/>
    <w:rsid w:val="006464AA"/>
    <w:rsid w:val="00646689"/>
    <w:rsid w:val="00647272"/>
    <w:rsid w:val="006476C8"/>
    <w:rsid w:val="006479B2"/>
    <w:rsid w:val="00650117"/>
    <w:rsid w:val="00650B45"/>
    <w:rsid w:val="006514A8"/>
    <w:rsid w:val="00651669"/>
    <w:rsid w:val="006519D7"/>
    <w:rsid w:val="0065277E"/>
    <w:rsid w:val="00652BD4"/>
    <w:rsid w:val="00652FDC"/>
    <w:rsid w:val="00653036"/>
    <w:rsid w:val="00653B32"/>
    <w:rsid w:val="00653EB2"/>
    <w:rsid w:val="00654267"/>
    <w:rsid w:val="006544F0"/>
    <w:rsid w:val="00654967"/>
    <w:rsid w:val="006549E9"/>
    <w:rsid w:val="00654EBF"/>
    <w:rsid w:val="006556BD"/>
    <w:rsid w:val="006558CE"/>
    <w:rsid w:val="00655E72"/>
    <w:rsid w:val="0065606D"/>
    <w:rsid w:val="00656697"/>
    <w:rsid w:val="00656814"/>
    <w:rsid w:val="00657457"/>
    <w:rsid w:val="00657A9F"/>
    <w:rsid w:val="00660820"/>
    <w:rsid w:val="00661124"/>
    <w:rsid w:val="006611AA"/>
    <w:rsid w:val="00662188"/>
    <w:rsid w:val="006635D2"/>
    <w:rsid w:val="00663D40"/>
    <w:rsid w:val="006643AE"/>
    <w:rsid w:val="006645DF"/>
    <w:rsid w:val="00664A6D"/>
    <w:rsid w:val="00664C75"/>
    <w:rsid w:val="006652BA"/>
    <w:rsid w:val="00665A4D"/>
    <w:rsid w:val="00665D35"/>
    <w:rsid w:val="006660A0"/>
    <w:rsid w:val="00666528"/>
    <w:rsid w:val="006669D1"/>
    <w:rsid w:val="00666A6F"/>
    <w:rsid w:val="00666B5C"/>
    <w:rsid w:val="00666FC2"/>
    <w:rsid w:val="0066703B"/>
    <w:rsid w:val="006700A5"/>
    <w:rsid w:val="00670122"/>
    <w:rsid w:val="00670760"/>
    <w:rsid w:val="00670898"/>
    <w:rsid w:val="00670C40"/>
    <w:rsid w:val="006715F0"/>
    <w:rsid w:val="0067171E"/>
    <w:rsid w:val="00671CCE"/>
    <w:rsid w:val="006722E2"/>
    <w:rsid w:val="00672652"/>
    <w:rsid w:val="00672CBA"/>
    <w:rsid w:val="00672DE9"/>
    <w:rsid w:val="00673AEE"/>
    <w:rsid w:val="00673FBA"/>
    <w:rsid w:val="00674284"/>
    <w:rsid w:val="0067468A"/>
    <w:rsid w:val="00675435"/>
    <w:rsid w:val="006756C3"/>
    <w:rsid w:val="0067576F"/>
    <w:rsid w:val="00675CE5"/>
    <w:rsid w:val="00675D99"/>
    <w:rsid w:val="0067683F"/>
    <w:rsid w:val="006768F5"/>
    <w:rsid w:val="00676DB7"/>
    <w:rsid w:val="006770DC"/>
    <w:rsid w:val="00677106"/>
    <w:rsid w:val="006772FE"/>
    <w:rsid w:val="00677E23"/>
    <w:rsid w:val="006800DC"/>
    <w:rsid w:val="00680839"/>
    <w:rsid w:val="006811A1"/>
    <w:rsid w:val="00681278"/>
    <w:rsid w:val="00681678"/>
    <w:rsid w:val="00681BCA"/>
    <w:rsid w:val="00682087"/>
    <w:rsid w:val="00682977"/>
    <w:rsid w:val="00682A1A"/>
    <w:rsid w:val="00683377"/>
    <w:rsid w:val="0068351D"/>
    <w:rsid w:val="0068356B"/>
    <w:rsid w:val="0068390E"/>
    <w:rsid w:val="00683BEA"/>
    <w:rsid w:val="00683BFA"/>
    <w:rsid w:val="006841D7"/>
    <w:rsid w:val="00684720"/>
    <w:rsid w:val="00684880"/>
    <w:rsid w:val="00684D34"/>
    <w:rsid w:val="00684E12"/>
    <w:rsid w:val="00684FCF"/>
    <w:rsid w:val="00685733"/>
    <w:rsid w:val="0068688A"/>
    <w:rsid w:val="00687105"/>
    <w:rsid w:val="006872A4"/>
    <w:rsid w:val="006901E6"/>
    <w:rsid w:val="006906A8"/>
    <w:rsid w:val="006906BF"/>
    <w:rsid w:val="00690A52"/>
    <w:rsid w:val="00690B14"/>
    <w:rsid w:val="00690B7F"/>
    <w:rsid w:val="006918AF"/>
    <w:rsid w:val="006918FB"/>
    <w:rsid w:val="00692685"/>
    <w:rsid w:val="006933BD"/>
    <w:rsid w:val="006935AB"/>
    <w:rsid w:val="00693DA2"/>
    <w:rsid w:val="00693DE5"/>
    <w:rsid w:val="00693E8C"/>
    <w:rsid w:val="00693E9F"/>
    <w:rsid w:val="006941C3"/>
    <w:rsid w:val="00694837"/>
    <w:rsid w:val="00694D91"/>
    <w:rsid w:val="00695BB1"/>
    <w:rsid w:val="00696B85"/>
    <w:rsid w:val="00696D33"/>
    <w:rsid w:val="00696D60"/>
    <w:rsid w:val="0069725E"/>
    <w:rsid w:val="006977BB"/>
    <w:rsid w:val="006977E2"/>
    <w:rsid w:val="006A010E"/>
    <w:rsid w:val="006A0424"/>
    <w:rsid w:val="006A08EC"/>
    <w:rsid w:val="006A0D0E"/>
    <w:rsid w:val="006A13FC"/>
    <w:rsid w:val="006A14ED"/>
    <w:rsid w:val="006A1792"/>
    <w:rsid w:val="006A1A84"/>
    <w:rsid w:val="006A214C"/>
    <w:rsid w:val="006A3201"/>
    <w:rsid w:val="006A3873"/>
    <w:rsid w:val="006A3D07"/>
    <w:rsid w:val="006A3E8A"/>
    <w:rsid w:val="006A4828"/>
    <w:rsid w:val="006A4B88"/>
    <w:rsid w:val="006A4CC3"/>
    <w:rsid w:val="006A4E06"/>
    <w:rsid w:val="006A4E10"/>
    <w:rsid w:val="006A5090"/>
    <w:rsid w:val="006A58B3"/>
    <w:rsid w:val="006A599D"/>
    <w:rsid w:val="006A5C3A"/>
    <w:rsid w:val="006A5E62"/>
    <w:rsid w:val="006A6608"/>
    <w:rsid w:val="006A6947"/>
    <w:rsid w:val="006A6B77"/>
    <w:rsid w:val="006A6CDF"/>
    <w:rsid w:val="006A7449"/>
    <w:rsid w:val="006A78B0"/>
    <w:rsid w:val="006A7C15"/>
    <w:rsid w:val="006A7CB1"/>
    <w:rsid w:val="006A7D4B"/>
    <w:rsid w:val="006B0038"/>
    <w:rsid w:val="006B01B2"/>
    <w:rsid w:val="006B03BD"/>
    <w:rsid w:val="006B0B00"/>
    <w:rsid w:val="006B0CF0"/>
    <w:rsid w:val="006B10BF"/>
    <w:rsid w:val="006B1FBF"/>
    <w:rsid w:val="006B2142"/>
    <w:rsid w:val="006B27DE"/>
    <w:rsid w:val="006B287A"/>
    <w:rsid w:val="006B28BF"/>
    <w:rsid w:val="006B2963"/>
    <w:rsid w:val="006B2FB8"/>
    <w:rsid w:val="006B333E"/>
    <w:rsid w:val="006B3AB1"/>
    <w:rsid w:val="006B3BBE"/>
    <w:rsid w:val="006B4313"/>
    <w:rsid w:val="006B45D6"/>
    <w:rsid w:val="006B4EEE"/>
    <w:rsid w:val="006B50DA"/>
    <w:rsid w:val="006B53B7"/>
    <w:rsid w:val="006B562C"/>
    <w:rsid w:val="006B5B5F"/>
    <w:rsid w:val="006B74B7"/>
    <w:rsid w:val="006B75D6"/>
    <w:rsid w:val="006B773D"/>
    <w:rsid w:val="006B796F"/>
    <w:rsid w:val="006B7C29"/>
    <w:rsid w:val="006B7E15"/>
    <w:rsid w:val="006C0F22"/>
    <w:rsid w:val="006C1850"/>
    <w:rsid w:val="006C187F"/>
    <w:rsid w:val="006C1E3E"/>
    <w:rsid w:val="006C1F3C"/>
    <w:rsid w:val="006C2301"/>
    <w:rsid w:val="006C2D2A"/>
    <w:rsid w:val="006C2E65"/>
    <w:rsid w:val="006C3464"/>
    <w:rsid w:val="006C3480"/>
    <w:rsid w:val="006C3506"/>
    <w:rsid w:val="006C365B"/>
    <w:rsid w:val="006C383C"/>
    <w:rsid w:val="006C39E0"/>
    <w:rsid w:val="006C4075"/>
    <w:rsid w:val="006C40B5"/>
    <w:rsid w:val="006C40E9"/>
    <w:rsid w:val="006C4232"/>
    <w:rsid w:val="006C49DB"/>
    <w:rsid w:val="006C501B"/>
    <w:rsid w:val="006C5046"/>
    <w:rsid w:val="006C536E"/>
    <w:rsid w:val="006C5628"/>
    <w:rsid w:val="006C59E3"/>
    <w:rsid w:val="006C64DF"/>
    <w:rsid w:val="006C6CAC"/>
    <w:rsid w:val="006C77C4"/>
    <w:rsid w:val="006D0992"/>
    <w:rsid w:val="006D0DCE"/>
    <w:rsid w:val="006D1DB7"/>
    <w:rsid w:val="006D2065"/>
    <w:rsid w:val="006D273A"/>
    <w:rsid w:val="006D2944"/>
    <w:rsid w:val="006D30A6"/>
    <w:rsid w:val="006D3882"/>
    <w:rsid w:val="006D40BE"/>
    <w:rsid w:val="006D4813"/>
    <w:rsid w:val="006D4F33"/>
    <w:rsid w:val="006D507A"/>
    <w:rsid w:val="006D523F"/>
    <w:rsid w:val="006D5258"/>
    <w:rsid w:val="006D62B5"/>
    <w:rsid w:val="006D6A2D"/>
    <w:rsid w:val="006D6AD5"/>
    <w:rsid w:val="006D6ED9"/>
    <w:rsid w:val="006E087A"/>
    <w:rsid w:val="006E08AE"/>
    <w:rsid w:val="006E0ADF"/>
    <w:rsid w:val="006E122C"/>
    <w:rsid w:val="006E18AD"/>
    <w:rsid w:val="006E1FD9"/>
    <w:rsid w:val="006E2054"/>
    <w:rsid w:val="006E2185"/>
    <w:rsid w:val="006E231E"/>
    <w:rsid w:val="006E2551"/>
    <w:rsid w:val="006E2660"/>
    <w:rsid w:val="006E29FE"/>
    <w:rsid w:val="006E2A1B"/>
    <w:rsid w:val="006E3503"/>
    <w:rsid w:val="006E3B5A"/>
    <w:rsid w:val="006E3D86"/>
    <w:rsid w:val="006E3DCE"/>
    <w:rsid w:val="006E3E16"/>
    <w:rsid w:val="006E3F3F"/>
    <w:rsid w:val="006E415C"/>
    <w:rsid w:val="006E433F"/>
    <w:rsid w:val="006E45B6"/>
    <w:rsid w:val="006E5152"/>
    <w:rsid w:val="006E52A9"/>
    <w:rsid w:val="006E56F7"/>
    <w:rsid w:val="006E63FD"/>
    <w:rsid w:val="006E6658"/>
    <w:rsid w:val="006E715E"/>
    <w:rsid w:val="006E7209"/>
    <w:rsid w:val="006E774E"/>
    <w:rsid w:val="006E7A48"/>
    <w:rsid w:val="006E7AF6"/>
    <w:rsid w:val="006E7B12"/>
    <w:rsid w:val="006E7D79"/>
    <w:rsid w:val="006E7F42"/>
    <w:rsid w:val="006F0C91"/>
    <w:rsid w:val="006F119A"/>
    <w:rsid w:val="006F12F8"/>
    <w:rsid w:val="006F18E0"/>
    <w:rsid w:val="006F1C0D"/>
    <w:rsid w:val="006F249F"/>
    <w:rsid w:val="006F28B6"/>
    <w:rsid w:val="006F2C26"/>
    <w:rsid w:val="006F2E82"/>
    <w:rsid w:val="006F30DB"/>
    <w:rsid w:val="006F34D5"/>
    <w:rsid w:val="006F3E9E"/>
    <w:rsid w:val="006F41EF"/>
    <w:rsid w:val="006F4880"/>
    <w:rsid w:val="006F4AC2"/>
    <w:rsid w:val="006F4E45"/>
    <w:rsid w:val="006F50AD"/>
    <w:rsid w:val="006F5235"/>
    <w:rsid w:val="006F547D"/>
    <w:rsid w:val="006F58C4"/>
    <w:rsid w:val="006F60FC"/>
    <w:rsid w:val="006F671C"/>
    <w:rsid w:val="006F6E60"/>
    <w:rsid w:val="006F70B8"/>
    <w:rsid w:val="006F7473"/>
    <w:rsid w:val="006F7719"/>
    <w:rsid w:val="006F7B37"/>
    <w:rsid w:val="007001CD"/>
    <w:rsid w:val="0070160F"/>
    <w:rsid w:val="007019EB"/>
    <w:rsid w:val="00701A21"/>
    <w:rsid w:val="00701A3F"/>
    <w:rsid w:val="00701C5F"/>
    <w:rsid w:val="00702241"/>
    <w:rsid w:val="00702C77"/>
    <w:rsid w:val="00702D0E"/>
    <w:rsid w:val="00703A03"/>
    <w:rsid w:val="007049FC"/>
    <w:rsid w:val="00704B4D"/>
    <w:rsid w:val="00704BEB"/>
    <w:rsid w:val="00704F5D"/>
    <w:rsid w:val="00705002"/>
    <w:rsid w:val="00705343"/>
    <w:rsid w:val="00705733"/>
    <w:rsid w:val="00705826"/>
    <w:rsid w:val="0070680E"/>
    <w:rsid w:val="00706954"/>
    <w:rsid w:val="00706B93"/>
    <w:rsid w:val="0070741A"/>
    <w:rsid w:val="007074E5"/>
    <w:rsid w:val="007079AD"/>
    <w:rsid w:val="00707F4D"/>
    <w:rsid w:val="00710CA2"/>
    <w:rsid w:val="00710D33"/>
    <w:rsid w:val="007110F8"/>
    <w:rsid w:val="007111B0"/>
    <w:rsid w:val="0071129D"/>
    <w:rsid w:val="007112B7"/>
    <w:rsid w:val="0071142B"/>
    <w:rsid w:val="00712323"/>
    <w:rsid w:val="00712352"/>
    <w:rsid w:val="00712DF3"/>
    <w:rsid w:val="007132DD"/>
    <w:rsid w:val="0071387F"/>
    <w:rsid w:val="00713993"/>
    <w:rsid w:val="00713B51"/>
    <w:rsid w:val="00713BFB"/>
    <w:rsid w:val="007143F9"/>
    <w:rsid w:val="00714464"/>
    <w:rsid w:val="007145FC"/>
    <w:rsid w:val="00714D09"/>
    <w:rsid w:val="0071520F"/>
    <w:rsid w:val="00715AF3"/>
    <w:rsid w:val="00715CE9"/>
    <w:rsid w:val="00716A50"/>
    <w:rsid w:val="00716AA2"/>
    <w:rsid w:val="00717E72"/>
    <w:rsid w:val="00720EE5"/>
    <w:rsid w:val="007217D9"/>
    <w:rsid w:val="00721C13"/>
    <w:rsid w:val="00721F6B"/>
    <w:rsid w:val="00722605"/>
    <w:rsid w:val="0072265E"/>
    <w:rsid w:val="00722859"/>
    <w:rsid w:val="00722FFA"/>
    <w:rsid w:val="00723014"/>
    <w:rsid w:val="00723A67"/>
    <w:rsid w:val="00723DCC"/>
    <w:rsid w:val="0072468B"/>
    <w:rsid w:val="00724BE4"/>
    <w:rsid w:val="00724E25"/>
    <w:rsid w:val="0072530E"/>
    <w:rsid w:val="007253E2"/>
    <w:rsid w:val="00726051"/>
    <w:rsid w:val="00726383"/>
    <w:rsid w:val="007264E6"/>
    <w:rsid w:val="0072686A"/>
    <w:rsid w:val="00726C65"/>
    <w:rsid w:val="00726DAD"/>
    <w:rsid w:val="007270B3"/>
    <w:rsid w:val="0072742B"/>
    <w:rsid w:val="0072795B"/>
    <w:rsid w:val="00727EB6"/>
    <w:rsid w:val="00730DE6"/>
    <w:rsid w:val="007310C1"/>
    <w:rsid w:val="00731A91"/>
    <w:rsid w:val="00731CF2"/>
    <w:rsid w:val="00731DAB"/>
    <w:rsid w:val="007323FD"/>
    <w:rsid w:val="00732998"/>
    <w:rsid w:val="00732AD3"/>
    <w:rsid w:val="00732B7F"/>
    <w:rsid w:val="007335E4"/>
    <w:rsid w:val="00734233"/>
    <w:rsid w:val="007345D2"/>
    <w:rsid w:val="00734737"/>
    <w:rsid w:val="0073483F"/>
    <w:rsid w:val="00734A3F"/>
    <w:rsid w:val="00734E84"/>
    <w:rsid w:val="007353F9"/>
    <w:rsid w:val="007356C8"/>
    <w:rsid w:val="007358A1"/>
    <w:rsid w:val="00735E2A"/>
    <w:rsid w:val="007360D6"/>
    <w:rsid w:val="00736380"/>
    <w:rsid w:val="00736463"/>
    <w:rsid w:val="00736F68"/>
    <w:rsid w:val="0073718C"/>
    <w:rsid w:val="00737446"/>
    <w:rsid w:val="00737450"/>
    <w:rsid w:val="0074076D"/>
    <w:rsid w:val="00741108"/>
    <w:rsid w:val="00741132"/>
    <w:rsid w:val="0074152C"/>
    <w:rsid w:val="00741D50"/>
    <w:rsid w:val="00741D70"/>
    <w:rsid w:val="00741DEC"/>
    <w:rsid w:val="00742470"/>
    <w:rsid w:val="00742678"/>
    <w:rsid w:val="0074272D"/>
    <w:rsid w:val="007427DA"/>
    <w:rsid w:val="00742C52"/>
    <w:rsid w:val="00742CF9"/>
    <w:rsid w:val="0074327E"/>
    <w:rsid w:val="007434D8"/>
    <w:rsid w:val="00743785"/>
    <w:rsid w:val="0074387B"/>
    <w:rsid w:val="007438C3"/>
    <w:rsid w:val="00743993"/>
    <w:rsid w:val="00744EBD"/>
    <w:rsid w:val="007455FD"/>
    <w:rsid w:val="0074584A"/>
    <w:rsid w:val="00745BC8"/>
    <w:rsid w:val="007463B4"/>
    <w:rsid w:val="00746703"/>
    <w:rsid w:val="007467D0"/>
    <w:rsid w:val="00746EC7"/>
    <w:rsid w:val="007474C3"/>
    <w:rsid w:val="00747708"/>
    <w:rsid w:val="00747924"/>
    <w:rsid w:val="007479BC"/>
    <w:rsid w:val="00747D0A"/>
    <w:rsid w:val="00750EA9"/>
    <w:rsid w:val="00751026"/>
    <w:rsid w:val="00751F66"/>
    <w:rsid w:val="00752275"/>
    <w:rsid w:val="0075264F"/>
    <w:rsid w:val="0075333A"/>
    <w:rsid w:val="00753FFE"/>
    <w:rsid w:val="007545B4"/>
    <w:rsid w:val="0075473E"/>
    <w:rsid w:val="007549C9"/>
    <w:rsid w:val="00754FBE"/>
    <w:rsid w:val="0075573F"/>
    <w:rsid w:val="007557D2"/>
    <w:rsid w:val="00755870"/>
    <w:rsid w:val="007558AD"/>
    <w:rsid w:val="0075640D"/>
    <w:rsid w:val="00756C41"/>
    <w:rsid w:val="00756D18"/>
    <w:rsid w:val="00756D97"/>
    <w:rsid w:val="00757167"/>
    <w:rsid w:val="007608C2"/>
    <w:rsid w:val="00760B33"/>
    <w:rsid w:val="00761028"/>
    <w:rsid w:val="00762034"/>
    <w:rsid w:val="007620F2"/>
    <w:rsid w:val="00762218"/>
    <w:rsid w:val="0076221A"/>
    <w:rsid w:val="007623E1"/>
    <w:rsid w:val="00762532"/>
    <w:rsid w:val="00764939"/>
    <w:rsid w:val="00764AF5"/>
    <w:rsid w:val="00764C7A"/>
    <w:rsid w:val="00764FBF"/>
    <w:rsid w:val="0076535E"/>
    <w:rsid w:val="00765942"/>
    <w:rsid w:val="00765B73"/>
    <w:rsid w:val="00765E90"/>
    <w:rsid w:val="00767905"/>
    <w:rsid w:val="00767A07"/>
    <w:rsid w:val="0077112E"/>
    <w:rsid w:val="00771305"/>
    <w:rsid w:val="0077173B"/>
    <w:rsid w:val="007717E4"/>
    <w:rsid w:val="00771A9D"/>
    <w:rsid w:val="00771BDC"/>
    <w:rsid w:val="00771C47"/>
    <w:rsid w:val="00772D53"/>
    <w:rsid w:val="00773285"/>
    <w:rsid w:val="00773568"/>
    <w:rsid w:val="00773679"/>
    <w:rsid w:val="00773939"/>
    <w:rsid w:val="00773A36"/>
    <w:rsid w:val="00773EDE"/>
    <w:rsid w:val="00773F37"/>
    <w:rsid w:val="00774062"/>
    <w:rsid w:val="00774095"/>
    <w:rsid w:val="00774157"/>
    <w:rsid w:val="007743CC"/>
    <w:rsid w:val="00774833"/>
    <w:rsid w:val="00774F36"/>
    <w:rsid w:val="00775749"/>
    <w:rsid w:val="00775858"/>
    <w:rsid w:val="00776A36"/>
    <w:rsid w:val="00777103"/>
    <w:rsid w:val="00777251"/>
    <w:rsid w:val="00777773"/>
    <w:rsid w:val="007777C3"/>
    <w:rsid w:val="00777826"/>
    <w:rsid w:val="007779CB"/>
    <w:rsid w:val="00777B80"/>
    <w:rsid w:val="00777D2C"/>
    <w:rsid w:val="0078066C"/>
    <w:rsid w:val="007811DB"/>
    <w:rsid w:val="0078169A"/>
    <w:rsid w:val="00781F35"/>
    <w:rsid w:val="00782C57"/>
    <w:rsid w:val="007840A7"/>
    <w:rsid w:val="00784269"/>
    <w:rsid w:val="007845E4"/>
    <w:rsid w:val="0078516C"/>
    <w:rsid w:val="00785558"/>
    <w:rsid w:val="0078588C"/>
    <w:rsid w:val="00785BAB"/>
    <w:rsid w:val="00785E04"/>
    <w:rsid w:val="00786520"/>
    <w:rsid w:val="007865CA"/>
    <w:rsid w:val="007866ED"/>
    <w:rsid w:val="00786AB2"/>
    <w:rsid w:val="00786F4D"/>
    <w:rsid w:val="007873B6"/>
    <w:rsid w:val="00787770"/>
    <w:rsid w:val="00787BB4"/>
    <w:rsid w:val="00790A96"/>
    <w:rsid w:val="00790F80"/>
    <w:rsid w:val="007917B7"/>
    <w:rsid w:val="00791911"/>
    <w:rsid w:val="007921B7"/>
    <w:rsid w:val="007931C0"/>
    <w:rsid w:val="0079365D"/>
    <w:rsid w:val="00793DD6"/>
    <w:rsid w:val="0079413F"/>
    <w:rsid w:val="00794BD7"/>
    <w:rsid w:val="007954DD"/>
    <w:rsid w:val="00795DEB"/>
    <w:rsid w:val="00795FDD"/>
    <w:rsid w:val="0079675C"/>
    <w:rsid w:val="00796C61"/>
    <w:rsid w:val="00796EAC"/>
    <w:rsid w:val="007972CE"/>
    <w:rsid w:val="007973C8"/>
    <w:rsid w:val="007A0648"/>
    <w:rsid w:val="007A075A"/>
    <w:rsid w:val="007A0A23"/>
    <w:rsid w:val="007A0A97"/>
    <w:rsid w:val="007A1D56"/>
    <w:rsid w:val="007A1ECB"/>
    <w:rsid w:val="007A1F3A"/>
    <w:rsid w:val="007A2527"/>
    <w:rsid w:val="007A26E8"/>
    <w:rsid w:val="007A2A5E"/>
    <w:rsid w:val="007A2BCD"/>
    <w:rsid w:val="007A2BE6"/>
    <w:rsid w:val="007A2C3E"/>
    <w:rsid w:val="007A2D6C"/>
    <w:rsid w:val="007A2DEE"/>
    <w:rsid w:val="007A395B"/>
    <w:rsid w:val="007A3CD6"/>
    <w:rsid w:val="007A42D9"/>
    <w:rsid w:val="007A43A9"/>
    <w:rsid w:val="007A4656"/>
    <w:rsid w:val="007A4F27"/>
    <w:rsid w:val="007A51BA"/>
    <w:rsid w:val="007A5743"/>
    <w:rsid w:val="007A5916"/>
    <w:rsid w:val="007A698F"/>
    <w:rsid w:val="007A6D65"/>
    <w:rsid w:val="007A720E"/>
    <w:rsid w:val="007A7273"/>
    <w:rsid w:val="007A7984"/>
    <w:rsid w:val="007A7F61"/>
    <w:rsid w:val="007B0549"/>
    <w:rsid w:val="007B094F"/>
    <w:rsid w:val="007B123B"/>
    <w:rsid w:val="007B1705"/>
    <w:rsid w:val="007B1957"/>
    <w:rsid w:val="007B1FA1"/>
    <w:rsid w:val="007B3908"/>
    <w:rsid w:val="007B3BAF"/>
    <w:rsid w:val="007B42C7"/>
    <w:rsid w:val="007B4647"/>
    <w:rsid w:val="007B47B9"/>
    <w:rsid w:val="007B47FE"/>
    <w:rsid w:val="007B481D"/>
    <w:rsid w:val="007B4A5C"/>
    <w:rsid w:val="007B4A9D"/>
    <w:rsid w:val="007B4D7C"/>
    <w:rsid w:val="007B4D97"/>
    <w:rsid w:val="007B508D"/>
    <w:rsid w:val="007B5259"/>
    <w:rsid w:val="007B76DA"/>
    <w:rsid w:val="007B785B"/>
    <w:rsid w:val="007C0363"/>
    <w:rsid w:val="007C0BE7"/>
    <w:rsid w:val="007C0EE5"/>
    <w:rsid w:val="007C1180"/>
    <w:rsid w:val="007C134E"/>
    <w:rsid w:val="007C2559"/>
    <w:rsid w:val="007C2652"/>
    <w:rsid w:val="007C2AF9"/>
    <w:rsid w:val="007C30A2"/>
    <w:rsid w:val="007C31F2"/>
    <w:rsid w:val="007C363A"/>
    <w:rsid w:val="007C386D"/>
    <w:rsid w:val="007C399C"/>
    <w:rsid w:val="007C3A6D"/>
    <w:rsid w:val="007C3AF8"/>
    <w:rsid w:val="007C3FA8"/>
    <w:rsid w:val="007C4452"/>
    <w:rsid w:val="007C4A63"/>
    <w:rsid w:val="007C4A68"/>
    <w:rsid w:val="007C4DB2"/>
    <w:rsid w:val="007C5063"/>
    <w:rsid w:val="007C50D3"/>
    <w:rsid w:val="007C51CD"/>
    <w:rsid w:val="007C5976"/>
    <w:rsid w:val="007C6224"/>
    <w:rsid w:val="007C624E"/>
    <w:rsid w:val="007C65E7"/>
    <w:rsid w:val="007C66AC"/>
    <w:rsid w:val="007C6971"/>
    <w:rsid w:val="007C6B46"/>
    <w:rsid w:val="007C7152"/>
    <w:rsid w:val="007C7732"/>
    <w:rsid w:val="007C7774"/>
    <w:rsid w:val="007C798E"/>
    <w:rsid w:val="007D00FA"/>
    <w:rsid w:val="007D0456"/>
    <w:rsid w:val="007D0650"/>
    <w:rsid w:val="007D083F"/>
    <w:rsid w:val="007D1EEB"/>
    <w:rsid w:val="007D2A8C"/>
    <w:rsid w:val="007D2C34"/>
    <w:rsid w:val="007D3DCF"/>
    <w:rsid w:val="007D3E11"/>
    <w:rsid w:val="007D44B2"/>
    <w:rsid w:val="007D4B65"/>
    <w:rsid w:val="007D59AC"/>
    <w:rsid w:val="007D5E7E"/>
    <w:rsid w:val="007D6123"/>
    <w:rsid w:val="007D690D"/>
    <w:rsid w:val="007D7024"/>
    <w:rsid w:val="007D7682"/>
    <w:rsid w:val="007E030F"/>
    <w:rsid w:val="007E0742"/>
    <w:rsid w:val="007E08E1"/>
    <w:rsid w:val="007E0C04"/>
    <w:rsid w:val="007E0FC3"/>
    <w:rsid w:val="007E13DE"/>
    <w:rsid w:val="007E19F7"/>
    <w:rsid w:val="007E1CDA"/>
    <w:rsid w:val="007E1D56"/>
    <w:rsid w:val="007E23EC"/>
    <w:rsid w:val="007E2541"/>
    <w:rsid w:val="007E3EC2"/>
    <w:rsid w:val="007E4584"/>
    <w:rsid w:val="007E4634"/>
    <w:rsid w:val="007E50DD"/>
    <w:rsid w:val="007E5297"/>
    <w:rsid w:val="007E54C1"/>
    <w:rsid w:val="007E58D7"/>
    <w:rsid w:val="007E5D51"/>
    <w:rsid w:val="007E5E3E"/>
    <w:rsid w:val="007E631F"/>
    <w:rsid w:val="007E63FE"/>
    <w:rsid w:val="007E672A"/>
    <w:rsid w:val="007E6743"/>
    <w:rsid w:val="007E6938"/>
    <w:rsid w:val="007E6A62"/>
    <w:rsid w:val="007E70FE"/>
    <w:rsid w:val="007E7FB1"/>
    <w:rsid w:val="007F01FB"/>
    <w:rsid w:val="007F0FAB"/>
    <w:rsid w:val="007F12A8"/>
    <w:rsid w:val="007F13C0"/>
    <w:rsid w:val="007F1A6A"/>
    <w:rsid w:val="007F1A9A"/>
    <w:rsid w:val="007F2093"/>
    <w:rsid w:val="007F26D0"/>
    <w:rsid w:val="007F3054"/>
    <w:rsid w:val="007F30B6"/>
    <w:rsid w:val="007F4258"/>
    <w:rsid w:val="007F4E66"/>
    <w:rsid w:val="007F513D"/>
    <w:rsid w:val="007F5367"/>
    <w:rsid w:val="007F5E57"/>
    <w:rsid w:val="007F6621"/>
    <w:rsid w:val="007F6E33"/>
    <w:rsid w:val="007F6E36"/>
    <w:rsid w:val="007F6F55"/>
    <w:rsid w:val="007F75BF"/>
    <w:rsid w:val="007F7922"/>
    <w:rsid w:val="00800068"/>
    <w:rsid w:val="008004A3"/>
    <w:rsid w:val="008006BC"/>
    <w:rsid w:val="00800764"/>
    <w:rsid w:val="00801BB0"/>
    <w:rsid w:val="008020A9"/>
    <w:rsid w:val="008024C5"/>
    <w:rsid w:val="008028C3"/>
    <w:rsid w:val="008028DF"/>
    <w:rsid w:val="00802CFD"/>
    <w:rsid w:val="00803B12"/>
    <w:rsid w:val="00804186"/>
    <w:rsid w:val="0080425A"/>
    <w:rsid w:val="00804699"/>
    <w:rsid w:val="00804909"/>
    <w:rsid w:val="0080577F"/>
    <w:rsid w:val="00805CFC"/>
    <w:rsid w:val="00805FF4"/>
    <w:rsid w:val="008064E1"/>
    <w:rsid w:val="00806B47"/>
    <w:rsid w:val="00806E3B"/>
    <w:rsid w:val="00806E62"/>
    <w:rsid w:val="00807008"/>
    <w:rsid w:val="008070BE"/>
    <w:rsid w:val="0080781A"/>
    <w:rsid w:val="008079D1"/>
    <w:rsid w:val="00810216"/>
    <w:rsid w:val="008114A9"/>
    <w:rsid w:val="008117F5"/>
    <w:rsid w:val="00811C78"/>
    <w:rsid w:val="00812398"/>
    <w:rsid w:val="00812784"/>
    <w:rsid w:val="0081315D"/>
    <w:rsid w:val="0081340E"/>
    <w:rsid w:val="00813DEC"/>
    <w:rsid w:val="008143DA"/>
    <w:rsid w:val="0081441D"/>
    <w:rsid w:val="008144BE"/>
    <w:rsid w:val="008148AC"/>
    <w:rsid w:val="00814ECB"/>
    <w:rsid w:val="00815105"/>
    <w:rsid w:val="00815BE4"/>
    <w:rsid w:val="00815DC1"/>
    <w:rsid w:val="008162D7"/>
    <w:rsid w:val="00816747"/>
    <w:rsid w:val="00817159"/>
    <w:rsid w:val="008171EC"/>
    <w:rsid w:val="00817478"/>
    <w:rsid w:val="008174EC"/>
    <w:rsid w:val="00817E93"/>
    <w:rsid w:val="00820299"/>
    <w:rsid w:val="00820AB7"/>
    <w:rsid w:val="008215C9"/>
    <w:rsid w:val="0082180C"/>
    <w:rsid w:val="00821F58"/>
    <w:rsid w:val="00822356"/>
    <w:rsid w:val="00822437"/>
    <w:rsid w:val="00822648"/>
    <w:rsid w:val="00822CBB"/>
    <w:rsid w:val="00822E7C"/>
    <w:rsid w:val="0082324A"/>
    <w:rsid w:val="0082376A"/>
    <w:rsid w:val="0082410C"/>
    <w:rsid w:val="00824939"/>
    <w:rsid w:val="00824DBD"/>
    <w:rsid w:val="0082579D"/>
    <w:rsid w:val="008259E1"/>
    <w:rsid w:val="00825F6A"/>
    <w:rsid w:val="008261F9"/>
    <w:rsid w:val="00826D3C"/>
    <w:rsid w:val="00827CDE"/>
    <w:rsid w:val="0083005D"/>
    <w:rsid w:val="008300CB"/>
    <w:rsid w:val="0083079E"/>
    <w:rsid w:val="00830C56"/>
    <w:rsid w:val="00830E78"/>
    <w:rsid w:val="00831622"/>
    <w:rsid w:val="00831BCE"/>
    <w:rsid w:val="00832059"/>
    <w:rsid w:val="008324C9"/>
    <w:rsid w:val="008324E6"/>
    <w:rsid w:val="00832614"/>
    <w:rsid w:val="00832C2D"/>
    <w:rsid w:val="008333A3"/>
    <w:rsid w:val="00833709"/>
    <w:rsid w:val="008337CF"/>
    <w:rsid w:val="00833B7E"/>
    <w:rsid w:val="0083411B"/>
    <w:rsid w:val="0083456C"/>
    <w:rsid w:val="0083465D"/>
    <w:rsid w:val="00834DFF"/>
    <w:rsid w:val="00834E79"/>
    <w:rsid w:val="00834FD8"/>
    <w:rsid w:val="0083534A"/>
    <w:rsid w:val="008355A1"/>
    <w:rsid w:val="008357BD"/>
    <w:rsid w:val="00835CC5"/>
    <w:rsid w:val="00835DD3"/>
    <w:rsid w:val="00836865"/>
    <w:rsid w:val="008368C0"/>
    <w:rsid w:val="00836B02"/>
    <w:rsid w:val="00836BED"/>
    <w:rsid w:val="00837132"/>
    <w:rsid w:val="008400D6"/>
    <w:rsid w:val="008408A0"/>
    <w:rsid w:val="00840E0C"/>
    <w:rsid w:val="00840E6D"/>
    <w:rsid w:val="0084166F"/>
    <w:rsid w:val="00841FBA"/>
    <w:rsid w:val="00842A61"/>
    <w:rsid w:val="00842A82"/>
    <w:rsid w:val="00843AFF"/>
    <w:rsid w:val="008452D1"/>
    <w:rsid w:val="0084555F"/>
    <w:rsid w:val="008458B0"/>
    <w:rsid w:val="008462DD"/>
    <w:rsid w:val="008462FF"/>
    <w:rsid w:val="008467F4"/>
    <w:rsid w:val="00846FD2"/>
    <w:rsid w:val="008476B1"/>
    <w:rsid w:val="008476B3"/>
    <w:rsid w:val="00847A32"/>
    <w:rsid w:val="00847A85"/>
    <w:rsid w:val="00850158"/>
    <w:rsid w:val="00850A5A"/>
    <w:rsid w:val="00850BBA"/>
    <w:rsid w:val="00850D34"/>
    <w:rsid w:val="008514B3"/>
    <w:rsid w:val="008516B2"/>
    <w:rsid w:val="0085199A"/>
    <w:rsid w:val="008519DD"/>
    <w:rsid w:val="0085246F"/>
    <w:rsid w:val="008529B3"/>
    <w:rsid w:val="00852AD0"/>
    <w:rsid w:val="008533A8"/>
    <w:rsid w:val="0085388E"/>
    <w:rsid w:val="0085395C"/>
    <w:rsid w:val="00853A4B"/>
    <w:rsid w:val="00853ABC"/>
    <w:rsid w:val="00853C97"/>
    <w:rsid w:val="00854688"/>
    <w:rsid w:val="00854A38"/>
    <w:rsid w:val="0085533D"/>
    <w:rsid w:val="00855368"/>
    <w:rsid w:val="008555D1"/>
    <w:rsid w:val="00856E10"/>
    <w:rsid w:val="00856ED6"/>
    <w:rsid w:val="008570FE"/>
    <w:rsid w:val="00857223"/>
    <w:rsid w:val="008577FE"/>
    <w:rsid w:val="008600F8"/>
    <w:rsid w:val="00860625"/>
    <w:rsid w:val="0086084D"/>
    <w:rsid w:val="00860E89"/>
    <w:rsid w:val="0086101D"/>
    <w:rsid w:val="00861DDD"/>
    <w:rsid w:val="008620EF"/>
    <w:rsid w:val="00862D2A"/>
    <w:rsid w:val="008634A8"/>
    <w:rsid w:val="008634D6"/>
    <w:rsid w:val="00863722"/>
    <w:rsid w:val="00863C09"/>
    <w:rsid w:val="00863CD2"/>
    <w:rsid w:val="00864305"/>
    <w:rsid w:val="008651D1"/>
    <w:rsid w:val="008652A9"/>
    <w:rsid w:val="00865C84"/>
    <w:rsid w:val="00866FDB"/>
    <w:rsid w:val="00867CAE"/>
    <w:rsid w:val="00867F6E"/>
    <w:rsid w:val="008707F9"/>
    <w:rsid w:val="00871CFC"/>
    <w:rsid w:val="00871EAB"/>
    <w:rsid w:val="0087224D"/>
    <w:rsid w:val="00872481"/>
    <w:rsid w:val="00872561"/>
    <w:rsid w:val="00872AFE"/>
    <w:rsid w:val="00872E00"/>
    <w:rsid w:val="0087304F"/>
    <w:rsid w:val="008735EA"/>
    <w:rsid w:val="008739EA"/>
    <w:rsid w:val="00873D00"/>
    <w:rsid w:val="00874A59"/>
    <w:rsid w:val="00874ADC"/>
    <w:rsid w:val="008756CA"/>
    <w:rsid w:val="00875762"/>
    <w:rsid w:val="00875E5C"/>
    <w:rsid w:val="00876517"/>
    <w:rsid w:val="00876CE0"/>
    <w:rsid w:val="00876D5C"/>
    <w:rsid w:val="00876F94"/>
    <w:rsid w:val="00877AB1"/>
    <w:rsid w:val="00880085"/>
    <w:rsid w:val="00880224"/>
    <w:rsid w:val="00881A7F"/>
    <w:rsid w:val="00881BAA"/>
    <w:rsid w:val="0088262F"/>
    <w:rsid w:val="00882FD5"/>
    <w:rsid w:val="0088316E"/>
    <w:rsid w:val="00883189"/>
    <w:rsid w:val="0088387C"/>
    <w:rsid w:val="00883A58"/>
    <w:rsid w:val="008851CE"/>
    <w:rsid w:val="008854D6"/>
    <w:rsid w:val="008858C4"/>
    <w:rsid w:val="008863B4"/>
    <w:rsid w:val="00886E79"/>
    <w:rsid w:val="00886EAC"/>
    <w:rsid w:val="008876CE"/>
    <w:rsid w:val="008879E4"/>
    <w:rsid w:val="0089009F"/>
    <w:rsid w:val="0089027F"/>
    <w:rsid w:val="00890284"/>
    <w:rsid w:val="00890840"/>
    <w:rsid w:val="00890AFD"/>
    <w:rsid w:val="00890C36"/>
    <w:rsid w:val="008913DF"/>
    <w:rsid w:val="00892096"/>
    <w:rsid w:val="00892532"/>
    <w:rsid w:val="0089265D"/>
    <w:rsid w:val="008928C7"/>
    <w:rsid w:val="00892A6A"/>
    <w:rsid w:val="00892E50"/>
    <w:rsid w:val="0089373F"/>
    <w:rsid w:val="0089396A"/>
    <w:rsid w:val="00893CE8"/>
    <w:rsid w:val="00894BE1"/>
    <w:rsid w:val="00895700"/>
    <w:rsid w:val="00895807"/>
    <w:rsid w:val="00895DBE"/>
    <w:rsid w:val="00895DDE"/>
    <w:rsid w:val="00896080"/>
    <w:rsid w:val="00897353"/>
    <w:rsid w:val="00897789"/>
    <w:rsid w:val="00897C62"/>
    <w:rsid w:val="00897C80"/>
    <w:rsid w:val="008A07D5"/>
    <w:rsid w:val="008A0B7A"/>
    <w:rsid w:val="008A0D50"/>
    <w:rsid w:val="008A137C"/>
    <w:rsid w:val="008A16C4"/>
    <w:rsid w:val="008A16D1"/>
    <w:rsid w:val="008A1F39"/>
    <w:rsid w:val="008A210B"/>
    <w:rsid w:val="008A246E"/>
    <w:rsid w:val="008A26B4"/>
    <w:rsid w:val="008A3279"/>
    <w:rsid w:val="008A3550"/>
    <w:rsid w:val="008A35FD"/>
    <w:rsid w:val="008A370F"/>
    <w:rsid w:val="008A3CDC"/>
    <w:rsid w:val="008A3FEE"/>
    <w:rsid w:val="008A498E"/>
    <w:rsid w:val="008A5129"/>
    <w:rsid w:val="008A53A8"/>
    <w:rsid w:val="008A5C2A"/>
    <w:rsid w:val="008A5D01"/>
    <w:rsid w:val="008A627A"/>
    <w:rsid w:val="008A63D7"/>
    <w:rsid w:val="008A65D7"/>
    <w:rsid w:val="008A66A3"/>
    <w:rsid w:val="008A6881"/>
    <w:rsid w:val="008A785B"/>
    <w:rsid w:val="008B02BB"/>
    <w:rsid w:val="008B0353"/>
    <w:rsid w:val="008B0473"/>
    <w:rsid w:val="008B06C6"/>
    <w:rsid w:val="008B08FB"/>
    <w:rsid w:val="008B1438"/>
    <w:rsid w:val="008B1F58"/>
    <w:rsid w:val="008B24BF"/>
    <w:rsid w:val="008B2B15"/>
    <w:rsid w:val="008B2BB8"/>
    <w:rsid w:val="008B31B9"/>
    <w:rsid w:val="008B335A"/>
    <w:rsid w:val="008B3420"/>
    <w:rsid w:val="008B34DE"/>
    <w:rsid w:val="008B3A5A"/>
    <w:rsid w:val="008B3F89"/>
    <w:rsid w:val="008B4182"/>
    <w:rsid w:val="008B41CF"/>
    <w:rsid w:val="008B423D"/>
    <w:rsid w:val="008B424C"/>
    <w:rsid w:val="008B5053"/>
    <w:rsid w:val="008B68F2"/>
    <w:rsid w:val="008B6AD6"/>
    <w:rsid w:val="008B705E"/>
    <w:rsid w:val="008B70A5"/>
    <w:rsid w:val="008C0592"/>
    <w:rsid w:val="008C068B"/>
    <w:rsid w:val="008C1291"/>
    <w:rsid w:val="008C171E"/>
    <w:rsid w:val="008C1966"/>
    <w:rsid w:val="008C204B"/>
    <w:rsid w:val="008C29DF"/>
    <w:rsid w:val="008C352E"/>
    <w:rsid w:val="008C3636"/>
    <w:rsid w:val="008C38C0"/>
    <w:rsid w:val="008C41AE"/>
    <w:rsid w:val="008C4B2D"/>
    <w:rsid w:val="008C5087"/>
    <w:rsid w:val="008C50A7"/>
    <w:rsid w:val="008C5A87"/>
    <w:rsid w:val="008C648A"/>
    <w:rsid w:val="008C6568"/>
    <w:rsid w:val="008C6A57"/>
    <w:rsid w:val="008C6E9F"/>
    <w:rsid w:val="008C6EC5"/>
    <w:rsid w:val="008C73C8"/>
    <w:rsid w:val="008C73EB"/>
    <w:rsid w:val="008C7B25"/>
    <w:rsid w:val="008C7CAC"/>
    <w:rsid w:val="008D0064"/>
    <w:rsid w:val="008D01EA"/>
    <w:rsid w:val="008D03E7"/>
    <w:rsid w:val="008D0689"/>
    <w:rsid w:val="008D0741"/>
    <w:rsid w:val="008D0952"/>
    <w:rsid w:val="008D0A1C"/>
    <w:rsid w:val="008D0AB0"/>
    <w:rsid w:val="008D1304"/>
    <w:rsid w:val="008D15F1"/>
    <w:rsid w:val="008D1606"/>
    <w:rsid w:val="008D1992"/>
    <w:rsid w:val="008D1C74"/>
    <w:rsid w:val="008D2426"/>
    <w:rsid w:val="008D254F"/>
    <w:rsid w:val="008D2B80"/>
    <w:rsid w:val="008D2D56"/>
    <w:rsid w:val="008D3158"/>
    <w:rsid w:val="008D320E"/>
    <w:rsid w:val="008D337B"/>
    <w:rsid w:val="008D3E7B"/>
    <w:rsid w:val="008D4318"/>
    <w:rsid w:val="008D4EC9"/>
    <w:rsid w:val="008D5357"/>
    <w:rsid w:val="008D5A80"/>
    <w:rsid w:val="008D6EC0"/>
    <w:rsid w:val="008D71FB"/>
    <w:rsid w:val="008D733F"/>
    <w:rsid w:val="008D74F7"/>
    <w:rsid w:val="008D7592"/>
    <w:rsid w:val="008E0047"/>
    <w:rsid w:val="008E052D"/>
    <w:rsid w:val="008E093B"/>
    <w:rsid w:val="008E0CA7"/>
    <w:rsid w:val="008E15E1"/>
    <w:rsid w:val="008E1C58"/>
    <w:rsid w:val="008E2157"/>
    <w:rsid w:val="008E2A12"/>
    <w:rsid w:val="008E2CC6"/>
    <w:rsid w:val="008E2FF6"/>
    <w:rsid w:val="008E31B3"/>
    <w:rsid w:val="008E3263"/>
    <w:rsid w:val="008E3500"/>
    <w:rsid w:val="008E368D"/>
    <w:rsid w:val="008E374E"/>
    <w:rsid w:val="008E3BB3"/>
    <w:rsid w:val="008E3C54"/>
    <w:rsid w:val="008E3DE2"/>
    <w:rsid w:val="008E4016"/>
    <w:rsid w:val="008E46A3"/>
    <w:rsid w:val="008E477D"/>
    <w:rsid w:val="008E47B1"/>
    <w:rsid w:val="008E48E4"/>
    <w:rsid w:val="008E4BBF"/>
    <w:rsid w:val="008E5273"/>
    <w:rsid w:val="008E5366"/>
    <w:rsid w:val="008E564A"/>
    <w:rsid w:val="008E606F"/>
    <w:rsid w:val="008E64BE"/>
    <w:rsid w:val="008E6671"/>
    <w:rsid w:val="008E6AB2"/>
    <w:rsid w:val="008E700D"/>
    <w:rsid w:val="008E70CA"/>
    <w:rsid w:val="008E74EE"/>
    <w:rsid w:val="008E7A70"/>
    <w:rsid w:val="008E7ECE"/>
    <w:rsid w:val="008F019B"/>
    <w:rsid w:val="008F0CA1"/>
    <w:rsid w:val="008F0D0F"/>
    <w:rsid w:val="008F153F"/>
    <w:rsid w:val="008F1BD4"/>
    <w:rsid w:val="008F1BDF"/>
    <w:rsid w:val="008F1CB5"/>
    <w:rsid w:val="008F1CBE"/>
    <w:rsid w:val="008F1EA0"/>
    <w:rsid w:val="008F1EE4"/>
    <w:rsid w:val="008F26B9"/>
    <w:rsid w:val="008F31B2"/>
    <w:rsid w:val="008F3617"/>
    <w:rsid w:val="008F388F"/>
    <w:rsid w:val="008F39A1"/>
    <w:rsid w:val="008F41BF"/>
    <w:rsid w:val="008F4C64"/>
    <w:rsid w:val="008F4FA1"/>
    <w:rsid w:val="008F4FED"/>
    <w:rsid w:val="008F5186"/>
    <w:rsid w:val="008F60E2"/>
    <w:rsid w:val="008F615D"/>
    <w:rsid w:val="008F64B6"/>
    <w:rsid w:val="008F6585"/>
    <w:rsid w:val="008F69CB"/>
    <w:rsid w:val="008F6E83"/>
    <w:rsid w:val="008F73EA"/>
    <w:rsid w:val="0090015C"/>
    <w:rsid w:val="009003CA"/>
    <w:rsid w:val="009005E9"/>
    <w:rsid w:val="00900A02"/>
    <w:rsid w:val="00900A89"/>
    <w:rsid w:val="00900D69"/>
    <w:rsid w:val="009010FB"/>
    <w:rsid w:val="0090142D"/>
    <w:rsid w:val="0090144E"/>
    <w:rsid w:val="0090158C"/>
    <w:rsid w:val="00901FE5"/>
    <w:rsid w:val="00902B2A"/>
    <w:rsid w:val="009031E2"/>
    <w:rsid w:val="00903277"/>
    <w:rsid w:val="0090329F"/>
    <w:rsid w:val="009039A8"/>
    <w:rsid w:val="00903B20"/>
    <w:rsid w:val="00903C37"/>
    <w:rsid w:val="00903FFC"/>
    <w:rsid w:val="009041F1"/>
    <w:rsid w:val="00904206"/>
    <w:rsid w:val="009048E0"/>
    <w:rsid w:val="009048F0"/>
    <w:rsid w:val="00904E26"/>
    <w:rsid w:val="00904EAE"/>
    <w:rsid w:val="00904F31"/>
    <w:rsid w:val="00905E5F"/>
    <w:rsid w:val="00906C11"/>
    <w:rsid w:val="00906E3A"/>
    <w:rsid w:val="00906ECA"/>
    <w:rsid w:val="00907160"/>
    <w:rsid w:val="00907A7D"/>
    <w:rsid w:val="00907BC7"/>
    <w:rsid w:val="00907C33"/>
    <w:rsid w:val="00907CFF"/>
    <w:rsid w:val="009116FC"/>
    <w:rsid w:val="00911A34"/>
    <w:rsid w:val="00911D5E"/>
    <w:rsid w:val="00911F89"/>
    <w:rsid w:val="00912385"/>
    <w:rsid w:val="009129D5"/>
    <w:rsid w:val="00912A6E"/>
    <w:rsid w:val="00912B7D"/>
    <w:rsid w:val="00913119"/>
    <w:rsid w:val="00913F6C"/>
    <w:rsid w:val="0091455E"/>
    <w:rsid w:val="00914C38"/>
    <w:rsid w:val="00914EEA"/>
    <w:rsid w:val="00915324"/>
    <w:rsid w:val="0091567D"/>
    <w:rsid w:val="0091605E"/>
    <w:rsid w:val="00916208"/>
    <w:rsid w:val="00916B1B"/>
    <w:rsid w:val="00916D31"/>
    <w:rsid w:val="00916F4C"/>
    <w:rsid w:val="00917E55"/>
    <w:rsid w:val="0092025B"/>
    <w:rsid w:val="0092025E"/>
    <w:rsid w:val="00920834"/>
    <w:rsid w:val="0092086C"/>
    <w:rsid w:val="009213E2"/>
    <w:rsid w:val="0092180E"/>
    <w:rsid w:val="00922824"/>
    <w:rsid w:val="0092293F"/>
    <w:rsid w:val="00922BE0"/>
    <w:rsid w:val="00922CCF"/>
    <w:rsid w:val="00923C54"/>
    <w:rsid w:val="00923D9D"/>
    <w:rsid w:val="00923DD3"/>
    <w:rsid w:val="009240F0"/>
    <w:rsid w:val="00924503"/>
    <w:rsid w:val="0092493E"/>
    <w:rsid w:val="00924C09"/>
    <w:rsid w:val="00924DF9"/>
    <w:rsid w:val="00925317"/>
    <w:rsid w:val="0092547C"/>
    <w:rsid w:val="00925515"/>
    <w:rsid w:val="00925705"/>
    <w:rsid w:val="00925FD9"/>
    <w:rsid w:val="0092661C"/>
    <w:rsid w:val="009302C8"/>
    <w:rsid w:val="00930B24"/>
    <w:rsid w:val="0093174C"/>
    <w:rsid w:val="00932694"/>
    <w:rsid w:val="00932914"/>
    <w:rsid w:val="00932CCE"/>
    <w:rsid w:val="00932EE1"/>
    <w:rsid w:val="009330AA"/>
    <w:rsid w:val="0093312D"/>
    <w:rsid w:val="00933595"/>
    <w:rsid w:val="009339D4"/>
    <w:rsid w:val="00933D2D"/>
    <w:rsid w:val="009341B3"/>
    <w:rsid w:val="009342CA"/>
    <w:rsid w:val="00934625"/>
    <w:rsid w:val="0093571F"/>
    <w:rsid w:val="0093581E"/>
    <w:rsid w:val="0093602A"/>
    <w:rsid w:val="00936495"/>
    <w:rsid w:val="0093653E"/>
    <w:rsid w:val="009372F3"/>
    <w:rsid w:val="0093736F"/>
    <w:rsid w:val="0093743B"/>
    <w:rsid w:val="0093786B"/>
    <w:rsid w:val="009379EA"/>
    <w:rsid w:val="00940039"/>
    <w:rsid w:val="00940167"/>
    <w:rsid w:val="00940D8A"/>
    <w:rsid w:val="00940E6A"/>
    <w:rsid w:val="00941E2E"/>
    <w:rsid w:val="00942158"/>
    <w:rsid w:val="009427BC"/>
    <w:rsid w:val="009430ED"/>
    <w:rsid w:val="00943DA1"/>
    <w:rsid w:val="00943E17"/>
    <w:rsid w:val="009445F4"/>
    <w:rsid w:val="00944A6C"/>
    <w:rsid w:val="00944B70"/>
    <w:rsid w:val="00944F8C"/>
    <w:rsid w:val="00945744"/>
    <w:rsid w:val="00945BB6"/>
    <w:rsid w:val="00945E46"/>
    <w:rsid w:val="009461FD"/>
    <w:rsid w:val="00946966"/>
    <w:rsid w:val="009475DC"/>
    <w:rsid w:val="009506E4"/>
    <w:rsid w:val="009512D2"/>
    <w:rsid w:val="0095142D"/>
    <w:rsid w:val="00951A3C"/>
    <w:rsid w:val="00951EAF"/>
    <w:rsid w:val="00952172"/>
    <w:rsid w:val="009524F4"/>
    <w:rsid w:val="00952AD3"/>
    <w:rsid w:val="00952B68"/>
    <w:rsid w:val="00952CB6"/>
    <w:rsid w:val="009538A9"/>
    <w:rsid w:val="009538D0"/>
    <w:rsid w:val="0095476C"/>
    <w:rsid w:val="009547CF"/>
    <w:rsid w:val="00954AB3"/>
    <w:rsid w:val="00954B81"/>
    <w:rsid w:val="00954DF2"/>
    <w:rsid w:val="00955022"/>
    <w:rsid w:val="0095598E"/>
    <w:rsid w:val="0095635D"/>
    <w:rsid w:val="009563F3"/>
    <w:rsid w:val="00957456"/>
    <w:rsid w:val="00957770"/>
    <w:rsid w:val="009577AB"/>
    <w:rsid w:val="009577F8"/>
    <w:rsid w:val="009578F0"/>
    <w:rsid w:val="00957979"/>
    <w:rsid w:val="009579A9"/>
    <w:rsid w:val="00957C47"/>
    <w:rsid w:val="00957C65"/>
    <w:rsid w:val="0096022A"/>
    <w:rsid w:val="009604CE"/>
    <w:rsid w:val="00960B76"/>
    <w:rsid w:val="00960C90"/>
    <w:rsid w:val="00962316"/>
    <w:rsid w:val="00963088"/>
    <w:rsid w:val="0096333A"/>
    <w:rsid w:val="009634A8"/>
    <w:rsid w:val="00963633"/>
    <w:rsid w:val="00963A1E"/>
    <w:rsid w:val="00963D9A"/>
    <w:rsid w:val="00964355"/>
    <w:rsid w:val="00964D9C"/>
    <w:rsid w:val="0096567F"/>
    <w:rsid w:val="00965769"/>
    <w:rsid w:val="00965B07"/>
    <w:rsid w:val="00965CA3"/>
    <w:rsid w:val="00965DDE"/>
    <w:rsid w:val="0096664C"/>
    <w:rsid w:val="0096691C"/>
    <w:rsid w:val="00966E8D"/>
    <w:rsid w:val="00966FAF"/>
    <w:rsid w:val="00966FD8"/>
    <w:rsid w:val="009676DA"/>
    <w:rsid w:val="00967729"/>
    <w:rsid w:val="00967884"/>
    <w:rsid w:val="0097004B"/>
    <w:rsid w:val="00970E14"/>
    <w:rsid w:val="00970F26"/>
    <w:rsid w:val="00971430"/>
    <w:rsid w:val="00971581"/>
    <w:rsid w:val="0097161F"/>
    <w:rsid w:val="00971B34"/>
    <w:rsid w:val="00971C6B"/>
    <w:rsid w:val="0097268F"/>
    <w:rsid w:val="0097318A"/>
    <w:rsid w:val="00973263"/>
    <w:rsid w:val="009732F0"/>
    <w:rsid w:val="00973CCE"/>
    <w:rsid w:val="009746E0"/>
    <w:rsid w:val="009749B7"/>
    <w:rsid w:val="0097510E"/>
    <w:rsid w:val="00975208"/>
    <w:rsid w:val="00975AA9"/>
    <w:rsid w:val="00975E00"/>
    <w:rsid w:val="00976B73"/>
    <w:rsid w:val="00976DFE"/>
    <w:rsid w:val="009772CE"/>
    <w:rsid w:val="00977441"/>
    <w:rsid w:val="00977CD0"/>
    <w:rsid w:val="009801F9"/>
    <w:rsid w:val="009805DC"/>
    <w:rsid w:val="009806BF"/>
    <w:rsid w:val="0098094F"/>
    <w:rsid w:val="00980F6A"/>
    <w:rsid w:val="0098132C"/>
    <w:rsid w:val="009817CC"/>
    <w:rsid w:val="00981A57"/>
    <w:rsid w:val="00981B17"/>
    <w:rsid w:val="0098223B"/>
    <w:rsid w:val="0098236C"/>
    <w:rsid w:val="009824C9"/>
    <w:rsid w:val="00982808"/>
    <w:rsid w:val="00982A96"/>
    <w:rsid w:val="00982AAC"/>
    <w:rsid w:val="00982CAD"/>
    <w:rsid w:val="00982DA0"/>
    <w:rsid w:val="009834DF"/>
    <w:rsid w:val="009836D1"/>
    <w:rsid w:val="009837F1"/>
    <w:rsid w:val="0098381F"/>
    <w:rsid w:val="009842A9"/>
    <w:rsid w:val="0098430B"/>
    <w:rsid w:val="009844CD"/>
    <w:rsid w:val="009848F9"/>
    <w:rsid w:val="00984C7E"/>
    <w:rsid w:val="00985440"/>
    <w:rsid w:val="00985FD1"/>
    <w:rsid w:val="00986FC3"/>
    <w:rsid w:val="0098731C"/>
    <w:rsid w:val="00990380"/>
    <w:rsid w:val="009903E9"/>
    <w:rsid w:val="00990774"/>
    <w:rsid w:val="00990AC6"/>
    <w:rsid w:val="00990CE1"/>
    <w:rsid w:val="00990D51"/>
    <w:rsid w:val="00990D74"/>
    <w:rsid w:val="00990F17"/>
    <w:rsid w:val="00991802"/>
    <w:rsid w:val="0099199C"/>
    <w:rsid w:val="00991DD6"/>
    <w:rsid w:val="00991DFD"/>
    <w:rsid w:val="00991E22"/>
    <w:rsid w:val="009927CB"/>
    <w:rsid w:val="00992858"/>
    <w:rsid w:val="009930F9"/>
    <w:rsid w:val="0099345B"/>
    <w:rsid w:val="00993711"/>
    <w:rsid w:val="00993DE7"/>
    <w:rsid w:val="00993F38"/>
    <w:rsid w:val="0099464A"/>
    <w:rsid w:val="009948B3"/>
    <w:rsid w:val="009948E3"/>
    <w:rsid w:val="00994BBF"/>
    <w:rsid w:val="00994F87"/>
    <w:rsid w:val="00994FEC"/>
    <w:rsid w:val="0099500C"/>
    <w:rsid w:val="009953AA"/>
    <w:rsid w:val="00995529"/>
    <w:rsid w:val="009957D0"/>
    <w:rsid w:val="009958BD"/>
    <w:rsid w:val="009958C3"/>
    <w:rsid w:val="00995AFA"/>
    <w:rsid w:val="00995DB6"/>
    <w:rsid w:val="0099637E"/>
    <w:rsid w:val="00996507"/>
    <w:rsid w:val="00996D01"/>
    <w:rsid w:val="00997E72"/>
    <w:rsid w:val="00997EE8"/>
    <w:rsid w:val="009A034A"/>
    <w:rsid w:val="009A05CF"/>
    <w:rsid w:val="009A0756"/>
    <w:rsid w:val="009A1568"/>
    <w:rsid w:val="009A1769"/>
    <w:rsid w:val="009A1AA6"/>
    <w:rsid w:val="009A1BD3"/>
    <w:rsid w:val="009A2172"/>
    <w:rsid w:val="009A2572"/>
    <w:rsid w:val="009A2AEF"/>
    <w:rsid w:val="009A324C"/>
    <w:rsid w:val="009A3463"/>
    <w:rsid w:val="009A3750"/>
    <w:rsid w:val="009A3864"/>
    <w:rsid w:val="009A451F"/>
    <w:rsid w:val="009A5209"/>
    <w:rsid w:val="009A5249"/>
    <w:rsid w:val="009A574B"/>
    <w:rsid w:val="009A5B5D"/>
    <w:rsid w:val="009A5E25"/>
    <w:rsid w:val="009A657E"/>
    <w:rsid w:val="009A7614"/>
    <w:rsid w:val="009A768B"/>
    <w:rsid w:val="009B113C"/>
    <w:rsid w:val="009B11B6"/>
    <w:rsid w:val="009B1380"/>
    <w:rsid w:val="009B14EF"/>
    <w:rsid w:val="009B17FA"/>
    <w:rsid w:val="009B1B78"/>
    <w:rsid w:val="009B1EA0"/>
    <w:rsid w:val="009B2661"/>
    <w:rsid w:val="009B410C"/>
    <w:rsid w:val="009B478C"/>
    <w:rsid w:val="009B491F"/>
    <w:rsid w:val="009B5505"/>
    <w:rsid w:val="009B5CD0"/>
    <w:rsid w:val="009B5F43"/>
    <w:rsid w:val="009B62ED"/>
    <w:rsid w:val="009B68F6"/>
    <w:rsid w:val="009B6C0A"/>
    <w:rsid w:val="009B70B8"/>
    <w:rsid w:val="009B71A6"/>
    <w:rsid w:val="009B7315"/>
    <w:rsid w:val="009B758E"/>
    <w:rsid w:val="009B764C"/>
    <w:rsid w:val="009B79C0"/>
    <w:rsid w:val="009C0484"/>
    <w:rsid w:val="009C0568"/>
    <w:rsid w:val="009C183B"/>
    <w:rsid w:val="009C207B"/>
    <w:rsid w:val="009C2471"/>
    <w:rsid w:val="009C27D5"/>
    <w:rsid w:val="009C2984"/>
    <w:rsid w:val="009C311D"/>
    <w:rsid w:val="009C388A"/>
    <w:rsid w:val="009C3BF7"/>
    <w:rsid w:val="009C41F6"/>
    <w:rsid w:val="009C49C7"/>
    <w:rsid w:val="009C6267"/>
    <w:rsid w:val="009C689F"/>
    <w:rsid w:val="009C6B75"/>
    <w:rsid w:val="009C6D7C"/>
    <w:rsid w:val="009C7394"/>
    <w:rsid w:val="009D00DD"/>
    <w:rsid w:val="009D0513"/>
    <w:rsid w:val="009D08A9"/>
    <w:rsid w:val="009D0A0D"/>
    <w:rsid w:val="009D174F"/>
    <w:rsid w:val="009D17C2"/>
    <w:rsid w:val="009D18CE"/>
    <w:rsid w:val="009D2637"/>
    <w:rsid w:val="009D2887"/>
    <w:rsid w:val="009D28FD"/>
    <w:rsid w:val="009D2BC5"/>
    <w:rsid w:val="009D2E33"/>
    <w:rsid w:val="009D3542"/>
    <w:rsid w:val="009D395B"/>
    <w:rsid w:val="009D3D8E"/>
    <w:rsid w:val="009D41C0"/>
    <w:rsid w:val="009D4256"/>
    <w:rsid w:val="009D473C"/>
    <w:rsid w:val="009D4A5C"/>
    <w:rsid w:val="009D5381"/>
    <w:rsid w:val="009D5A0E"/>
    <w:rsid w:val="009D64A5"/>
    <w:rsid w:val="009D693A"/>
    <w:rsid w:val="009D6D84"/>
    <w:rsid w:val="009E06CF"/>
    <w:rsid w:val="009E0727"/>
    <w:rsid w:val="009E0B2A"/>
    <w:rsid w:val="009E0E2C"/>
    <w:rsid w:val="009E0FFB"/>
    <w:rsid w:val="009E14D7"/>
    <w:rsid w:val="009E15CA"/>
    <w:rsid w:val="009E19F1"/>
    <w:rsid w:val="009E1C47"/>
    <w:rsid w:val="009E1FB4"/>
    <w:rsid w:val="009E2613"/>
    <w:rsid w:val="009E2767"/>
    <w:rsid w:val="009E2971"/>
    <w:rsid w:val="009E2D81"/>
    <w:rsid w:val="009E30A7"/>
    <w:rsid w:val="009E3BA7"/>
    <w:rsid w:val="009E4A48"/>
    <w:rsid w:val="009E5186"/>
    <w:rsid w:val="009E6187"/>
    <w:rsid w:val="009E6781"/>
    <w:rsid w:val="009E6D3F"/>
    <w:rsid w:val="009E7714"/>
    <w:rsid w:val="009E7D6A"/>
    <w:rsid w:val="009F0DE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C27"/>
    <w:rsid w:val="009F6D35"/>
    <w:rsid w:val="009F6E41"/>
    <w:rsid w:val="009F72A7"/>
    <w:rsid w:val="009F7430"/>
    <w:rsid w:val="009F7F5C"/>
    <w:rsid w:val="00A001A0"/>
    <w:rsid w:val="00A00A5C"/>
    <w:rsid w:val="00A01935"/>
    <w:rsid w:val="00A01FAA"/>
    <w:rsid w:val="00A023CD"/>
    <w:rsid w:val="00A02DA6"/>
    <w:rsid w:val="00A032A4"/>
    <w:rsid w:val="00A032BD"/>
    <w:rsid w:val="00A0388A"/>
    <w:rsid w:val="00A03CE5"/>
    <w:rsid w:val="00A03E1B"/>
    <w:rsid w:val="00A04E2E"/>
    <w:rsid w:val="00A05057"/>
    <w:rsid w:val="00A053B9"/>
    <w:rsid w:val="00A05A78"/>
    <w:rsid w:val="00A05DDF"/>
    <w:rsid w:val="00A05E64"/>
    <w:rsid w:val="00A05F15"/>
    <w:rsid w:val="00A05F3A"/>
    <w:rsid w:val="00A06CB1"/>
    <w:rsid w:val="00A076D7"/>
    <w:rsid w:val="00A07A5C"/>
    <w:rsid w:val="00A07B58"/>
    <w:rsid w:val="00A07F66"/>
    <w:rsid w:val="00A07F7F"/>
    <w:rsid w:val="00A100B3"/>
    <w:rsid w:val="00A10BC2"/>
    <w:rsid w:val="00A10CDA"/>
    <w:rsid w:val="00A10DA7"/>
    <w:rsid w:val="00A10F64"/>
    <w:rsid w:val="00A114F8"/>
    <w:rsid w:val="00A1162D"/>
    <w:rsid w:val="00A11CAC"/>
    <w:rsid w:val="00A11F49"/>
    <w:rsid w:val="00A12338"/>
    <w:rsid w:val="00A126CD"/>
    <w:rsid w:val="00A12F90"/>
    <w:rsid w:val="00A1313B"/>
    <w:rsid w:val="00A13919"/>
    <w:rsid w:val="00A1493D"/>
    <w:rsid w:val="00A152FC"/>
    <w:rsid w:val="00A15512"/>
    <w:rsid w:val="00A1666A"/>
    <w:rsid w:val="00A1695E"/>
    <w:rsid w:val="00A173E9"/>
    <w:rsid w:val="00A17A0B"/>
    <w:rsid w:val="00A20403"/>
    <w:rsid w:val="00A2086F"/>
    <w:rsid w:val="00A208C9"/>
    <w:rsid w:val="00A20B2B"/>
    <w:rsid w:val="00A2103F"/>
    <w:rsid w:val="00A21177"/>
    <w:rsid w:val="00A216D8"/>
    <w:rsid w:val="00A21A4F"/>
    <w:rsid w:val="00A220CD"/>
    <w:rsid w:val="00A224C6"/>
    <w:rsid w:val="00A22DE8"/>
    <w:rsid w:val="00A22F30"/>
    <w:rsid w:val="00A2342F"/>
    <w:rsid w:val="00A241F8"/>
    <w:rsid w:val="00A24944"/>
    <w:rsid w:val="00A24C61"/>
    <w:rsid w:val="00A24C7C"/>
    <w:rsid w:val="00A259A8"/>
    <w:rsid w:val="00A259D5"/>
    <w:rsid w:val="00A26DB8"/>
    <w:rsid w:val="00A26F20"/>
    <w:rsid w:val="00A279CE"/>
    <w:rsid w:val="00A27A2D"/>
    <w:rsid w:val="00A27DDF"/>
    <w:rsid w:val="00A27E84"/>
    <w:rsid w:val="00A301D1"/>
    <w:rsid w:val="00A305D9"/>
    <w:rsid w:val="00A3079B"/>
    <w:rsid w:val="00A30CCD"/>
    <w:rsid w:val="00A30F2B"/>
    <w:rsid w:val="00A30F30"/>
    <w:rsid w:val="00A31B62"/>
    <w:rsid w:val="00A31B86"/>
    <w:rsid w:val="00A33205"/>
    <w:rsid w:val="00A33680"/>
    <w:rsid w:val="00A33A60"/>
    <w:rsid w:val="00A33E1D"/>
    <w:rsid w:val="00A340DA"/>
    <w:rsid w:val="00A34AF4"/>
    <w:rsid w:val="00A35135"/>
    <w:rsid w:val="00A35BDD"/>
    <w:rsid w:val="00A365DE"/>
    <w:rsid w:val="00A37032"/>
    <w:rsid w:val="00A377D5"/>
    <w:rsid w:val="00A37BD7"/>
    <w:rsid w:val="00A37F1D"/>
    <w:rsid w:val="00A402EA"/>
    <w:rsid w:val="00A4045B"/>
    <w:rsid w:val="00A4077A"/>
    <w:rsid w:val="00A40A23"/>
    <w:rsid w:val="00A40C2A"/>
    <w:rsid w:val="00A41617"/>
    <w:rsid w:val="00A4182D"/>
    <w:rsid w:val="00A41D9B"/>
    <w:rsid w:val="00A41F1E"/>
    <w:rsid w:val="00A43086"/>
    <w:rsid w:val="00A43105"/>
    <w:rsid w:val="00A439E7"/>
    <w:rsid w:val="00A43A50"/>
    <w:rsid w:val="00A43B8C"/>
    <w:rsid w:val="00A43F8E"/>
    <w:rsid w:val="00A4400F"/>
    <w:rsid w:val="00A4451C"/>
    <w:rsid w:val="00A44E08"/>
    <w:rsid w:val="00A4511C"/>
    <w:rsid w:val="00A459A1"/>
    <w:rsid w:val="00A45C29"/>
    <w:rsid w:val="00A4643D"/>
    <w:rsid w:val="00A4660A"/>
    <w:rsid w:val="00A4680D"/>
    <w:rsid w:val="00A46BAD"/>
    <w:rsid w:val="00A470D6"/>
    <w:rsid w:val="00A4716E"/>
    <w:rsid w:val="00A471A9"/>
    <w:rsid w:val="00A4788F"/>
    <w:rsid w:val="00A47FAF"/>
    <w:rsid w:val="00A47FB7"/>
    <w:rsid w:val="00A5006F"/>
    <w:rsid w:val="00A50130"/>
    <w:rsid w:val="00A50287"/>
    <w:rsid w:val="00A5068C"/>
    <w:rsid w:val="00A50E45"/>
    <w:rsid w:val="00A50F67"/>
    <w:rsid w:val="00A50FA3"/>
    <w:rsid w:val="00A510FA"/>
    <w:rsid w:val="00A5195C"/>
    <w:rsid w:val="00A52126"/>
    <w:rsid w:val="00A52313"/>
    <w:rsid w:val="00A525C8"/>
    <w:rsid w:val="00A527F4"/>
    <w:rsid w:val="00A528FB"/>
    <w:rsid w:val="00A535CE"/>
    <w:rsid w:val="00A53902"/>
    <w:rsid w:val="00A53A8F"/>
    <w:rsid w:val="00A53D54"/>
    <w:rsid w:val="00A5429D"/>
    <w:rsid w:val="00A544C2"/>
    <w:rsid w:val="00A54FEA"/>
    <w:rsid w:val="00A55007"/>
    <w:rsid w:val="00A5517D"/>
    <w:rsid w:val="00A5567B"/>
    <w:rsid w:val="00A56207"/>
    <w:rsid w:val="00A5627B"/>
    <w:rsid w:val="00A567A3"/>
    <w:rsid w:val="00A56B7C"/>
    <w:rsid w:val="00A5774C"/>
    <w:rsid w:val="00A577AB"/>
    <w:rsid w:val="00A57882"/>
    <w:rsid w:val="00A57E96"/>
    <w:rsid w:val="00A6031E"/>
    <w:rsid w:val="00A60DF3"/>
    <w:rsid w:val="00A616BE"/>
    <w:rsid w:val="00A61707"/>
    <w:rsid w:val="00A61CCD"/>
    <w:rsid w:val="00A62357"/>
    <w:rsid w:val="00A62F74"/>
    <w:rsid w:val="00A6328F"/>
    <w:rsid w:val="00A63340"/>
    <w:rsid w:val="00A63686"/>
    <w:rsid w:val="00A63B80"/>
    <w:rsid w:val="00A64E22"/>
    <w:rsid w:val="00A65862"/>
    <w:rsid w:val="00A658E4"/>
    <w:rsid w:val="00A6591C"/>
    <w:rsid w:val="00A65E5B"/>
    <w:rsid w:val="00A66CA5"/>
    <w:rsid w:val="00A675AB"/>
    <w:rsid w:val="00A6761E"/>
    <w:rsid w:val="00A677B7"/>
    <w:rsid w:val="00A67871"/>
    <w:rsid w:val="00A67EDC"/>
    <w:rsid w:val="00A7008A"/>
    <w:rsid w:val="00A70232"/>
    <w:rsid w:val="00A704C0"/>
    <w:rsid w:val="00A70568"/>
    <w:rsid w:val="00A7077F"/>
    <w:rsid w:val="00A712EC"/>
    <w:rsid w:val="00A71862"/>
    <w:rsid w:val="00A71C7F"/>
    <w:rsid w:val="00A71E09"/>
    <w:rsid w:val="00A726E7"/>
    <w:rsid w:val="00A72C9E"/>
    <w:rsid w:val="00A72ECB"/>
    <w:rsid w:val="00A73C21"/>
    <w:rsid w:val="00A74095"/>
    <w:rsid w:val="00A74B60"/>
    <w:rsid w:val="00A76160"/>
    <w:rsid w:val="00A76C62"/>
    <w:rsid w:val="00A76F9F"/>
    <w:rsid w:val="00A76FC2"/>
    <w:rsid w:val="00A77468"/>
    <w:rsid w:val="00A7756E"/>
    <w:rsid w:val="00A80445"/>
    <w:rsid w:val="00A8063E"/>
    <w:rsid w:val="00A806F4"/>
    <w:rsid w:val="00A81272"/>
    <w:rsid w:val="00A8155C"/>
    <w:rsid w:val="00A82291"/>
    <w:rsid w:val="00A822FB"/>
    <w:rsid w:val="00A824A5"/>
    <w:rsid w:val="00A8252D"/>
    <w:rsid w:val="00A82655"/>
    <w:rsid w:val="00A8272C"/>
    <w:rsid w:val="00A82F85"/>
    <w:rsid w:val="00A82FB4"/>
    <w:rsid w:val="00A83138"/>
    <w:rsid w:val="00A83228"/>
    <w:rsid w:val="00A8326F"/>
    <w:rsid w:val="00A8357B"/>
    <w:rsid w:val="00A83ACD"/>
    <w:rsid w:val="00A847D7"/>
    <w:rsid w:val="00A851FB"/>
    <w:rsid w:val="00A8591C"/>
    <w:rsid w:val="00A85A76"/>
    <w:rsid w:val="00A85B80"/>
    <w:rsid w:val="00A86196"/>
    <w:rsid w:val="00A8636B"/>
    <w:rsid w:val="00A86874"/>
    <w:rsid w:val="00A869AA"/>
    <w:rsid w:val="00A878FC"/>
    <w:rsid w:val="00A9025D"/>
    <w:rsid w:val="00A90C41"/>
    <w:rsid w:val="00A90DF7"/>
    <w:rsid w:val="00A91212"/>
    <w:rsid w:val="00A9177E"/>
    <w:rsid w:val="00A91E67"/>
    <w:rsid w:val="00A925F2"/>
    <w:rsid w:val="00A929E4"/>
    <w:rsid w:val="00A92B1B"/>
    <w:rsid w:val="00A92C6E"/>
    <w:rsid w:val="00A92F7B"/>
    <w:rsid w:val="00A930A6"/>
    <w:rsid w:val="00A9324D"/>
    <w:rsid w:val="00A933BC"/>
    <w:rsid w:val="00A93A24"/>
    <w:rsid w:val="00A93FCB"/>
    <w:rsid w:val="00A94A32"/>
    <w:rsid w:val="00A94AF8"/>
    <w:rsid w:val="00A94C28"/>
    <w:rsid w:val="00A94EBD"/>
    <w:rsid w:val="00A9519B"/>
    <w:rsid w:val="00A95B05"/>
    <w:rsid w:val="00A963AF"/>
    <w:rsid w:val="00A97312"/>
    <w:rsid w:val="00A97815"/>
    <w:rsid w:val="00A979EF"/>
    <w:rsid w:val="00A979F8"/>
    <w:rsid w:val="00AA00E5"/>
    <w:rsid w:val="00AA04C8"/>
    <w:rsid w:val="00AA0F3B"/>
    <w:rsid w:val="00AA10F0"/>
    <w:rsid w:val="00AA110B"/>
    <w:rsid w:val="00AA154A"/>
    <w:rsid w:val="00AA17FC"/>
    <w:rsid w:val="00AA186B"/>
    <w:rsid w:val="00AA1A89"/>
    <w:rsid w:val="00AA1BFF"/>
    <w:rsid w:val="00AA22C4"/>
    <w:rsid w:val="00AA25D9"/>
    <w:rsid w:val="00AA26DE"/>
    <w:rsid w:val="00AA2998"/>
    <w:rsid w:val="00AA3E24"/>
    <w:rsid w:val="00AA4472"/>
    <w:rsid w:val="00AA47E0"/>
    <w:rsid w:val="00AA4BEA"/>
    <w:rsid w:val="00AA4D03"/>
    <w:rsid w:val="00AA53D7"/>
    <w:rsid w:val="00AA5EC7"/>
    <w:rsid w:val="00AA60C7"/>
    <w:rsid w:val="00AA621F"/>
    <w:rsid w:val="00AA625A"/>
    <w:rsid w:val="00AA68A4"/>
    <w:rsid w:val="00AA6F9E"/>
    <w:rsid w:val="00AA702E"/>
    <w:rsid w:val="00AA73C1"/>
    <w:rsid w:val="00AA7562"/>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4E19"/>
    <w:rsid w:val="00AB532C"/>
    <w:rsid w:val="00AB5A9D"/>
    <w:rsid w:val="00AB5BA4"/>
    <w:rsid w:val="00AB648A"/>
    <w:rsid w:val="00AB6BC6"/>
    <w:rsid w:val="00AB789E"/>
    <w:rsid w:val="00AB78F7"/>
    <w:rsid w:val="00AC02DD"/>
    <w:rsid w:val="00AC0779"/>
    <w:rsid w:val="00AC09B2"/>
    <w:rsid w:val="00AC0BFE"/>
    <w:rsid w:val="00AC0C1F"/>
    <w:rsid w:val="00AC1EDD"/>
    <w:rsid w:val="00AC229B"/>
    <w:rsid w:val="00AC3C6F"/>
    <w:rsid w:val="00AC41E2"/>
    <w:rsid w:val="00AC4638"/>
    <w:rsid w:val="00AC4AD3"/>
    <w:rsid w:val="00AC4AF5"/>
    <w:rsid w:val="00AC53F9"/>
    <w:rsid w:val="00AC5735"/>
    <w:rsid w:val="00AC621F"/>
    <w:rsid w:val="00AC661E"/>
    <w:rsid w:val="00AC7B16"/>
    <w:rsid w:val="00AD0E7A"/>
    <w:rsid w:val="00AD1500"/>
    <w:rsid w:val="00AD3B72"/>
    <w:rsid w:val="00AD431D"/>
    <w:rsid w:val="00AD4636"/>
    <w:rsid w:val="00AD46A2"/>
    <w:rsid w:val="00AD473B"/>
    <w:rsid w:val="00AD47D5"/>
    <w:rsid w:val="00AD48CC"/>
    <w:rsid w:val="00AD506A"/>
    <w:rsid w:val="00AD60AE"/>
    <w:rsid w:val="00AD64F2"/>
    <w:rsid w:val="00AD68CA"/>
    <w:rsid w:val="00AD6AC2"/>
    <w:rsid w:val="00AD72E9"/>
    <w:rsid w:val="00AD79E0"/>
    <w:rsid w:val="00AD7E59"/>
    <w:rsid w:val="00AD7EC8"/>
    <w:rsid w:val="00AD7F8A"/>
    <w:rsid w:val="00AD7FA5"/>
    <w:rsid w:val="00AE009E"/>
    <w:rsid w:val="00AE06C6"/>
    <w:rsid w:val="00AE06F8"/>
    <w:rsid w:val="00AE0733"/>
    <w:rsid w:val="00AE0747"/>
    <w:rsid w:val="00AE0899"/>
    <w:rsid w:val="00AE0ACD"/>
    <w:rsid w:val="00AE0C14"/>
    <w:rsid w:val="00AE0E65"/>
    <w:rsid w:val="00AE111B"/>
    <w:rsid w:val="00AE13C8"/>
    <w:rsid w:val="00AE14AC"/>
    <w:rsid w:val="00AE1AE5"/>
    <w:rsid w:val="00AE1B09"/>
    <w:rsid w:val="00AE23CA"/>
    <w:rsid w:val="00AE2CFC"/>
    <w:rsid w:val="00AE3382"/>
    <w:rsid w:val="00AE351C"/>
    <w:rsid w:val="00AE36F1"/>
    <w:rsid w:val="00AE4B3D"/>
    <w:rsid w:val="00AE4D28"/>
    <w:rsid w:val="00AE4E1D"/>
    <w:rsid w:val="00AE4ECF"/>
    <w:rsid w:val="00AE5232"/>
    <w:rsid w:val="00AE588A"/>
    <w:rsid w:val="00AE5CEE"/>
    <w:rsid w:val="00AE6042"/>
    <w:rsid w:val="00AE691E"/>
    <w:rsid w:val="00AE712E"/>
    <w:rsid w:val="00AE7BFE"/>
    <w:rsid w:val="00AF02EF"/>
    <w:rsid w:val="00AF0434"/>
    <w:rsid w:val="00AF04C2"/>
    <w:rsid w:val="00AF0931"/>
    <w:rsid w:val="00AF0A65"/>
    <w:rsid w:val="00AF0B10"/>
    <w:rsid w:val="00AF0BE6"/>
    <w:rsid w:val="00AF1AE7"/>
    <w:rsid w:val="00AF1BC0"/>
    <w:rsid w:val="00AF1C12"/>
    <w:rsid w:val="00AF2502"/>
    <w:rsid w:val="00AF2C9E"/>
    <w:rsid w:val="00AF3004"/>
    <w:rsid w:val="00AF34EF"/>
    <w:rsid w:val="00AF354A"/>
    <w:rsid w:val="00AF3637"/>
    <w:rsid w:val="00AF3DC6"/>
    <w:rsid w:val="00AF43E6"/>
    <w:rsid w:val="00AF4D89"/>
    <w:rsid w:val="00AF5370"/>
    <w:rsid w:val="00AF54ED"/>
    <w:rsid w:val="00AF588B"/>
    <w:rsid w:val="00AF6129"/>
    <w:rsid w:val="00B0033D"/>
    <w:rsid w:val="00B00472"/>
    <w:rsid w:val="00B0066F"/>
    <w:rsid w:val="00B00AB1"/>
    <w:rsid w:val="00B00F32"/>
    <w:rsid w:val="00B01002"/>
    <w:rsid w:val="00B011D8"/>
    <w:rsid w:val="00B01930"/>
    <w:rsid w:val="00B01E34"/>
    <w:rsid w:val="00B0222B"/>
    <w:rsid w:val="00B025AB"/>
    <w:rsid w:val="00B026B7"/>
    <w:rsid w:val="00B02BF9"/>
    <w:rsid w:val="00B02EBE"/>
    <w:rsid w:val="00B040B5"/>
    <w:rsid w:val="00B0459E"/>
    <w:rsid w:val="00B048AB"/>
    <w:rsid w:val="00B05151"/>
    <w:rsid w:val="00B0549E"/>
    <w:rsid w:val="00B05A84"/>
    <w:rsid w:val="00B05E16"/>
    <w:rsid w:val="00B06022"/>
    <w:rsid w:val="00B06855"/>
    <w:rsid w:val="00B06DED"/>
    <w:rsid w:val="00B0710E"/>
    <w:rsid w:val="00B07695"/>
    <w:rsid w:val="00B07B7B"/>
    <w:rsid w:val="00B07C12"/>
    <w:rsid w:val="00B07EEE"/>
    <w:rsid w:val="00B10F70"/>
    <w:rsid w:val="00B11097"/>
    <w:rsid w:val="00B113B8"/>
    <w:rsid w:val="00B1172A"/>
    <w:rsid w:val="00B118E5"/>
    <w:rsid w:val="00B11D30"/>
    <w:rsid w:val="00B11E1E"/>
    <w:rsid w:val="00B1201E"/>
    <w:rsid w:val="00B12E42"/>
    <w:rsid w:val="00B1325D"/>
    <w:rsid w:val="00B133EF"/>
    <w:rsid w:val="00B13692"/>
    <w:rsid w:val="00B1381A"/>
    <w:rsid w:val="00B13A3D"/>
    <w:rsid w:val="00B13A79"/>
    <w:rsid w:val="00B13AA0"/>
    <w:rsid w:val="00B13CEA"/>
    <w:rsid w:val="00B144EE"/>
    <w:rsid w:val="00B14634"/>
    <w:rsid w:val="00B14D89"/>
    <w:rsid w:val="00B14FD1"/>
    <w:rsid w:val="00B1661F"/>
    <w:rsid w:val="00B167CB"/>
    <w:rsid w:val="00B1717D"/>
    <w:rsid w:val="00B173AA"/>
    <w:rsid w:val="00B175FC"/>
    <w:rsid w:val="00B202C0"/>
    <w:rsid w:val="00B2083A"/>
    <w:rsid w:val="00B20B97"/>
    <w:rsid w:val="00B20DD2"/>
    <w:rsid w:val="00B20E88"/>
    <w:rsid w:val="00B21721"/>
    <w:rsid w:val="00B221D5"/>
    <w:rsid w:val="00B234A7"/>
    <w:rsid w:val="00B23979"/>
    <w:rsid w:val="00B23D0E"/>
    <w:rsid w:val="00B247E6"/>
    <w:rsid w:val="00B25047"/>
    <w:rsid w:val="00B251FF"/>
    <w:rsid w:val="00B2578C"/>
    <w:rsid w:val="00B267D2"/>
    <w:rsid w:val="00B26882"/>
    <w:rsid w:val="00B269AA"/>
    <w:rsid w:val="00B269C4"/>
    <w:rsid w:val="00B269DF"/>
    <w:rsid w:val="00B26D91"/>
    <w:rsid w:val="00B273E5"/>
    <w:rsid w:val="00B305FB"/>
    <w:rsid w:val="00B30A48"/>
    <w:rsid w:val="00B30A66"/>
    <w:rsid w:val="00B30F39"/>
    <w:rsid w:val="00B31AE7"/>
    <w:rsid w:val="00B32354"/>
    <w:rsid w:val="00B324B6"/>
    <w:rsid w:val="00B3263E"/>
    <w:rsid w:val="00B32C29"/>
    <w:rsid w:val="00B32D1C"/>
    <w:rsid w:val="00B32DAB"/>
    <w:rsid w:val="00B32E20"/>
    <w:rsid w:val="00B330AB"/>
    <w:rsid w:val="00B33432"/>
    <w:rsid w:val="00B3368B"/>
    <w:rsid w:val="00B340FB"/>
    <w:rsid w:val="00B3474E"/>
    <w:rsid w:val="00B34F97"/>
    <w:rsid w:val="00B363DE"/>
    <w:rsid w:val="00B3647C"/>
    <w:rsid w:val="00B36549"/>
    <w:rsid w:val="00B3679F"/>
    <w:rsid w:val="00B36F73"/>
    <w:rsid w:val="00B371D8"/>
    <w:rsid w:val="00B37D71"/>
    <w:rsid w:val="00B401EE"/>
    <w:rsid w:val="00B40378"/>
    <w:rsid w:val="00B40AD9"/>
    <w:rsid w:val="00B412EF"/>
    <w:rsid w:val="00B41708"/>
    <w:rsid w:val="00B41C41"/>
    <w:rsid w:val="00B41C52"/>
    <w:rsid w:val="00B41FCB"/>
    <w:rsid w:val="00B4214B"/>
    <w:rsid w:val="00B423BC"/>
    <w:rsid w:val="00B429F1"/>
    <w:rsid w:val="00B4325A"/>
    <w:rsid w:val="00B4410A"/>
    <w:rsid w:val="00B44549"/>
    <w:rsid w:val="00B44631"/>
    <w:rsid w:val="00B44645"/>
    <w:rsid w:val="00B44688"/>
    <w:rsid w:val="00B449E5"/>
    <w:rsid w:val="00B44F14"/>
    <w:rsid w:val="00B45498"/>
    <w:rsid w:val="00B4595F"/>
    <w:rsid w:val="00B45A41"/>
    <w:rsid w:val="00B45D3F"/>
    <w:rsid w:val="00B467A0"/>
    <w:rsid w:val="00B467EE"/>
    <w:rsid w:val="00B47206"/>
    <w:rsid w:val="00B4745D"/>
    <w:rsid w:val="00B474DB"/>
    <w:rsid w:val="00B477ED"/>
    <w:rsid w:val="00B4783C"/>
    <w:rsid w:val="00B4793D"/>
    <w:rsid w:val="00B47B38"/>
    <w:rsid w:val="00B47E9E"/>
    <w:rsid w:val="00B47EAC"/>
    <w:rsid w:val="00B5009B"/>
    <w:rsid w:val="00B50389"/>
    <w:rsid w:val="00B50FEA"/>
    <w:rsid w:val="00B5139C"/>
    <w:rsid w:val="00B514AD"/>
    <w:rsid w:val="00B51584"/>
    <w:rsid w:val="00B51983"/>
    <w:rsid w:val="00B51D08"/>
    <w:rsid w:val="00B52BA8"/>
    <w:rsid w:val="00B52BB0"/>
    <w:rsid w:val="00B52FA0"/>
    <w:rsid w:val="00B5318C"/>
    <w:rsid w:val="00B535F7"/>
    <w:rsid w:val="00B537E5"/>
    <w:rsid w:val="00B539C9"/>
    <w:rsid w:val="00B554AF"/>
    <w:rsid w:val="00B5577D"/>
    <w:rsid w:val="00B55899"/>
    <w:rsid w:val="00B562E4"/>
    <w:rsid w:val="00B567D0"/>
    <w:rsid w:val="00B60B2A"/>
    <w:rsid w:val="00B60C5E"/>
    <w:rsid w:val="00B61BC1"/>
    <w:rsid w:val="00B61D4B"/>
    <w:rsid w:val="00B61F16"/>
    <w:rsid w:val="00B61F44"/>
    <w:rsid w:val="00B62A7F"/>
    <w:rsid w:val="00B62B05"/>
    <w:rsid w:val="00B63025"/>
    <w:rsid w:val="00B632E4"/>
    <w:rsid w:val="00B64311"/>
    <w:rsid w:val="00B643DB"/>
    <w:rsid w:val="00B64764"/>
    <w:rsid w:val="00B64C43"/>
    <w:rsid w:val="00B64E5D"/>
    <w:rsid w:val="00B65053"/>
    <w:rsid w:val="00B65401"/>
    <w:rsid w:val="00B659DA"/>
    <w:rsid w:val="00B65E07"/>
    <w:rsid w:val="00B65F83"/>
    <w:rsid w:val="00B66594"/>
    <w:rsid w:val="00B66853"/>
    <w:rsid w:val="00B66AB8"/>
    <w:rsid w:val="00B66D54"/>
    <w:rsid w:val="00B67408"/>
    <w:rsid w:val="00B676E8"/>
    <w:rsid w:val="00B67849"/>
    <w:rsid w:val="00B67A62"/>
    <w:rsid w:val="00B67B14"/>
    <w:rsid w:val="00B7017E"/>
    <w:rsid w:val="00B70326"/>
    <w:rsid w:val="00B70B4D"/>
    <w:rsid w:val="00B7122E"/>
    <w:rsid w:val="00B7183E"/>
    <w:rsid w:val="00B71A62"/>
    <w:rsid w:val="00B720E4"/>
    <w:rsid w:val="00B72557"/>
    <w:rsid w:val="00B72FBA"/>
    <w:rsid w:val="00B74091"/>
    <w:rsid w:val="00B740A7"/>
    <w:rsid w:val="00B74168"/>
    <w:rsid w:val="00B74F81"/>
    <w:rsid w:val="00B753E4"/>
    <w:rsid w:val="00B75AC4"/>
    <w:rsid w:val="00B769AD"/>
    <w:rsid w:val="00B774F4"/>
    <w:rsid w:val="00B778D6"/>
    <w:rsid w:val="00B80120"/>
    <w:rsid w:val="00B80374"/>
    <w:rsid w:val="00B8075B"/>
    <w:rsid w:val="00B80EFC"/>
    <w:rsid w:val="00B8116B"/>
    <w:rsid w:val="00B817D8"/>
    <w:rsid w:val="00B81C54"/>
    <w:rsid w:val="00B81E65"/>
    <w:rsid w:val="00B82027"/>
    <w:rsid w:val="00B8209E"/>
    <w:rsid w:val="00B8282C"/>
    <w:rsid w:val="00B82CE4"/>
    <w:rsid w:val="00B832D7"/>
    <w:rsid w:val="00B834CA"/>
    <w:rsid w:val="00B8355D"/>
    <w:rsid w:val="00B83B91"/>
    <w:rsid w:val="00B83CEE"/>
    <w:rsid w:val="00B8413B"/>
    <w:rsid w:val="00B848BE"/>
    <w:rsid w:val="00B84ED7"/>
    <w:rsid w:val="00B84F07"/>
    <w:rsid w:val="00B8629D"/>
    <w:rsid w:val="00B86640"/>
    <w:rsid w:val="00B867AC"/>
    <w:rsid w:val="00B8683F"/>
    <w:rsid w:val="00B86F74"/>
    <w:rsid w:val="00B9041C"/>
    <w:rsid w:val="00B9064C"/>
    <w:rsid w:val="00B906C1"/>
    <w:rsid w:val="00B90BCA"/>
    <w:rsid w:val="00B9155F"/>
    <w:rsid w:val="00B923C9"/>
    <w:rsid w:val="00B9251E"/>
    <w:rsid w:val="00B92770"/>
    <w:rsid w:val="00B928E8"/>
    <w:rsid w:val="00B92B74"/>
    <w:rsid w:val="00B931D3"/>
    <w:rsid w:val="00B93765"/>
    <w:rsid w:val="00B93988"/>
    <w:rsid w:val="00B93E2C"/>
    <w:rsid w:val="00B941D1"/>
    <w:rsid w:val="00B94301"/>
    <w:rsid w:val="00B9470C"/>
    <w:rsid w:val="00B94DDC"/>
    <w:rsid w:val="00B95537"/>
    <w:rsid w:val="00B95692"/>
    <w:rsid w:val="00B95FD2"/>
    <w:rsid w:val="00B96239"/>
    <w:rsid w:val="00B96448"/>
    <w:rsid w:val="00B96BDA"/>
    <w:rsid w:val="00B9702D"/>
    <w:rsid w:val="00B97207"/>
    <w:rsid w:val="00B977D6"/>
    <w:rsid w:val="00B97B1D"/>
    <w:rsid w:val="00B97E0A"/>
    <w:rsid w:val="00BA05F9"/>
    <w:rsid w:val="00BA0682"/>
    <w:rsid w:val="00BA1200"/>
    <w:rsid w:val="00BA13B0"/>
    <w:rsid w:val="00BA1777"/>
    <w:rsid w:val="00BA1FEB"/>
    <w:rsid w:val="00BA20F3"/>
    <w:rsid w:val="00BA29EA"/>
    <w:rsid w:val="00BA2CD1"/>
    <w:rsid w:val="00BA2ECA"/>
    <w:rsid w:val="00BA3048"/>
    <w:rsid w:val="00BA4758"/>
    <w:rsid w:val="00BA478F"/>
    <w:rsid w:val="00BA492C"/>
    <w:rsid w:val="00BA521C"/>
    <w:rsid w:val="00BA52B1"/>
    <w:rsid w:val="00BA53FB"/>
    <w:rsid w:val="00BA57CF"/>
    <w:rsid w:val="00BA598E"/>
    <w:rsid w:val="00BA680B"/>
    <w:rsid w:val="00BA699E"/>
    <w:rsid w:val="00BA6DCB"/>
    <w:rsid w:val="00BA765D"/>
    <w:rsid w:val="00BA7854"/>
    <w:rsid w:val="00BA7FD7"/>
    <w:rsid w:val="00BB0013"/>
    <w:rsid w:val="00BB0225"/>
    <w:rsid w:val="00BB06F6"/>
    <w:rsid w:val="00BB09C2"/>
    <w:rsid w:val="00BB10AA"/>
    <w:rsid w:val="00BB10D0"/>
    <w:rsid w:val="00BB139C"/>
    <w:rsid w:val="00BB14A3"/>
    <w:rsid w:val="00BB1F3A"/>
    <w:rsid w:val="00BB241A"/>
    <w:rsid w:val="00BB27CE"/>
    <w:rsid w:val="00BB2B38"/>
    <w:rsid w:val="00BB32E1"/>
    <w:rsid w:val="00BB3347"/>
    <w:rsid w:val="00BB3452"/>
    <w:rsid w:val="00BB351D"/>
    <w:rsid w:val="00BB3A73"/>
    <w:rsid w:val="00BB4390"/>
    <w:rsid w:val="00BB4744"/>
    <w:rsid w:val="00BB5418"/>
    <w:rsid w:val="00BB579B"/>
    <w:rsid w:val="00BB58F5"/>
    <w:rsid w:val="00BB679D"/>
    <w:rsid w:val="00BB68CC"/>
    <w:rsid w:val="00BB716C"/>
    <w:rsid w:val="00BB7673"/>
    <w:rsid w:val="00BC0164"/>
    <w:rsid w:val="00BC093E"/>
    <w:rsid w:val="00BC1234"/>
    <w:rsid w:val="00BC12FC"/>
    <w:rsid w:val="00BC13E3"/>
    <w:rsid w:val="00BC16C5"/>
    <w:rsid w:val="00BC2AC3"/>
    <w:rsid w:val="00BC2C44"/>
    <w:rsid w:val="00BC2D41"/>
    <w:rsid w:val="00BC35CF"/>
    <w:rsid w:val="00BC370F"/>
    <w:rsid w:val="00BC372A"/>
    <w:rsid w:val="00BC383D"/>
    <w:rsid w:val="00BC38F3"/>
    <w:rsid w:val="00BC3A93"/>
    <w:rsid w:val="00BC3BE0"/>
    <w:rsid w:val="00BC41CE"/>
    <w:rsid w:val="00BC42D4"/>
    <w:rsid w:val="00BC4354"/>
    <w:rsid w:val="00BC4679"/>
    <w:rsid w:val="00BC486D"/>
    <w:rsid w:val="00BC48BC"/>
    <w:rsid w:val="00BC4DBE"/>
    <w:rsid w:val="00BC4E16"/>
    <w:rsid w:val="00BC5246"/>
    <w:rsid w:val="00BC5269"/>
    <w:rsid w:val="00BC60AE"/>
    <w:rsid w:val="00BC6479"/>
    <w:rsid w:val="00BC68CF"/>
    <w:rsid w:val="00BC6D52"/>
    <w:rsid w:val="00BC6F3B"/>
    <w:rsid w:val="00BC7261"/>
    <w:rsid w:val="00BC7868"/>
    <w:rsid w:val="00BC7EC2"/>
    <w:rsid w:val="00BD0C29"/>
    <w:rsid w:val="00BD0E15"/>
    <w:rsid w:val="00BD12EE"/>
    <w:rsid w:val="00BD17CD"/>
    <w:rsid w:val="00BD1B78"/>
    <w:rsid w:val="00BD1C95"/>
    <w:rsid w:val="00BD233C"/>
    <w:rsid w:val="00BD26B2"/>
    <w:rsid w:val="00BD2892"/>
    <w:rsid w:val="00BD2B35"/>
    <w:rsid w:val="00BD3064"/>
    <w:rsid w:val="00BD3232"/>
    <w:rsid w:val="00BD32DE"/>
    <w:rsid w:val="00BD3AFF"/>
    <w:rsid w:val="00BD4300"/>
    <w:rsid w:val="00BD48DD"/>
    <w:rsid w:val="00BD48F3"/>
    <w:rsid w:val="00BD5869"/>
    <w:rsid w:val="00BD5BCD"/>
    <w:rsid w:val="00BD5D59"/>
    <w:rsid w:val="00BD5D8F"/>
    <w:rsid w:val="00BD6774"/>
    <w:rsid w:val="00BD6C95"/>
    <w:rsid w:val="00BD7135"/>
    <w:rsid w:val="00BD7C9A"/>
    <w:rsid w:val="00BE021E"/>
    <w:rsid w:val="00BE0230"/>
    <w:rsid w:val="00BE0787"/>
    <w:rsid w:val="00BE082C"/>
    <w:rsid w:val="00BE09C0"/>
    <w:rsid w:val="00BE10EF"/>
    <w:rsid w:val="00BE16AD"/>
    <w:rsid w:val="00BE22DA"/>
    <w:rsid w:val="00BE496A"/>
    <w:rsid w:val="00BE4B56"/>
    <w:rsid w:val="00BE5514"/>
    <w:rsid w:val="00BE5AE4"/>
    <w:rsid w:val="00BE5F5D"/>
    <w:rsid w:val="00BE691F"/>
    <w:rsid w:val="00BE6BA5"/>
    <w:rsid w:val="00BE6D45"/>
    <w:rsid w:val="00BE778A"/>
    <w:rsid w:val="00BE7F64"/>
    <w:rsid w:val="00BF06B4"/>
    <w:rsid w:val="00BF0844"/>
    <w:rsid w:val="00BF0B4B"/>
    <w:rsid w:val="00BF0CF8"/>
    <w:rsid w:val="00BF10FB"/>
    <w:rsid w:val="00BF1A36"/>
    <w:rsid w:val="00BF1BA1"/>
    <w:rsid w:val="00BF1CCD"/>
    <w:rsid w:val="00BF4556"/>
    <w:rsid w:val="00BF458D"/>
    <w:rsid w:val="00BF4825"/>
    <w:rsid w:val="00BF4E7B"/>
    <w:rsid w:val="00BF55AF"/>
    <w:rsid w:val="00BF5658"/>
    <w:rsid w:val="00BF58BD"/>
    <w:rsid w:val="00BF593E"/>
    <w:rsid w:val="00BF6472"/>
    <w:rsid w:val="00BF66B9"/>
    <w:rsid w:val="00BF6C09"/>
    <w:rsid w:val="00BF6CEE"/>
    <w:rsid w:val="00BF6F58"/>
    <w:rsid w:val="00BF701B"/>
    <w:rsid w:val="00BF754C"/>
    <w:rsid w:val="00BF77A7"/>
    <w:rsid w:val="00BF77F0"/>
    <w:rsid w:val="00BF784A"/>
    <w:rsid w:val="00C0028E"/>
    <w:rsid w:val="00C00590"/>
    <w:rsid w:val="00C006AD"/>
    <w:rsid w:val="00C00AA2"/>
    <w:rsid w:val="00C01482"/>
    <w:rsid w:val="00C01B3F"/>
    <w:rsid w:val="00C01CE1"/>
    <w:rsid w:val="00C01EA3"/>
    <w:rsid w:val="00C01F62"/>
    <w:rsid w:val="00C0268B"/>
    <w:rsid w:val="00C03191"/>
    <w:rsid w:val="00C039A6"/>
    <w:rsid w:val="00C040F7"/>
    <w:rsid w:val="00C04783"/>
    <w:rsid w:val="00C05284"/>
    <w:rsid w:val="00C0530E"/>
    <w:rsid w:val="00C062A8"/>
    <w:rsid w:val="00C064EB"/>
    <w:rsid w:val="00C066C4"/>
    <w:rsid w:val="00C0678B"/>
    <w:rsid w:val="00C07B01"/>
    <w:rsid w:val="00C10473"/>
    <w:rsid w:val="00C1118A"/>
    <w:rsid w:val="00C11865"/>
    <w:rsid w:val="00C11968"/>
    <w:rsid w:val="00C125F3"/>
    <w:rsid w:val="00C12687"/>
    <w:rsid w:val="00C12707"/>
    <w:rsid w:val="00C129FD"/>
    <w:rsid w:val="00C12FB4"/>
    <w:rsid w:val="00C13048"/>
    <w:rsid w:val="00C1324F"/>
    <w:rsid w:val="00C13250"/>
    <w:rsid w:val="00C1363E"/>
    <w:rsid w:val="00C1383A"/>
    <w:rsid w:val="00C138C0"/>
    <w:rsid w:val="00C13F0C"/>
    <w:rsid w:val="00C1461E"/>
    <w:rsid w:val="00C14708"/>
    <w:rsid w:val="00C14811"/>
    <w:rsid w:val="00C150CE"/>
    <w:rsid w:val="00C152E5"/>
    <w:rsid w:val="00C15A84"/>
    <w:rsid w:val="00C15AD3"/>
    <w:rsid w:val="00C15DB9"/>
    <w:rsid w:val="00C160CC"/>
    <w:rsid w:val="00C16373"/>
    <w:rsid w:val="00C21049"/>
    <w:rsid w:val="00C217E8"/>
    <w:rsid w:val="00C21DE2"/>
    <w:rsid w:val="00C2202C"/>
    <w:rsid w:val="00C22200"/>
    <w:rsid w:val="00C22F13"/>
    <w:rsid w:val="00C23312"/>
    <w:rsid w:val="00C23817"/>
    <w:rsid w:val="00C240AA"/>
    <w:rsid w:val="00C24766"/>
    <w:rsid w:val="00C2479B"/>
    <w:rsid w:val="00C24B61"/>
    <w:rsid w:val="00C24CD8"/>
    <w:rsid w:val="00C24D27"/>
    <w:rsid w:val="00C25887"/>
    <w:rsid w:val="00C25D53"/>
    <w:rsid w:val="00C262B0"/>
    <w:rsid w:val="00C265C2"/>
    <w:rsid w:val="00C265E8"/>
    <w:rsid w:val="00C27158"/>
    <w:rsid w:val="00C30043"/>
    <w:rsid w:val="00C301FD"/>
    <w:rsid w:val="00C30CE0"/>
    <w:rsid w:val="00C30ED8"/>
    <w:rsid w:val="00C31121"/>
    <w:rsid w:val="00C3204D"/>
    <w:rsid w:val="00C32BAC"/>
    <w:rsid w:val="00C339C5"/>
    <w:rsid w:val="00C33D9C"/>
    <w:rsid w:val="00C33E07"/>
    <w:rsid w:val="00C34459"/>
    <w:rsid w:val="00C345DF"/>
    <w:rsid w:val="00C34D92"/>
    <w:rsid w:val="00C34EB3"/>
    <w:rsid w:val="00C353A3"/>
    <w:rsid w:val="00C35438"/>
    <w:rsid w:val="00C356FA"/>
    <w:rsid w:val="00C3578E"/>
    <w:rsid w:val="00C35D41"/>
    <w:rsid w:val="00C36098"/>
    <w:rsid w:val="00C36639"/>
    <w:rsid w:val="00C3765B"/>
    <w:rsid w:val="00C37BC3"/>
    <w:rsid w:val="00C40514"/>
    <w:rsid w:val="00C407AD"/>
    <w:rsid w:val="00C40D0E"/>
    <w:rsid w:val="00C414BB"/>
    <w:rsid w:val="00C41DE4"/>
    <w:rsid w:val="00C41F02"/>
    <w:rsid w:val="00C41FF3"/>
    <w:rsid w:val="00C42556"/>
    <w:rsid w:val="00C4278B"/>
    <w:rsid w:val="00C4343D"/>
    <w:rsid w:val="00C4429A"/>
    <w:rsid w:val="00C44320"/>
    <w:rsid w:val="00C44BCE"/>
    <w:rsid w:val="00C44FEF"/>
    <w:rsid w:val="00C45474"/>
    <w:rsid w:val="00C455D1"/>
    <w:rsid w:val="00C46519"/>
    <w:rsid w:val="00C46F18"/>
    <w:rsid w:val="00C47189"/>
    <w:rsid w:val="00C472B0"/>
    <w:rsid w:val="00C47322"/>
    <w:rsid w:val="00C473DD"/>
    <w:rsid w:val="00C473E3"/>
    <w:rsid w:val="00C5126B"/>
    <w:rsid w:val="00C51578"/>
    <w:rsid w:val="00C5194C"/>
    <w:rsid w:val="00C5208E"/>
    <w:rsid w:val="00C5227F"/>
    <w:rsid w:val="00C523B2"/>
    <w:rsid w:val="00C523D3"/>
    <w:rsid w:val="00C523D7"/>
    <w:rsid w:val="00C5272C"/>
    <w:rsid w:val="00C539D6"/>
    <w:rsid w:val="00C53CBF"/>
    <w:rsid w:val="00C54067"/>
    <w:rsid w:val="00C5496D"/>
    <w:rsid w:val="00C54C02"/>
    <w:rsid w:val="00C54CD5"/>
    <w:rsid w:val="00C55291"/>
    <w:rsid w:val="00C5570D"/>
    <w:rsid w:val="00C5585D"/>
    <w:rsid w:val="00C561B2"/>
    <w:rsid w:val="00C56329"/>
    <w:rsid w:val="00C56DC8"/>
    <w:rsid w:val="00C57272"/>
    <w:rsid w:val="00C57451"/>
    <w:rsid w:val="00C574AA"/>
    <w:rsid w:val="00C5759D"/>
    <w:rsid w:val="00C57706"/>
    <w:rsid w:val="00C57889"/>
    <w:rsid w:val="00C57C4D"/>
    <w:rsid w:val="00C57E51"/>
    <w:rsid w:val="00C6038B"/>
    <w:rsid w:val="00C605EC"/>
    <w:rsid w:val="00C6093C"/>
    <w:rsid w:val="00C60FBB"/>
    <w:rsid w:val="00C611DC"/>
    <w:rsid w:val="00C61231"/>
    <w:rsid w:val="00C624D1"/>
    <w:rsid w:val="00C62959"/>
    <w:rsid w:val="00C629A1"/>
    <w:rsid w:val="00C62A46"/>
    <w:rsid w:val="00C6320F"/>
    <w:rsid w:val="00C63224"/>
    <w:rsid w:val="00C63251"/>
    <w:rsid w:val="00C63662"/>
    <w:rsid w:val="00C637D3"/>
    <w:rsid w:val="00C6393D"/>
    <w:rsid w:val="00C6397C"/>
    <w:rsid w:val="00C63B52"/>
    <w:rsid w:val="00C63CE9"/>
    <w:rsid w:val="00C6457F"/>
    <w:rsid w:val="00C6486B"/>
    <w:rsid w:val="00C64E18"/>
    <w:rsid w:val="00C65037"/>
    <w:rsid w:val="00C653D1"/>
    <w:rsid w:val="00C658FB"/>
    <w:rsid w:val="00C65943"/>
    <w:rsid w:val="00C65A21"/>
    <w:rsid w:val="00C6666D"/>
    <w:rsid w:val="00C66772"/>
    <w:rsid w:val="00C668DE"/>
    <w:rsid w:val="00C67139"/>
    <w:rsid w:val="00C6734A"/>
    <w:rsid w:val="00C675E3"/>
    <w:rsid w:val="00C67CA1"/>
    <w:rsid w:val="00C67EB0"/>
    <w:rsid w:val="00C7054B"/>
    <w:rsid w:val="00C707EB"/>
    <w:rsid w:val="00C70B19"/>
    <w:rsid w:val="00C70C18"/>
    <w:rsid w:val="00C7101F"/>
    <w:rsid w:val="00C7142C"/>
    <w:rsid w:val="00C72C2A"/>
    <w:rsid w:val="00C73F54"/>
    <w:rsid w:val="00C74009"/>
    <w:rsid w:val="00C74051"/>
    <w:rsid w:val="00C746F7"/>
    <w:rsid w:val="00C749D9"/>
    <w:rsid w:val="00C74C8E"/>
    <w:rsid w:val="00C75E84"/>
    <w:rsid w:val="00C7603A"/>
    <w:rsid w:val="00C766DD"/>
    <w:rsid w:val="00C7679A"/>
    <w:rsid w:val="00C7787F"/>
    <w:rsid w:val="00C802A9"/>
    <w:rsid w:val="00C8049A"/>
    <w:rsid w:val="00C80D43"/>
    <w:rsid w:val="00C81849"/>
    <w:rsid w:val="00C819E9"/>
    <w:rsid w:val="00C825CA"/>
    <w:rsid w:val="00C82792"/>
    <w:rsid w:val="00C827F1"/>
    <w:rsid w:val="00C82ACA"/>
    <w:rsid w:val="00C84159"/>
    <w:rsid w:val="00C84589"/>
    <w:rsid w:val="00C84B0E"/>
    <w:rsid w:val="00C84C7A"/>
    <w:rsid w:val="00C85163"/>
    <w:rsid w:val="00C85235"/>
    <w:rsid w:val="00C8547E"/>
    <w:rsid w:val="00C85CD4"/>
    <w:rsid w:val="00C86541"/>
    <w:rsid w:val="00C86584"/>
    <w:rsid w:val="00C867B6"/>
    <w:rsid w:val="00C871C7"/>
    <w:rsid w:val="00C87F7B"/>
    <w:rsid w:val="00C90837"/>
    <w:rsid w:val="00C90EFC"/>
    <w:rsid w:val="00C90FF2"/>
    <w:rsid w:val="00C91D16"/>
    <w:rsid w:val="00C92000"/>
    <w:rsid w:val="00C9350D"/>
    <w:rsid w:val="00C938EE"/>
    <w:rsid w:val="00C94172"/>
    <w:rsid w:val="00C941D2"/>
    <w:rsid w:val="00C94464"/>
    <w:rsid w:val="00C94476"/>
    <w:rsid w:val="00C945CE"/>
    <w:rsid w:val="00C947FA"/>
    <w:rsid w:val="00C94D1E"/>
    <w:rsid w:val="00C94DA1"/>
    <w:rsid w:val="00C9551C"/>
    <w:rsid w:val="00C95CC7"/>
    <w:rsid w:val="00C964FB"/>
    <w:rsid w:val="00C96957"/>
    <w:rsid w:val="00C96BF9"/>
    <w:rsid w:val="00C970A5"/>
    <w:rsid w:val="00C97655"/>
    <w:rsid w:val="00C97BD7"/>
    <w:rsid w:val="00C97C0B"/>
    <w:rsid w:val="00CA046D"/>
    <w:rsid w:val="00CA0C0A"/>
    <w:rsid w:val="00CA1691"/>
    <w:rsid w:val="00CA1837"/>
    <w:rsid w:val="00CA1861"/>
    <w:rsid w:val="00CA1995"/>
    <w:rsid w:val="00CA27DA"/>
    <w:rsid w:val="00CA2AAF"/>
    <w:rsid w:val="00CA2CA8"/>
    <w:rsid w:val="00CA2D09"/>
    <w:rsid w:val="00CA3163"/>
    <w:rsid w:val="00CA3711"/>
    <w:rsid w:val="00CA3A82"/>
    <w:rsid w:val="00CA3AAE"/>
    <w:rsid w:val="00CA3DDF"/>
    <w:rsid w:val="00CA42CC"/>
    <w:rsid w:val="00CA44EB"/>
    <w:rsid w:val="00CA4581"/>
    <w:rsid w:val="00CA45BD"/>
    <w:rsid w:val="00CA4832"/>
    <w:rsid w:val="00CA4E7E"/>
    <w:rsid w:val="00CA4F08"/>
    <w:rsid w:val="00CA54BC"/>
    <w:rsid w:val="00CA56AF"/>
    <w:rsid w:val="00CA6181"/>
    <w:rsid w:val="00CA66FF"/>
    <w:rsid w:val="00CA683D"/>
    <w:rsid w:val="00CA6904"/>
    <w:rsid w:val="00CA6F0B"/>
    <w:rsid w:val="00CA6F7C"/>
    <w:rsid w:val="00CA78B6"/>
    <w:rsid w:val="00CA7F34"/>
    <w:rsid w:val="00CB0D02"/>
    <w:rsid w:val="00CB0D8A"/>
    <w:rsid w:val="00CB0E9F"/>
    <w:rsid w:val="00CB1336"/>
    <w:rsid w:val="00CB1349"/>
    <w:rsid w:val="00CB1BD8"/>
    <w:rsid w:val="00CB1E65"/>
    <w:rsid w:val="00CB2BCF"/>
    <w:rsid w:val="00CB2D2B"/>
    <w:rsid w:val="00CB2F8B"/>
    <w:rsid w:val="00CB31B0"/>
    <w:rsid w:val="00CB36E1"/>
    <w:rsid w:val="00CB39C5"/>
    <w:rsid w:val="00CB3D6D"/>
    <w:rsid w:val="00CB3FD4"/>
    <w:rsid w:val="00CB4427"/>
    <w:rsid w:val="00CB4A51"/>
    <w:rsid w:val="00CB4B90"/>
    <w:rsid w:val="00CB547B"/>
    <w:rsid w:val="00CB594D"/>
    <w:rsid w:val="00CB63C4"/>
    <w:rsid w:val="00CB6926"/>
    <w:rsid w:val="00CB6A70"/>
    <w:rsid w:val="00CB6A8A"/>
    <w:rsid w:val="00CB6AB3"/>
    <w:rsid w:val="00CB6CAD"/>
    <w:rsid w:val="00CC0233"/>
    <w:rsid w:val="00CC0346"/>
    <w:rsid w:val="00CC1C66"/>
    <w:rsid w:val="00CC26B2"/>
    <w:rsid w:val="00CC2B50"/>
    <w:rsid w:val="00CC30F9"/>
    <w:rsid w:val="00CC3B89"/>
    <w:rsid w:val="00CC3BCC"/>
    <w:rsid w:val="00CC3C21"/>
    <w:rsid w:val="00CC3FBD"/>
    <w:rsid w:val="00CC415A"/>
    <w:rsid w:val="00CC45BE"/>
    <w:rsid w:val="00CC53D7"/>
    <w:rsid w:val="00CC575C"/>
    <w:rsid w:val="00CC6A71"/>
    <w:rsid w:val="00CC6D52"/>
    <w:rsid w:val="00CC6E7B"/>
    <w:rsid w:val="00CC7560"/>
    <w:rsid w:val="00CD0A8B"/>
    <w:rsid w:val="00CD13BD"/>
    <w:rsid w:val="00CD1C0D"/>
    <w:rsid w:val="00CD1D3A"/>
    <w:rsid w:val="00CD1E0C"/>
    <w:rsid w:val="00CD1E4C"/>
    <w:rsid w:val="00CD226B"/>
    <w:rsid w:val="00CD22AA"/>
    <w:rsid w:val="00CD2391"/>
    <w:rsid w:val="00CD2BFC"/>
    <w:rsid w:val="00CD3186"/>
    <w:rsid w:val="00CD359F"/>
    <w:rsid w:val="00CD5657"/>
    <w:rsid w:val="00CD56BB"/>
    <w:rsid w:val="00CD601F"/>
    <w:rsid w:val="00CD62A9"/>
    <w:rsid w:val="00CD6725"/>
    <w:rsid w:val="00CD676E"/>
    <w:rsid w:val="00CD73A3"/>
    <w:rsid w:val="00CD78B9"/>
    <w:rsid w:val="00CD798E"/>
    <w:rsid w:val="00CD7BF4"/>
    <w:rsid w:val="00CD7C27"/>
    <w:rsid w:val="00CD7EF3"/>
    <w:rsid w:val="00CE0DBC"/>
    <w:rsid w:val="00CE0DE7"/>
    <w:rsid w:val="00CE1733"/>
    <w:rsid w:val="00CE1AC9"/>
    <w:rsid w:val="00CE2F0D"/>
    <w:rsid w:val="00CE3104"/>
    <w:rsid w:val="00CE33A4"/>
    <w:rsid w:val="00CE4207"/>
    <w:rsid w:val="00CE4682"/>
    <w:rsid w:val="00CE46B8"/>
    <w:rsid w:val="00CE4B8A"/>
    <w:rsid w:val="00CE5624"/>
    <w:rsid w:val="00CE5D09"/>
    <w:rsid w:val="00CE5D14"/>
    <w:rsid w:val="00CE5D8E"/>
    <w:rsid w:val="00CE6033"/>
    <w:rsid w:val="00CE61FB"/>
    <w:rsid w:val="00CE6442"/>
    <w:rsid w:val="00CE6D3B"/>
    <w:rsid w:val="00CE7033"/>
    <w:rsid w:val="00CE775D"/>
    <w:rsid w:val="00CE78E7"/>
    <w:rsid w:val="00CE7A12"/>
    <w:rsid w:val="00CE7ABD"/>
    <w:rsid w:val="00CE7D17"/>
    <w:rsid w:val="00CE7DBE"/>
    <w:rsid w:val="00CE7EB6"/>
    <w:rsid w:val="00CE7FAF"/>
    <w:rsid w:val="00CF045D"/>
    <w:rsid w:val="00CF070C"/>
    <w:rsid w:val="00CF0727"/>
    <w:rsid w:val="00CF0780"/>
    <w:rsid w:val="00CF0EF1"/>
    <w:rsid w:val="00CF17D7"/>
    <w:rsid w:val="00CF1D19"/>
    <w:rsid w:val="00CF1E8C"/>
    <w:rsid w:val="00CF1FBC"/>
    <w:rsid w:val="00CF2ED5"/>
    <w:rsid w:val="00CF30F2"/>
    <w:rsid w:val="00CF34B1"/>
    <w:rsid w:val="00CF35D6"/>
    <w:rsid w:val="00CF390E"/>
    <w:rsid w:val="00CF39D0"/>
    <w:rsid w:val="00CF3DF9"/>
    <w:rsid w:val="00CF4273"/>
    <w:rsid w:val="00CF4900"/>
    <w:rsid w:val="00CF551D"/>
    <w:rsid w:val="00CF5B24"/>
    <w:rsid w:val="00CF5B97"/>
    <w:rsid w:val="00CF5CA9"/>
    <w:rsid w:val="00CF5EA5"/>
    <w:rsid w:val="00CF66F4"/>
    <w:rsid w:val="00CF70DB"/>
    <w:rsid w:val="00CF7114"/>
    <w:rsid w:val="00CF7643"/>
    <w:rsid w:val="00CF7D36"/>
    <w:rsid w:val="00D0019C"/>
    <w:rsid w:val="00D0110D"/>
    <w:rsid w:val="00D016BE"/>
    <w:rsid w:val="00D01755"/>
    <w:rsid w:val="00D02207"/>
    <w:rsid w:val="00D03CE0"/>
    <w:rsid w:val="00D03D9D"/>
    <w:rsid w:val="00D040B4"/>
    <w:rsid w:val="00D04444"/>
    <w:rsid w:val="00D04831"/>
    <w:rsid w:val="00D04FFD"/>
    <w:rsid w:val="00D057B6"/>
    <w:rsid w:val="00D0626E"/>
    <w:rsid w:val="00D069C7"/>
    <w:rsid w:val="00D06DC0"/>
    <w:rsid w:val="00D06DF3"/>
    <w:rsid w:val="00D0728C"/>
    <w:rsid w:val="00D073D0"/>
    <w:rsid w:val="00D07B4B"/>
    <w:rsid w:val="00D07F00"/>
    <w:rsid w:val="00D07FDA"/>
    <w:rsid w:val="00D10477"/>
    <w:rsid w:val="00D10629"/>
    <w:rsid w:val="00D10678"/>
    <w:rsid w:val="00D1068D"/>
    <w:rsid w:val="00D10DC4"/>
    <w:rsid w:val="00D11208"/>
    <w:rsid w:val="00D118EA"/>
    <w:rsid w:val="00D127FD"/>
    <w:rsid w:val="00D1296F"/>
    <w:rsid w:val="00D12F7A"/>
    <w:rsid w:val="00D13017"/>
    <w:rsid w:val="00D144A7"/>
    <w:rsid w:val="00D147BA"/>
    <w:rsid w:val="00D15462"/>
    <w:rsid w:val="00D157E3"/>
    <w:rsid w:val="00D15A66"/>
    <w:rsid w:val="00D15ADB"/>
    <w:rsid w:val="00D15B6B"/>
    <w:rsid w:val="00D15F1B"/>
    <w:rsid w:val="00D16F5D"/>
    <w:rsid w:val="00D1706E"/>
    <w:rsid w:val="00D1730D"/>
    <w:rsid w:val="00D17379"/>
    <w:rsid w:val="00D20687"/>
    <w:rsid w:val="00D21021"/>
    <w:rsid w:val="00D216D3"/>
    <w:rsid w:val="00D2170C"/>
    <w:rsid w:val="00D21776"/>
    <w:rsid w:val="00D21886"/>
    <w:rsid w:val="00D21FE9"/>
    <w:rsid w:val="00D222DD"/>
    <w:rsid w:val="00D22409"/>
    <w:rsid w:val="00D225B0"/>
    <w:rsid w:val="00D22765"/>
    <w:rsid w:val="00D22CD5"/>
    <w:rsid w:val="00D22D79"/>
    <w:rsid w:val="00D22DAD"/>
    <w:rsid w:val="00D22E83"/>
    <w:rsid w:val="00D23A19"/>
    <w:rsid w:val="00D23B37"/>
    <w:rsid w:val="00D23C2B"/>
    <w:rsid w:val="00D23F78"/>
    <w:rsid w:val="00D25553"/>
    <w:rsid w:val="00D25F16"/>
    <w:rsid w:val="00D26821"/>
    <w:rsid w:val="00D269BE"/>
    <w:rsid w:val="00D26AA4"/>
    <w:rsid w:val="00D278D0"/>
    <w:rsid w:val="00D27C43"/>
    <w:rsid w:val="00D27CF4"/>
    <w:rsid w:val="00D30AA0"/>
    <w:rsid w:val="00D30AAA"/>
    <w:rsid w:val="00D31078"/>
    <w:rsid w:val="00D3163F"/>
    <w:rsid w:val="00D31987"/>
    <w:rsid w:val="00D31B45"/>
    <w:rsid w:val="00D31BDC"/>
    <w:rsid w:val="00D31BF9"/>
    <w:rsid w:val="00D31DC7"/>
    <w:rsid w:val="00D33B58"/>
    <w:rsid w:val="00D343D6"/>
    <w:rsid w:val="00D34639"/>
    <w:rsid w:val="00D34E9C"/>
    <w:rsid w:val="00D35404"/>
    <w:rsid w:val="00D3646E"/>
    <w:rsid w:val="00D369CB"/>
    <w:rsid w:val="00D36F85"/>
    <w:rsid w:val="00D3709C"/>
    <w:rsid w:val="00D3716A"/>
    <w:rsid w:val="00D376E1"/>
    <w:rsid w:val="00D3785A"/>
    <w:rsid w:val="00D37B35"/>
    <w:rsid w:val="00D37E58"/>
    <w:rsid w:val="00D37FF6"/>
    <w:rsid w:val="00D407D5"/>
    <w:rsid w:val="00D40D88"/>
    <w:rsid w:val="00D40D99"/>
    <w:rsid w:val="00D40E3A"/>
    <w:rsid w:val="00D41D89"/>
    <w:rsid w:val="00D41E35"/>
    <w:rsid w:val="00D420B0"/>
    <w:rsid w:val="00D4239A"/>
    <w:rsid w:val="00D42A0B"/>
    <w:rsid w:val="00D42B96"/>
    <w:rsid w:val="00D43D53"/>
    <w:rsid w:val="00D43E4F"/>
    <w:rsid w:val="00D43EE4"/>
    <w:rsid w:val="00D444FA"/>
    <w:rsid w:val="00D44C55"/>
    <w:rsid w:val="00D44D99"/>
    <w:rsid w:val="00D44DB4"/>
    <w:rsid w:val="00D44E21"/>
    <w:rsid w:val="00D4503E"/>
    <w:rsid w:val="00D45102"/>
    <w:rsid w:val="00D453D5"/>
    <w:rsid w:val="00D454AA"/>
    <w:rsid w:val="00D47045"/>
    <w:rsid w:val="00D4731B"/>
    <w:rsid w:val="00D47323"/>
    <w:rsid w:val="00D47820"/>
    <w:rsid w:val="00D47AE8"/>
    <w:rsid w:val="00D47C8F"/>
    <w:rsid w:val="00D47EBA"/>
    <w:rsid w:val="00D501EE"/>
    <w:rsid w:val="00D50803"/>
    <w:rsid w:val="00D509DA"/>
    <w:rsid w:val="00D50A23"/>
    <w:rsid w:val="00D511C7"/>
    <w:rsid w:val="00D514C7"/>
    <w:rsid w:val="00D515A3"/>
    <w:rsid w:val="00D515F3"/>
    <w:rsid w:val="00D51A20"/>
    <w:rsid w:val="00D51D05"/>
    <w:rsid w:val="00D51D64"/>
    <w:rsid w:val="00D521E6"/>
    <w:rsid w:val="00D523F0"/>
    <w:rsid w:val="00D52874"/>
    <w:rsid w:val="00D52B7A"/>
    <w:rsid w:val="00D52CFA"/>
    <w:rsid w:val="00D53144"/>
    <w:rsid w:val="00D5316D"/>
    <w:rsid w:val="00D532D0"/>
    <w:rsid w:val="00D5342E"/>
    <w:rsid w:val="00D535B6"/>
    <w:rsid w:val="00D54812"/>
    <w:rsid w:val="00D54952"/>
    <w:rsid w:val="00D5505E"/>
    <w:rsid w:val="00D55657"/>
    <w:rsid w:val="00D55952"/>
    <w:rsid w:val="00D56251"/>
    <w:rsid w:val="00D564BE"/>
    <w:rsid w:val="00D568CE"/>
    <w:rsid w:val="00D56A8B"/>
    <w:rsid w:val="00D57063"/>
    <w:rsid w:val="00D609D5"/>
    <w:rsid w:val="00D61448"/>
    <w:rsid w:val="00D61868"/>
    <w:rsid w:val="00D62B24"/>
    <w:rsid w:val="00D632A3"/>
    <w:rsid w:val="00D63638"/>
    <w:rsid w:val="00D63CFE"/>
    <w:rsid w:val="00D6402D"/>
    <w:rsid w:val="00D65375"/>
    <w:rsid w:val="00D65967"/>
    <w:rsid w:val="00D65981"/>
    <w:rsid w:val="00D65C84"/>
    <w:rsid w:val="00D66E07"/>
    <w:rsid w:val="00D670B5"/>
    <w:rsid w:val="00D67BC4"/>
    <w:rsid w:val="00D70631"/>
    <w:rsid w:val="00D70A21"/>
    <w:rsid w:val="00D70E95"/>
    <w:rsid w:val="00D71336"/>
    <w:rsid w:val="00D71773"/>
    <w:rsid w:val="00D718E6"/>
    <w:rsid w:val="00D71DA8"/>
    <w:rsid w:val="00D7231F"/>
    <w:rsid w:val="00D723A5"/>
    <w:rsid w:val="00D734E9"/>
    <w:rsid w:val="00D736A3"/>
    <w:rsid w:val="00D74684"/>
    <w:rsid w:val="00D74A3A"/>
    <w:rsid w:val="00D74B62"/>
    <w:rsid w:val="00D75213"/>
    <w:rsid w:val="00D7571E"/>
    <w:rsid w:val="00D75BA8"/>
    <w:rsid w:val="00D771FC"/>
    <w:rsid w:val="00D7761C"/>
    <w:rsid w:val="00D7782F"/>
    <w:rsid w:val="00D77C2C"/>
    <w:rsid w:val="00D77CAC"/>
    <w:rsid w:val="00D8073F"/>
    <w:rsid w:val="00D80DC9"/>
    <w:rsid w:val="00D813B6"/>
    <w:rsid w:val="00D813D2"/>
    <w:rsid w:val="00D813F8"/>
    <w:rsid w:val="00D81587"/>
    <w:rsid w:val="00D82214"/>
    <w:rsid w:val="00D82C13"/>
    <w:rsid w:val="00D82D59"/>
    <w:rsid w:val="00D830F1"/>
    <w:rsid w:val="00D83254"/>
    <w:rsid w:val="00D837E4"/>
    <w:rsid w:val="00D84036"/>
    <w:rsid w:val="00D84161"/>
    <w:rsid w:val="00D844E5"/>
    <w:rsid w:val="00D8451B"/>
    <w:rsid w:val="00D848E6"/>
    <w:rsid w:val="00D84A73"/>
    <w:rsid w:val="00D84FA8"/>
    <w:rsid w:val="00D8546B"/>
    <w:rsid w:val="00D857AB"/>
    <w:rsid w:val="00D857B7"/>
    <w:rsid w:val="00D8587E"/>
    <w:rsid w:val="00D86039"/>
    <w:rsid w:val="00D86195"/>
    <w:rsid w:val="00D86C5D"/>
    <w:rsid w:val="00D86D39"/>
    <w:rsid w:val="00D8727F"/>
    <w:rsid w:val="00D878CF"/>
    <w:rsid w:val="00D87B88"/>
    <w:rsid w:val="00D87BDB"/>
    <w:rsid w:val="00D9070A"/>
    <w:rsid w:val="00D910D1"/>
    <w:rsid w:val="00D91139"/>
    <w:rsid w:val="00D914C9"/>
    <w:rsid w:val="00D91521"/>
    <w:rsid w:val="00D918E6"/>
    <w:rsid w:val="00D926E6"/>
    <w:rsid w:val="00D932DD"/>
    <w:rsid w:val="00D9377D"/>
    <w:rsid w:val="00D947CB"/>
    <w:rsid w:val="00D950A5"/>
    <w:rsid w:val="00D9612E"/>
    <w:rsid w:val="00D9693C"/>
    <w:rsid w:val="00D96C34"/>
    <w:rsid w:val="00D96C4F"/>
    <w:rsid w:val="00D96CCD"/>
    <w:rsid w:val="00D97025"/>
    <w:rsid w:val="00D972AB"/>
    <w:rsid w:val="00D9741C"/>
    <w:rsid w:val="00D97591"/>
    <w:rsid w:val="00D97ACE"/>
    <w:rsid w:val="00D97C17"/>
    <w:rsid w:val="00DA10AD"/>
    <w:rsid w:val="00DA17A4"/>
    <w:rsid w:val="00DA1986"/>
    <w:rsid w:val="00DA1EBE"/>
    <w:rsid w:val="00DA1F73"/>
    <w:rsid w:val="00DA20CE"/>
    <w:rsid w:val="00DA2C5B"/>
    <w:rsid w:val="00DA3460"/>
    <w:rsid w:val="00DA3907"/>
    <w:rsid w:val="00DA3ACC"/>
    <w:rsid w:val="00DA4128"/>
    <w:rsid w:val="00DA4134"/>
    <w:rsid w:val="00DA461E"/>
    <w:rsid w:val="00DA4E58"/>
    <w:rsid w:val="00DA5CF2"/>
    <w:rsid w:val="00DA6068"/>
    <w:rsid w:val="00DA69E2"/>
    <w:rsid w:val="00DA6A8E"/>
    <w:rsid w:val="00DA6B41"/>
    <w:rsid w:val="00DA6BC5"/>
    <w:rsid w:val="00DA72CB"/>
    <w:rsid w:val="00DA79F9"/>
    <w:rsid w:val="00DA7A5A"/>
    <w:rsid w:val="00DA7D6E"/>
    <w:rsid w:val="00DB024B"/>
    <w:rsid w:val="00DB066D"/>
    <w:rsid w:val="00DB0FDF"/>
    <w:rsid w:val="00DB1460"/>
    <w:rsid w:val="00DB1D74"/>
    <w:rsid w:val="00DB1DC1"/>
    <w:rsid w:val="00DB2454"/>
    <w:rsid w:val="00DB2644"/>
    <w:rsid w:val="00DB26BB"/>
    <w:rsid w:val="00DB29B0"/>
    <w:rsid w:val="00DB2B18"/>
    <w:rsid w:val="00DB308B"/>
    <w:rsid w:val="00DB3B0E"/>
    <w:rsid w:val="00DB43FD"/>
    <w:rsid w:val="00DB4639"/>
    <w:rsid w:val="00DB4940"/>
    <w:rsid w:val="00DB4A79"/>
    <w:rsid w:val="00DB4CD7"/>
    <w:rsid w:val="00DB4D9F"/>
    <w:rsid w:val="00DB4F9D"/>
    <w:rsid w:val="00DB51B7"/>
    <w:rsid w:val="00DB52E2"/>
    <w:rsid w:val="00DB5985"/>
    <w:rsid w:val="00DB5BDA"/>
    <w:rsid w:val="00DB60E1"/>
    <w:rsid w:val="00DB6534"/>
    <w:rsid w:val="00DB6CE0"/>
    <w:rsid w:val="00DB7008"/>
    <w:rsid w:val="00DB7152"/>
    <w:rsid w:val="00DB767F"/>
    <w:rsid w:val="00DC0583"/>
    <w:rsid w:val="00DC07C7"/>
    <w:rsid w:val="00DC19E4"/>
    <w:rsid w:val="00DC221A"/>
    <w:rsid w:val="00DC22B0"/>
    <w:rsid w:val="00DC2B4E"/>
    <w:rsid w:val="00DC2D92"/>
    <w:rsid w:val="00DC346B"/>
    <w:rsid w:val="00DC4206"/>
    <w:rsid w:val="00DC4F66"/>
    <w:rsid w:val="00DC4F7D"/>
    <w:rsid w:val="00DC5C0C"/>
    <w:rsid w:val="00DC6113"/>
    <w:rsid w:val="00DC637D"/>
    <w:rsid w:val="00DC67E4"/>
    <w:rsid w:val="00DC6D76"/>
    <w:rsid w:val="00DC7304"/>
    <w:rsid w:val="00DC79DD"/>
    <w:rsid w:val="00DD043B"/>
    <w:rsid w:val="00DD043C"/>
    <w:rsid w:val="00DD0B0F"/>
    <w:rsid w:val="00DD0B8B"/>
    <w:rsid w:val="00DD0E3A"/>
    <w:rsid w:val="00DD1C0D"/>
    <w:rsid w:val="00DD227C"/>
    <w:rsid w:val="00DD282E"/>
    <w:rsid w:val="00DD2B0B"/>
    <w:rsid w:val="00DD3178"/>
    <w:rsid w:val="00DD419A"/>
    <w:rsid w:val="00DD4387"/>
    <w:rsid w:val="00DD43F4"/>
    <w:rsid w:val="00DD457A"/>
    <w:rsid w:val="00DD4CC6"/>
    <w:rsid w:val="00DD4F35"/>
    <w:rsid w:val="00DD4F89"/>
    <w:rsid w:val="00DD53A6"/>
    <w:rsid w:val="00DD5488"/>
    <w:rsid w:val="00DD583B"/>
    <w:rsid w:val="00DD5B58"/>
    <w:rsid w:val="00DD5CCF"/>
    <w:rsid w:val="00DD63AA"/>
    <w:rsid w:val="00DD71A3"/>
    <w:rsid w:val="00DD75F4"/>
    <w:rsid w:val="00DD783C"/>
    <w:rsid w:val="00DD7E8D"/>
    <w:rsid w:val="00DE0576"/>
    <w:rsid w:val="00DE126E"/>
    <w:rsid w:val="00DE1390"/>
    <w:rsid w:val="00DE1710"/>
    <w:rsid w:val="00DE1A07"/>
    <w:rsid w:val="00DE1A39"/>
    <w:rsid w:val="00DE22E2"/>
    <w:rsid w:val="00DE3061"/>
    <w:rsid w:val="00DE32D9"/>
    <w:rsid w:val="00DE3ACB"/>
    <w:rsid w:val="00DE3D52"/>
    <w:rsid w:val="00DE3DB5"/>
    <w:rsid w:val="00DE3E92"/>
    <w:rsid w:val="00DE4D21"/>
    <w:rsid w:val="00DE5DA1"/>
    <w:rsid w:val="00DE5F84"/>
    <w:rsid w:val="00DE670F"/>
    <w:rsid w:val="00DE69D4"/>
    <w:rsid w:val="00DE6BC0"/>
    <w:rsid w:val="00DE7180"/>
    <w:rsid w:val="00DE75AC"/>
    <w:rsid w:val="00DE75D7"/>
    <w:rsid w:val="00DE7CD4"/>
    <w:rsid w:val="00DF0812"/>
    <w:rsid w:val="00DF0A57"/>
    <w:rsid w:val="00DF10E8"/>
    <w:rsid w:val="00DF1526"/>
    <w:rsid w:val="00DF1901"/>
    <w:rsid w:val="00DF1C71"/>
    <w:rsid w:val="00DF20A1"/>
    <w:rsid w:val="00DF2280"/>
    <w:rsid w:val="00DF22CB"/>
    <w:rsid w:val="00DF26CE"/>
    <w:rsid w:val="00DF274C"/>
    <w:rsid w:val="00DF2CA9"/>
    <w:rsid w:val="00DF3C1C"/>
    <w:rsid w:val="00DF3D22"/>
    <w:rsid w:val="00DF427A"/>
    <w:rsid w:val="00DF48F6"/>
    <w:rsid w:val="00DF4B57"/>
    <w:rsid w:val="00DF5349"/>
    <w:rsid w:val="00DF5E77"/>
    <w:rsid w:val="00DF6057"/>
    <w:rsid w:val="00DF6670"/>
    <w:rsid w:val="00DF67F8"/>
    <w:rsid w:val="00DF6811"/>
    <w:rsid w:val="00DF7E07"/>
    <w:rsid w:val="00E006C2"/>
    <w:rsid w:val="00E0074B"/>
    <w:rsid w:val="00E00932"/>
    <w:rsid w:val="00E01694"/>
    <w:rsid w:val="00E01FBA"/>
    <w:rsid w:val="00E020CC"/>
    <w:rsid w:val="00E0246A"/>
    <w:rsid w:val="00E02BB9"/>
    <w:rsid w:val="00E02BC5"/>
    <w:rsid w:val="00E02CE3"/>
    <w:rsid w:val="00E03162"/>
    <w:rsid w:val="00E033F0"/>
    <w:rsid w:val="00E03575"/>
    <w:rsid w:val="00E036B7"/>
    <w:rsid w:val="00E03CB0"/>
    <w:rsid w:val="00E03ECC"/>
    <w:rsid w:val="00E04C7D"/>
    <w:rsid w:val="00E04F77"/>
    <w:rsid w:val="00E05F1A"/>
    <w:rsid w:val="00E05F2C"/>
    <w:rsid w:val="00E05F60"/>
    <w:rsid w:val="00E06052"/>
    <w:rsid w:val="00E0631F"/>
    <w:rsid w:val="00E06705"/>
    <w:rsid w:val="00E06815"/>
    <w:rsid w:val="00E06879"/>
    <w:rsid w:val="00E068E8"/>
    <w:rsid w:val="00E06A9C"/>
    <w:rsid w:val="00E06ACA"/>
    <w:rsid w:val="00E06C29"/>
    <w:rsid w:val="00E077CE"/>
    <w:rsid w:val="00E07B16"/>
    <w:rsid w:val="00E107AB"/>
    <w:rsid w:val="00E10D3C"/>
    <w:rsid w:val="00E10DDF"/>
    <w:rsid w:val="00E11683"/>
    <w:rsid w:val="00E1213F"/>
    <w:rsid w:val="00E1274A"/>
    <w:rsid w:val="00E12DD9"/>
    <w:rsid w:val="00E132D8"/>
    <w:rsid w:val="00E13844"/>
    <w:rsid w:val="00E1387C"/>
    <w:rsid w:val="00E13F21"/>
    <w:rsid w:val="00E13F42"/>
    <w:rsid w:val="00E14280"/>
    <w:rsid w:val="00E149FD"/>
    <w:rsid w:val="00E14E31"/>
    <w:rsid w:val="00E1501E"/>
    <w:rsid w:val="00E15AD4"/>
    <w:rsid w:val="00E15AEC"/>
    <w:rsid w:val="00E15B82"/>
    <w:rsid w:val="00E15DDE"/>
    <w:rsid w:val="00E15DF9"/>
    <w:rsid w:val="00E160B1"/>
    <w:rsid w:val="00E162A5"/>
    <w:rsid w:val="00E165EF"/>
    <w:rsid w:val="00E16A2E"/>
    <w:rsid w:val="00E16F67"/>
    <w:rsid w:val="00E16F68"/>
    <w:rsid w:val="00E17A5B"/>
    <w:rsid w:val="00E17D1F"/>
    <w:rsid w:val="00E204FC"/>
    <w:rsid w:val="00E21317"/>
    <w:rsid w:val="00E21464"/>
    <w:rsid w:val="00E21682"/>
    <w:rsid w:val="00E2179A"/>
    <w:rsid w:val="00E21D00"/>
    <w:rsid w:val="00E220EE"/>
    <w:rsid w:val="00E22BFA"/>
    <w:rsid w:val="00E23098"/>
    <w:rsid w:val="00E232D4"/>
    <w:rsid w:val="00E2346C"/>
    <w:rsid w:val="00E2390F"/>
    <w:rsid w:val="00E244A4"/>
    <w:rsid w:val="00E24610"/>
    <w:rsid w:val="00E24695"/>
    <w:rsid w:val="00E24C8D"/>
    <w:rsid w:val="00E24D9E"/>
    <w:rsid w:val="00E252E8"/>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84D"/>
    <w:rsid w:val="00E30F08"/>
    <w:rsid w:val="00E31886"/>
    <w:rsid w:val="00E31C8C"/>
    <w:rsid w:val="00E3275B"/>
    <w:rsid w:val="00E32E00"/>
    <w:rsid w:val="00E333F9"/>
    <w:rsid w:val="00E3482E"/>
    <w:rsid w:val="00E34E0D"/>
    <w:rsid w:val="00E34F08"/>
    <w:rsid w:val="00E35D9B"/>
    <w:rsid w:val="00E35DA0"/>
    <w:rsid w:val="00E36428"/>
    <w:rsid w:val="00E36CF0"/>
    <w:rsid w:val="00E37E85"/>
    <w:rsid w:val="00E37EB1"/>
    <w:rsid w:val="00E40211"/>
    <w:rsid w:val="00E40298"/>
    <w:rsid w:val="00E40DC8"/>
    <w:rsid w:val="00E41027"/>
    <w:rsid w:val="00E41289"/>
    <w:rsid w:val="00E41655"/>
    <w:rsid w:val="00E41A4A"/>
    <w:rsid w:val="00E424EB"/>
    <w:rsid w:val="00E429D6"/>
    <w:rsid w:val="00E42CD4"/>
    <w:rsid w:val="00E4303E"/>
    <w:rsid w:val="00E43210"/>
    <w:rsid w:val="00E43B38"/>
    <w:rsid w:val="00E4409E"/>
    <w:rsid w:val="00E44507"/>
    <w:rsid w:val="00E44695"/>
    <w:rsid w:val="00E44916"/>
    <w:rsid w:val="00E44F6F"/>
    <w:rsid w:val="00E4511F"/>
    <w:rsid w:val="00E4555B"/>
    <w:rsid w:val="00E456D5"/>
    <w:rsid w:val="00E457C8"/>
    <w:rsid w:val="00E45BD6"/>
    <w:rsid w:val="00E45F30"/>
    <w:rsid w:val="00E4636B"/>
    <w:rsid w:val="00E466BE"/>
    <w:rsid w:val="00E47CF3"/>
    <w:rsid w:val="00E47ECA"/>
    <w:rsid w:val="00E50022"/>
    <w:rsid w:val="00E50261"/>
    <w:rsid w:val="00E5117D"/>
    <w:rsid w:val="00E51878"/>
    <w:rsid w:val="00E530D1"/>
    <w:rsid w:val="00E5329C"/>
    <w:rsid w:val="00E54583"/>
    <w:rsid w:val="00E54863"/>
    <w:rsid w:val="00E558B0"/>
    <w:rsid w:val="00E55C31"/>
    <w:rsid w:val="00E55FC1"/>
    <w:rsid w:val="00E562A2"/>
    <w:rsid w:val="00E566AD"/>
    <w:rsid w:val="00E56949"/>
    <w:rsid w:val="00E575A5"/>
    <w:rsid w:val="00E57FDB"/>
    <w:rsid w:val="00E60077"/>
    <w:rsid w:val="00E60413"/>
    <w:rsid w:val="00E60AB7"/>
    <w:rsid w:val="00E60D0C"/>
    <w:rsid w:val="00E60EAC"/>
    <w:rsid w:val="00E61405"/>
    <w:rsid w:val="00E614C5"/>
    <w:rsid w:val="00E61E36"/>
    <w:rsid w:val="00E6209D"/>
    <w:rsid w:val="00E6305F"/>
    <w:rsid w:val="00E636ED"/>
    <w:rsid w:val="00E637BE"/>
    <w:rsid w:val="00E63C93"/>
    <w:rsid w:val="00E644EE"/>
    <w:rsid w:val="00E648AB"/>
    <w:rsid w:val="00E65A5D"/>
    <w:rsid w:val="00E65E48"/>
    <w:rsid w:val="00E663DD"/>
    <w:rsid w:val="00E66446"/>
    <w:rsid w:val="00E668F3"/>
    <w:rsid w:val="00E67A08"/>
    <w:rsid w:val="00E67F66"/>
    <w:rsid w:val="00E70C2D"/>
    <w:rsid w:val="00E70EEE"/>
    <w:rsid w:val="00E712F4"/>
    <w:rsid w:val="00E713AF"/>
    <w:rsid w:val="00E7173E"/>
    <w:rsid w:val="00E71ED3"/>
    <w:rsid w:val="00E7228B"/>
    <w:rsid w:val="00E72637"/>
    <w:rsid w:val="00E729BD"/>
    <w:rsid w:val="00E72FF4"/>
    <w:rsid w:val="00E7377F"/>
    <w:rsid w:val="00E74460"/>
    <w:rsid w:val="00E745E3"/>
    <w:rsid w:val="00E74BEF"/>
    <w:rsid w:val="00E7550E"/>
    <w:rsid w:val="00E7586D"/>
    <w:rsid w:val="00E75924"/>
    <w:rsid w:val="00E76148"/>
    <w:rsid w:val="00E7649D"/>
    <w:rsid w:val="00E76B1C"/>
    <w:rsid w:val="00E7729D"/>
    <w:rsid w:val="00E7795B"/>
    <w:rsid w:val="00E77A0B"/>
    <w:rsid w:val="00E801CE"/>
    <w:rsid w:val="00E801D5"/>
    <w:rsid w:val="00E80536"/>
    <w:rsid w:val="00E80787"/>
    <w:rsid w:val="00E813F5"/>
    <w:rsid w:val="00E82FDC"/>
    <w:rsid w:val="00E834E3"/>
    <w:rsid w:val="00E83506"/>
    <w:rsid w:val="00E84AE8"/>
    <w:rsid w:val="00E84B50"/>
    <w:rsid w:val="00E8522F"/>
    <w:rsid w:val="00E85B12"/>
    <w:rsid w:val="00E86276"/>
    <w:rsid w:val="00E8796E"/>
    <w:rsid w:val="00E879AA"/>
    <w:rsid w:val="00E87B20"/>
    <w:rsid w:val="00E87B7B"/>
    <w:rsid w:val="00E913BC"/>
    <w:rsid w:val="00E915EC"/>
    <w:rsid w:val="00E91711"/>
    <w:rsid w:val="00E91DF9"/>
    <w:rsid w:val="00E91FA5"/>
    <w:rsid w:val="00E920D7"/>
    <w:rsid w:val="00E931A2"/>
    <w:rsid w:val="00E93430"/>
    <w:rsid w:val="00E9431E"/>
    <w:rsid w:val="00E94790"/>
    <w:rsid w:val="00E947F5"/>
    <w:rsid w:val="00E94CEB"/>
    <w:rsid w:val="00E95B01"/>
    <w:rsid w:val="00E961CC"/>
    <w:rsid w:val="00E9697F"/>
    <w:rsid w:val="00E96E11"/>
    <w:rsid w:val="00E96E94"/>
    <w:rsid w:val="00E97461"/>
    <w:rsid w:val="00E977FB"/>
    <w:rsid w:val="00EA0041"/>
    <w:rsid w:val="00EA03E7"/>
    <w:rsid w:val="00EA0687"/>
    <w:rsid w:val="00EA0F78"/>
    <w:rsid w:val="00EA10C0"/>
    <w:rsid w:val="00EA1226"/>
    <w:rsid w:val="00EA1456"/>
    <w:rsid w:val="00EA1575"/>
    <w:rsid w:val="00EA177B"/>
    <w:rsid w:val="00EA19CD"/>
    <w:rsid w:val="00EA24E0"/>
    <w:rsid w:val="00EA2805"/>
    <w:rsid w:val="00EA2A9B"/>
    <w:rsid w:val="00EA2B32"/>
    <w:rsid w:val="00EA2B5C"/>
    <w:rsid w:val="00EA2E29"/>
    <w:rsid w:val="00EA2FEC"/>
    <w:rsid w:val="00EA305D"/>
    <w:rsid w:val="00EA31FB"/>
    <w:rsid w:val="00EA3265"/>
    <w:rsid w:val="00EA42BE"/>
    <w:rsid w:val="00EA4452"/>
    <w:rsid w:val="00EA4585"/>
    <w:rsid w:val="00EA464A"/>
    <w:rsid w:val="00EA4805"/>
    <w:rsid w:val="00EA4A3B"/>
    <w:rsid w:val="00EA508E"/>
    <w:rsid w:val="00EA5173"/>
    <w:rsid w:val="00EA524E"/>
    <w:rsid w:val="00EA569C"/>
    <w:rsid w:val="00EA63B9"/>
    <w:rsid w:val="00EB10EC"/>
    <w:rsid w:val="00EB1547"/>
    <w:rsid w:val="00EB1896"/>
    <w:rsid w:val="00EB18D9"/>
    <w:rsid w:val="00EB198C"/>
    <w:rsid w:val="00EB2A87"/>
    <w:rsid w:val="00EB30F4"/>
    <w:rsid w:val="00EB311D"/>
    <w:rsid w:val="00EB3CDD"/>
    <w:rsid w:val="00EB3E37"/>
    <w:rsid w:val="00EB4777"/>
    <w:rsid w:val="00EB4F84"/>
    <w:rsid w:val="00EB5348"/>
    <w:rsid w:val="00EB5933"/>
    <w:rsid w:val="00EB5D83"/>
    <w:rsid w:val="00EB63CE"/>
    <w:rsid w:val="00EB65D6"/>
    <w:rsid w:val="00EB6E52"/>
    <w:rsid w:val="00EB76B6"/>
    <w:rsid w:val="00EB7B26"/>
    <w:rsid w:val="00EB7B4C"/>
    <w:rsid w:val="00EB7D4F"/>
    <w:rsid w:val="00EC01E1"/>
    <w:rsid w:val="00EC042B"/>
    <w:rsid w:val="00EC04F3"/>
    <w:rsid w:val="00EC0A7D"/>
    <w:rsid w:val="00EC0C0A"/>
    <w:rsid w:val="00EC0E7D"/>
    <w:rsid w:val="00EC1040"/>
    <w:rsid w:val="00EC1303"/>
    <w:rsid w:val="00EC137F"/>
    <w:rsid w:val="00EC13C4"/>
    <w:rsid w:val="00EC147C"/>
    <w:rsid w:val="00EC1621"/>
    <w:rsid w:val="00EC1625"/>
    <w:rsid w:val="00EC23DA"/>
    <w:rsid w:val="00EC24AE"/>
    <w:rsid w:val="00EC3A80"/>
    <w:rsid w:val="00EC3C7B"/>
    <w:rsid w:val="00EC456D"/>
    <w:rsid w:val="00EC4B10"/>
    <w:rsid w:val="00EC4B49"/>
    <w:rsid w:val="00EC4C71"/>
    <w:rsid w:val="00EC4C74"/>
    <w:rsid w:val="00EC51B2"/>
    <w:rsid w:val="00EC563C"/>
    <w:rsid w:val="00EC577A"/>
    <w:rsid w:val="00EC5C4C"/>
    <w:rsid w:val="00EC5C70"/>
    <w:rsid w:val="00EC6139"/>
    <w:rsid w:val="00EC61C0"/>
    <w:rsid w:val="00EC6F88"/>
    <w:rsid w:val="00EC70BF"/>
    <w:rsid w:val="00EC724D"/>
    <w:rsid w:val="00EC7A3C"/>
    <w:rsid w:val="00EC7E04"/>
    <w:rsid w:val="00EC7F25"/>
    <w:rsid w:val="00EC7F3B"/>
    <w:rsid w:val="00ED047C"/>
    <w:rsid w:val="00ED07CE"/>
    <w:rsid w:val="00ED11E2"/>
    <w:rsid w:val="00ED1C23"/>
    <w:rsid w:val="00ED1FB3"/>
    <w:rsid w:val="00ED2253"/>
    <w:rsid w:val="00ED2CE8"/>
    <w:rsid w:val="00ED396F"/>
    <w:rsid w:val="00ED490D"/>
    <w:rsid w:val="00ED4AB3"/>
    <w:rsid w:val="00ED536E"/>
    <w:rsid w:val="00ED5C6A"/>
    <w:rsid w:val="00ED6099"/>
    <w:rsid w:val="00ED613A"/>
    <w:rsid w:val="00ED71C1"/>
    <w:rsid w:val="00ED7303"/>
    <w:rsid w:val="00ED7729"/>
    <w:rsid w:val="00ED78E3"/>
    <w:rsid w:val="00ED7D44"/>
    <w:rsid w:val="00EE00AA"/>
    <w:rsid w:val="00EE0301"/>
    <w:rsid w:val="00EE03E8"/>
    <w:rsid w:val="00EE0EE3"/>
    <w:rsid w:val="00EE1367"/>
    <w:rsid w:val="00EE17FB"/>
    <w:rsid w:val="00EE1D92"/>
    <w:rsid w:val="00EE1DFF"/>
    <w:rsid w:val="00EE2088"/>
    <w:rsid w:val="00EE293B"/>
    <w:rsid w:val="00EE2F5F"/>
    <w:rsid w:val="00EE31B2"/>
    <w:rsid w:val="00EE338F"/>
    <w:rsid w:val="00EE356A"/>
    <w:rsid w:val="00EE35B6"/>
    <w:rsid w:val="00EE36C5"/>
    <w:rsid w:val="00EE41D6"/>
    <w:rsid w:val="00EE4CA3"/>
    <w:rsid w:val="00EE4D00"/>
    <w:rsid w:val="00EE5039"/>
    <w:rsid w:val="00EE51E6"/>
    <w:rsid w:val="00EE55A6"/>
    <w:rsid w:val="00EE5E00"/>
    <w:rsid w:val="00EE721D"/>
    <w:rsid w:val="00EE7ACC"/>
    <w:rsid w:val="00EE7FAB"/>
    <w:rsid w:val="00EE7FB7"/>
    <w:rsid w:val="00EF0703"/>
    <w:rsid w:val="00EF074C"/>
    <w:rsid w:val="00EF07CE"/>
    <w:rsid w:val="00EF07FC"/>
    <w:rsid w:val="00EF102F"/>
    <w:rsid w:val="00EF1EC5"/>
    <w:rsid w:val="00EF241A"/>
    <w:rsid w:val="00EF2597"/>
    <w:rsid w:val="00EF25D6"/>
    <w:rsid w:val="00EF279B"/>
    <w:rsid w:val="00EF2844"/>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5CA"/>
    <w:rsid w:val="00EF56FE"/>
    <w:rsid w:val="00EF5A5C"/>
    <w:rsid w:val="00EF7153"/>
    <w:rsid w:val="00EF767E"/>
    <w:rsid w:val="00EF798F"/>
    <w:rsid w:val="00F011FA"/>
    <w:rsid w:val="00F01B6C"/>
    <w:rsid w:val="00F01CF8"/>
    <w:rsid w:val="00F01D54"/>
    <w:rsid w:val="00F023E4"/>
    <w:rsid w:val="00F02408"/>
    <w:rsid w:val="00F0245A"/>
    <w:rsid w:val="00F028CE"/>
    <w:rsid w:val="00F029D9"/>
    <w:rsid w:val="00F02FC3"/>
    <w:rsid w:val="00F0359F"/>
    <w:rsid w:val="00F03C7C"/>
    <w:rsid w:val="00F04FD6"/>
    <w:rsid w:val="00F056FC"/>
    <w:rsid w:val="00F05FBB"/>
    <w:rsid w:val="00F06211"/>
    <w:rsid w:val="00F07831"/>
    <w:rsid w:val="00F078E8"/>
    <w:rsid w:val="00F079FC"/>
    <w:rsid w:val="00F07AC8"/>
    <w:rsid w:val="00F10508"/>
    <w:rsid w:val="00F109E6"/>
    <w:rsid w:val="00F10B42"/>
    <w:rsid w:val="00F10D91"/>
    <w:rsid w:val="00F1100F"/>
    <w:rsid w:val="00F11C11"/>
    <w:rsid w:val="00F121BD"/>
    <w:rsid w:val="00F1254D"/>
    <w:rsid w:val="00F128BE"/>
    <w:rsid w:val="00F12907"/>
    <w:rsid w:val="00F12B89"/>
    <w:rsid w:val="00F13328"/>
    <w:rsid w:val="00F1357A"/>
    <w:rsid w:val="00F135D3"/>
    <w:rsid w:val="00F1368E"/>
    <w:rsid w:val="00F1387C"/>
    <w:rsid w:val="00F13E97"/>
    <w:rsid w:val="00F13EAD"/>
    <w:rsid w:val="00F1465F"/>
    <w:rsid w:val="00F1471F"/>
    <w:rsid w:val="00F155C4"/>
    <w:rsid w:val="00F161AF"/>
    <w:rsid w:val="00F1652E"/>
    <w:rsid w:val="00F16B50"/>
    <w:rsid w:val="00F17D4B"/>
    <w:rsid w:val="00F20161"/>
    <w:rsid w:val="00F20508"/>
    <w:rsid w:val="00F206A9"/>
    <w:rsid w:val="00F20985"/>
    <w:rsid w:val="00F21E64"/>
    <w:rsid w:val="00F22573"/>
    <w:rsid w:val="00F226E9"/>
    <w:rsid w:val="00F2275C"/>
    <w:rsid w:val="00F227FB"/>
    <w:rsid w:val="00F22CBA"/>
    <w:rsid w:val="00F2334F"/>
    <w:rsid w:val="00F234EE"/>
    <w:rsid w:val="00F237CB"/>
    <w:rsid w:val="00F238A2"/>
    <w:rsid w:val="00F23E0D"/>
    <w:rsid w:val="00F242DE"/>
    <w:rsid w:val="00F243D1"/>
    <w:rsid w:val="00F2496B"/>
    <w:rsid w:val="00F24E95"/>
    <w:rsid w:val="00F25662"/>
    <w:rsid w:val="00F2576B"/>
    <w:rsid w:val="00F2783F"/>
    <w:rsid w:val="00F27882"/>
    <w:rsid w:val="00F279CD"/>
    <w:rsid w:val="00F27F73"/>
    <w:rsid w:val="00F30067"/>
    <w:rsid w:val="00F30AE1"/>
    <w:rsid w:val="00F31444"/>
    <w:rsid w:val="00F315B7"/>
    <w:rsid w:val="00F31A98"/>
    <w:rsid w:val="00F31D32"/>
    <w:rsid w:val="00F31F18"/>
    <w:rsid w:val="00F324FB"/>
    <w:rsid w:val="00F32C5D"/>
    <w:rsid w:val="00F32FDE"/>
    <w:rsid w:val="00F334D6"/>
    <w:rsid w:val="00F33CF7"/>
    <w:rsid w:val="00F34C9F"/>
    <w:rsid w:val="00F3506C"/>
    <w:rsid w:val="00F3511C"/>
    <w:rsid w:val="00F35685"/>
    <w:rsid w:val="00F35AD6"/>
    <w:rsid w:val="00F36237"/>
    <w:rsid w:val="00F36CEB"/>
    <w:rsid w:val="00F36F98"/>
    <w:rsid w:val="00F37E78"/>
    <w:rsid w:val="00F404C6"/>
    <w:rsid w:val="00F4053A"/>
    <w:rsid w:val="00F409FE"/>
    <w:rsid w:val="00F40A7E"/>
    <w:rsid w:val="00F4105C"/>
    <w:rsid w:val="00F411B2"/>
    <w:rsid w:val="00F4212D"/>
    <w:rsid w:val="00F42544"/>
    <w:rsid w:val="00F42989"/>
    <w:rsid w:val="00F42A69"/>
    <w:rsid w:val="00F42ACA"/>
    <w:rsid w:val="00F42F34"/>
    <w:rsid w:val="00F43148"/>
    <w:rsid w:val="00F43166"/>
    <w:rsid w:val="00F432B4"/>
    <w:rsid w:val="00F43532"/>
    <w:rsid w:val="00F44D68"/>
    <w:rsid w:val="00F44E2E"/>
    <w:rsid w:val="00F4756B"/>
    <w:rsid w:val="00F47B89"/>
    <w:rsid w:val="00F50CCC"/>
    <w:rsid w:val="00F51EC8"/>
    <w:rsid w:val="00F524FC"/>
    <w:rsid w:val="00F5283D"/>
    <w:rsid w:val="00F52F70"/>
    <w:rsid w:val="00F536AC"/>
    <w:rsid w:val="00F53948"/>
    <w:rsid w:val="00F53DF4"/>
    <w:rsid w:val="00F54084"/>
    <w:rsid w:val="00F5551F"/>
    <w:rsid w:val="00F555BA"/>
    <w:rsid w:val="00F55E68"/>
    <w:rsid w:val="00F56943"/>
    <w:rsid w:val="00F56D62"/>
    <w:rsid w:val="00F57052"/>
    <w:rsid w:val="00F57984"/>
    <w:rsid w:val="00F60193"/>
    <w:rsid w:val="00F601C8"/>
    <w:rsid w:val="00F60252"/>
    <w:rsid w:val="00F6068E"/>
    <w:rsid w:val="00F610DD"/>
    <w:rsid w:val="00F618F7"/>
    <w:rsid w:val="00F619B1"/>
    <w:rsid w:val="00F62250"/>
    <w:rsid w:val="00F6233D"/>
    <w:rsid w:val="00F62C5F"/>
    <w:rsid w:val="00F62E86"/>
    <w:rsid w:val="00F632BF"/>
    <w:rsid w:val="00F633A1"/>
    <w:rsid w:val="00F63645"/>
    <w:rsid w:val="00F636D8"/>
    <w:rsid w:val="00F639F8"/>
    <w:rsid w:val="00F63B02"/>
    <w:rsid w:val="00F6413A"/>
    <w:rsid w:val="00F646A5"/>
    <w:rsid w:val="00F64D10"/>
    <w:rsid w:val="00F657B9"/>
    <w:rsid w:val="00F65D9A"/>
    <w:rsid w:val="00F66264"/>
    <w:rsid w:val="00F66C04"/>
    <w:rsid w:val="00F66FBE"/>
    <w:rsid w:val="00F66FFF"/>
    <w:rsid w:val="00F6703E"/>
    <w:rsid w:val="00F67113"/>
    <w:rsid w:val="00F67676"/>
    <w:rsid w:val="00F678D7"/>
    <w:rsid w:val="00F67D17"/>
    <w:rsid w:val="00F702EE"/>
    <w:rsid w:val="00F7088F"/>
    <w:rsid w:val="00F7093E"/>
    <w:rsid w:val="00F70A09"/>
    <w:rsid w:val="00F70F90"/>
    <w:rsid w:val="00F71197"/>
    <w:rsid w:val="00F711A4"/>
    <w:rsid w:val="00F712D0"/>
    <w:rsid w:val="00F7145D"/>
    <w:rsid w:val="00F71CDB"/>
    <w:rsid w:val="00F71E77"/>
    <w:rsid w:val="00F72AF0"/>
    <w:rsid w:val="00F72E70"/>
    <w:rsid w:val="00F72EFA"/>
    <w:rsid w:val="00F731B8"/>
    <w:rsid w:val="00F73216"/>
    <w:rsid w:val="00F734EA"/>
    <w:rsid w:val="00F73609"/>
    <w:rsid w:val="00F737E8"/>
    <w:rsid w:val="00F738FD"/>
    <w:rsid w:val="00F73A38"/>
    <w:rsid w:val="00F7446B"/>
    <w:rsid w:val="00F74639"/>
    <w:rsid w:val="00F74685"/>
    <w:rsid w:val="00F74A60"/>
    <w:rsid w:val="00F74AF5"/>
    <w:rsid w:val="00F74B7B"/>
    <w:rsid w:val="00F75150"/>
    <w:rsid w:val="00F75962"/>
    <w:rsid w:val="00F75F28"/>
    <w:rsid w:val="00F76046"/>
    <w:rsid w:val="00F77486"/>
    <w:rsid w:val="00F77F4D"/>
    <w:rsid w:val="00F80409"/>
    <w:rsid w:val="00F8059B"/>
    <w:rsid w:val="00F8065E"/>
    <w:rsid w:val="00F80978"/>
    <w:rsid w:val="00F809E6"/>
    <w:rsid w:val="00F80A60"/>
    <w:rsid w:val="00F80DF2"/>
    <w:rsid w:val="00F8154C"/>
    <w:rsid w:val="00F81F3D"/>
    <w:rsid w:val="00F8211D"/>
    <w:rsid w:val="00F823A3"/>
    <w:rsid w:val="00F82438"/>
    <w:rsid w:val="00F82877"/>
    <w:rsid w:val="00F82A73"/>
    <w:rsid w:val="00F832A5"/>
    <w:rsid w:val="00F836A2"/>
    <w:rsid w:val="00F837DA"/>
    <w:rsid w:val="00F83865"/>
    <w:rsid w:val="00F83C07"/>
    <w:rsid w:val="00F83CAA"/>
    <w:rsid w:val="00F840BC"/>
    <w:rsid w:val="00F84542"/>
    <w:rsid w:val="00F850B3"/>
    <w:rsid w:val="00F8637F"/>
    <w:rsid w:val="00F8675A"/>
    <w:rsid w:val="00F86B72"/>
    <w:rsid w:val="00F86F11"/>
    <w:rsid w:val="00F86F2F"/>
    <w:rsid w:val="00F8736C"/>
    <w:rsid w:val="00F876D0"/>
    <w:rsid w:val="00F90938"/>
    <w:rsid w:val="00F90F63"/>
    <w:rsid w:val="00F90FFA"/>
    <w:rsid w:val="00F9106C"/>
    <w:rsid w:val="00F91492"/>
    <w:rsid w:val="00F91708"/>
    <w:rsid w:val="00F917FD"/>
    <w:rsid w:val="00F9236A"/>
    <w:rsid w:val="00F924DC"/>
    <w:rsid w:val="00F9280F"/>
    <w:rsid w:val="00F92B51"/>
    <w:rsid w:val="00F936A4"/>
    <w:rsid w:val="00F93FDD"/>
    <w:rsid w:val="00F94135"/>
    <w:rsid w:val="00F950E4"/>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5"/>
    <w:rsid w:val="00FA1EFC"/>
    <w:rsid w:val="00FA2B91"/>
    <w:rsid w:val="00FA2F87"/>
    <w:rsid w:val="00FA346F"/>
    <w:rsid w:val="00FA378D"/>
    <w:rsid w:val="00FA37E5"/>
    <w:rsid w:val="00FA3918"/>
    <w:rsid w:val="00FA3A3E"/>
    <w:rsid w:val="00FA3D49"/>
    <w:rsid w:val="00FA42D2"/>
    <w:rsid w:val="00FA4597"/>
    <w:rsid w:val="00FA4E68"/>
    <w:rsid w:val="00FA4EB2"/>
    <w:rsid w:val="00FA6552"/>
    <w:rsid w:val="00FA6840"/>
    <w:rsid w:val="00FA68DD"/>
    <w:rsid w:val="00FA6A8C"/>
    <w:rsid w:val="00FA6C0D"/>
    <w:rsid w:val="00FA6C57"/>
    <w:rsid w:val="00FA6E04"/>
    <w:rsid w:val="00FA7091"/>
    <w:rsid w:val="00FA71D4"/>
    <w:rsid w:val="00FA77BF"/>
    <w:rsid w:val="00FA7881"/>
    <w:rsid w:val="00FA7D7B"/>
    <w:rsid w:val="00FA7E02"/>
    <w:rsid w:val="00FB0950"/>
    <w:rsid w:val="00FB100E"/>
    <w:rsid w:val="00FB14F0"/>
    <w:rsid w:val="00FB1988"/>
    <w:rsid w:val="00FB1D93"/>
    <w:rsid w:val="00FB1F01"/>
    <w:rsid w:val="00FB20E8"/>
    <w:rsid w:val="00FB2671"/>
    <w:rsid w:val="00FB44F1"/>
    <w:rsid w:val="00FB4BD1"/>
    <w:rsid w:val="00FB4FA1"/>
    <w:rsid w:val="00FB5655"/>
    <w:rsid w:val="00FB5981"/>
    <w:rsid w:val="00FB5C5D"/>
    <w:rsid w:val="00FB5CB7"/>
    <w:rsid w:val="00FB5D14"/>
    <w:rsid w:val="00FB5EAA"/>
    <w:rsid w:val="00FB6826"/>
    <w:rsid w:val="00FB6B4C"/>
    <w:rsid w:val="00FB6C18"/>
    <w:rsid w:val="00FB74FB"/>
    <w:rsid w:val="00FB75F1"/>
    <w:rsid w:val="00FB7604"/>
    <w:rsid w:val="00FB76D2"/>
    <w:rsid w:val="00FB7F24"/>
    <w:rsid w:val="00FC046B"/>
    <w:rsid w:val="00FC1239"/>
    <w:rsid w:val="00FC15A9"/>
    <w:rsid w:val="00FC1930"/>
    <w:rsid w:val="00FC22AE"/>
    <w:rsid w:val="00FC2CEF"/>
    <w:rsid w:val="00FC415F"/>
    <w:rsid w:val="00FC426D"/>
    <w:rsid w:val="00FC43FE"/>
    <w:rsid w:val="00FC489D"/>
    <w:rsid w:val="00FC4AF1"/>
    <w:rsid w:val="00FC4B13"/>
    <w:rsid w:val="00FC4BA3"/>
    <w:rsid w:val="00FC5103"/>
    <w:rsid w:val="00FC60E1"/>
    <w:rsid w:val="00FC61CF"/>
    <w:rsid w:val="00FC623D"/>
    <w:rsid w:val="00FC68DA"/>
    <w:rsid w:val="00FC7775"/>
    <w:rsid w:val="00FC7C39"/>
    <w:rsid w:val="00FD0D83"/>
    <w:rsid w:val="00FD1061"/>
    <w:rsid w:val="00FD1A53"/>
    <w:rsid w:val="00FD1AEB"/>
    <w:rsid w:val="00FD1F14"/>
    <w:rsid w:val="00FD20C9"/>
    <w:rsid w:val="00FD20FF"/>
    <w:rsid w:val="00FD217E"/>
    <w:rsid w:val="00FD279E"/>
    <w:rsid w:val="00FD2C1E"/>
    <w:rsid w:val="00FD2CD3"/>
    <w:rsid w:val="00FD2DC5"/>
    <w:rsid w:val="00FD2E96"/>
    <w:rsid w:val="00FD3A84"/>
    <w:rsid w:val="00FD3F39"/>
    <w:rsid w:val="00FD43D8"/>
    <w:rsid w:val="00FD4B5B"/>
    <w:rsid w:val="00FD4CE2"/>
    <w:rsid w:val="00FD4DF3"/>
    <w:rsid w:val="00FD4E84"/>
    <w:rsid w:val="00FD50CF"/>
    <w:rsid w:val="00FD56F7"/>
    <w:rsid w:val="00FD5847"/>
    <w:rsid w:val="00FD58F0"/>
    <w:rsid w:val="00FD65B0"/>
    <w:rsid w:val="00FD67A9"/>
    <w:rsid w:val="00FD7366"/>
    <w:rsid w:val="00FD7BA9"/>
    <w:rsid w:val="00FE05C2"/>
    <w:rsid w:val="00FE05DE"/>
    <w:rsid w:val="00FE08F3"/>
    <w:rsid w:val="00FE1A38"/>
    <w:rsid w:val="00FE2291"/>
    <w:rsid w:val="00FE25CB"/>
    <w:rsid w:val="00FE305E"/>
    <w:rsid w:val="00FE3626"/>
    <w:rsid w:val="00FE362A"/>
    <w:rsid w:val="00FE3B12"/>
    <w:rsid w:val="00FE4678"/>
    <w:rsid w:val="00FE4918"/>
    <w:rsid w:val="00FE4975"/>
    <w:rsid w:val="00FE4A6A"/>
    <w:rsid w:val="00FE4D91"/>
    <w:rsid w:val="00FE5C58"/>
    <w:rsid w:val="00FE610E"/>
    <w:rsid w:val="00FE6698"/>
    <w:rsid w:val="00FE6E91"/>
    <w:rsid w:val="00FE7431"/>
    <w:rsid w:val="00FE780E"/>
    <w:rsid w:val="00FF055F"/>
    <w:rsid w:val="00FF078D"/>
    <w:rsid w:val="00FF0C10"/>
    <w:rsid w:val="00FF0EEF"/>
    <w:rsid w:val="00FF12CC"/>
    <w:rsid w:val="00FF176C"/>
    <w:rsid w:val="00FF1DF6"/>
    <w:rsid w:val="00FF1FE9"/>
    <w:rsid w:val="00FF2112"/>
    <w:rsid w:val="00FF214E"/>
    <w:rsid w:val="00FF2887"/>
    <w:rsid w:val="00FF2C1E"/>
    <w:rsid w:val="00FF2C76"/>
    <w:rsid w:val="00FF34AB"/>
    <w:rsid w:val="00FF3B6C"/>
    <w:rsid w:val="00FF429C"/>
    <w:rsid w:val="00FF44E2"/>
    <w:rsid w:val="00FF4AC7"/>
    <w:rsid w:val="00FF5117"/>
    <w:rsid w:val="00FF5210"/>
    <w:rsid w:val="00FF5908"/>
    <w:rsid w:val="00FF5D05"/>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5024D1D-E061-401F-9718-26CF5D0C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AED"/>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2"/>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3"/>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04662683">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4256492">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093162394">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284799993">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1992442526">
      <w:bodyDiv w:val="1"/>
      <w:marLeft w:val="0"/>
      <w:marRight w:val="0"/>
      <w:marTop w:val="0"/>
      <w:marBottom w:val="0"/>
      <w:divBdr>
        <w:top w:val="none" w:sz="0" w:space="0" w:color="auto"/>
        <w:left w:val="none" w:sz="0" w:space="0" w:color="auto"/>
        <w:bottom w:val="none" w:sz="0" w:space="0" w:color="auto"/>
        <w:right w:val="none" w:sz="0" w:space="0" w:color="auto"/>
      </w:divBdr>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49328402">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 w:id="210294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11437</TotalTime>
  <Pages>19</Pages>
  <Words>7289</Words>
  <Characters>41551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Anchan Stavorn (TH)</cp:lastModifiedBy>
  <cp:revision>1512</cp:revision>
  <cp:lastPrinted>2025-10-21T09:12:00Z</cp:lastPrinted>
  <dcterms:created xsi:type="dcterms:W3CDTF">2023-10-15T15:10:00Z</dcterms:created>
  <dcterms:modified xsi:type="dcterms:W3CDTF">2025-11-04T08:51:00Z</dcterms:modified>
</cp:coreProperties>
</file>