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550" w:type="dxa"/>
        <w:tblLook w:val="01E0" w:firstRow="1" w:lastRow="1" w:firstColumn="1" w:lastColumn="1" w:noHBand="0" w:noVBand="0"/>
      </w:tblPr>
      <w:tblGrid>
        <w:gridCol w:w="1710"/>
        <w:gridCol w:w="6840"/>
      </w:tblGrid>
      <w:tr w:rsidR="009C1387" w:rsidRPr="00497FF6" w14:paraId="713A0E17" w14:textId="77777777" w:rsidTr="00D70E4A">
        <w:trPr>
          <w:trHeight w:val="2865"/>
        </w:trPr>
        <w:tc>
          <w:tcPr>
            <w:tcW w:w="1710" w:type="dxa"/>
          </w:tcPr>
          <w:p w14:paraId="51393FED" w14:textId="77777777" w:rsidR="009C1387" w:rsidRPr="00D20E16" w:rsidRDefault="009C1387" w:rsidP="004E0109">
            <w:pPr>
              <w:rPr>
                <w:rFonts w:ascii="Angsana New" w:hAnsi="Angsana New" w:cs="Cordia New"/>
                <w:sz w:val="36"/>
                <w:szCs w:val="36"/>
              </w:rPr>
            </w:pPr>
          </w:p>
        </w:tc>
        <w:tc>
          <w:tcPr>
            <w:tcW w:w="6840" w:type="dxa"/>
            <w:vAlign w:val="center"/>
          </w:tcPr>
          <w:p w14:paraId="1C564BF4" w14:textId="37D88547" w:rsidR="009C1387" w:rsidRDefault="003F59FF" w:rsidP="00146DE8">
            <w:pPr>
              <w:spacing w:line="380" w:lineRule="exact"/>
              <w:ind w:left="-14" w:right="-45"/>
              <w:rPr>
                <w:rFonts w:hAnsi="Times New Roman" w:cs="Times New Roman"/>
                <w:color w:val="7F7E82"/>
                <w:sz w:val="28"/>
                <w:szCs w:val="28"/>
              </w:rPr>
            </w:pPr>
            <w:proofErr w:type="spellStart"/>
            <w:r w:rsidRPr="003F59FF">
              <w:rPr>
                <w:rFonts w:hAnsi="Times New Roman" w:cs="Times New Roman"/>
                <w:color w:val="7F7E82"/>
                <w:sz w:val="28"/>
                <w:szCs w:val="28"/>
              </w:rPr>
              <w:t>Thaivivat</w:t>
            </w:r>
            <w:proofErr w:type="spellEnd"/>
            <w:r w:rsidRPr="003F59FF">
              <w:rPr>
                <w:rFonts w:hAnsi="Times New Roman" w:cs="Times New Roman"/>
                <w:color w:val="7F7E82"/>
                <w:sz w:val="28"/>
                <w:szCs w:val="28"/>
              </w:rPr>
              <w:t xml:space="preserve">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67CA1E1F"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w:t>
            </w:r>
            <w:r w:rsidR="00305722">
              <w:rPr>
                <w:rFonts w:hAnsi="Times New Roman" w:cs="Times New Roman"/>
                <w:color w:val="7F7E82"/>
                <w:sz w:val="28"/>
                <w:szCs w:val="28"/>
              </w:rPr>
              <w:t>consolidated and separate</w:t>
            </w:r>
            <w:r w:rsidRPr="00497FF6">
              <w:rPr>
                <w:rFonts w:hAnsi="Times New Roman" w:cs="Times New Roman"/>
                <w:color w:val="7F7E82"/>
                <w:sz w:val="28"/>
                <w:szCs w:val="28"/>
              </w:rPr>
              <w:t xml:space="preserve"> financial </w:t>
            </w:r>
            <w:r w:rsidR="00327A8F">
              <w:rPr>
                <w:rFonts w:hAnsi="Times New Roman" w:cs="Times New Roman"/>
                <w:color w:val="7F7E82"/>
                <w:sz w:val="28"/>
                <w:szCs w:val="28"/>
              </w:rPr>
              <w:t>information</w:t>
            </w:r>
          </w:p>
          <w:p w14:paraId="38FD873D" w14:textId="2F72C26E" w:rsidR="009C1387" w:rsidRPr="00887E60" w:rsidRDefault="001D024C" w:rsidP="006D6F52">
            <w:pPr>
              <w:spacing w:line="380" w:lineRule="exact"/>
              <w:ind w:left="-14"/>
              <w:rPr>
                <w:rFonts w:hAnsi="Times New Roman" w:cs="Times New Roman"/>
                <w:color w:val="7F7E82"/>
                <w:sz w:val="28"/>
                <w:szCs w:val="28"/>
              </w:rPr>
            </w:pPr>
            <w:r>
              <w:rPr>
                <w:rFonts w:hAnsi="Times New Roman" w:cs="Times New Roman"/>
                <w:color w:val="7F7E82"/>
                <w:sz w:val="28"/>
                <w:szCs w:val="28"/>
              </w:rPr>
              <w:t>For the three-month and nine-month periods ended                     30 September 2025</w:t>
            </w:r>
          </w:p>
        </w:tc>
      </w:tr>
    </w:tbl>
    <w:p w14:paraId="1B1C2CFB" w14:textId="77777777" w:rsidR="005B6BF8" w:rsidRDefault="005B6BF8" w:rsidP="007B6AB9">
      <w:pPr>
        <w:spacing w:line="375" w:lineRule="exact"/>
        <w:rPr>
          <w:rFonts w:ascii="Arial" w:hAnsi="Arial"/>
          <w:b/>
          <w:bCs/>
          <w:sz w:val="22"/>
          <w:szCs w:val="22"/>
        </w:rPr>
        <w:sectPr w:rsidR="005B6BF8" w:rsidSect="00533E32">
          <w:headerReference w:type="even" r:id="rId6"/>
          <w:headerReference w:type="default" r:id="rId7"/>
          <w:footerReference w:type="even" r:id="rId8"/>
          <w:footerReference w:type="default" r:id="rId9"/>
          <w:headerReference w:type="first" r:id="rId10"/>
          <w:footerReference w:type="first" r:id="rId11"/>
          <w:pgSz w:w="11907" w:h="16840" w:code="9"/>
          <w:pgMar w:top="3456" w:right="1080" w:bottom="7200" w:left="1296" w:header="706" w:footer="432" w:gutter="0"/>
          <w:pgNumType w:start="2"/>
          <w:cols w:space="720"/>
          <w:titlePg/>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bookmarkEnd w:id="0"/>
    </w:p>
    <w:p w14:paraId="299AB093" w14:textId="7280D2D1" w:rsidR="009D0C37" w:rsidRPr="002C119A" w:rsidRDefault="009D0C37" w:rsidP="00FA1241">
      <w:pPr>
        <w:pStyle w:val="BodyText"/>
        <w:spacing w:before="360" w:after="120" w:line="360"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FA1241">
        <w:rPr>
          <w:rFonts w:ascii="Arial" w:hAnsi="Arial"/>
          <w:sz w:val="22"/>
          <w:szCs w:val="22"/>
        </w:rPr>
        <w:t xml:space="preserve">financial information </w:t>
      </w:r>
      <w:r w:rsidRPr="00497FF6">
        <w:rPr>
          <w:rFonts w:ascii="Arial" w:hAnsi="Arial"/>
          <w:sz w:val="22"/>
          <w:szCs w:val="22"/>
        </w:rPr>
        <w:t xml:space="preserve">of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00FA1241">
        <w:rPr>
          <w:rFonts w:ascii="Arial" w:hAnsi="Arial"/>
          <w:sz w:val="22"/>
          <w:szCs w:val="22"/>
        </w:rPr>
        <w:t>(the Group), which comprises the consolidated statement of</w:t>
      </w:r>
      <w:r w:rsidR="00FA1241" w:rsidRPr="00497FF6">
        <w:rPr>
          <w:rFonts w:ascii="Arial" w:hAnsi="Arial"/>
          <w:sz w:val="22"/>
          <w:szCs w:val="22"/>
        </w:rPr>
        <w:t xml:space="preserve"> financial position </w:t>
      </w:r>
      <w:r w:rsidRPr="00497FF6">
        <w:rPr>
          <w:rFonts w:ascii="Arial" w:hAnsi="Arial"/>
          <w:sz w:val="22"/>
          <w:szCs w:val="22"/>
        </w:rPr>
        <w:t xml:space="preserve">as at </w:t>
      </w:r>
      <w:r w:rsidR="001D024C">
        <w:rPr>
          <w:rFonts w:ascii="Arial" w:hAnsi="Arial"/>
          <w:sz w:val="22"/>
          <w:szCs w:val="22"/>
        </w:rPr>
        <w:t>30 September 2025</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955A37">
        <w:rPr>
          <w:rFonts w:ascii="Arial" w:hAnsi="Arial"/>
          <w:sz w:val="22"/>
          <w:szCs w:val="22"/>
        </w:rPr>
        <w:t xml:space="preserve"> </w:t>
      </w:r>
      <w:r w:rsidR="00955A37" w:rsidRPr="00955A37">
        <w:rPr>
          <w:rFonts w:ascii="Arial" w:hAnsi="Arial"/>
          <w:sz w:val="22"/>
          <w:szCs w:val="22"/>
        </w:rPr>
        <w:t xml:space="preserve">for the three-month and </w:t>
      </w:r>
      <w:r w:rsidR="001D024C">
        <w:rPr>
          <w:rFonts w:ascii="Arial" w:hAnsi="Arial"/>
          <w:sz w:val="22"/>
          <w:szCs w:val="22"/>
        </w:rPr>
        <w:t>nine</w:t>
      </w:r>
      <w:r w:rsidR="00955A37" w:rsidRPr="00955A37">
        <w:rPr>
          <w:rFonts w:ascii="Arial" w:hAnsi="Arial"/>
          <w:sz w:val="22"/>
          <w:szCs w:val="22"/>
        </w:rPr>
        <w:t>-month periods then ended, and the related consolidated statements of</w:t>
      </w:r>
      <w:r w:rsidR="003C603A">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00271FE7">
        <w:rPr>
          <w:rFonts w:ascii="Arial" w:hAnsi="Arial"/>
          <w:sz w:val="22"/>
          <w:szCs w:val="22"/>
        </w:rPr>
        <w:t xml:space="preserve"> </w:t>
      </w:r>
      <w:r w:rsidRPr="002C119A">
        <w:rPr>
          <w:rFonts w:ascii="Arial" w:hAnsi="Arial"/>
          <w:sz w:val="22"/>
          <w:szCs w:val="22"/>
        </w:rPr>
        <w:t>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1D024C">
        <w:rPr>
          <w:rFonts w:ascii="Arial" w:hAnsi="Arial"/>
          <w:sz w:val="22"/>
          <w:szCs w:val="22"/>
        </w:rPr>
        <w:t>nine</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 xml:space="preserve">as well as the condensed notes to the interim consolidated financial statements. I have also reviewed the separate financial information of </w:t>
      </w:r>
      <w:proofErr w:type="spellStart"/>
      <w:r w:rsidR="00DE5649" w:rsidRPr="00DE5649">
        <w:rPr>
          <w:rFonts w:ascii="Arial" w:hAnsi="Arial" w:cs="Arial"/>
          <w:sz w:val="22"/>
          <w:szCs w:val="22"/>
        </w:rPr>
        <w:t>Thaivivat</w:t>
      </w:r>
      <w:proofErr w:type="spellEnd"/>
      <w:r w:rsidR="00DE5649" w:rsidRPr="00DE5649">
        <w:rPr>
          <w:rFonts w:ascii="Arial" w:hAnsi="Arial" w:cs="Arial"/>
          <w:sz w:val="22"/>
          <w:szCs w:val="22"/>
        </w:rPr>
        <w:t xml:space="preserve"> Holdings Public Company Limited for the same period</w:t>
      </w:r>
      <w:r w:rsidR="00FA1241">
        <w:rPr>
          <w:rFonts w:ascii="Arial" w:hAnsi="Arial" w:cs="Arial"/>
          <w:sz w:val="22"/>
          <w:szCs w:val="22"/>
        </w:rPr>
        <w:t>s</w:t>
      </w:r>
      <w:r w:rsidR="00DE5649" w:rsidRPr="00DE5649">
        <w:rPr>
          <w:rFonts w:ascii="Arial" w:hAnsi="Arial" w:cs="Arial"/>
          <w:sz w:val="22"/>
          <w:szCs w:val="22"/>
        </w:rPr>
        <w:t xml:space="preserve"> (collectively “</w:t>
      </w:r>
      <w:r w:rsidR="00FA1241">
        <w:rPr>
          <w:rFonts w:ascii="Arial" w:hAnsi="Arial" w:cs="Arial"/>
          <w:sz w:val="22"/>
          <w:szCs w:val="22"/>
        </w:rPr>
        <w:t xml:space="preserve">the </w:t>
      </w:r>
      <w:r w:rsidR="00DE5649" w:rsidRPr="00DE5649">
        <w:rPr>
          <w:rFonts w:ascii="Arial" w:hAnsi="Arial" w:cs="Arial"/>
          <w:sz w:val="22"/>
          <w:szCs w:val="22"/>
        </w:rPr>
        <w:t>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 xml:space="preserve">Accounting Standard 34 Interim Financial Reporting. My responsibility is to </w:t>
      </w:r>
      <w:proofErr w:type="gramStart"/>
      <w:r w:rsidRPr="002C119A">
        <w:rPr>
          <w:rFonts w:ascii="Arial" w:hAnsi="Arial" w:cs="Arial"/>
          <w:sz w:val="22"/>
          <w:szCs w:val="22"/>
        </w:rPr>
        <w:t>express</w:t>
      </w:r>
      <w:proofErr w:type="gramEnd"/>
      <w:r w:rsidRPr="002C119A">
        <w:rPr>
          <w:rFonts w:ascii="Arial" w:hAnsi="Arial" w:cs="Arial"/>
          <w:sz w:val="22"/>
          <w:szCs w:val="22"/>
        </w:rPr>
        <w:t xml:space="preserve">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FA1241">
      <w:pPr>
        <w:spacing w:before="120" w:after="120" w:line="36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FA1241">
      <w:pPr>
        <w:spacing w:before="120" w:after="12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009D0C37" w:rsidRPr="002C119A">
        <w:rPr>
          <w:rFonts w:ascii="Arial" w:hAnsi="Arial" w:cs="Arial"/>
          <w:sz w:val="22"/>
          <w:szCs w:val="22"/>
        </w:rPr>
        <w:t>persons</w:t>
      </w:r>
      <w:proofErr w:type="gramEnd"/>
      <w:r w:rsidR="009D0C37" w:rsidRPr="002C119A">
        <w:rPr>
          <w:rFonts w:ascii="Arial" w:hAnsi="Arial" w:cs="Arial"/>
          <w:sz w:val="22"/>
          <w:szCs w:val="22"/>
        </w:rPr>
        <w:t xml:space="preserve">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 xml:space="preserve">uditing and consequently does not enable me to obtain assurance that I would become aware of all significant matters that might be identified in an audit. Accordingly, I do not express </w:t>
      </w:r>
      <w:proofErr w:type="gramStart"/>
      <w:r w:rsidR="009D0C37" w:rsidRPr="002C119A">
        <w:rPr>
          <w:rFonts w:ascii="Arial" w:hAnsi="Arial" w:cs="Arial"/>
          <w:sz w:val="22"/>
          <w:szCs w:val="22"/>
        </w:rPr>
        <w:t>an audit opinion</w:t>
      </w:r>
      <w:proofErr w:type="gramEnd"/>
      <w:r w:rsidR="009D0C37" w:rsidRPr="002C119A">
        <w:rPr>
          <w:rFonts w:ascii="Arial" w:hAnsi="Arial" w:cs="Arial"/>
          <w:sz w:val="22"/>
          <w:szCs w:val="22"/>
        </w:rPr>
        <w:t>.</w:t>
      </w:r>
    </w:p>
    <w:p w14:paraId="0D705EFE" w14:textId="77777777" w:rsidR="009D0C37" w:rsidRPr="002C119A" w:rsidRDefault="009D0C37" w:rsidP="00FA1241">
      <w:pPr>
        <w:pStyle w:val="BodyText"/>
        <w:spacing w:before="120" w:after="12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FA1241">
      <w:pPr>
        <w:pStyle w:val="BodyText"/>
        <w:spacing w:before="120" w:after="12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477957A3"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1426DD">
        <w:rPr>
          <w:rFonts w:ascii="Arial" w:hAnsi="Arial" w:cs="Arial"/>
          <w:sz w:val="22"/>
          <w:szCs w:val="20"/>
        </w:rPr>
        <w:t>13 November 2025</w:t>
      </w:r>
    </w:p>
    <w:sectPr w:rsidR="002262AE" w:rsidSect="00533E32">
      <w:pgSz w:w="11907" w:h="16840" w:code="9"/>
      <w:pgMar w:top="3024" w:right="1080" w:bottom="259" w:left="1296" w:header="706" w:footer="331"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36AC" w14:textId="77777777" w:rsidR="00B6642A" w:rsidRDefault="00B66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F9D4C" w14:textId="77777777" w:rsidR="00B6642A" w:rsidRDefault="00B664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4991" w14:textId="77777777" w:rsidR="00B6642A" w:rsidRDefault="00B66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941B5" w14:textId="77777777" w:rsidR="00B6642A" w:rsidRDefault="00B6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3D58" w14:textId="77777777" w:rsidR="00B6642A" w:rsidRDefault="00B664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F8B4" w14:textId="5166ECDC" w:rsidR="00961FC4" w:rsidRDefault="00961F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824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2B15"/>
    <w:rsid w:val="00027E9A"/>
    <w:rsid w:val="000307C6"/>
    <w:rsid w:val="00036F73"/>
    <w:rsid w:val="00040E71"/>
    <w:rsid w:val="00042F11"/>
    <w:rsid w:val="0004326E"/>
    <w:rsid w:val="0004364B"/>
    <w:rsid w:val="00047C78"/>
    <w:rsid w:val="000572C0"/>
    <w:rsid w:val="0006283B"/>
    <w:rsid w:val="00066D53"/>
    <w:rsid w:val="00067876"/>
    <w:rsid w:val="00070CAB"/>
    <w:rsid w:val="000768BB"/>
    <w:rsid w:val="000821DB"/>
    <w:rsid w:val="000862CF"/>
    <w:rsid w:val="00091058"/>
    <w:rsid w:val="00092263"/>
    <w:rsid w:val="00096FC6"/>
    <w:rsid w:val="000A505A"/>
    <w:rsid w:val="000B3451"/>
    <w:rsid w:val="000B5F6C"/>
    <w:rsid w:val="000D0324"/>
    <w:rsid w:val="000D2552"/>
    <w:rsid w:val="000D3CEF"/>
    <w:rsid w:val="000E4BE7"/>
    <w:rsid w:val="000E5183"/>
    <w:rsid w:val="000F313A"/>
    <w:rsid w:val="00106169"/>
    <w:rsid w:val="00111C3C"/>
    <w:rsid w:val="001149FB"/>
    <w:rsid w:val="00135010"/>
    <w:rsid w:val="00137A19"/>
    <w:rsid w:val="00137FF2"/>
    <w:rsid w:val="00140BCB"/>
    <w:rsid w:val="001426DD"/>
    <w:rsid w:val="00143504"/>
    <w:rsid w:val="00145424"/>
    <w:rsid w:val="00146835"/>
    <w:rsid w:val="00146AEC"/>
    <w:rsid w:val="00146DE8"/>
    <w:rsid w:val="00152887"/>
    <w:rsid w:val="001539E3"/>
    <w:rsid w:val="00154B89"/>
    <w:rsid w:val="001552F7"/>
    <w:rsid w:val="0016505E"/>
    <w:rsid w:val="00166694"/>
    <w:rsid w:val="001675B8"/>
    <w:rsid w:val="00174971"/>
    <w:rsid w:val="0018406D"/>
    <w:rsid w:val="00184C8A"/>
    <w:rsid w:val="00186FB9"/>
    <w:rsid w:val="00197AB1"/>
    <w:rsid w:val="001A0EA1"/>
    <w:rsid w:val="001A7535"/>
    <w:rsid w:val="001A7EF7"/>
    <w:rsid w:val="001B0756"/>
    <w:rsid w:val="001C4AA6"/>
    <w:rsid w:val="001D024C"/>
    <w:rsid w:val="001D29B8"/>
    <w:rsid w:val="001D2A56"/>
    <w:rsid w:val="001D7279"/>
    <w:rsid w:val="001D7DAF"/>
    <w:rsid w:val="001E417F"/>
    <w:rsid w:val="001E7980"/>
    <w:rsid w:val="001F25AC"/>
    <w:rsid w:val="001F2804"/>
    <w:rsid w:val="001F57A0"/>
    <w:rsid w:val="001F6C07"/>
    <w:rsid w:val="001F76AC"/>
    <w:rsid w:val="00207C5B"/>
    <w:rsid w:val="00210494"/>
    <w:rsid w:val="00210EDF"/>
    <w:rsid w:val="00213CE3"/>
    <w:rsid w:val="0022347B"/>
    <w:rsid w:val="002262AE"/>
    <w:rsid w:val="00227344"/>
    <w:rsid w:val="00237180"/>
    <w:rsid w:val="00242DE2"/>
    <w:rsid w:val="00255F52"/>
    <w:rsid w:val="002604A9"/>
    <w:rsid w:val="00262FDD"/>
    <w:rsid w:val="00271794"/>
    <w:rsid w:val="00271FE7"/>
    <w:rsid w:val="002725A5"/>
    <w:rsid w:val="00276CC4"/>
    <w:rsid w:val="00276DAA"/>
    <w:rsid w:val="00280D54"/>
    <w:rsid w:val="002813E0"/>
    <w:rsid w:val="00281A99"/>
    <w:rsid w:val="0028677C"/>
    <w:rsid w:val="00286887"/>
    <w:rsid w:val="0029111E"/>
    <w:rsid w:val="002918B5"/>
    <w:rsid w:val="00295EE5"/>
    <w:rsid w:val="0029730B"/>
    <w:rsid w:val="002A2028"/>
    <w:rsid w:val="002A430A"/>
    <w:rsid w:val="002B106F"/>
    <w:rsid w:val="002C119A"/>
    <w:rsid w:val="002C2A9C"/>
    <w:rsid w:val="002C52C7"/>
    <w:rsid w:val="002D00E2"/>
    <w:rsid w:val="002D72EE"/>
    <w:rsid w:val="002E3EAB"/>
    <w:rsid w:val="002E518B"/>
    <w:rsid w:val="002E5A10"/>
    <w:rsid w:val="002F3797"/>
    <w:rsid w:val="002F3889"/>
    <w:rsid w:val="00301003"/>
    <w:rsid w:val="00304DF2"/>
    <w:rsid w:val="00305722"/>
    <w:rsid w:val="00305F3C"/>
    <w:rsid w:val="003152FF"/>
    <w:rsid w:val="003166EB"/>
    <w:rsid w:val="00327387"/>
    <w:rsid w:val="00327A8F"/>
    <w:rsid w:val="00335434"/>
    <w:rsid w:val="00342A29"/>
    <w:rsid w:val="00346623"/>
    <w:rsid w:val="00352776"/>
    <w:rsid w:val="003533AF"/>
    <w:rsid w:val="00355FD0"/>
    <w:rsid w:val="00365F0C"/>
    <w:rsid w:val="00374483"/>
    <w:rsid w:val="003753C2"/>
    <w:rsid w:val="00375EAD"/>
    <w:rsid w:val="003801D5"/>
    <w:rsid w:val="00385726"/>
    <w:rsid w:val="00393CAE"/>
    <w:rsid w:val="00394A29"/>
    <w:rsid w:val="003A0635"/>
    <w:rsid w:val="003A1265"/>
    <w:rsid w:val="003A143C"/>
    <w:rsid w:val="003A1D4C"/>
    <w:rsid w:val="003B29EC"/>
    <w:rsid w:val="003B4200"/>
    <w:rsid w:val="003C5753"/>
    <w:rsid w:val="003C603A"/>
    <w:rsid w:val="003C6AA0"/>
    <w:rsid w:val="003C6D29"/>
    <w:rsid w:val="003E25FF"/>
    <w:rsid w:val="003E3D2F"/>
    <w:rsid w:val="003E4983"/>
    <w:rsid w:val="003F0834"/>
    <w:rsid w:val="003F59FF"/>
    <w:rsid w:val="003F6539"/>
    <w:rsid w:val="0041234F"/>
    <w:rsid w:val="00420D71"/>
    <w:rsid w:val="00422C43"/>
    <w:rsid w:val="0042529A"/>
    <w:rsid w:val="004311B9"/>
    <w:rsid w:val="004353BF"/>
    <w:rsid w:val="0043647E"/>
    <w:rsid w:val="00445DDC"/>
    <w:rsid w:val="00450096"/>
    <w:rsid w:val="004504F0"/>
    <w:rsid w:val="0045224D"/>
    <w:rsid w:val="00457F8F"/>
    <w:rsid w:val="004600D4"/>
    <w:rsid w:val="00463384"/>
    <w:rsid w:val="0046340B"/>
    <w:rsid w:val="0046383F"/>
    <w:rsid w:val="00474540"/>
    <w:rsid w:val="00474AAF"/>
    <w:rsid w:val="0047524B"/>
    <w:rsid w:val="00480DB3"/>
    <w:rsid w:val="004915D9"/>
    <w:rsid w:val="00494025"/>
    <w:rsid w:val="0049636F"/>
    <w:rsid w:val="00497FF6"/>
    <w:rsid w:val="004A0A99"/>
    <w:rsid w:val="004A1CCC"/>
    <w:rsid w:val="004A2021"/>
    <w:rsid w:val="004A2499"/>
    <w:rsid w:val="004A42AC"/>
    <w:rsid w:val="004A6D2C"/>
    <w:rsid w:val="004B0594"/>
    <w:rsid w:val="004B1B93"/>
    <w:rsid w:val="004B456E"/>
    <w:rsid w:val="004C3028"/>
    <w:rsid w:val="004D6B48"/>
    <w:rsid w:val="004E0109"/>
    <w:rsid w:val="004E2DB5"/>
    <w:rsid w:val="005010C5"/>
    <w:rsid w:val="00502E32"/>
    <w:rsid w:val="00517203"/>
    <w:rsid w:val="005219E2"/>
    <w:rsid w:val="005237D4"/>
    <w:rsid w:val="00526F97"/>
    <w:rsid w:val="00533E32"/>
    <w:rsid w:val="005348DC"/>
    <w:rsid w:val="00540B04"/>
    <w:rsid w:val="005443CF"/>
    <w:rsid w:val="00547B7F"/>
    <w:rsid w:val="00553481"/>
    <w:rsid w:val="00553892"/>
    <w:rsid w:val="00560A10"/>
    <w:rsid w:val="005705B0"/>
    <w:rsid w:val="005806F0"/>
    <w:rsid w:val="005904FD"/>
    <w:rsid w:val="0059170C"/>
    <w:rsid w:val="00592D69"/>
    <w:rsid w:val="0059476A"/>
    <w:rsid w:val="0059572C"/>
    <w:rsid w:val="00596837"/>
    <w:rsid w:val="005A1DBD"/>
    <w:rsid w:val="005A6817"/>
    <w:rsid w:val="005B2DF9"/>
    <w:rsid w:val="005B4D9A"/>
    <w:rsid w:val="005B6BF8"/>
    <w:rsid w:val="005B723C"/>
    <w:rsid w:val="005C2589"/>
    <w:rsid w:val="005C4E43"/>
    <w:rsid w:val="005D62A7"/>
    <w:rsid w:val="005D7809"/>
    <w:rsid w:val="005E062C"/>
    <w:rsid w:val="005E51B0"/>
    <w:rsid w:val="005F32FD"/>
    <w:rsid w:val="005F4167"/>
    <w:rsid w:val="006031A6"/>
    <w:rsid w:val="006054F8"/>
    <w:rsid w:val="0060672D"/>
    <w:rsid w:val="0060760C"/>
    <w:rsid w:val="006103C6"/>
    <w:rsid w:val="006132EF"/>
    <w:rsid w:val="00624352"/>
    <w:rsid w:val="00624F17"/>
    <w:rsid w:val="00637F45"/>
    <w:rsid w:val="006426F8"/>
    <w:rsid w:val="0065357B"/>
    <w:rsid w:val="0065664C"/>
    <w:rsid w:val="00660CB4"/>
    <w:rsid w:val="0067431C"/>
    <w:rsid w:val="0067586E"/>
    <w:rsid w:val="006778FD"/>
    <w:rsid w:val="00680FE3"/>
    <w:rsid w:val="006841CA"/>
    <w:rsid w:val="006931FF"/>
    <w:rsid w:val="006A7622"/>
    <w:rsid w:val="006B2BD5"/>
    <w:rsid w:val="006B5250"/>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1332C"/>
    <w:rsid w:val="00723985"/>
    <w:rsid w:val="007317DB"/>
    <w:rsid w:val="0074001F"/>
    <w:rsid w:val="00741A6D"/>
    <w:rsid w:val="00741EA2"/>
    <w:rsid w:val="007559D9"/>
    <w:rsid w:val="00760AA2"/>
    <w:rsid w:val="00761C50"/>
    <w:rsid w:val="0076218B"/>
    <w:rsid w:val="00770327"/>
    <w:rsid w:val="00770484"/>
    <w:rsid w:val="00780327"/>
    <w:rsid w:val="007806A8"/>
    <w:rsid w:val="00783689"/>
    <w:rsid w:val="007856C2"/>
    <w:rsid w:val="00792F7E"/>
    <w:rsid w:val="0079595E"/>
    <w:rsid w:val="00796749"/>
    <w:rsid w:val="007A1808"/>
    <w:rsid w:val="007A2510"/>
    <w:rsid w:val="007A3904"/>
    <w:rsid w:val="007A73EB"/>
    <w:rsid w:val="007B3C8A"/>
    <w:rsid w:val="007B43CD"/>
    <w:rsid w:val="007B51E7"/>
    <w:rsid w:val="007B5416"/>
    <w:rsid w:val="007B6AB9"/>
    <w:rsid w:val="007C04DE"/>
    <w:rsid w:val="007C1077"/>
    <w:rsid w:val="007C3EBD"/>
    <w:rsid w:val="007F2C20"/>
    <w:rsid w:val="007F6558"/>
    <w:rsid w:val="00801AAF"/>
    <w:rsid w:val="00803C37"/>
    <w:rsid w:val="008059FA"/>
    <w:rsid w:val="00806E39"/>
    <w:rsid w:val="00811009"/>
    <w:rsid w:val="00811ACA"/>
    <w:rsid w:val="0081563D"/>
    <w:rsid w:val="00815B72"/>
    <w:rsid w:val="00824FB8"/>
    <w:rsid w:val="0082673D"/>
    <w:rsid w:val="00827E67"/>
    <w:rsid w:val="00835F05"/>
    <w:rsid w:val="00842398"/>
    <w:rsid w:val="00844703"/>
    <w:rsid w:val="00856A18"/>
    <w:rsid w:val="00862F53"/>
    <w:rsid w:val="00875178"/>
    <w:rsid w:val="00883484"/>
    <w:rsid w:val="00883FEF"/>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2AF"/>
    <w:rsid w:val="00905471"/>
    <w:rsid w:val="00921373"/>
    <w:rsid w:val="00926577"/>
    <w:rsid w:val="0093017A"/>
    <w:rsid w:val="00930898"/>
    <w:rsid w:val="009331E6"/>
    <w:rsid w:val="00933CE4"/>
    <w:rsid w:val="009366C9"/>
    <w:rsid w:val="00937B80"/>
    <w:rsid w:val="00952EB1"/>
    <w:rsid w:val="00955A37"/>
    <w:rsid w:val="00961A43"/>
    <w:rsid w:val="00961FC4"/>
    <w:rsid w:val="009629FF"/>
    <w:rsid w:val="00965D4B"/>
    <w:rsid w:val="00965F8D"/>
    <w:rsid w:val="009664FF"/>
    <w:rsid w:val="00970282"/>
    <w:rsid w:val="0097363D"/>
    <w:rsid w:val="00981D3C"/>
    <w:rsid w:val="00981FE4"/>
    <w:rsid w:val="00982643"/>
    <w:rsid w:val="00982DFA"/>
    <w:rsid w:val="009842CD"/>
    <w:rsid w:val="00986025"/>
    <w:rsid w:val="009951DA"/>
    <w:rsid w:val="0099623D"/>
    <w:rsid w:val="009A17C0"/>
    <w:rsid w:val="009B6856"/>
    <w:rsid w:val="009C1387"/>
    <w:rsid w:val="009C427D"/>
    <w:rsid w:val="009C57F2"/>
    <w:rsid w:val="009D0C37"/>
    <w:rsid w:val="009D4670"/>
    <w:rsid w:val="009E327C"/>
    <w:rsid w:val="009E406E"/>
    <w:rsid w:val="009F3AA3"/>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56DA4"/>
    <w:rsid w:val="00A6515F"/>
    <w:rsid w:val="00A67CF4"/>
    <w:rsid w:val="00A750C2"/>
    <w:rsid w:val="00A750E4"/>
    <w:rsid w:val="00A77040"/>
    <w:rsid w:val="00A978B9"/>
    <w:rsid w:val="00AC7BF0"/>
    <w:rsid w:val="00AD5635"/>
    <w:rsid w:val="00AE0676"/>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6642A"/>
    <w:rsid w:val="00B80A09"/>
    <w:rsid w:val="00B853D2"/>
    <w:rsid w:val="00B876E6"/>
    <w:rsid w:val="00B87B18"/>
    <w:rsid w:val="00B90BBA"/>
    <w:rsid w:val="00B95936"/>
    <w:rsid w:val="00BA529B"/>
    <w:rsid w:val="00BB24AF"/>
    <w:rsid w:val="00BB2DB5"/>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6870"/>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B7A27"/>
    <w:rsid w:val="00CC0C61"/>
    <w:rsid w:val="00CC5F03"/>
    <w:rsid w:val="00CD3ED5"/>
    <w:rsid w:val="00CD5DF1"/>
    <w:rsid w:val="00CD7404"/>
    <w:rsid w:val="00CD7E10"/>
    <w:rsid w:val="00CE1CC6"/>
    <w:rsid w:val="00CE243D"/>
    <w:rsid w:val="00CE77E7"/>
    <w:rsid w:val="00CF6E20"/>
    <w:rsid w:val="00CF7C08"/>
    <w:rsid w:val="00D03296"/>
    <w:rsid w:val="00D041F9"/>
    <w:rsid w:val="00D075E6"/>
    <w:rsid w:val="00D12B38"/>
    <w:rsid w:val="00D13A48"/>
    <w:rsid w:val="00D17387"/>
    <w:rsid w:val="00D17FEF"/>
    <w:rsid w:val="00D20E16"/>
    <w:rsid w:val="00D219E9"/>
    <w:rsid w:val="00D25061"/>
    <w:rsid w:val="00D26AD8"/>
    <w:rsid w:val="00D32892"/>
    <w:rsid w:val="00D34E8A"/>
    <w:rsid w:val="00D41BBC"/>
    <w:rsid w:val="00D52FCB"/>
    <w:rsid w:val="00D54B1C"/>
    <w:rsid w:val="00D56302"/>
    <w:rsid w:val="00D56F13"/>
    <w:rsid w:val="00D6000B"/>
    <w:rsid w:val="00D63C34"/>
    <w:rsid w:val="00D70E4A"/>
    <w:rsid w:val="00D867AA"/>
    <w:rsid w:val="00D86ADE"/>
    <w:rsid w:val="00D9695A"/>
    <w:rsid w:val="00DA0FAE"/>
    <w:rsid w:val="00DA2261"/>
    <w:rsid w:val="00DA77BD"/>
    <w:rsid w:val="00DB1C74"/>
    <w:rsid w:val="00DC05B0"/>
    <w:rsid w:val="00DC1CBA"/>
    <w:rsid w:val="00DC4EF8"/>
    <w:rsid w:val="00DD3BBF"/>
    <w:rsid w:val="00DD567D"/>
    <w:rsid w:val="00DD5BDE"/>
    <w:rsid w:val="00DD7DB1"/>
    <w:rsid w:val="00DE167F"/>
    <w:rsid w:val="00DE5649"/>
    <w:rsid w:val="00DE7720"/>
    <w:rsid w:val="00DF1AB7"/>
    <w:rsid w:val="00DF2FE4"/>
    <w:rsid w:val="00DF342D"/>
    <w:rsid w:val="00E02B36"/>
    <w:rsid w:val="00E02E06"/>
    <w:rsid w:val="00E02E78"/>
    <w:rsid w:val="00E112CD"/>
    <w:rsid w:val="00E1548B"/>
    <w:rsid w:val="00E21003"/>
    <w:rsid w:val="00E21BEE"/>
    <w:rsid w:val="00E255C9"/>
    <w:rsid w:val="00E35171"/>
    <w:rsid w:val="00E364E4"/>
    <w:rsid w:val="00E3788E"/>
    <w:rsid w:val="00E4358B"/>
    <w:rsid w:val="00E441B8"/>
    <w:rsid w:val="00E463E6"/>
    <w:rsid w:val="00E55740"/>
    <w:rsid w:val="00E57068"/>
    <w:rsid w:val="00E6305E"/>
    <w:rsid w:val="00E6307B"/>
    <w:rsid w:val="00E64385"/>
    <w:rsid w:val="00E7102A"/>
    <w:rsid w:val="00E71803"/>
    <w:rsid w:val="00E71DB2"/>
    <w:rsid w:val="00E80164"/>
    <w:rsid w:val="00E81787"/>
    <w:rsid w:val="00E81C55"/>
    <w:rsid w:val="00E81E47"/>
    <w:rsid w:val="00E91A52"/>
    <w:rsid w:val="00E931D2"/>
    <w:rsid w:val="00E94F09"/>
    <w:rsid w:val="00EA2BB8"/>
    <w:rsid w:val="00EA5A45"/>
    <w:rsid w:val="00EA69DD"/>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48CA"/>
    <w:rsid w:val="00F273C3"/>
    <w:rsid w:val="00F27555"/>
    <w:rsid w:val="00F37C5C"/>
    <w:rsid w:val="00F439E7"/>
    <w:rsid w:val="00F44697"/>
    <w:rsid w:val="00F456BA"/>
    <w:rsid w:val="00F54E85"/>
    <w:rsid w:val="00F71E49"/>
    <w:rsid w:val="00F7248B"/>
    <w:rsid w:val="00F75A7F"/>
    <w:rsid w:val="00F872A0"/>
    <w:rsid w:val="00F911CE"/>
    <w:rsid w:val="00FA1241"/>
    <w:rsid w:val="00FA528A"/>
    <w:rsid w:val="00FB47EC"/>
    <w:rsid w:val="00FC1900"/>
    <w:rsid w:val="00FC3220"/>
    <w:rsid w:val="00FC3EE1"/>
    <w:rsid w:val="00FD2E56"/>
    <w:rsid w:val="00FD2F6D"/>
    <w:rsid w:val="00FD52E6"/>
    <w:rsid w:val="00FD535F"/>
    <w:rsid w:val="00FD591F"/>
    <w:rsid w:val="00FD68C9"/>
    <w:rsid w:val="00FE3C93"/>
    <w:rsid w:val="00FE602B"/>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344</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Monthira Nitsuwan</cp:lastModifiedBy>
  <cp:revision>9</cp:revision>
  <cp:lastPrinted>2025-11-08T14:19:00Z</cp:lastPrinted>
  <dcterms:created xsi:type="dcterms:W3CDTF">2025-08-12T06:44:00Z</dcterms:created>
  <dcterms:modified xsi:type="dcterms:W3CDTF">2025-11-13T02:44:00Z</dcterms:modified>
</cp:coreProperties>
</file>