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85783" w14:textId="421D7C9B" w:rsidR="00A2024D" w:rsidRDefault="00A2024D" w:rsidP="00E3346D">
      <w:pPr>
        <w:pStyle w:val="BodyText2"/>
        <w:rPr>
          <w:rFonts w:ascii="Browallia New" w:hAnsi="Browallia New" w:cs="Browallia New"/>
          <w:b/>
          <w:bCs/>
          <w:sz w:val="16"/>
          <w:szCs w:val="16"/>
          <w:u w:val="single"/>
          <w:lang w:val="en-US"/>
        </w:rPr>
      </w:pPr>
    </w:p>
    <w:p w14:paraId="00421FDA" w14:textId="77777777" w:rsidR="00B67FE2" w:rsidRPr="00B67FE2" w:rsidRDefault="00B67FE2" w:rsidP="00E3346D">
      <w:pPr>
        <w:pStyle w:val="BodyText2"/>
        <w:rPr>
          <w:rFonts w:ascii="Browallia New" w:hAnsi="Browallia New" w:cs="Browallia New"/>
          <w:b/>
          <w:bCs/>
          <w:sz w:val="16"/>
          <w:szCs w:val="16"/>
          <w:u w:val="single"/>
          <w:lang w:val="en-US"/>
        </w:rPr>
      </w:pPr>
    </w:p>
    <w:p w14:paraId="7500E086" w14:textId="0633469B" w:rsidR="00D048E9" w:rsidRPr="00E3346D" w:rsidRDefault="0051710C" w:rsidP="00E3346D">
      <w:pPr>
        <w:pStyle w:val="BodyText2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3DB26D17" w14:textId="77777777" w:rsidR="00D048E9" w:rsidRPr="00E3346D" w:rsidRDefault="00D048E9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0FE14D" w14:textId="70D9694E" w:rsidR="00D048E9" w:rsidRPr="00E3346D" w:rsidRDefault="00B5646F" w:rsidP="00D048E9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irectors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60286E">
        <w:rPr>
          <w:rFonts w:ascii="Browallia New" w:hAnsi="Browallia New" w:cs="Browallia New"/>
          <w:sz w:val="26"/>
          <w:szCs w:val="26"/>
          <w:lang w:val="en-US"/>
        </w:rPr>
        <w:t>QTCG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Public Company Limited</w:t>
      </w:r>
    </w:p>
    <w:p w14:paraId="5943078F" w14:textId="77777777" w:rsidR="00D048E9" w:rsidRPr="00B67FE2" w:rsidRDefault="00D048E9" w:rsidP="006A1406">
      <w:pPr>
        <w:pStyle w:val="BodyText2"/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7B85E8D1" w14:textId="2095C629" w:rsidR="00740D9E" w:rsidRPr="00B37CF9" w:rsidRDefault="00740D9E" w:rsidP="00534CC9">
      <w:pPr>
        <w:pStyle w:val="BodyText2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consolidated and </w:t>
      </w:r>
      <w:r w:rsidR="007E3701" w:rsidRPr="00B37CF9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statements of financial position as at </w:t>
      </w:r>
      <w:r w:rsidR="008D009E">
        <w:rPr>
          <w:rFonts w:ascii="Browallia New" w:hAnsi="Browallia New" w:cs="Browallia New"/>
          <w:sz w:val="26"/>
          <w:szCs w:val="26"/>
          <w:lang w:val="en-US"/>
        </w:rPr>
        <w:t>September</w:t>
      </w:r>
      <w:r w:rsidR="007678B1"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3745" w:rsidRPr="00B37CF9">
        <w:rPr>
          <w:rFonts w:ascii="Browallia New" w:hAnsi="Browallia New" w:cs="Browallia New"/>
          <w:sz w:val="26"/>
          <w:szCs w:val="26"/>
          <w:lang w:val="en-US"/>
        </w:rPr>
        <w:t>3</w:t>
      </w:r>
      <w:r w:rsidR="004E525A" w:rsidRPr="00B37CF9">
        <w:rPr>
          <w:rFonts w:ascii="Browallia New" w:hAnsi="Browallia New" w:cs="Browallia New"/>
          <w:sz w:val="26"/>
          <w:szCs w:val="26"/>
          <w:lang w:val="en-US"/>
        </w:rPr>
        <w:t>0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 w:rsidRPr="00B37CF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and the consolidated and </w:t>
      </w:r>
      <w:r w:rsidR="007E3701" w:rsidRPr="00B37CF9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statements of comprehensive income</w:t>
      </w:r>
      <w:r w:rsidR="00957870" w:rsidRPr="00B37CF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>for three-month</w:t>
      </w:r>
      <w:r w:rsidR="004B6434"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>periods</w:t>
      </w:r>
      <w:r w:rsidR="004E525A" w:rsidRPr="00B37CF9">
        <w:rPr>
          <w:rFonts w:ascii="Browallia New" w:hAnsi="Browallia New" w:cs="Browallia New"/>
          <w:sz w:val="26"/>
          <w:szCs w:val="26"/>
          <w:lang w:val="en-US"/>
        </w:rPr>
        <w:t xml:space="preserve"> and </w:t>
      </w:r>
      <w:r w:rsidR="00620427">
        <w:rPr>
          <w:rFonts w:ascii="Browallia New" w:hAnsi="Browallia New" w:cs="Browallia New"/>
          <w:sz w:val="26"/>
          <w:szCs w:val="26"/>
          <w:lang w:val="en-US"/>
        </w:rPr>
        <w:t>nine</w:t>
      </w:r>
      <w:r w:rsidR="004E525A" w:rsidRPr="00B37CF9">
        <w:rPr>
          <w:rFonts w:ascii="Browallia New" w:hAnsi="Browallia New" w:cs="Browallia New"/>
          <w:sz w:val="26"/>
          <w:szCs w:val="26"/>
          <w:lang w:val="en-US"/>
        </w:rPr>
        <w:t>-month periods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 xml:space="preserve"> ended </w:t>
      </w:r>
      <w:r w:rsidR="008D009E">
        <w:rPr>
          <w:rFonts w:ascii="Browallia New" w:hAnsi="Browallia New" w:cs="Browallia New"/>
          <w:sz w:val="26"/>
          <w:szCs w:val="26"/>
          <w:lang w:val="en-US"/>
        </w:rPr>
        <w:t>September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 xml:space="preserve"> 3</w:t>
      </w:r>
      <w:r w:rsidR="004E525A" w:rsidRPr="00B37CF9">
        <w:rPr>
          <w:rFonts w:ascii="Browallia New" w:hAnsi="Browallia New" w:cs="Browallia New"/>
          <w:sz w:val="26"/>
          <w:szCs w:val="26"/>
          <w:lang w:val="en-US"/>
        </w:rPr>
        <w:t>0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 w:rsidRPr="00B37CF9">
        <w:rPr>
          <w:rFonts w:ascii="Browallia New" w:hAnsi="Browallia New" w:cs="Browallia New"/>
          <w:sz w:val="26"/>
          <w:szCs w:val="26"/>
          <w:lang w:val="en-US"/>
        </w:rPr>
        <w:t>5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 xml:space="preserve">, the consolidated and </w:t>
      </w:r>
      <w:r w:rsidR="007E3701" w:rsidRPr="00B37CF9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 xml:space="preserve"> statements of changes in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shareholders’ equity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>,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B37CF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</w:t>
      </w:r>
      <w:r w:rsidR="007E3701" w:rsidRPr="00B37CF9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B37CF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statements of 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cash flows for </w:t>
      </w:r>
      <w:r w:rsidR="00957870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the </w:t>
      </w:r>
      <w:r w:rsidR="00480D8C">
        <w:rPr>
          <w:rFonts w:ascii="Browallia New" w:hAnsi="Browallia New" w:cs="Browallia New"/>
          <w:spacing w:val="2"/>
          <w:sz w:val="26"/>
          <w:szCs w:val="26"/>
          <w:lang w:val="en-US"/>
        </w:rPr>
        <w:t>nine</w:t>
      </w:r>
      <w:r w:rsidR="00233745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-month periods ended</w:t>
      </w:r>
      <w:r w:rsidR="004B6434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8D009E">
        <w:rPr>
          <w:rFonts w:ascii="Browallia New" w:hAnsi="Browallia New" w:cs="Browallia New"/>
          <w:spacing w:val="2"/>
          <w:sz w:val="26"/>
          <w:szCs w:val="26"/>
          <w:lang w:val="en-US"/>
        </w:rPr>
        <w:t>September</w:t>
      </w:r>
      <w:r w:rsidR="00233745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3</w:t>
      </w:r>
      <w:r w:rsidR="004E525A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0</w:t>
      </w:r>
      <w:r w:rsidR="00233745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, 202</w:t>
      </w:r>
      <w:r w:rsidR="004B6434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5</w:t>
      </w:r>
      <w:r w:rsidR="00233745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57870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57870" w:rsidRPr="00B37CF9">
        <w:rPr>
          <w:rFonts w:ascii="Browallia New" w:hAnsi="Browallia New" w:cs="Browallia New"/>
          <w:sz w:val="26"/>
          <w:szCs w:val="26"/>
          <w:lang w:val="en-US"/>
        </w:rPr>
        <w:t>a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nd the condensed notes to </w:t>
      </w:r>
      <w:r w:rsidR="00B911E4" w:rsidRPr="00B37CF9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financial statements </w:t>
      </w:r>
      <w:r w:rsidR="00B911E4" w:rsidRPr="00B37CF9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 w:rsidRPr="00B37CF9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 w:rsidRPr="00B37CF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60286E" w:rsidRPr="00B37CF9">
        <w:rPr>
          <w:rFonts w:ascii="Browallia New" w:hAnsi="Browallia New" w:cs="Browallia New"/>
          <w:sz w:val="26"/>
          <w:szCs w:val="26"/>
          <w:lang w:val="en-US"/>
        </w:rPr>
        <w:t>QTCG</w:t>
      </w:r>
      <w:r w:rsidR="00736237" w:rsidRPr="00B37CF9">
        <w:rPr>
          <w:rFonts w:ascii="Browallia New" w:hAnsi="Browallia New" w:cs="Browallia New"/>
          <w:sz w:val="26"/>
          <w:szCs w:val="26"/>
          <w:lang w:val="en-US"/>
        </w:rPr>
        <w:t xml:space="preserve"> Public Company Limited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B37CF9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r w:rsidR="0060286E" w:rsidRPr="00B37CF9">
        <w:rPr>
          <w:rFonts w:ascii="Browallia New" w:hAnsi="Browallia New" w:cs="Browallia New"/>
          <w:sz w:val="26"/>
          <w:szCs w:val="26"/>
          <w:lang w:val="en-US"/>
        </w:rPr>
        <w:t>QTCG</w:t>
      </w:r>
      <w:r w:rsidR="00736237" w:rsidRPr="00B37CF9">
        <w:rPr>
          <w:rFonts w:ascii="Browallia New" w:hAnsi="Browallia New" w:cs="Browallia New"/>
          <w:sz w:val="26"/>
          <w:szCs w:val="26"/>
          <w:lang w:val="en-US"/>
        </w:rPr>
        <w:t xml:space="preserve"> Public Company Limited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>. The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5B41867F" w14:textId="77777777" w:rsidR="00B647F6" w:rsidRPr="00B37CF9" w:rsidRDefault="00B647F6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D1979D" w14:textId="77777777" w:rsidR="00B647F6" w:rsidRPr="00B37CF9" w:rsidRDefault="00B647F6" w:rsidP="00B647F6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b/>
          <w:bCs/>
          <w:sz w:val="26"/>
          <w:szCs w:val="26"/>
          <w:lang w:val="en-US"/>
        </w:rPr>
        <w:t>Scope of Review</w:t>
      </w:r>
    </w:p>
    <w:p w14:paraId="32B26E4D" w14:textId="77777777" w:rsidR="00D048E9" w:rsidRPr="00B67FE2" w:rsidRDefault="00D048E9" w:rsidP="006A1406">
      <w:pPr>
        <w:pStyle w:val="BodyText2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23E5B04" w14:textId="77777777" w:rsidR="00FE4458" w:rsidRPr="00B37CF9" w:rsidRDefault="00D048E9" w:rsidP="00534CC9">
      <w:pPr>
        <w:pStyle w:val="BodyText2"/>
        <w:ind w:right="-835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I</w:t>
      </w:r>
      <w:r w:rsidR="002435BE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conducted my reviews in accordance with </w:t>
      </w:r>
      <w:r w:rsidR="00886C9E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Thai</w:t>
      </w:r>
      <w:r w:rsidR="002435BE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</w:t>
      </w:r>
      <w:r w:rsidR="008B6B3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m</w:t>
      </w:r>
      <w:r w:rsidR="002435BE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</w:t>
      </w:r>
      <w:r w:rsidR="008B6B3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</w:p>
    <w:p w14:paraId="2D36502B" w14:textId="77777777" w:rsidR="00191DF4" w:rsidRPr="00B37CF9" w:rsidRDefault="00191DF4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E3F71" w14:textId="37AFC23A" w:rsidR="00191DF4" w:rsidRPr="00B37CF9" w:rsidRDefault="00191DF4" w:rsidP="00191DF4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b/>
          <w:bCs/>
          <w:sz w:val="26"/>
          <w:szCs w:val="26"/>
          <w:lang w:val="en-US"/>
        </w:rPr>
        <w:t>Conclusion</w:t>
      </w:r>
    </w:p>
    <w:p w14:paraId="12C496EA" w14:textId="77777777" w:rsidR="00191DF4" w:rsidRPr="00B67FE2" w:rsidRDefault="00191DF4" w:rsidP="006A1406">
      <w:pPr>
        <w:pStyle w:val="BodyText2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ADE3FB7" w14:textId="77777777" w:rsidR="00D048E9" w:rsidRPr="00B37CF9" w:rsidRDefault="00CF3C6E" w:rsidP="00534CC9">
      <w:pPr>
        <w:pStyle w:val="BodyText2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7CF9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B37CF9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B37CF9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B37CF9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B37CF9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B37CF9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B37CF9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B37CF9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1B5FE8D4" w14:textId="77777777" w:rsidR="004E525A" w:rsidRPr="00B37CF9" w:rsidRDefault="004E525A" w:rsidP="00534CC9">
      <w:pPr>
        <w:pStyle w:val="BodyText2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441E8C" w14:textId="25EE26A6" w:rsidR="004E525A" w:rsidRPr="00B37CF9" w:rsidRDefault="004E525A" w:rsidP="00B37CF9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b/>
          <w:bCs/>
          <w:sz w:val="26"/>
          <w:szCs w:val="26"/>
          <w:lang w:val="en-US"/>
        </w:rPr>
        <w:t>Emphasis of matter</w:t>
      </w:r>
    </w:p>
    <w:p w14:paraId="46241583" w14:textId="77777777" w:rsidR="006F1A3B" w:rsidRPr="00B67FE2" w:rsidRDefault="006F1A3B" w:rsidP="00B37CF9">
      <w:pPr>
        <w:pStyle w:val="BodyText2"/>
        <w:ind w:right="-835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42429575" w14:textId="1CEB8752" w:rsidR="0084441A" w:rsidRDefault="004E525A" w:rsidP="00B37CF9">
      <w:pPr>
        <w:pStyle w:val="BodyText2"/>
        <w:ind w:right="-835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Without forming a qualified conclusion regarding the interim financial information above, I would like to draw attention to the following notes to the interim financial information: 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Note 2 which describes a material uncertainty relating to the Group’s ability to continue as a going concern. The Group has incurred accumulated losses. In addition, as at </w:t>
      </w:r>
      <w:r w:rsidR="008D009E">
        <w:rPr>
          <w:rFonts w:ascii="Browallia New" w:hAnsi="Browallia New" w:cs="Browallia New"/>
          <w:spacing w:val="-4"/>
          <w:sz w:val="26"/>
          <w:szCs w:val="26"/>
          <w:lang w:val="en-US"/>
        </w:rPr>
        <w:t>September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30, 2025, the Group and the Company had shareholders’ equity amounting to </w:t>
      </w:r>
      <w:r w:rsidR="00712878">
        <w:rPr>
          <w:rFonts w:ascii="Browallia New" w:hAnsi="Browallia New" w:cs="Browallia New"/>
          <w:spacing w:val="-4"/>
          <w:sz w:val="26"/>
          <w:szCs w:val="26"/>
          <w:lang w:val="en-US"/>
        </w:rPr>
        <w:t>31.01</w:t>
      </w:r>
      <w:r w:rsidR="0083769B" w:rsidRPr="0083769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percent and </w:t>
      </w:r>
      <w:r w:rsidR="0083769B" w:rsidRPr="0083769B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712878">
        <w:rPr>
          <w:rFonts w:ascii="Browallia New" w:hAnsi="Browallia New" w:cs="Browallia New"/>
          <w:spacing w:val="-4"/>
          <w:sz w:val="26"/>
          <w:szCs w:val="26"/>
          <w:lang w:val="en-US"/>
        </w:rPr>
        <w:t>9</w:t>
      </w:r>
      <w:r w:rsidR="0083769B" w:rsidRPr="0083769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12878">
        <w:rPr>
          <w:rFonts w:ascii="Browallia New" w:hAnsi="Browallia New" w:cs="Browallia New"/>
          <w:spacing w:val="-4"/>
          <w:sz w:val="26"/>
          <w:szCs w:val="26"/>
          <w:lang w:val="en-US"/>
        </w:rPr>
        <w:t>13</w:t>
      </w:r>
      <w:r w:rsidR="0083769B" w:rsidRPr="0083769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702E88" w:rsidRPr="00702E88">
        <w:rPr>
          <w:rFonts w:ascii="Browallia New" w:hAnsi="Browallia New" w:cs="Browallia New"/>
          <w:spacing w:val="-4"/>
          <w:sz w:val="26"/>
          <w:szCs w:val="26"/>
          <w:lang w:val="en-US"/>
        </w:rPr>
        <w:t>percent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, respectively, of the paid-up share capital. As a result, the Stock Exchange of Thailand has posted a “Caution – Business (CB)” sign on the Company’s listed securities to warn investors that the equity is less than 50 percent of the paid-up capital.</w:t>
      </w:r>
      <w:r w:rsidR="00595C50" w:rsidRPr="00B37CF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My conclusion is not modified in respect of this matter.</w:t>
      </w:r>
    </w:p>
    <w:p w14:paraId="33130442" w14:textId="77777777" w:rsidR="006F1A3B" w:rsidRPr="006F1A3B" w:rsidRDefault="006F1A3B" w:rsidP="00B37CF9">
      <w:pPr>
        <w:pStyle w:val="BodyText2"/>
        <w:ind w:right="-835"/>
        <w:jc w:val="thaiDistribute"/>
        <w:rPr>
          <w:rFonts w:ascii="Browallia New" w:hAnsi="Browallia New" w:cs="Browallia New"/>
          <w:spacing w:val="-4"/>
          <w:sz w:val="8"/>
          <w:szCs w:val="8"/>
          <w:lang w:val="en-US"/>
        </w:rPr>
      </w:pPr>
    </w:p>
    <w:tbl>
      <w:tblPr>
        <w:tblW w:w="10458" w:type="dxa"/>
        <w:tblLook w:val="04A0" w:firstRow="1" w:lastRow="0" w:firstColumn="1" w:lastColumn="0" w:noHBand="0" w:noVBand="1"/>
      </w:tblPr>
      <w:tblGrid>
        <w:gridCol w:w="4833"/>
        <w:gridCol w:w="5625"/>
      </w:tblGrid>
      <w:tr w:rsidR="008C3543" w:rsidRPr="00A2024D" w14:paraId="34C95948" w14:textId="77777777" w:rsidTr="00534CC9">
        <w:tc>
          <w:tcPr>
            <w:tcW w:w="4833" w:type="dxa"/>
          </w:tcPr>
          <w:p w14:paraId="1BC2FE48" w14:textId="77777777" w:rsidR="00B0138D" w:rsidRPr="000C6E7F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22A1D086" w14:textId="77777777" w:rsidR="00B0138D" w:rsidRPr="000C6E7F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3543" w:rsidRPr="00A2024D" w14:paraId="656BE76C" w14:textId="77777777" w:rsidTr="00534CC9">
        <w:tc>
          <w:tcPr>
            <w:tcW w:w="4833" w:type="dxa"/>
          </w:tcPr>
          <w:p w14:paraId="2B72E644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71F880A3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8C3543" w:rsidRPr="00A2024D" w14:paraId="3C62D082" w14:textId="77777777" w:rsidTr="00534CC9">
        <w:tc>
          <w:tcPr>
            <w:tcW w:w="4833" w:type="dxa"/>
          </w:tcPr>
          <w:p w14:paraId="7799FDF6" w14:textId="77777777" w:rsidR="00B0138D" w:rsidRPr="00B37CF9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5625" w:type="dxa"/>
          </w:tcPr>
          <w:p w14:paraId="69B0BD80" w14:textId="77777777" w:rsidR="00B0138D" w:rsidRPr="00B37CF9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8C3543" w:rsidRPr="00A2024D" w14:paraId="395DFEA7" w14:textId="77777777" w:rsidTr="00534CC9">
        <w:tc>
          <w:tcPr>
            <w:tcW w:w="4833" w:type="dxa"/>
          </w:tcPr>
          <w:p w14:paraId="35E5F27B" w14:textId="77777777" w:rsidR="00B0138D" w:rsidRPr="00B37CF9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5625" w:type="dxa"/>
          </w:tcPr>
          <w:p w14:paraId="519417B3" w14:textId="77777777" w:rsidR="00B0138D" w:rsidRPr="00B37CF9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8C3543" w:rsidRPr="00E3346D" w14:paraId="397849FF" w14:textId="77777777" w:rsidTr="00534CC9">
        <w:tc>
          <w:tcPr>
            <w:tcW w:w="4833" w:type="dxa"/>
          </w:tcPr>
          <w:p w14:paraId="65FF113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0544BFA1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Somchat Kal</w:t>
            </w:r>
            <w:r w:rsid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a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suk</w:t>
            </w: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3543" w:rsidRPr="00A2024D" w14:paraId="07C3D9EE" w14:textId="77777777" w:rsidTr="00534CC9">
        <w:tc>
          <w:tcPr>
            <w:tcW w:w="4833" w:type="dxa"/>
          </w:tcPr>
          <w:p w14:paraId="56BB928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5" w:type="dxa"/>
          </w:tcPr>
          <w:p w14:paraId="74F22008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Certified Public Accountant (Thailand) No. 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8C3543" w:rsidRPr="00A2024D" w14:paraId="52AF9187" w14:textId="77777777" w:rsidTr="00534CC9">
        <w:tc>
          <w:tcPr>
            <w:tcW w:w="4833" w:type="dxa"/>
          </w:tcPr>
          <w:p w14:paraId="7F8C3F39" w14:textId="77777777" w:rsidR="00B0138D" w:rsidRPr="006F1A3B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5625" w:type="dxa"/>
          </w:tcPr>
          <w:p w14:paraId="42625DA6" w14:textId="77777777" w:rsidR="00B0138D" w:rsidRPr="006F1A3B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8C3543" w:rsidRPr="00E3346D" w14:paraId="5ECADA41" w14:textId="77777777" w:rsidTr="00534CC9">
        <w:tc>
          <w:tcPr>
            <w:tcW w:w="4833" w:type="dxa"/>
          </w:tcPr>
          <w:p w14:paraId="346EDB49" w14:textId="77777777" w:rsidR="00B0138D" w:rsidRPr="008D009E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</w:p>
        </w:tc>
        <w:tc>
          <w:tcPr>
            <w:tcW w:w="5625" w:type="dxa"/>
          </w:tcPr>
          <w:p w14:paraId="1BDF40EF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543" w:rsidRPr="00E3346D" w14:paraId="474E0484" w14:textId="77777777" w:rsidTr="00534CC9">
        <w:tc>
          <w:tcPr>
            <w:tcW w:w="4833" w:type="dxa"/>
          </w:tcPr>
          <w:p w14:paraId="2723C9C1" w14:textId="08FBA176" w:rsidR="00B37CF9" w:rsidRPr="00B37CF9" w:rsidRDefault="005744E4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69BB">
              <w:rPr>
                <w:rFonts w:ascii="Browallia New" w:hAnsi="Browallia New" w:cs="Browallia New"/>
                <w:sz w:val="26"/>
                <w:szCs w:val="26"/>
                <w:lang w:val="en-US"/>
              </w:rPr>
              <w:t>November</w:t>
            </w:r>
            <w:r w:rsidR="006F1A3B" w:rsidRPr="001F69B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E3701" w:rsidRPr="001F69B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1F69B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E4458" w:rsidRPr="001F69BB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 w:rsidR="004B6434" w:rsidRPr="001F69BB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5625" w:type="dxa"/>
          </w:tcPr>
          <w:p w14:paraId="22FFB84C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100BAE" w14:textId="3F69774D" w:rsidR="00B0138D" w:rsidRPr="00011DD5" w:rsidRDefault="00B0138D" w:rsidP="006F1A3B">
      <w:pPr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B0138D" w:rsidRPr="00011DD5" w:rsidSect="00534CC9">
      <w:headerReference w:type="even" r:id="rId7"/>
      <w:headerReference w:type="default" r:id="rId8"/>
      <w:headerReference w:type="first" r:id="rId9"/>
      <w:pgSz w:w="11909" w:h="16834" w:code="9"/>
      <w:pgMar w:top="1872" w:right="1282" w:bottom="1253" w:left="1022" w:header="85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73239" w14:textId="77777777" w:rsidR="006F1347" w:rsidRDefault="006F1347">
      <w:r>
        <w:separator/>
      </w:r>
    </w:p>
  </w:endnote>
  <w:endnote w:type="continuationSeparator" w:id="0">
    <w:p w14:paraId="1EBE63C6" w14:textId="77777777" w:rsidR="006F1347" w:rsidRDefault="006F1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9100" w14:textId="77777777" w:rsidR="006F1347" w:rsidRDefault="006F1347">
      <w:r>
        <w:separator/>
      </w:r>
    </w:p>
  </w:footnote>
  <w:footnote w:type="continuationSeparator" w:id="0">
    <w:p w14:paraId="7035FA1A" w14:textId="77777777" w:rsidR="006F1347" w:rsidRDefault="006F1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FFC44" w14:textId="77777777" w:rsidR="00F14BC2" w:rsidRDefault="00F14BC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155DB8DD" w14:textId="77777777" w:rsidR="00F14BC2" w:rsidRDefault="00F14BC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AB12" w14:textId="77777777" w:rsidR="00F14BC2" w:rsidRDefault="00F14BC2" w:rsidP="007D09CF">
    <w:pPr>
      <w:pStyle w:val="Header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F236" w14:textId="77777777" w:rsidR="00F14BC2" w:rsidRDefault="00F14BC2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00E6"/>
    <w:rsid w:val="00011DD5"/>
    <w:rsid w:val="0001380E"/>
    <w:rsid w:val="00016C6B"/>
    <w:rsid w:val="000225B1"/>
    <w:rsid w:val="00025EE7"/>
    <w:rsid w:val="00030AAB"/>
    <w:rsid w:val="000358B5"/>
    <w:rsid w:val="00037EBB"/>
    <w:rsid w:val="000507F6"/>
    <w:rsid w:val="0005287D"/>
    <w:rsid w:val="00053127"/>
    <w:rsid w:val="000565B7"/>
    <w:rsid w:val="00057C37"/>
    <w:rsid w:val="00060E64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9CF"/>
    <w:rsid w:val="00093A58"/>
    <w:rsid w:val="000A3DD4"/>
    <w:rsid w:val="000A698A"/>
    <w:rsid w:val="000A78B6"/>
    <w:rsid w:val="000B23A3"/>
    <w:rsid w:val="000B64B5"/>
    <w:rsid w:val="000C4C0C"/>
    <w:rsid w:val="000C575C"/>
    <w:rsid w:val="000C6E7F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53CF"/>
    <w:rsid w:val="0011653F"/>
    <w:rsid w:val="00117B79"/>
    <w:rsid w:val="001246A9"/>
    <w:rsid w:val="00127875"/>
    <w:rsid w:val="001306C4"/>
    <w:rsid w:val="00141DD8"/>
    <w:rsid w:val="00147B46"/>
    <w:rsid w:val="00150293"/>
    <w:rsid w:val="0015356A"/>
    <w:rsid w:val="0015520B"/>
    <w:rsid w:val="00161A93"/>
    <w:rsid w:val="001620CC"/>
    <w:rsid w:val="00166F72"/>
    <w:rsid w:val="001748FE"/>
    <w:rsid w:val="00176869"/>
    <w:rsid w:val="00185851"/>
    <w:rsid w:val="001902E6"/>
    <w:rsid w:val="00191DF4"/>
    <w:rsid w:val="001A35B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69BB"/>
    <w:rsid w:val="001F7DA7"/>
    <w:rsid w:val="0020797F"/>
    <w:rsid w:val="00212CD1"/>
    <w:rsid w:val="00215AA1"/>
    <w:rsid w:val="00217376"/>
    <w:rsid w:val="00217710"/>
    <w:rsid w:val="002177D0"/>
    <w:rsid w:val="00217CAF"/>
    <w:rsid w:val="00221366"/>
    <w:rsid w:val="00222B5A"/>
    <w:rsid w:val="00233745"/>
    <w:rsid w:val="002354C3"/>
    <w:rsid w:val="002357EC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442B"/>
    <w:rsid w:val="00276D0D"/>
    <w:rsid w:val="00276D48"/>
    <w:rsid w:val="00281C1F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30632B"/>
    <w:rsid w:val="003103F6"/>
    <w:rsid w:val="00317FF0"/>
    <w:rsid w:val="00323C7C"/>
    <w:rsid w:val="0032494E"/>
    <w:rsid w:val="0033066D"/>
    <w:rsid w:val="00331E95"/>
    <w:rsid w:val="00335E6F"/>
    <w:rsid w:val="00337819"/>
    <w:rsid w:val="00343301"/>
    <w:rsid w:val="00344E68"/>
    <w:rsid w:val="0034706F"/>
    <w:rsid w:val="003518F2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717F"/>
    <w:rsid w:val="00427090"/>
    <w:rsid w:val="00451930"/>
    <w:rsid w:val="00467E95"/>
    <w:rsid w:val="00471FCF"/>
    <w:rsid w:val="00472831"/>
    <w:rsid w:val="00480D8C"/>
    <w:rsid w:val="0048456B"/>
    <w:rsid w:val="0049286D"/>
    <w:rsid w:val="00494351"/>
    <w:rsid w:val="004A3094"/>
    <w:rsid w:val="004A5611"/>
    <w:rsid w:val="004B3E14"/>
    <w:rsid w:val="004B6434"/>
    <w:rsid w:val="004C3796"/>
    <w:rsid w:val="004C3A6D"/>
    <w:rsid w:val="004C6B98"/>
    <w:rsid w:val="004D7EFD"/>
    <w:rsid w:val="004E0153"/>
    <w:rsid w:val="004E2B43"/>
    <w:rsid w:val="004E4AC1"/>
    <w:rsid w:val="004E525A"/>
    <w:rsid w:val="004E6387"/>
    <w:rsid w:val="004F152A"/>
    <w:rsid w:val="0050236D"/>
    <w:rsid w:val="00503A46"/>
    <w:rsid w:val="00505BC8"/>
    <w:rsid w:val="00507EFC"/>
    <w:rsid w:val="00512CFD"/>
    <w:rsid w:val="0051710C"/>
    <w:rsid w:val="00517712"/>
    <w:rsid w:val="00517AC7"/>
    <w:rsid w:val="00521598"/>
    <w:rsid w:val="00522E33"/>
    <w:rsid w:val="005237B5"/>
    <w:rsid w:val="00531BE8"/>
    <w:rsid w:val="00534CC9"/>
    <w:rsid w:val="00534CEC"/>
    <w:rsid w:val="00535502"/>
    <w:rsid w:val="00536692"/>
    <w:rsid w:val="0055444B"/>
    <w:rsid w:val="0055705B"/>
    <w:rsid w:val="0056117E"/>
    <w:rsid w:val="00570BD0"/>
    <w:rsid w:val="00571F4C"/>
    <w:rsid w:val="005744E4"/>
    <w:rsid w:val="0057480D"/>
    <w:rsid w:val="0058218E"/>
    <w:rsid w:val="00582BB2"/>
    <w:rsid w:val="005830D2"/>
    <w:rsid w:val="0058357A"/>
    <w:rsid w:val="005879DA"/>
    <w:rsid w:val="00590B99"/>
    <w:rsid w:val="00590EA9"/>
    <w:rsid w:val="00593BC9"/>
    <w:rsid w:val="00595C50"/>
    <w:rsid w:val="005B0C92"/>
    <w:rsid w:val="005B0F92"/>
    <w:rsid w:val="005B14D9"/>
    <w:rsid w:val="005B2C0A"/>
    <w:rsid w:val="005B7933"/>
    <w:rsid w:val="005B7C33"/>
    <w:rsid w:val="005C0FE5"/>
    <w:rsid w:val="005D0101"/>
    <w:rsid w:val="005D6407"/>
    <w:rsid w:val="005E4CB2"/>
    <w:rsid w:val="005E5453"/>
    <w:rsid w:val="005E5891"/>
    <w:rsid w:val="005E6D6B"/>
    <w:rsid w:val="005F1782"/>
    <w:rsid w:val="005F1AE8"/>
    <w:rsid w:val="005F49BC"/>
    <w:rsid w:val="005F5E61"/>
    <w:rsid w:val="005F6FED"/>
    <w:rsid w:val="00601CD2"/>
    <w:rsid w:val="0060286E"/>
    <w:rsid w:val="00610EBA"/>
    <w:rsid w:val="00611BCD"/>
    <w:rsid w:val="00613DDF"/>
    <w:rsid w:val="006158DA"/>
    <w:rsid w:val="00620427"/>
    <w:rsid w:val="006209BC"/>
    <w:rsid w:val="00622A21"/>
    <w:rsid w:val="00623D07"/>
    <w:rsid w:val="00625384"/>
    <w:rsid w:val="00626062"/>
    <w:rsid w:val="00633807"/>
    <w:rsid w:val="00633D0D"/>
    <w:rsid w:val="00634E6A"/>
    <w:rsid w:val="006413B4"/>
    <w:rsid w:val="00645E95"/>
    <w:rsid w:val="006469CF"/>
    <w:rsid w:val="00651DAB"/>
    <w:rsid w:val="00653366"/>
    <w:rsid w:val="006552A2"/>
    <w:rsid w:val="00657EBF"/>
    <w:rsid w:val="006638DC"/>
    <w:rsid w:val="00663D73"/>
    <w:rsid w:val="00673107"/>
    <w:rsid w:val="0067396F"/>
    <w:rsid w:val="00673CB5"/>
    <w:rsid w:val="00683179"/>
    <w:rsid w:val="0069384B"/>
    <w:rsid w:val="00695E4B"/>
    <w:rsid w:val="00696B88"/>
    <w:rsid w:val="006A1406"/>
    <w:rsid w:val="006A6DA8"/>
    <w:rsid w:val="006B2BC5"/>
    <w:rsid w:val="006B61ED"/>
    <w:rsid w:val="006B7AE3"/>
    <w:rsid w:val="006D3ACC"/>
    <w:rsid w:val="006F1347"/>
    <w:rsid w:val="006F1A3B"/>
    <w:rsid w:val="006F6F29"/>
    <w:rsid w:val="00702E88"/>
    <w:rsid w:val="00705F3B"/>
    <w:rsid w:val="00710546"/>
    <w:rsid w:val="00712878"/>
    <w:rsid w:val="007212BE"/>
    <w:rsid w:val="007217E1"/>
    <w:rsid w:val="0072273A"/>
    <w:rsid w:val="00723C67"/>
    <w:rsid w:val="007311C0"/>
    <w:rsid w:val="00731D7A"/>
    <w:rsid w:val="00736237"/>
    <w:rsid w:val="00740149"/>
    <w:rsid w:val="00740D9E"/>
    <w:rsid w:val="00747CF0"/>
    <w:rsid w:val="00753740"/>
    <w:rsid w:val="00753AF6"/>
    <w:rsid w:val="007545AB"/>
    <w:rsid w:val="00756848"/>
    <w:rsid w:val="007628EE"/>
    <w:rsid w:val="0076473D"/>
    <w:rsid w:val="007670D7"/>
    <w:rsid w:val="007678B1"/>
    <w:rsid w:val="007745F7"/>
    <w:rsid w:val="00782C7E"/>
    <w:rsid w:val="00783FC5"/>
    <w:rsid w:val="007902EC"/>
    <w:rsid w:val="00791834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4EF5"/>
    <w:rsid w:val="007D61EE"/>
    <w:rsid w:val="007D649C"/>
    <w:rsid w:val="007D77A4"/>
    <w:rsid w:val="007E058F"/>
    <w:rsid w:val="007E1023"/>
    <w:rsid w:val="007E3701"/>
    <w:rsid w:val="007E5D50"/>
    <w:rsid w:val="007E6013"/>
    <w:rsid w:val="007F164A"/>
    <w:rsid w:val="007F1689"/>
    <w:rsid w:val="007F23E7"/>
    <w:rsid w:val="007F6487"/>
    <w:rsid w:val="008004AB"/>
    <w:rsid w:val="00807397"/>
    <w:rsid w:val="0081304C"/>
    <w:rsid w:val="0082022F"/>
    <w:rsid w:val="008220A1"/>
    <w:rsid w:val="008222C2"/>
    <w:rsid w:val="0082734D"/>
    <w:rsid w:val="0083358D"/>
    <w:rsid w:val="008342A2"/>
    <w:rsid w:val="0083769B"/>
    <w:rsid w:val="00837944"/>
    <w:rsid w:val="0084441A"/>
    <w:rsid w:val="008458C6"/>
    <w:rsid w:val="00845BAF"/>
    <w:rsid w:val="00845EA7"/>
    <w:rsid w:val="00845ECC"/>
    <w:rsid w:val="00851077"/>
    <w:rsid w:val="00853878"/>
    <w:rsid w:val="00855750"/>
    <w:rsid w:val="0086143F"/>
    <w:rsid w:val="0086725F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B6B30"/>
    <w:rsid w:val="008C3543"/>
    <w:rsid w:val="008C7172"/>
    <w:rsid w:val="008D009E"/>
    <w:rsid w:val="008D090B"/>
    <w:rsid w:val="008D307A"/>
    <w:rsid w:val="008E0788"/>
    <w:rsid w:val="008E2B43"/>
    <w:rsid w:val="008E79AA"/>
    <w:rsid w:val="00904785"/>
    <w:rsid w:val="009050B6"/>
    <w:rsid w:val="009050DC"/>
    <w:rsid w:val="00911E79"/>
    <w:rsid w:val="009133DA"/>
    <w:rsid w:val="0091376B"/>
    <w:rsid w:val="009170B5"/>
    <w:rsid w:val="009202DF"/>
    <w:rsid w:val="0092443D"/>
    <w:rsid w:val="0092466D"/>
    <w:rsid w:val="009255F7"/>
    <w:rsid w:val="00930328"/>
    <w:rsid w:val="00931832"/>
    <w:rsid w:val="00932527"/>
    <w:rsid w:val="00933D06"/>
    <w:rsid w:val="00935FF9"/>
    <w:rsid w:val="00940E56"/>
    <w:rsid w:val="00945617"/>
    <w:rsid w:val="0094785C"/>
    <w:rsid w:val="00947D41"/>
    <w:rsid w:val="00953500"/>
    <w:rsid w:val="00957414"/>
    <w:rsid w:val="00957870"/>
    <w:rsid w:val="009602AE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4687"/>
    <w:rsid w:val="00A07A04"/>
    <w:rsid w:val="00A10DAA"/>
    <w:rsid w:val="00A14D99"/>
    <w:rsid w:val="00A17050"/>
    <w:rsid w:val="00A1729E"/>
    <w:rsid w:val="00A2024D"/>
    <w:rsid w:val="00A20E2D"/>
    <w:rsid w:val="00A20F15"/>
    <w:rsid w:val="00A25922"/>
    <w:rsid w:val="00A32151"/>
    <w:rsid w:val="00A33FD6"/>
    <w:rsid w:val="00A51437"/>
    <w:rsid w:val="00A65437"/>
    <w:rsid w:val="00A66A81"/>
    <w:rsid w:val="00A7093A"/>
    <w:rsid w:val="00A72E1C"/>
    <w:rsid w:val="00A73C85"/>
    <w:rsid w:val="00A74F2B"/>
    <w:rsid w:val="00A80CD8"/>
    <w:rsid w:val="00A83662"/>
    <w:rsid w:val="00A848B1"/>
    <w:rsid w:val="00A864E6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6328"/>
    <w:rsid w:val="00AC73B8"/>
    <w:rsid w:val="00AD1302"/>
    <w:rsid w:val="00AD1544"/>
    <w:rsid w:val="00AD57F8"/>
    <w:rsid w:val="00AE1909"/>
    <w:rsid w:val="00AE1A72"/>
    <w:rsid w:val="00AE3D1D"/>
    <w:rsid w:val="00AE6D90"/>
    <w:rsid w:val="00AF0A5C"/>
    <w:rsid w:val="00AF1A01"/>
    <w:rsid w:val="00AF2F60"/>
    <w:rsid w:val="00AF7038"/>
    <w:rsid w:val="00B0138D"/>
    <w:rsid w:val="00B0323D"/>
    <w:rsid w:val="00B038A9"/>
    <w:rsid w:val="00B11855"/>
    <w:rsid w:val="00B13021"/>
    <w:rsid w:val="00B24A6E"/>
    <w:rsid w:val="00B32CFD"/>
    <w:rsid w:val="00B37CF9"/>
    <w:rsid w:val="00B5646F"/>
    <w:rsid w:val="00B571AE"/>
    <w:rsid w:val="00B60861"/>
    <w:rsid w:val="00B60892"/>
    <w:rsid w:val="00B6264C"/>
    <w:rsid w:val="00B647F6"/>
    <w:rsid w:val="00B64DF6"/>
    <w:rsid w:val="00B67FE2"/>
    <w:rsid w:val="00B7357D"/>
    <w:rsid w:val="00B863D4"/>
    <w:rsid w:val="00B864C6"/>
    <w:rsid w:val="00B87D62"/>
    <w:rsid w:val="00B900E7"/>
    <w:rsid w:val="00B911E4"/>
    <w:rsid w:val="00B93A82"/>
    <w:rsid w:val="00B976BD"/>
    <w:rsid w:val="00BA2792"/>
    <w:rsid w:val="00BA3FA0"/>
    <w:rsid w:val="00BA4E89"/>
    <w:rsid w:val="00BA5FA3"/>
    <w:rsid w:val="00BA6530"/>
    <w:rsid w:val="00BB021E"/>
    <w:rsid w:val="00BB09B2"/>
    <w:rsid w:val="00BB6B1E"/>
    <w:rsid w:val="00BC346D"/>
    <w:rsid w:val="00BC45A1"/>
    <w:rsid w:val="00BD01BD"/>
    <w:rsid w:val="00BD1BFA"/>
    <w:rsid w:val="00BD5C69"/>
    <w:rsid w:val="00BD708F"/>
    <w:rsid w:val="00BE05E3"/>
    <w:rsid w:val="00BE5309"/>
    <w:rsid w:val="00BE7377"/>
    <w:rsid w:val="00BF2AAF"/>
    <w:rsid w:val="00BF5EAE"/>
    <w:rsid w:val="00C01DA7"/>
    <w:rsid w:val="00C029C8"/>
    <w:rsid w:val="00C05A5F"/>
    <w:rsid w:val="00C0600A"/>
    <w:rsid w:val="00C06CD4"/>
    <w:rsid w:val="00C12EB3"/>
    <w:rsid w:val="00C1317F"/>
    <w:rsid w:val="00C1647A"/>
    <w:rsid w:val="00C171E0"/>
    <w:rsid w:val="00C20286"/>
    <w:rsid w:val="00C202AA"/>
    <w:rsid w:val="00C2585A"/>
    <w:rsid w:val="00C2674A"/>
    <w:rsid w:val="00C27596"/>
    <w:rsid w:val="00C313FB"/>
    <w:rsid w:val="00C3223B"/>
    <w:rsid w:val="00C405D0"/>
    <w:rsid w:val="00C436C8"/>
    <w:rsid w:val="00C47B77"/>
    <w:rsid w:val="00C56B4C"/>
    <w:rsid w:val="00C57229"/>
    <w:rsid w:val="00C602B2"/>
    <w:rsid w:val="00C66CBE"/>
    <w:rsid w:val="00C676F5"/>
    <w:rsid w:val="00C67906"/>
    <w:rsid w:val="00C8375B"/>
    <w:rsid w:val="00C85D92"/>
    <w:rsid w:val="00CA62EE"/>
    <w:rsid w:val="00CB66BE"/>
    <w:rsid w:val="00CB71D6"/>
    <w:rsid w:val="00CB73BF"/>
    <w:rsid w:val="00CB7527"/>
    <w:rsid w:val="00CE016D"/>
    <w:rsid w:val="00CE115B"/>
    <w:rsid w:val="00CF0B28"/>
    <w:rsid w:val="00CF3C6E"/>
    <w:rsid w:val="00D00CC4"/>
    <w:rsid w:val="00D048E9"/>
    <w:rsid w:val="00D11F2C"/>
    <w:rsid w:val="00D13EBD"/>
    <w:rsid w:val="00D15190"/>
    <w:rsid w:val="00D153F7"/>
    <w:rsid w:val="00D21F69"/>
    <w:rsid w:val="00D243B3"/>
    <w:rsid w:val="00D254BE"/>
    <w:rsid w:val="00D27A7E"/>
    <w:rsid w:val="00D40124"/>
    <w:rsid w:val="00D514D4"/>
    <w:rsid w:val="00D55DE1"/>
    <w:rsid w:val="00D56425"/>
    <w:rsid w:val="00D577D7"/>
    <w:rsid w:val="00D61959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93E3B"/>
    <w:rsid w:val="00DA128A"/>
    <w:rsid w:val="00DA1D73"/>
    <w:rsid w:val="00DA7FF9"/>
    <w:rsid w:val="00DB376B"/>
    <w:rsid w:val="00DB6710"/>
    <w:rsid w:val="00DC11D3"/>
    <w:rsid w:val="00DD361A"/>
    <w:rsid w:val="00DE231B"/>
    <w:rsid w:val="00DF19EE"/>
    <w:rsid w:val="00DF5E0E"/>
    <w:rsid w:val="00E01A26"/>
    <w:rsid w:val="00E052A4"/>
    <w:rsid w:val="00E11C2D"/>
    <w:rsid w:val="00E2699D"/>
    <w:rsid w:val="00E30C6D"/>
    <w:rsid w:val="00E31C67"/>
    <w:rsid w:val="00E32ECC"/>
    <w:rsid w:val="00E3346D"/>
    <w:rsid w:val="00E369B5"/>
    <w:rsid w:val="00E440BF"/>
    <w:rsid w:val="00E506D1"/>
    <w:rsid w:val="00E575C0"/>
    <w:rsid w:val="00E637CA"/>
    <w:rsid w:val="00E63B62"/>
    <w:rsid w:val="00E719DC"/>
    <w:rsid w:val="00E7627B"/>
    <w:rsid w:val="00E80B73"/>
    <w:rsid w:val="00E834C3"/>
    <w:rsid w:val="00E90730"/>
    <w:rsid w:val="00E9209F"/>
    <w:rsid w:val="00EA20D0"/>
    <w:rsid w:val="00EA26DA"/>
    <w:rsid w:val="00EA534B"/>
    <w:rsid w:val="00EB702F"/>
    <w:rsid w:val="00EC05C0"/>
    <w:rsid w:val="00EC4642"/>
    <w:rsid w:val="00ED686B"/>
    <w:rsid w:val="00ED7AD0"/>
    <w:rsid w:val="00EE2DBC"/>
    <w:rsid w:val="00EE52EB"/>
    <w:rsid w:val="00EE5A1E"/>
    <w:rsid w:val="00EE7981"/>
    <w:rsid w:val="00EF1236"/>
    <w:rsid w:val="00F00698"/>
    <w:rsid w:val="00F11004"/>
    <w:rsid w:val="00F111E1"/>
    <w:rsid w:val="00F11355"/>
    <w:rsid w:val="00F14BC2"/>
    <w:rsid w:val="00F17C90"/>
    <w:rsid w:val="00F26A97"/>
    <w:rsid w:val="00F32572"/>
    <w:rsid w:val="00F346E6"/>
    <w:rsid w:val="00F4666F"/>
    <w:rsid w:val="00F5241D"/>
    <w:rsid w:val="00F53588"/>
    <w:rsid w:val="00F5629B"/>
    <w:rsid w:val="00F61163"/>
    <w:rsid w:val="00F64C35"/>
    <w:rsid w:val="00F71132"/>
    <w:rsid w:val="00F7323C"/>
    <w:rsid w:val="00F832C2"/>
    <w:rsid w:val="00F864FB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4458"/>
    <w:rsid w:val="00FE7E64"/>
    <w:rsid w:val="00FF197D"/>
    <w:rsid w:val="00FF1A9B"/>
    <w:rsid w:val="00FF22BB"/>
    <w:rsid w:val="00FF2E67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51615"/>
  <w15:chartTrackingRefBased/>
  <w15:docId w15:val="{FE22BB15-98BB-496B-B5CE-F408F5D8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32"/>
      <w:szCs w:val="32"/>
    </w:rPr>
  </w:style>
  <w:style w:type="paragraph" w:styleId="BodyTextIndent3">
    <w:name w:val="Body Text Indent 3"/>
    <w:basedOn w:val="Normal"/>
    <w:pPr>
      <w:ind w:left="450" w:firstLine="450"/>
    </w:pPr>
    <w:rPr>
      <w:sz w:val="32"/>
      <w:szCs w:val="32"/>
    </w:rPr>
  </w:style>
  <w:style w:type="paragraph" w:styleId="BodyText3">
    <w:name w:val="Body Text 3"/>
    <w:basedOn w:val="Normal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BodyText2">
    <w:name w:val="Body Text 2"/>
    <w:basedOn w:val="Normal"/>
    <w:rPr>
      <w:sz w:val="30"/>
      <w:szCs w:val="30"/>
    </w:rPr>
  </w:style>
  <w:style w:type="table" w:styleId="TableGrid">
    <w:name w:val="Table Grid"/>
    <w:basedOn w:val="TableNormal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2022F"/>
    <w:rPr>
      <w:rFonts w:ascii="Tahoma" w:hAnsi="Tahoma" w:cs="Angsana New"/>
      <w:sz w:val="16"/>
      <w:szCs w:val="18"/>
    </w:rPr>
  </w:style>
  <w:style w:type="paragraph" w:customStyle="1" w:styleId="a">
    <w:name w:val="เนื้อเรื่อง"/>
    <w:basedOn w:val="Normal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Thinkpad</cp:lastModifiedBy>
  <cp:revision>3</cp:revision>
  <cp:lastPrinted>2025-11-12T08:14:00Z</cp:lastPrinted>
  <dcterms:created xsi:type="dcterms:W3CDTF">2025-11-12T07:48:00Z</dcterms:created>
  <dcterms:modified xsi:type="dcterms:W3CDTF">2025-11-12T08:15:00Z</dcterms:modified>
</cp:coreProperties>
</file>