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42009" w14:textId="4D75FCEC" w:rsidR="008A6767" w:rsidRPr="00E21423" w:rsidRDefault="008A6767" w:rsidP="003624AC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sz w:val="36"/>
          <w:szCs w:val="36"/>
        </w:rPr>
      </w:pPr>
      <w:r w:rsidRPr="00E21423">
        <w:rPr>
          <w:rFonts w:asciiTheme="majorBidi" w:hAnsiTheme="majorBidi" w:cstheme="majorBidi"/>
          <w:b/>
          <w:bCs/>
          <w:sz w:val="36"/>
          <w:szCs w:val="36"/>
          <w:cs/>
        </w:rPr>
        <w:t>รายงานของผู้สอบบัญชีรับอนุญาต</w:t>
      </w:r>
    </w:p>
    <w:p w14:paraId="666DCAF0" w14:textId="77777777" w:rsidR="003624AC" w:rsidRPr="00E21423" w:rsidRDefault="003624AC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</w:p>
    <w:p w14:paraId="1D0F58F1" w14:textId="77777777" w:rsidR="000869E5" w:rsidRPr="00E21423" w:rsidRDefault="000869E5" w:rsidP="00BA73CB">
      <w:pPr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21423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70D3E3C6" w14:textId="77777777" w:rsidR="000869E5" w:rsidRPr="00E21423" w:rsidRDefault="000869E5" w:rsidP="00BA73CB">
      <w:pPr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21423">
        <w:rPr>
          <w:rFonts w:asciiTheme="majorBidi" w:hAnsiTheme="majorBidi" w:cstheme="majorBidi"/>
          <w:b/>
          <w:bCs/>
          <w:sz w:val="32"/>
          <w:szCs w:val="32"/>
          <w:cs/>
        </w:rPr>
        <w:t>ธนาคารกรุงศรีอยุธยา จำกัด (มหาชน)</w:t>
      </w:r>
    </w:p>
    <w:p w14:paraId="4274BF4D" w14:textId="77777777" w:rsidR="00D77C42" w:rsidRPr="00E21423" w:rsidRDefault="00D77C42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  <w:cs/>
        </w:rPr>
      </w:pPr>
    </w:p>
    <w:p w14:paraId="6C0FFF08" w14:textId="77777777" w:rsidR="008A6767" w:rsidRPr="00E21423" w:rsidRDefault="008A6767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21423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  <w:r w:rsidRPr="00E2142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9A2E9BE" w14:textId="77777777" w:rsidR="00876370" w:rsidRPr="00E21423" w:rsidRDefault="00876370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16"/>
          <w:szCs w:val="16"/>
        </w:rPr>
      </w:pPr>
    </w:p>
    <w:p w14:paraId="3CB7D24A" w14:textId="596FF00C" w:rsidR="00F416D1" w:rsidRPr="00E21423" w:rsidRDefault="008A6767" w:rsidP="00C3197C">
      <w:pPr>
        <w:autoSpaceDE w:val="0"/>
        <w:autoSpaceDN w:val="0"/>
        <w:adjustRightInd w:val="0"/>
        <w:spacing w:after="0"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z w:val="32"/>
          <w:szCs w:val="32"/>
          <w:cs/>
        </w:rPr>
        <w:t>ข้าพเจ้าได้ตรวจสอบงบการเงินรวมของ</w:t>
      </w:r>
      <w:r w:rsidR="000869E5" w:rsidRPr="00E21423">
        <w:rPr>
          <w:rFonts w:asciiTheme="majorBidi" w:hAnsiTheme="majorBidi" w:cstheme="majorBidi"/>
          <w:sz w:val="32"/>
          <w:szCs w:val="32"/>
          <w:cs/>
        </w:rPr>
        <w:t>ธนาคารกรุงศรีอยุธยา</w:t>
      </w:r>
      <w:r w:rsidR="000869E5"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="000869E5" w:rsidRPr="00E21423">
        <w:rPr>
          <w:rFonts w:asciiTheme="majorBidi" w:hAnsiTheme="majorBidi" w:cstheme="majorBidi"/>
          <w:sz w:val="32"/>
          <w:szCs w:val="32"/>
          <w:cs/>
        </w:rPr>
        <w:t>จำกัด</w:t>
      </w:r>
      <w:r w:rsidR="000869E5" w:rsidRPr="00E21423">
        <w:rPr>
          <w:rFonts w:asciiTheme="majorBidi" w:hAnsiTheme="majorBidi" w:cstheme="majorBidi"/>
          <w:sz w:val="32"/>
          <w:szCs w:val="32"/>
        </w:rPr>
        <w:t xml:space="preserve"> (</w:t>
      </w:r>
      <w:r w:rsidR="000869E5" w:rsidRPr="00E21423">
        <w:rPr>
          <w:rFonts w:asciiTheme="majorBidi" w:hAnsiTheme="majorBidi" w:cstheme="majorBidi"/>
          <w:sz w:val="32"/>
          <w:szCs w:val="32"/>
          <w:cs/>
        </w:rPr>
        <w:t>มหาชน</w:t>
      </w:r>
      <w:r w:rsidR="000869E5" w:rsidRPr="00E21423">
        <w:rPr>
          <w:rFonts w:asciiTheme="majorBidi" w:hAnsiTheme="majorBidi" w:cstheme="majorBidi"/>
          <w:sz w:val="32"/>
          <w:szCs w:val="32"/>
        </w:rPr>
        <w:t xml:space="preserve">) </w:t>
      </w:r>
      <w:r w:rsidR="000869E5" w:rsidRPr="00E21423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B475F9"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="00920CA9" w:rsidRPr="00E21423">
        <w:rPr>
          <w:rFonts w:asciiTheme="majorBidi" w:hAnsiTheme="majorBidi" w:cstheme="majorBidi"/>
          <w:sz w:val="32"/>
          <w:szCs w:val="32"/>
        </w:rPr>
        <w:t>(</w:t>
      </w:r>
      <w:r w:rsidR="00B5542D" w:rsidRPr="00E21423">
        <w:rPr>
          <w:rFonts w:asciiTheme="majorBidi" w:hAnsiTheme="majorBidi" w:cstheme="majorBidi"/>
          <w:sz w:val="32"/>
          <w:szCs w:val="32"/>
          <w:cs/>
        </w:rPr>
        <w:t>“ธนาคารและบริษัทย่อย”</w:t>
      </w:r>
      <w:r w:rsidR="00920CA9" w:rsidRPr="00E21423">
        <w:rPr>
          <w:rFonts w:asciiTheme="majorBidi" w:hAnsiTheme="majorBidi" w:cstheme="majorBidi"/>
          <w:sz w:val="32"/>
          <w:szCs w:val="32"/>
          <w:cs/>
        </w:rPr>
        <w:t>)</w:t>
      </w:r>
      <w:r w:rsidR="00B5542D" w:rsidRPr="00E2142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69E5" w:rsidRPr="00E21423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และงบการเงินเฉพาะธนาคารของธนาคารกรุงศรีอยุธยา</w:t>
      </w:r>
      <w:r w:rsidR="000869E5"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="000869E5" w:rsidRPr="00E21423">
        <w:rPr>
          <w:rFonts w:asciiTheme="majorBidi" w:hAnsiTheme="majorBidi" w:cstheme="majorBidi"/>
          <w:sz w:val="32"/>
          <w:szCs w:val="32"/>
          <w:cs/>
        </w:rPr>
        <w:t>จำกัด</w:t>
      </w:r>
      <w:r w:rsidR="000869E5" w:rsidRPr="00E21423">
        <w:rPr>
          <w:rFonts w:asciiTheme="majorBidi" w:hAnsiTheme="majorBidi" w:cstheme="majorBidi"/>
          <w:sz w:val="32"/>
          <w:szCs w:val="32"/>
        </w:rPr>
        <w:t xml:space="preserve"> (</w:t>
      </w:r>
      <w:r w:rsidR="000869E5" w:rsidRPr="00E21423">
        <w:rPr>
          <w:rFonts w:asciiTheme="majorBidi" w:hAnsiTheme="majorBidi" w:cstheme="majorBidi"/>
          <w:sz w:val="32"/>
          <w:szCs w:val="32"/>
          <w:cs/>
        </w:rPr>
        <w:t>มหาชน</w:t>
      </w:r>
      <w:r w:rsidR="000869E5" w:rsidRPr="00E21423">
        <w:rPr>
          <w:rFonts w:asciiTheme="majorBidi" w:hAnsiTheme="majorBidi" w:cstheme="majorBidi"/>
          <w:sz w:val="32"/>
          <w:szCs w:val="32"/>
        </w:rPr>
        <w:t xml:space="preserve">) </w:t>
      </w:r>
      <w:r w:rsidR="00B5542D" w:rsidRPr="00E21423">
        <w:rPr>
          <w:rFonts w:asciiTheme="majorBidi" w:hAnsiTheme="majorBidi" w:cstheme="majorBidi"/>
          <w:sz w:val="32"/>
          <w:szCs w:val="32"/>
          <w:cs/>
        </w:rPr>
        <w:t>(“ธนาคาร”)</w:t>
      </w:r>
      <w:r w:rsidR="00BA73CB" w:rsidRPr="00E2142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475F9" w:rsidRPr="00E2142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ซึ่งประกอบด้วยงบฐานะการเงินรวม</w:t>
      </w:r>
      <w:r w:rsidR="00F416D1" w:rsidRPr="00E21423">
        <w:rPr>
          <w:rFonts w:asciiTheme="majorBidi" w:hAnsiTheme="majorBidi" w:cstheme="majorBidi"/>
          <w:spacing w:val="-4"/>
          <w:sz w:val="32"/>
          <w:szCs w:val="32"/>
          <w:cs/>
        </w:rPr>
        <w:t>และเฉพาะธนาคาร</w:t>
      </w:r>
      <w:r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ณ</w:t>
      </w:r>
      <w:r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วันที่</w:t>
      </w:r>
      <w:r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3197C" w:rsidRPr="00C3197C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3197C" w:rsidRPr="00C3197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A72B98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416D1" w:rsidRPr="00E21423">
        <w:rPr>
          <w:rFonts w:asciiTheme="majorBidi" w:hAnsiTheme="majorBidi" w:cstheme="majorBidi"/>
          <w:spacing w:val="-4"/>
          <w:sz w:val="32"/>
          <w:szCs w:val="32"/>
          <w:cs/>
        </w:rPr>
        <w:t>และงบกำไรขาดทุน</w:t>
      </w:r>
      <w:r w:rsidR="00F416D1" w:rsidRPr="00E21423">
        <w:rPr>
          <w:rFonts w:asciiTheme="majorBidi" w:hAnsiTheme="majorBidi" w:cstheme="majorBidi"/>
          <w:sz w:val="32"/>
          <w:szCs w:val="32"/>
          <w:cs/>
        </w:rPr>
        <w:t>และกำไรขาดทุนเบ็ดเสร็จอื่นรวมและเฉพาะธนาคาร</w:t>
      </w:r>
      <w:r w:rsidR="00F416D1"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="00F416D1" w:rsidRPr="00E21423">
        <w:rPr>
          <w:rFonts w:asciiTheme="majorBidi" w:hAnsiTheme="majorBidi" w:cstheme="majorBidi"/>
          <w:sz w:val="32"/>
          <w:szCs w:val="32"/>
          <w:cs/>
        </w:rPr>
        <w:t>งบการเปลี่ยนแปลงส่วนของเจ้าของรวม</w:t>
      </w:r>
      <w:r w:rsidR="00F416D1" w:rsidRPr="00E21423">
        <w:rPr>
          <w:rFonts w:asciiTheme="majorBidi" w:hAnsiTheme="majorBidi" w:cstheme="majorBidi"/>
          <w:spacing w:val="20"/>
          <w:sz w:val="32"/>
          <w:szCs w:val="32"/>
          <w:cs/>
        </w:rPr>
        <w:t>และ</w:t>
      </w:r>
      <w:r w:rsidR="00F416D1" w:rsidRPr="00E21423">
        <w:rPr>
          <w:rFonts w:asciiTheme="majorBidi" w:hAnsiTheme="majorBidi" w:cstheme="majorBidi"/>
          <w:spacing w:val="-4"/>
          <w:sz w:val="32"/>
          <w:szCs w:val="32"/>
          <w:cs/>
        </w:rPr>
        <w:t>เฉพาะธนาคาร และงบกระแสเงินสดรวมและเฉพาะธนาคารสำหรับปีสิ้นสุดวันเดียวกัน</w:t>
      </w:r>
      <w:r w:rsidR="00D8564F"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44E43" w:rsidRPr="00E21423">
        <w:rPr>
          <w:rFonts w:asciiTheme="majorBidi" w:hAnsiTheme="majorBidi" w:cstheme="majorBidi"/>
          <w:spacing w:val="-4"/>
          <w:sz w:val="32"/>
          <w:szCs w:val="32"/>
          <w:cs/>
        </w:rPr>
        <w:t>และหมายเหตุ</w:t>
      </w:r>
      <w:r w:rsidR="00E44E43" w:rsidRPr="00E21423">
        <w:rPr>
          <w:rFonts w:asciiTheme="majorBidi" w:hAnsiTheme="majorBidi" w:cstheme="majorBidi"/>
          <w:sz w:val="32"/>
          <w:szCs w:val="32"/>
          <w:cs/>
        </w:rPr>
        <w:t>ประกอบ</w:t>
      </w:r>
      <w:r w:rsidR="00962A6A">
        <w:rPr>
          <w:rFonts w:asciiTheme="majorBidi" w:hAnsiTheme="majorBidi" w:cstheme="majorBidi"/>
          <w:sz w:val="32"/>
          <w:szCs w:val="32"/>
        </w:rPr>
        <w:br/>
      </w:r>
      <w:r w:rsidR="00E44E43" w:rsidRPr="00E21423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7C4BE3" w:rsidRPr="00E21423">
        <w:rPr>
          <w:rFonts w:asciiTheme="majorBidi" w:hAnsiTheme="majorBidi" w:cstheme="majorBidi"/>
          <w:sz w:val="32"/>
          <w:szCs w:val="32"/>
          <w:cs/>
        </w:rPr>
        <w:t>รวมและเฉพาะธนาคาร</w:t>
      </w:r>
      <w:r w:rsidR="00F416D1"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="00F416D1" w:rsidRPr="00E21423">
        <w:rPr>
          <w:rFonts w:asciiTheme="majorBidi" w:hAnsiTheme="majorBidi" w:cstheme="majorBidi"/>
          <w:sz w:val="32"/>
          <w:szCs w:val="32"/>
          <w:cs/>
        </w:rPr>
        <w:t>รวมถึง</w:t>
      </w:r>
      <w:r w:rsidR="000A51AB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="00F416D1" w:rsidRPr="00E21423">
        <w:rPr>
          <w:rFonts w:asciiTheme="majorBidi" w:hAnsiTheme="majorBidi" w:cstheme="majorBidi"/>
          <w:sz w:val="32"/>
          <w:szCs w:val="32"/>
          <w:cs/>
        </w:rPr>
        <w:t>นโยบายการบัญชีที่</w:t>
      </w:r>
      <w:r w:rsidR="000A51AB">
        <w:rPr>
          <w:rFonts w:asciiTheme="majorBidi" w:hAnsiTheme="majorBidi" w:cstheme="majorBidi" w:hint="cs"/>
          <w:sz w:val="32"/>
          <w:szCs w:val="32"/>
          <w:cs/>
        </w:rPr>
        <w:t>มีสาระ</w:t>
      </w:r>
      <w:r w:rsidR="00F416D1" w:rsidRPr="00E21423">
        <w:rPr>
          <w:rFonts w:asciiTheme="majorBidi" w:hAnsiTheme="majorBidi" w:cstheme="majorBidi"/>
          <w:sz w:val="32"/>
          <w:szCs w:val="32"/>
          <w:cs/>
        </w:rPr>
        <w:t>สำคัญ</w:t>
      </w:r>
    </w:p>
    <w:p w14:paraId="730B2870" w14:textId="77777777" w:rsidR="003624AC" w:rsidRPr="00E21423" w:rsidRDefault="003624AC" w:rsidP="00C00CDB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</w:p>
    <w:p w14:paraId="0E1B3C70" w14:textId="3DCC0951" w:rsidR="008A6767" w:rsidRPr="00E21423" w:rsidRDefault="008A6767" w:rsidP="00C3197C">
      <w:pPr>
        <w:autoSpaceDE w:val="0"/>
        <w:autoSpaceDN w:val="0"/>
        <w:adjustRightInd w:val="0"/>
        <w:spacing w:after="0" w:line="400" w:lineRule="exact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21423">
        <w:rPr>
          <w:rFonts w:asciiTheme="majorBidi" w:hAnsiTheme="majorBidi" w:cstheme="majorBidi"/>
          <w:spacing w:val="2"/>
          <w:sz w:val="32"/>
          <w:szCs w:val="32"/>
          <w:cs/>
        </w:rPr>
        <w:t>ข้าพเจ้าเห็นว่า</w:t>
      </w:r>
      <w:r w:rsidRPr="00E21423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2"/>
          <w:sz w:val="32"/>
          <w:szCs w:val="32"/>
          <w:cs/>
        </w:rPr>
        <w:t>งบการเงินรวม</w:t>
      </w:r>
      <w:r w:rsidR="007C4BE3" w:rsidRPr="00E21423">
        <w:rPr>
          <w:rFonts w:asciiTheme="majorBidi" w:hAnsiTheme="majorBidi" w:cstheme="majorBidi"/>
          <w:spacing w:val="2"/>
          <w:sz w:val="32"/>
          <w:szCs w:val="32"/>
          <w:cs/>
        </w:rPr>
        <w:t>และงบการเงินเฉพาะธนาคาร</w:t>
      </w:r>
      <w:r w:rsidRPr="00E21423">
        <w:rPr>
          <w:rFonts w:asciiTheme="majorBidi" w:hAnsiTheme="majorBidi" w:cstheme="majorBidi"/>
          <w:spacing w:val="2"/>
          <w:sz w:val="32"/>
          <w:szCs w:val="32"/>
          <w:cs/>
        </w:rPr>
        <w:t>ข้างต้นนี้แสดงฐานะการเงินของ</w:t>
      </w:r>
      <w:r w:rsidR="00464F63" w:rsidRPr="00E21423">
        <w:rPr>
          <w:rFonts w:asciiTheme="majorBidi" w:hAnsiTheme="majorBidi" w:cstheme="majorBidi"/>
          <w:spacing w:val="2"/>
          <w:sz w:val="32"/>
          <w:szCs w:val="32"/>
        </w:rPr>
        <w:t xml:space="preserve">                  </w:t>
      </w:r>
      <w:r w:rsidR="00034A93" w:rsidRPr="00E21423">
        <w:rPr>
          <w:rFonts w:asciiTheme="majorBidi" w:hAnsiTheme="majorBidi" w:cstheme="majorBidi"/>
          <w:spacing w:val="2"/>
          <w:sz w:val="32"/>
          <w:szCs w:val="32"/>
          <w:cs/>
        </w:rPr>
        <w:t>ธนาคาร</w:t>
      </w:r>
      <w:r w:rsidR="00034A93" w:rsidRPr="00E21423">
        <w:rPr>
          <w:rFonts w:asciiTheme="majorBidi" w:hAnsiTheme="majorBidi" w:cstheme="majorBidi"/>
          <w:spacing w:val="4"/>
          <w:sz w:val="32"/>
          <w:szCs w:val="32"/>
          <w:cs/>
        </w:rPr>
        <w:t>กรุงศรีอยุธยา</w:t>
      </w:r>
      <w:r w:rsidR="00034A93" w:rsidRPr="00E2142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034A93" w:rsidRPr="00E21423">
        <w:rPr>
          <w:rFonts w:asciiTheme="majorBidi" w:hAnsiTheme="majorBidi" w:cstheme="majorBidi"/>
          <w:spacing w:val="4"/>
          <w:sz w:val="32"/>
          <w:szCs w:val="32"/>
          <w:cs/>
        </w:rPr>
        <w:t>จำกัด</w:t>
      </w:r>
      <w:r w:rsidR="00034A93" w:rsidRPr="00E21423">
        <w:rPr>
          <w:rFonts w:asciiTheme="majorBidi" w:hAnsiTheme="majorBidi" w:cstheme="majorBidi"/>
          <w:spacing w:val="4"/>
          <w:sz w:val="32"/>
          <w:szCs w:val="32"/>
        </w:rPr>
        <w:t xml:space="preserve"> (</w:t>
      </w:r>
      <w:r w:rsidR="00034A93" w:rsidRPr="00E21423">
        <w:rPr>
          <w:rFonts w:asciiTheme="majorBidi" w:hAnsiTheme="majorBidi" w:cstheme="majorBidi"/>
          <w:spacing w:val="4"/>
          <w:sz w:val="32"/>
          <w:szCs w:val="32"/>
          <w:cs/>
        </w:rPr>
        <w:t>มหาชน</w:t>
      </w:r>
      <w:r w:rsidR="00034A93" w:rsidRPr="00E21423">
        <w:rPr>
          <w:rFonts w:asciiTheme="majorBidi" w:hAnsiTheme="majorBidi" w:cstheme="majorBidi"/>
          <w:spacing w:val="4"/>
          <w:sz w:val="32"/>
          <w:szCs w:val="32"/>
        </w:rPr>
        <w:t xml:space="preserve">) </w:t>
      </w:r>
      <w:r w:rsidR="00034A93" w:rsidRPr="00E21423">
        <w:rPr>
          <w:rFonts w:asciiTheme="majorBidi" w:hAnsiTheme="majorBidi" w:cstheme="majorBidi"/>
          <w:spacing w:val="4"/>
          <w:sz w:val="32"/>
          <w:szCs w:val="32"/>
          <w:cs/>
        </w:rPr>
        <w:t>และบริษัทย่อย</w:t>
      </w:r>
      <w:r w:rsidR="007C4BE3" w:rsidRPr="00E21423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และของธนาคารกรุงศรีอยุธยา จำกัด (มหาชน)</w:t>
      </w:r>
      <w:r w:rsidRPr="00E2142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6"/>
          <w:sz w:val="32"/>
          <w:szCs w:val="32"/>
          <w:cs/>
        </w:rPr>
        <w:t>ณ</w:t>
      </w:r>
      <w:r w:rsidRPr="00E214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6"/>
          <w:sz w:val="32"/>
          <w:szCs w:val="32"/>
          <w:cs/>
        </w:rPr>
        <w:t>วันที่</w:t>
      </w:r>
      <w:r w:rsidRPr="00E214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3197C" w:rsidRPr="00C3197C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E214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Pr="00E214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3197C" w:rsidRPr="00C3197C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A72B98">
        <w:rPr>
          <w:rFonts w:asciiTheme="majorBidi" w:hAnsiTheme="majorBidi" w:cstheme="majorBidi"/>
          <w:spacing w:val="-6"/>
          <w:sz w:val="32"/>
          <w:szCs w:val="32"/>
        </w:rPr>
        <w:t>8</w:t>
      </w:r>
      <w:r w:rsidRPr="00E214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A3244" w:rsidRPr="00E21423">
        <w:rPr>
          <w:rFonts w:asciiTheme="majorBidi" w:hAnsiTheme="majorBidi" w:cstheme="majorBidi"/>
          <w:spacing w:val="-6"/>
          <w:sz w:val="32"/>
          <w:szCs w:val="32"/>
          <w:cs/>
        </w:rPr>
        <w:t>และผลการดำ</w:t>
      </w:r>
      <w:r w:rsidR="00034A93" w:rsidRPr="00E21423">
        <w:rPr>
          <w:rFonts w:asciiTheme="majorBidi" w:hAnsiTheme="majorBidi" w:cstheme="majorBidi"/>
          <w:spacing w:val="-6"/>
          <w:sz w:val="32"/>
          <w:szCs w:val="32"/>
          <w:cs/>
        </w:rPr>
        <w:t>เนินงานและกระแสเงินสดสำ</w:t>
      </w:r>
      <w:r w:rsidRPr="00E21423">
        <w:rPr>
          <w:rFonts w:asciiTheme="majorBidi" w:hAnsiTheme="majorBidi" w:cstheme="majorBidi"/>
          <w:spacing w:val="-6"/>
          <w:sz w:val="32"/>
          <w:szCs w:val="32"/>
          <w:cs/>
        </w:rPr>
        <w:t>หรับปีสิ้นสุดวันเดี</w:t>
      </w:r>
      <w:r w:rsidR="00F80534" w:rsidRPr="00E21423">
        <w:rPr>
          <w:rFonts w:asciiTheme="majorBidi" w:hAnsiTheme="majorBidi" w:cstheme="majorBidi"/>
          <w:spacing w:val="-6"/>
          <w:sz w:val="32"/>
          <w:szCs w:val="32"/>
          <w:cs/>
        </w:rPr>
        <w:t>ยวกันโดยถูกต้อง</w:t>
      </w:r>
      <w:r w:rsidR="00F80534" w:rsidRPr="00E21423">
        <w:rPr>
          <w:rFonts w:asciiTheme="majorBidi" w:hAnsiTheme="majorBidi" w:cstheme="majorBidi"/>
          <w:spacing w:val="-4"/>
          <w:sz w:val="32"/>
          <w:szCs w:val="32"/>
          <w:cs/>
        </w:rPr>
        <w:t>ตามที่ควรในสาระสำ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คัญตามมาตรฐานการรายงานทางการเงิน</w:t>
      </w:r>
      <w:r w:rsidR="00104B66" w:rsidRPr="00E21423">
        <w:rPr>
          <w:rFonts w:asciiTheme="majorBidi" w:hAnsiTheme="majorBidi" w:cstheme="majorBidi"/>
          <w:spacing w:val="-4"/>
          <w:sz w:val="32"/>
          <w:szCs w:val="32"/>
          <w:cs/>
        </w:rPr>
        <w:t>และหลักเกณฑ์ของธนาคารแห่งประเทศไทย</w:t>
      </w:r>
    </w:p>
    <w:p w14:paraId="144C35D1" w14:textId="77777777" w:rsidR="00964232" w:rsidRPr="00E21423" w:rsidRDefault="00964232" w:rsidP="00C00CDB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</w:p>
    <w:p w14:paraId="490A377B" w14:textId="77777777" w:rsidR="008A6767" w:rsidRPr="00E21423" w:rsidRDefault="008A6767" w:rsidP="00C3197C">
      <w:pPr>
        <w:autoSpaceDE w:val="0"/>
        <w:autoSpaceDN w:val="0"/>
        <w:adjustRightInd w:val="0"/>
        <w:spacing w:after="0" w:line="40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E2142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  <w:r w:rsidRPr="00E2142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6925F8A" w14:textId="77777777" w:rsidR="00876370" w:rsidRPr="00E21423" w:rsidRDefault="00876370" w:rsidP="00964232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16"/>
          <w:szCs w:val="16"/>
        </w:rPr>
      </w:pPr>
    </w:p>
    <w:p w14:paraId="772D650C" w14:textId="0AE7B95C" w:rsidR="00D77C42" w:rsidRPr="00E21423" w:rsidRDefault="00EA72FE" w:rsidP="00C3197C">
      <w:pPr>
        <w:pStyle w:val="ListParagraph"/>
        <w:spacing w:after="0" w:line="400" w:lineRule="exact"/>
        <w:ind w:left="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ความรับผิดชอบของข้าพเจ้าได้กล่าวไว้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br/>
        <w:t>ในวรรคความรับผิดชอบของผู้สอบบัญชีต่อการตรวจสอบงบการเงินรวมและงบการเงินเฉพาะธนาคาร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br/>
        <w:t>ในรายงานของข้าพเจ้า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ข้าพเจ้ามีความเป็นอิสระจากธนาคารและบริษัทย่อยตาม</w:t>
      </w:r>
      <w:r w:rsidR="0012737F" w:rsidRPr="00E21423">
        <w:rPr>
          <w:rFonts w:asciiTheme="majorBidi" w:hAnsiTheme="majorBidi" w:cs="Angsana New"/>
          <w:color w:val="000000"/>
          <w:sz w:val="32"/>
          <w:szCs w:val="32"/>
          <w:cs/>
        </w:rPr>
        <w:t>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</w:t>
      </w:r>
      <w:r w:rsidR="0012737F" w:rsidRPr="00E21423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ในส่วนที่เกี่ยวข้องกับการตรวจสอบงบการเงินรวมและงบการเงินเฉพาะธนาคาร</w:t>
      </w:r>
      <w:r w:rsidRPr="00E2142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และข้าพเจ้าได้ปฏิบัติตามความรับผิดชอบด้านจรรยาบรรณอื่นๆ</w:t>
      </w:r>
      <w:r w:rsidRPr="00E2142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047908" w:rsidRPr="00E21423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ตามประมวลจรรยาบรรณของผู้ประกอบวิชาชีพบัญชี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2EE6D19" w14:textId="77777777" w:rsidR="00BB4979" w:rsidRPr="00E21423" w:rsidRDefault="00BB4979" w:rsidP="001B2E13">
      <w:pPr>
        <w:spacing w:after="0"/>
        <w:rPr>
          <w:rFonts w:asciiTheme="majorBidi" w:hAnsiTheme="majorBidi" w:cstheme="majorBidi"/>
          <w:sz w:val="32"/>
          <w:szCs w:val="32"/>
          <w:cs/>
        </w:rPr>
        <w:sectPr w:rsidR="00BB4979" w:rsidRPr="00E21423" w:rsidSect="0082217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2592" w:right="1224" w:bottom="576" w:left="1872" w:header="864" w:footer="432" w:gutter="0"/>
          <w:pgNumType w:start="2"/>
          <w:cols w:space="720"/>
          <w:titlePg/>
          <w:docGrid w:linePitch="360"/>
        </w:sectPr>
      </w:pPr>
    </w:p>
    <w:p w14:paraId="33399D5D" w14:textId="3AB74CB9" w:rsidR="008A6767" w:rsidRPr="00E21423" w:rsidRDefault="00F80534" w:rsidP="00104B66">
      <w:pPr>
        <w:autoSpaceDE w:val="0"/>
        <w:autoSpaceDN w:val="0"/>
        <w:adjustRightInd w:val="0"/>
        <w:spacing w:after="0" w:line="360" w:lineRule="exact"/>
        <w:ind w:left="432" w:firstLine="18"/>
        <w:contextualSpacing/>
        <w:rPr>
          <w:rFonts w:asciiTheme="majorBidi" w:hAnsiTheme="majorBidi" w:cstheme="majorBidi"/>
          <w:b/>
          <w:bCs/>
          <w:sz w:val="32"/>
          <w:szCs w:val="32"/>
        </w:rPr>
      </w:pPr>
      <w:r w:rsidRPr="00E2142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</w:t>
      </w:r>
      <w:r w:rsidR="008A6767" w:rsidRPr="00E21423">
        <w:rPr>
          <w:rFonts w:asciiTheme="majorBidi" w:hAnsiTheme="majorBidi" w:cstheme="majorBidi"/>
          <w:b/>
          <w:bCs/>
          <w:sz w:val="32"/>
          <w:szCs w:val="32"/>
          <w:cs/>
        </w:rPr>
        <w:t>คัญในการตรวจสอบ</w:t>
      </w:r>
      <w:r w:rsidR="008A6767" w:rsidRPr="00E2142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3AD14DC" w14:textId="77777777" w:rsidR="00906E5B" w:rsidRPr="00E21423" w:rsidRDefault="00906E5B" w:rsidP="00104B66">
      <w:pPr>
        <w:autoSpaceDE w:val="0"/>
        <w:autoSpaceDN w:val="0"/>
        <w:adjustRightInd w:val="0"/>
        <w:spacing w:after="0"/>
        <w:ind w:left="432"/>
        <w:contextualSpacing/>
        <w:rPr>
          <w:rFonts w:asciiTheme="majorBidi" w:hAnsiTheme="majorBidi" w:cstheme="majorBidi"/>
          <w:sz w:val="16"/>
          <w:szCs w:val="16"/>
        </w:rPr>
      </w:pPr>
    </w:p>
    <w:p w14:paraId="50964469" w14:textId="40FF758C" w:rsidR="008A6767" w:rsidRPr="00E21423" w:rsidRDefault="00A841A3" w:rsidP="00C00CDB">
      <w:pPr>
        <w:pStyle w:val="ListParagraph"/>
        <w:spacing w:after="180" w:line="400" w:lineRule="exact"/>
        <w:ind w:left="432" w:right="-29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เรื่องสำคัญในการตรวจสอบคือเรื่องต่างๆ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ธนาคารสำหรับงวดปัจจุบัน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ธนาคารโดยรวมและในการแสดงความเห็นของข้าพเจ้า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ข้าพเจ้าไม่ได้แสดงความเห็น</w:t>
      </w:r>
      <w:r w:rsidR="00291611" w:rsidRPr="00E21423">
        <w:rPr>
          <w:rFonts w:asciiTheme="majorBidi" w:hAnsiTheme="majorBidi" w:cstheme="majorBidi"/>
          <w:color w:val="000000"/>
          <w:sz w:val="32"/>
          <w:szCs w:val="32"/>
          <w:cs/>
        </w:rPr>
        <w:t>แยกต่างหากสำหรับเรื่องเหล่านี้</w:t>
      </w:r>
    </w:p>
    <w:tbl>
      <w:tblPr>
        <w:tblStyle w:val="TableGrid"/>
        <w:tblW w:w="8811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5"/>
        <w:gridCol w:w="4446"/>
      </w:tblGrid>
      <w:tr w:rsidR="00A72B98" w:rsidRPr="00E21423" w14:paraId="4ACC8F4C" w14:textId="77777777" w:rsidTr="001274B3">
        <w:trPr>
          <w:tblHeader/>
        </w:trPr>
        <w:tc>
          <w:tcPr>
            <w:tcW w:w="4365" w:type="dxa"/>
          </w:tcPr>
          <w:p w14:paraId="2DB2A9B6" w14:textId="77777777" w:rsidR="00A72B98" w:rsidRPr="00E21423" w:rsidRDefault="00A72B98" w:rsidP="001274B3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446" w:type="dxa"/>
          </w:tcPr>
          <w:p w14:paraId="3A257A2B" w14:textId="77777777" w:rsidR="00A72B98" w:rsidRPr="00E21423" w:rsidRDefault="00A72B98" w:rsidP="001274B3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</w:t>
            </w:r>
            <w:r w:rsidRPr="00E2142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ใช้เพื่อตอบสนอง</w:t>
            </w:r>
          </w:p>
        </w:tc>
      </w:tr>
      <w:tr w:rsidR="00A72B98" w:rsidRPr="00E21423" w14:paraId="56E92B0A" w14:textId="77777777" w:rsidTr="001274B3">
        <w:tc>
          <w:tcPr>
            <w:tcW w:w="4365" w:type="dxa"/>
          </w:tcPr>
          <w:p w14:paraId="24A241FC" w14:textId="77777777" w:rsidR="00A72B98" w:rsidRPr="00E21423" w:rsidRDefault="00A72B98" w:rsidP="001274B3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E2142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  <w:p w14:paraId="7FCA1F2F" w14:textId="77777777" w:rsidR="00A72B98" w:rsidRDefault="00A72B98" w:rsidP="001274B3">
            <w:pPr>
              <w:spacing w:after="0"/>
              <w:ind w:left="86" w:right="86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E21423">
              <w:rPr>
                <w:rFonts w:asciiTheme="majorBidi" w:hAnsiTheme="majorBidi" w:cs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ค่าเผื่อผลขาดทุนด้านเครดิตที่คาดว่าจะเกิดขึ้นของ</w:t>
            </w:r>
            <w:r w:rsidRPr="00E21423">
              <w:rPr>
                <w:rFonts w:asciiTheme="majorBidi" w:hAnsiTheme="majorBidi" w:cs="Angsana New"/>
                <w:sz w:val="28"/>
                <w:szCs w:val="28"/>
              </w:rPr>
              <w:br/>
            </w:r>
            <w:r w:rsidRPr="00E21423">
              <w:rPr>
                <w:rFonts w:asciiTheme="majorBidi" w:hAnsiTheme="majorBidi" w:cs="Angsana New"/>
                <w:sz w:val="28"/>
                <w:szCs w:val="28"/>
                <w:cs/>
              </w:rPr>
              <w:t>เงินให้สินเชื่อแก่ลูกหนี้ และประมาณการหนี้สินสำหรับ</w:t>
            </w:r>
            <w:r w:rsidRPr="00E21423">
              <w:rPr>
                <w:rFonts w:asciiTheme="majorBidi" w:hAnsiTheme="majorBidi" w:cs="Angsana New"/>
                <w:sz w:val="28"/>
                <w:szCs w:val="28"/>
              </w:rPr>
              <w:t xml:space="preserve">            </w:t>
            </w:r>
            <w:r w:rsidRPr="00E2142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ผลขาดทุนด้านเครดิตที่คาดว่าจะเกิดขึ้นจากภาระผูกพันวงเงินสินเชื่อและสัญญาค้ำประกันทางการเงิน </w:t>
            </w:r>
            <w:r w:rsidRPr="00E21423">
              <w:rPr>
                <w:rFonts w:asciiTheme="majorBidi" w:hAnsiTheme="majorBidi" w:cs="Angsana New"/>
                <w:sz w:val="28"/>
                <w:szCs w:val="28"/>
              </w:rPr>
              <w:br/>
            </w:r>
            <w:r w:rsidRPr="00E21423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ได้รับการพิจารณาว่าเป็นเรื่องที่มีนัยสำคัญ เนื่องจากต้องใช้</w:t>
            </w:r>
            <w:r w:rsidRPr="00E2142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ดุลยพินิจการประมาณการและสมมติฐานโดยผู้บริหารของธนาคารและบริษัทย่อย </w:t>
            </w:r>
          </w:p>
          <w:p w14:paraId="081B4896" w14:textId="77777777" w:rsidR="00A72B98" w:rsidRPr="00E21423" w:rsidRDefault="00A72B98" w:rsidP="001274B3">
            <w:pPr>
              <w:spacing w:after="0"/>
              <w:ind w:left="86" w:right="86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19BC555F" w14:textId="77777777" w:rsidR="00A72B98" w:rsidRDefault="00A72B98" w:rsidP="001274B3">
            <w:pPr>
              <w:autoSpaceDE w:val="0"/>
              <w:autoSpaceDN w:val="0"/>
              <w:adjustRightInd w:val="0"/>
              <w:spacing w:after="0"/>
              <w:ind w:left="86" w:right="130"/>
              <w:jc w:val="thaiDistribute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  <w:r w:rsidRPr="00E2142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ธนาคารและบริษัทย่อยได้ถือปฏิบัติตามมาตรฐาน</w:t>
            </w:r>
            <w:r w:rsidRPr="00E21423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br/>
            </w:r>
            <w:r w:rsidRPr="00E2142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การรายงานทางการเงิน ฉบับที่ </w:t>
            </w:r>
            <w:r w:rsidRPr="00C3197C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9</w:t>
            </w:r>
            <w:r w:rsidRPr="00E2142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เรื่อง เครื่องมือทางการเงิน และหลักเกณฑ์ของธนาคารแห่งประเทศไทยที่เกี่ยวข้องโดยมาตรฐานการรายงานทางการเงินฉบับ</w:t>
            </w:r>
            <w:r w:rsidRPr="00C3197C">
              <w:rPr>
                <w:rFonts w:ascii="Angsana New" w:eastAsia="Cordia New" w:hAnsi="Angsana New"/>
                <w:snapToGrid w:val="0"/>
                <w:spacing w:val="-8"/>
                <w:sz w:val="28"/>
                <w:szCs w:val="28"/>
                <w:cs/>
                <w:lang w:eastAsia="th-TH"/>
              </w:rPr>
              <w:t>ดังกล่าว กำหนดให้ธนาคารและบริษัทย่อยรับรู้การขาดทุน</w:t>
            </w:r>
            <w:r w:rsidRPr="00E2142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ด้อยค่าตามผลขาดทุนด้านเครดิตที่คาดว่าจะเกิดขึ้น</w:t>
            </w:r>
          </w:p>
          <w:p w14:paraId="6923DDCC" w14:textId="77777777" w:rsidR="00A72B98" w:rsidRPr="00E21423" w:rsidRDefault="00A72B98" w:rsidP="001274B3">
            <w:pPr>
              <w:autoSpaceDE w:val="0"/>
              <w:autoSpaceDN w:val="0"/>
              <w:adjustRightInd w:val="0"/>
              <w:spacing w:after="0"/>
              <w:ind w:left="86" w:right="130"/>
              <w:jc w:val="thaiDistribute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  <w:p w14:paraId="2000D578" w14:textId="77777777" w:rsidR="00A72B98" w:rsidRPr="00E21423" w:rsidRDefault="00A72B98" w:rsidP="001274B3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E2142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E21423">
              <w:rPr>
                <w:rFonts w:asciiTheme="majorBidi" w:hAnsiTheme="majorBidi" w:cs="Angsana New"/>
                <w:sz w:val="28"/>
                <w:szCs w:val="28"/>
              </w:rPr>
              <w:t xml:space="preserve">         </w:t>
            </w:r>
            <w:r w:rsidRPr="00E21423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ประมาณการตามรูปแบบการคาดการณ์เกี่ยวกับการชำระหนี้</w:t>
            </w:r>
            <w:r w:rsidRPr="00E21423">
              <w:rPr>
                <w:rFonts w:asciiTheme="majorBidi" w:hAnsiTheme="majorBidi" w:cs="Angsana New"/>
                <w:sz w:val="28"/>
                <w:szCs w:val="28"/>
                <w:cs/>
              </w:rPr>
              <w:t>ในอนาคตของลูกหนี้ โดยคำนวนจากค่าความน่าจะเป็นถ่วงน้ำหนักของผลขาดทุนด้านเครดิตและความเสี่ยงของจำนวนเงินสดที่คาดว่าจะไม่ได้รับ รวมถึงเหตุการณ์ที่ส่งผลต่อค่าเผื่อผลขาดทุนด้านเครดิตที่คาดว่าจะเกิดขึ้นจะถูกวัดมูลค่าด้วยจำนวนเงินที่เท่ากับผลขาดทุน</w:t>
            </w:r>
            <w:r w:rsidRPr="00E21423">
              <w:rPr>
                <w:rFonts w:asciiTheme="majorBidi" w:hAnsiTheme="majorBidi" w:cs="Angsana New"/>
                <w:sz w:val="28"/>
                <w:szCs w:val="28"/>
              </w:rPr>
              <w:br/>
            </w:r>
            <w:r w:rsidRPr="00E2142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ด้านเครดิตที่คาดว่าจะเกิดขึ้นในอีก </w:t>
            </w:r>
            <w:r w:rsidRPr="00C3197C">
              <w:rPr>
                <w:rFonts w:asciiTheme="majorBidi" w:hAnsiTheme="majorBidi" w:cs="Angsana New"/>
                <w:sz w:val="28"/>
                <w:szCs w:val="28"/>
              </w:rPr>
              <w:t>12</w:t>
            </w:r>
            <w:r w:rsidRPr="00E2142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เดือนข้างหน้า </w:t>
            </w:r>
            <w:r w:rsidRPr="00E21423">
              <w:rPr>
                <w:rFonts w:asciiTheme="majorBidi" w:hAnsiTheme="majorBidi" w:cs="Angsana New"/>
                <w:spacing w:val="-8"/>
                <w:sz w:val="28"/>
                <w:szCs w:val="28"/>
                <w:cs/>
              </w:rPr>
              <w:t>หรือตลอดอายุของเครื่องมือทางการเงินขึ้นอยู่กับการเพิ่มขึ้</w:t>
            </w:r>
            <w:r w:rsidRPr="00E21423">
              <w:rPr>
                <w:rFonts w:asciiTheme="majorBidi" w:hAnsiTheme="majorBidi" w:cs="Angsana New"/>
                <w:sz w:val="28"/>
                <w:szCs w:val="28"/>
                <w:cs/>
              </w:rPr>
              <w:t>นอย่างมีนัยสำคัญของความเสี่ยงด้านเครดิตของเครื่องมือทางการเงินนับตั้งแต่การรับรู้รายการเมื่อเริ่มแรก</w:t>
            </w:r>
          </w:p>
        </w:tc>
        <w:tc>
          <w:tcPr>
            <w:tcW w:w="4446" w:type="dxa"/>
          </w:tcPr>
          <w:p w14:paraId="5B0A27D2" w14:textId="77777777" w:rsidR="00A72B98" w:rsidRDefault="00A72B98" w:rsidP="001274B3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4" w:right="86"/>
              <w:jc w:val="thaiDistribute"/>
              <w:textAlignment w:val="baseline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2FA68B37" w14:textId="77777777" w:rsidR="00A72B98" w:rsidRPr="00E21423" w:rsidRDefault="00A72B98" w:rsidP="001274B3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4" w:right="86"/>
              <w:jc w:val="thaiDistribute"/>
              <w:textAlignment w:val="baseline"/>
              <w:rPr>
                <w:rFonts w:asciiTheme="majorBidi" w:hAnsiTheme="majorBidi" w:cstheme="majorBidi"/>
                <w:spacing w:val="-6"/>
                <w:sz w:val="28"/>
              </w:rPr>
            </w:pP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จากการประเมินความเสี่ยงของข้าพเจ้า ข้าพเจ้าออกแบบวิธีการตรวจสอบที่สำคัญซึ่งรวมถึงการตรวจสอบระบบการควบคุมภายในและการตรวจสอบเนื้อหาสาระเพื่อใช้เป็นเกณฑ์ในการแสดงความเห็นของข้าพเจ้า ทั้งนี้วิธีการตรวจสอบของข้าพเจ้าดังต่อไปนี้เป็นเพียงส่วนหนึ่งใน</w:t>
            </w:r>
            <w:r w:rsidRPr="00E21423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การตรวจสอบของข้าพเจ้า วิธีการตรวจสอบของข้าพเจ้ามีดังต่อไปนี้</w:t>
            </w:r>
          </w:p>
          <w:p w14:paraId="23379459" w14:textId="77777777" w:rsidR="00A72B98" w:rsidRPr="00E21423" w:rsidRDefault="00A72B98" w:rsidP="001274B3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4" w:right="86"/>
              <w:jc w:val="thaiDistribute"/>
              <w:textAlignment w:val="baselin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  <w:p w14:paraId="2642EC3B" w14:textId="77777777" w:rsidR="00A72B98" w:rsidRPr="00E21423" w:rsidRDefault="00A72B98" w:rsidP="001274B3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6"/>
                <w:sz w:val="28"/>
              </w:rPr>
            </w:pP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ข้าพเจ้าได้ทำการประเมินการ</w:t>
            </w:r>
            <w:r w:rsidRPr="00E21423">
              <w:rPr>
                <w:rFonts w:asciiTheme="majorBidi" w:hAnsiTheme="majorBidi" w:cs="Angsana New"/>
                <w:spacing w:val="-6"/>
                <w:sz w:val="28"/>
                <w:cs/>
              </w:rPr>
              <w:t>ออกแบบการควบคุมและ</w:t>
            </w:r>
            <w:r w:rsidRPr="00E21423">
              <w:rPr>
                <w:rFonts w:asciiTheme="majorBidi" w:hAnsiTheme="majorBidi" w:cs="Angsana New" w:hint="cs"/>
                <w:spacing w:val="-6"/>
                <w:sz w:val="28"/>
                <w:cs/>
              </w:rPr>
              <w:t xml:space="preserve">             </w:t>
            </w:r>
            <w:r w:rsidRPr="00E21423">
              <w:rPr>
                <w:rFonts w:asciiTheme="majorBidi" w:hAnsiTheme="majorBidi" w:cs="Angsana New"/>
                <w:spacing w:val="-6"/>
                <w:sz w:val="28"/>
                <w:cs/>
              </w:rPr>
              <w:t>การน</w:t>
            </w:r>
            <w:r w:rsidRPr="00E21423">
              <w:rPr>
                <w:rFonts w:asciiTheme="majorBidi" w:hAnsiTheme="majorBidi" w:cs="Angsana New" w:hint="cs"/>
                <w:spacing w:val="-6"/>
                <w:sz w:val="28"/>
                <w:cs/>
              </w:rPr>
              <w:t>ำ</w:t>
            </w:r>
            <w:r w:rsidRPr="00E21423">
              <w:rPr>
                <w:rFonts w:asciiTheme="majorBidi" w:hAnsiTheme="majorBidi" w:cs="Angsana New"/>
                <w:spacing w:val="-6"/>
                <w:sz w:val="28"/>
                <w:cs/>
              </w:rPr>
              <w:t>การควบคุมไปปฏิบัต</w:t>
            </w:r>
            <w:r w:rsidRPr="00E21423">
              <w:rPr>
                <w:rFonts w:asciiTheme="majorBidi" w:hAnsiTheme="majorBidi" w:cs="Angsana New" w:hint="cs"/>
                <w:spacing w:val="-6"/>
                <w:sz w:val="28"/>
                <w:cs/>
              </w:rPr>
              <w:t>ิ ตลอดจนการ</w:t>
            </w:r>
            <w:r w:rsidRPr="00E21423">
              <w:rPr>
                <w:rFonts w:asciiTheme="majorBidi" w:hAnsiTheme="majorBidi" w:cs="Angsana New"/>
                <w:spacing w:val="-6"/>
                <w:sz w:val="28"/>
                <w:cs/>
              </w:rPr>
              <w:t>ทดสอ</w:t>
            </w:r>
            <w:r w:rsidRPr="00E21423">
              <w:rPr>
                <w:rFonts w:asciiTheme="majorBidi" w:hAnsiTheme="majorBidi" w:cs="Angsana New" w:hint="cs"/>
                <w:spacing w:val="-6"/>
                <w:sz w:val="28"/>
                <w:cs/>
              </w:rPr>
              <w:t>บ</w:t>
            </w:r>
            <w:r w:rsidRPr="00E21423">
              <w:rPr>
                <w:rFonts w:asciiTheme="majorBidi" w:hAnsiTheme="majorBidi" w:cs="Angsana New"/>
                <w:spacing w:val="-6"/>
                <w:sz w:val="28"/>
                <w:cs/>
              </w:rPr>
              <w:t>ความมีประสิทธิผลของการปฏิบัติตามการควบคุม</w:t>
            </w:r>
            <w:r w:rsidRPr="00E21423">
              <w:rPr>
                <w:rFonts w:asciiTheme="majorBidi" w:hAnsiTheme="majorBidi" w:cs="Angsana New" w:hint="cs"/>
                <w:spacing w:val="-6"/>
                <w:sz w:val="28"/>
                <w:cs/>
              </w:rPr>
              <w:t>ภายใน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ที่เกี่ยวข้องกับการจัดทำนโยบายและกระบวนการของ</w:t>
            </w:r>
            <w:r w:rsidRPr="00E21423">
              <w:rPr>
                <w:rFonts w:asciiTheme="majorBidi" w:hAnsiTheme="majorBidi" w:cstheme="majorBidi"/>
                <w:spacing w:val="-6"/>
                <w:sz w:val="28"/>
              </w:rPr>
              <w:t xml:space="preserve">      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การประมาณการค่าเผื่อผลขาดทุนด้านเครดิตที่คาดว่าจะเกิดขึ้น ซึ่งรวมถึง</w:t>
            </w:r>
            <w:r w:rsidRPr="00E21423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E21423">
              <w:rPr>
                <w:rFonts w:asciiTheme="majorBidi" w:hAnsiTheme="majorBidi" w:cs="Angsana New"/>
                <w:spacing w:val="-6"/>
                <w:sz w:val="28"/>
                <w:cs/>
              </w:rPr>
              <w:t>กระบวนการใน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การติดตามและ</w:t>
            </w:r>
            <w:r w:rsidRPr="00E21423">
              <w:rPr>
                <w:rFonts w:asciiTheme="majorBidi" w:hAnsiTheme="majorBidi" w:cstheme="majorBidi"/>
                <w:spacing w:val="-6"/>
                <w:sz w:val="28"/>
              </w:rPr>
              <w:t xml:space="preserve">             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การทดสอบประสิทธิภาพของแบบจำลอง</w:t>
            </w:r>
            <w:r w:rsidRPr="00E21423">
              <w:rPr>
                <w:rFonts w:asciiTheme="majorBidi" w:hAnsiTheme="majorBidi" w:cs="Angsana New"/>
                <w:spacing w:val="-6"/>
                <w:sz w:val="28"/>
                <w:cs/>
              </w:rPr>
              <w:t>ที่ได้มีการดำเนินการโดยธนาคารและบริษัทย่อย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และการปรับปรุงเพิ่มเติมภายหลังการคำนวนตามแบบจำลอง </w:t>
            </w:r>
            <w:r w:rsidRPr="00E21423">
              <w:rPr>
                <w:rFonts w:asciiTheme="majorBidi" w:hAnsiTheme="majorBidi" w:cstheme="majorBidi"/>
                <w:spacing w:val="-6"/>
                <w:sz w:val="28"/>
              </w:rPr>
              <w:t>(Post Model Adjustment)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นอกจากนั้นข้าพเจ้าได้ประเมินการควบคุมภายในสำหรับระบบเทคโนโลยีสารสนเทศและ</w:t>
            </w:r>
            <w:r w:rsidRPr="00E21423">
              <w:rPr>
                <w:rFonts w:asciiTheme="majorBidi" w:hAnsiTheme="majorBidi" w:cstheme="majorBidi"/>
                <w:spacing w:val="-6"/>
                <w:sz w:val="28"/>
              </w:rPr>
              <w:t xml:space="preserve">                 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การควบคุมที่เป็น</w:t>
            </w:r>
            <w:r w:rsidRPr="00E21423">
              <w:rPr>
                <w:rFonts w:asciiTheme="majorBidi" w:hAnsiTheme="majorBidi" w:cstheme="majorBidi"/>
                <w:spacing w:val="-8"/>
                <w:sz w:val="28"/>
                <w:cs/>
              </w:rPr>
              <w:t xml:space="preserve">อัตโนมัติ </w:t>
            </w:r>
            <w:r w:rsidRPr="00E21423">
              <w:rPr>
                <w:rFonts w:asciiTheme="majorBidi" w:hAnsiTheme="majorBidi" w:cstheme="majorBidi"/>
                <w:spacing w:val="-8"/>
                <w:sz w:val="28"/>
              </w:rPr>
              <w:t xml:space="preserve">(Automated control) </w:t>
            </w:r>
            <w:r w:rsidRPr="00E21423">
              <w:rPr>
                <w:rFonts w:asciiTheme="majorBidi" w:hAnsiTheme="majorBidi" w:cstheme="majorBidi"/>
                <w:spacing w:val="-12"/>
                <w:sz w:val="28"/>
                <w:cs/>
              </w:rPr>
              <w:t>ของระบบเทคโนโลยีสารสนเทศที่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>เกี่ยวข้องกับกระบวนการดังกล่าว</w:t>
            </w:r>
          </w:p>
          <w:p w14:paraId="706D5B5D" w14:textId="77777777" w:rsidR="00A72B98" w:rsidRPr="00E21423" w:rsidRDefault="00A72B98" w:rsidP="001274B3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</w:rPr>
            </w:pPr>
          </w:p>
          <w:p w14:paraId="2E56E703" w14:textId="77777777" w:rsidR="00A72B98" w:rsidRPr="00DB3750" w:rsidRDefault="00A72B98" w:rsidP="001274B3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</w:p>
        </w:tc>
      </w:tr>
    </w:tbl>
    <w:p w14:paraId="4A250D60" w14:textId="77777777" w:rsidR="00A72B98" w:rsidRDefault="00A72B98" w:rsidP="00A72B98">
      <w:r>
        <w:br w:type="page"/>
      </w:r>
    </w:p>
    <w:tbl>
      <w:tblPr>
        <w:tblStyle w:val="TableGrid"/>
        <w:tblW w:w="8811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5"/>
        <w:gridCol w:w="4446"/>
      </w:tblGrid>
      <w:tr w:rsidR="00A72B98" w:rsidRPr="00E21423" w14:paraId="3AEB0689" w14:textId="77777777" w:rsidTr="001274B3">
        <w:trPr>
          <w:tblHeader/>
        </w:trPr>
        <w:tc>
          <w:tcPr>
            <w:tcW w:w="4365" w:type="dxa"/>
          </w:tcPr>
          <w:p w14:paraId="0A7F078D" w14:textId="77777777" w:rsidR="00A72B98" w:rsidRPr="00E21423" w:rsidRDefault="00A72B98" w:rsidP="001274B3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46" w:type="dxa"/>
          </w:tcPr>
          <w:p w14:paraId="4651605F" w14:textId="77777777" w:rsidR="00A72B98" w:rsidRPr="00E21423" w:rsidRDefault="00A72B98" w:rsidP="001274B3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</w:t>
            </w:r>
            <w:r w:rsidRPr="00E2142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ใช้เพื่อตอบสนอง</w:t>
            </w:r>
          </w:p>
        </w:tc>
      </w:tr>
      <w:tr w:rsidR="00A72B98" w:rsidRPr="00E21423" w14:paraId="68AB752F" w14:textId="77777777" w:rsidTr="001274B3">
        <w:trPr>
          <w:tblHeader/>
        </w:trPr>
        <w:tc>
          <w:tcPr>
            <w:tcW w:w="4365" w:type="dxa"/>
          </w:tcPr>
          <w:p w14:paraId="6566906E" w14:textId="77777777" w:rsidR="00A72B98" w:rsidRPr="00E21423" w:rsidRDefault="00A72B98" w:rsidP="001274B3">
            <w:pPr>
              <w:spacing w:after="0"/>
              <w:ind w:left="82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2142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(ต่อ)</w:t>
            </w:r>
          </w:p>
          <w:p w14:paraId="2ABFC3EC" w14:textId="77777777" w:rsidR="00A72B98" w:rsidRPr="00E21423" w:rsidRDefault="00A72B98" w:rsidP="001274B3">
            <w:pPr>
              <w:spacing w:after="0"/>
              <w:ind w:left="86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21423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ของธนาคารและบริษัทย่อยอาจถูกปรับปรุงเพิ่มเติมภายหลังการคำนวณตามแบบจำลองโดยใช้สมมติฐานและดุลยพินิจของผู้เชี่ยวชาญด้านเครดิต ในกรณีที่ปัจจัยนำเข้า สมมติฐาน และ/หรือเทคนิคแบบจำลองยังไม่สามารถสะท้อนสภาวะเศรษฐกิจและสถานการณ์ทางตลาดในปัจจุบัน</w:t>
            </w:r>
          </w:p>
          <w:p w14:paraId="19CC0728" w14:textId="77777777" w:rsidR="00A72B98" w:rsidRPr="00E21423" w:rsidRDefault="00A72B98" w:rsidP="001274B3">
            <w:pPr>
              <w:spacing w:after="0"/>
              <w:ind w:left="86" w:right="86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433B5BE1" w14:textId="77777777" w:rsidR="00A72B98" w:rsidRPr="00E21423" w:rsidRDefault="00A72B98" w:rsidP="001274B3">
            <w:pPr>
              <w:spacing w:after="0"/>
              <w:ind w:left="86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21423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นโยบายการบัญชีและหลักเกณฑ์ของธนาคารแห่งประเทศไทยที่เกี่ยวข้อง</w:t>
            </w:r>
            <w:r w:rsidRPr="00E214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214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สำหรับค่าเผื่อผลขาดทุนด้านเครดิตที่คาดว่าจะเกิดขึ้น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E21423">
              <w:rPr>
                <w:rFonts w:asciiTheme="majorBidi" w:hAnsiTheme="majorBidi" w:cstheme="majorBidi"/>
                <w:sz w:val="28"/>
                <w:szCs w:val="28"/>
                <w:cs/>
              </w:rPr>
              <w:t>รายละเอียดค่าเผื่อ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E21423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 แสดง</w:t>
            </w:r>
            <w:r w:rsidRPr="007B5750">
              <w:rPr>
                <w:rFonts w:asciiTheme="majorBidi" w:hAnsiTheme="majorBidi" w:cstheme="majorBidi"/>
                <w:sz w:val="28"/>
                <w:szCs w:val="28"/>
                <w:cs/>
              </w:rPr>
              <w:t>อยู่ในหมายเหตุประกอบงบการเงิน</w:t>
            </w:r>
            <w:r w:rsidRPr="007B575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B57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ข้อ </w:t>
            </w:r>
            <w:r w:rsidRPr="007B5750">
              <w:rPr>
                <w:rFonts w:asciiTheme="majorBidi" w:hAnsiTheme="majorBidi" w:cstheme="majorBidi"/>
                <w:sz w:val="28"/>
                <w:szCs w:val="28"/>
              </w:rPr>
              <w:t xml:space="preserve">4.7 </w:t>
            </w:r>
            <w:r w:rsidRPr="007B575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ข้อ </w:t>
            </w:r>
            <w:r w:rsidRPr="007B5750">
              <w:rPr>
                <w:rFonts w:asciiTheme="majorBidi" w:hAnsiTheme="majorBidi" w:cstheme="majorBidi"/>
                <w:sz w:val="28"/>
                <w:szCs w:val="28"/>
              </w:rPr>
              <w:t xml:space="preserve">6.2 </w:t>
            </w:r>
            <w:r w:rsidRPr="007B5750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7B5750">
              <w:rPr>
                <w:rFonts w:asciiTheme="majorBidi" w:hAnsiTheme="majorBidi" w:cstheme="majorBidi"/>
                <w:sz w:val="28"/>
                <w:szCs w:val="28"/>
                <w:cs/>
              </w:rPr>
              <w:t>ข้อ</w:t>
            </w:r>
            <w:r w:rsidRPr="007B5750">
              <w:rPr>
                <w:rFonts w:asciiTheme="majorBidi" w:hAnsiTheme="majorBidi" w:cstheme="majorBidi"/>
                <w:sz w:val="28"/>
                <w:szCs w:val="28"/>
              </w:rPr>
              <w:t xml:space="preserve"> 7.9</w:t>
            </w:r>
            <w:r w:rsidRPr="007B57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ตามลำดับ</w:t>
            </w:r>
          </w:p>
          <w:p w14:paraId="5740921D" w14:textId="77777777" w:rsidR="00A72B98" w:rsidRPr="00E21423" w:rsidRDefault="00A72B98" w:rsidP="001274B3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46" w:type="dxa"/>
          </w:tcPr>
          <w:p w14:paraId="63325865" w14:textId="77777777" w:rsidR="00A72B98" w:rsidRPr="00E21423" w:rsidRDefault="00A72B98" w:rsidP="001274B3">
            <w:p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</w:rPr>
            </w:pPr>
          </w:p>
          <w:p w14:paraId="1D76102E" w14:textId="77777777" w:rsidR="00A72B98" w:rsidRPr="00C3197C" w:rsidRDefault="00A72B98" w:rsidP="001274B3">
            <w:pPr>
              <w:overflowPunct w:val="0"/>
              <w:autoSpaceDE w:val="0"/>
              <w:autoSpaceDN w:val="0"/>
              <w:adjustRightInd w:val="0"/>
              <w:spacing w:after="0"/>
              <w:ind w:left="225"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21423">
              <w:rPr>
                <w:rFonts w:asciiTheme="majorBidi" w:eastAsia="MS PGothic" w:hAnsiTheme="majorBidi" w:cstheme="majorBidi"/>
                <w:color w:val="000000"/>
                <w:spacing w:val="-8"/>
                <w:sz w:val="28"/>
                <w:szCs w:val="28"/>
                <w:cs/>
                <w:lang w:eastAsia="ja-JP"/>
              </w:rPr>
              <w:t>ข้าพเจ้าได้ประเมิน</w:t>
            </w:r>
            <w:r w:rsidRPr="00E2142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ความเหมาะสม</w:t>
            </w:r>
            <w:r w:rsidRPr="00E21423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ของค่าเผื่อผลขาดทุนด้าน</w:t>
            </w:r>
            <w:r w:rsidRPr="00C3197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เครดิตที่คาดว่าจะเกิดขึ้น</w:t>
            </w:r>
            <w:r w:rsidRPr="00C319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ของเงินให้สินเชื่อแก่ลูกหนี้แบบกลุ่ม </w:t>
            </w:r>
            <w:r w:rsidRPr="00C3197C">
              <w:rPr>
                <w:rFonts w:asciiTheme="majorBidi" w:hAnsiTheme="majorBidi" w:cstheme="majorBidi"/>
                <w:sz w:val="28"/>
                <w:szCs w:val="28"/>
              </w:rPr>
              <w:t xml:space="preserve">(Collective assessment) </w:t>
            </w:r>
            <w:r w:rsidRPr="00C3197C">
              <w:rPr>
                <w:rFonts w:asciiTheme="majorBidi" w:hAnsiTheme="majorBidi" w:cstheme="majorBidi"/>
                <w:sz w:val="28"/>
                <w:szCs w:val="28"/>
                <w:cs/>
              </w:rPr>
              <w:t>และรายลูกหนี้</w:t>
            </w:r>
            <w:r w:rsidRPr="00C319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3197C">
              <w:rPr>
                <w:rFonts w:asciiTheme="majorBidi" w:hAnsiTheme="majorBidi" w:cstheme="majorBidi"/>
                <w:spacing w:val="4"/>
                <w:sz w:val="28"/>
                <w:szCs w:val="28"/>
              </w:rPr>
              <w:t xml:space="preserve">(Individual assessment) </w:t>
            </w:r>
            <w:r w:rsidRPr="00C3197C">
              <w:rPr>
                <w:rFonts w:asciiTheme="majorBidi" w:eastAsia="MS PGothic" w:hAnsiTheme="majorBidi" w:cstheme="majorBidi" w:hint="cs"/>
                <w:color w:val="000000"/>
                <w:spacing w:val="4"/>
                <w:sz w:val="28"/>
                <w:szCs w:val="28"/>
                <w:cs/>
                <w:lang w:eastAsia="ja-JP"/>
              </w:rPr>
              <w:t xml:space="preserve">และการรับรู้รายการ </w:t>
            </w:r>
            <w:r w:rsidRPr="00C3197C">
              <w:rPr>
                <w:rFonts w:asciiTheme="majorBidi" w:eastAsia="MS PGothic" w:hAnsiTheme="majorBidi" w:cstheme="majorBidi"/>
                <w:color w:val="000000"/>
                <w:spacing w:val="4"/>
                <w:sz w:val="28"/>
                <w:szCs w:val="28"/>
                <w:cs/>
                <w:lang w:eastAsia="ja-JP"/>
              </w:rPr>
              <w:t>ณ วันที่ใน</w:t>
            </w:r>
            <w:r w:rsidRPr="00C3197C">
              <w:rPr>
                <w:rFonts w:asciiTheme="majorBidi" w:eastAsia="MS PGothic" w:hAnsiTheme="majorBidi" w:cstheme="majorBidi"/>
                <w:color w:val="000000"/>
                <w:sz w:val="28"/>
                <w:szCs w:val="28"/>
                <w:cs/>
                <w:lang w:eastAsia="ja-JP"/>
              </w:rPr>
              <w:t>รายงานทางการเงิน</w:t>
            </w:r>
            <w:r w:rsidRPr="00C3197C">
              <w:rPr>
                <w:rFonts w:asciiTheme="majorBidi" w:hAnsiTheme="majorBidi" w:cstheme="majorBidi"/>
                <w:sz w:val="28"/>
                <w:szCs w:val="28"/>
                <w:cs/>
              </w:rPr>
              <w:t>ดังต่อไปนี้</w:t>
            </w:r>
          </w:p>
          <w:p w14:paraId="5557875B" w14:textId="77777777" w:rsidR="00A72B98" w:rsidRPr="00E21423" w:rsidRDefault="00A72B98" w:rsidP="001274B3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E214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สำหรับการ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พิจารณา</w:t>
            </w:r>
            <w:r w:rsidRPr="00E21423"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ค่าเผื่อ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ผลขาดทุนด้านเครดิต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ที่คาดว่าจะเกิดขึ้น</w:t>
            </w:r>
            <w:r w:rsidRPr="00E21423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ของ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เงินให้สินเชื่อแก่ลูกหนี้</w:t>
            </w:r>
            <w:r w:rsidRPr="00E21423">
              <w:rPr>
                <w:rFonts w:asciiTheme="majorBidi" w:hAnsiTheme="majorBidi" w:cstheme="majorBidi"/>
                <w:spacing w:val="-10"/>
                <w:sz w:val="28"/>
              </w:rPr>
              <w:br/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แบบกลุ่ม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วิธีการตรวจสอบของข้าพเจ้ามีดังต่อไปนี้</w:t>
            </w:r>
          </w:p>
          <w:p w14:paraId="19F09550" w14:textId="54E3CFD6" w:rsidR="00A72B98" w:rsidRPr="00C3197C" w:rsidRDefault="00A72B98" w:rsidP="001274B3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940" w:right="90" w:hanging="23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E214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การพิจารณาความสมเหตุสมผลของ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หลักเกณฑ์</w:t>
            </w:r>
            <w:r w:rsidRPr="00E21423">
              <w:rPr>
                <w:rFonts w:asciiTheme="majorBidi" w:hAnsiTheme="majorBidi" w:cstheme="majorBidi" w:hint="cs"/>
                <w:spacing w:val="-10"/>
                <w:sz w:val="28"/>
                <w:cs/>
              </w:rPr>
              <w:t xml:space="preserve">                 </w:t>
            </w:r>
            <w:r w:rsidRPr="00E214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ที่ใช้ใน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การประมาณการ</w:t>
            </w:r>
            <w:r w:rsidRPr="00E21423"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ค่าเผื่อ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ผลขาดทุน</w:t>
            </w:r>
            <w:r w:rsidRPr="00E21423">
              <w:rPr>
                <w:rFonts w:asciiTheme="majorBidi" w:hAnsiTheme="majorBidi" w:cstheme="majorBidi"/>
                <w:spacing w:val="-10"/>
                <w:sz w:val="28"/>
              </w:rPr>
              <w:br/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ด้านเครดิต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ที่คาดว่าจะเกิดขึ้นโดยผู้เชี่ยวชาญของผู้สอบบัญชี ซึ่งรวมถึง ความเหมาะสมของ</w:t>
            </w:r>
            <w:r w:rsidRPr="00E21423">
              <w:rPr>
                <w:rFonts w:asciiTheme="majorBidi" w:hAnsiTheme="majorBidi" w:cstheme="majorBidi"/>
                <w:spacing w:val="-6"/>
                <w:sz w:val="28"/>
              </w:rPr>
              <w:br/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การใช้ตัวแปรที่เกี่ยวข้อง</w:t>
            </w:r>
            <w:r w:rsidR="00962A6A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กับ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ความเสี่ยง </w:t>
            </w:r>
            <w:r w:rsidR="00962A6A">
              <w:rPr>
                <w:rFonts w:asciiTheme="majorBidi" w:hAnsiTheme="majorBidi" w:cstheme="majorBidi"/>
                <w:spacing w:val="-6"/>
                <w:sz w:val="28"/>
                <w:cs/>
              </w:rPr>
              <w:br/>
            </w:r>
            <w:r w:rsidRPr="00E21423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การทดสอบประสิทธิภาพของแบบจำลอง </w:t>
            </w:r>
            <w:r w:rsidR="00962A6A">
              <w:rPr>
                <w:rFonts w:asciiTheme="majorBidi" w:hAnsiTheme="majorBidi" w:cstheme="majorBidi"/>
                <w:spacing w:val="-6"/>
                <w:sz w:val="28"/>
                <w:cs/>
              </w:rPr>
              <w:br/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การปรับปรุงเพิ่มเติมภายหลังการคำนวนตามแบบจำลอง </w:t>
            </w:r>
            <w:r w:rsidRPr="00E21423">
              <w:rPr>
                <w:rFonts w:asciiTheme="majorBidi" w:hAnsiTheme="majorBidi" w:cstheme="majorBidi"/>
                <w:spacing w:val="-6"/>
                <w:sz w:val="28"/>
              </w:rPr>
              <w:t>(Post Model Adjustment)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และ</w:t>
            </w:r>
            <w:r w:rsidR="00962A6A">
              <w:rPr>
                <w:rFonts w:asciiTheme="majorBidi" w:hAnsiTheme="majorBidi" w:cstheme="majorBidi"/>
                <w:spacing w:val="-6"/>
                <w:sz w:val="28"/>
                <w:cs/>
              </w:rPr>
              <w:br/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การปฏิบัติตามข้อกำหนดตามมาตรฐาน</w:t>
            </w:r>
            <w:r w:rsidR="00962A6A">
              <w:rPr>
                <w:rFonts w:asciiTheme="majorBidi" w:hAnsiTheme="majorBidi" w:cstheme="majorBidi"/>
                <w:spacing w:val="-6"/>
                <w:sz w:val="28"/>
                <w:cs/>
              </w:rPr>
              <w:br/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การรายงานทางการเงิน</w:t>
            </w:r>
            <w:r w:rsidRPr="00E21423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 xml:space="preserve"> ฉบับที่ </w:t>
            </w:r>
            <w:r w:rsidRPr="00C3197C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9</w:t>
            </w:r>
            <w:r w:rsidRPr="00E21423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 xml:space="preserve"> 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และหลักเกณฑ์ของธนาคารแห่ง</w:t>
            </w:r>
            <w:r w:rsidRPr="00C3197C">
              <w:rPr>
                <w:rFonts w:asciiTheme="majorBidi" w:hAnsiTheme="majorBidi" w:cstheme="majorBidi"/>
                <w:sz w:val="28"/>
                <w:cs/>
              </w:rPr>
              <w:t>ประเทศไทย</w:t>
            </w:r>
          </w:p>
          <w:p w14:paraId="3D9CDD14" w14:textId="77777777" w:rsidR="00A72B98" w:rsidRPr="00E21423" w:rsidRDefault="00A72B98" w:rsidP="001274B3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940" w:right="90" w:hanging="23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</w:pPr>
            <w:r w:rsidRPr="00E214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การทดสอบการคำนวนค่าเผื่อผลขาดทุน</w:t>
            </w:r>
            <w:r w:rsidRPr="00E214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  <w:br/>
            </w:r>
            <w:r w:rsidRPr="00E214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ด้านเครดิตที่คาดว่าจะเกิดขึ้นโดยผู้เชี่ยวชาญของผู้สอบบัญชี โดยการเลือกตัวอย่างตามแต่ละประเภทเงินให้สินเชื่อแก่ลูกหนี้</w:t>
            </w:r>
          </w:p>
          <w:p w14:paraId="45DA18E3" w14:textId="77777777" w:rsidR="00A72B98" w:rsidRPr="00E21423" w:rsidRDefault="00A72B98" w:rsidP="001274B3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E21423">
              <w:rPr>
                <w:rFonts w:asciiTheme="majorBidi" w:eastAsia="MS PGothic" w:hAnsiTheme="majorBidi" w:cstheme="majorBidi"/>
                <w:color w:val="000000"/>
                <w:sz w:val="28"/>
                <w:cs/>
                <w:lang w:eastAsia="ja-JP"/>
              </w:rPr>
              <w:t>สำหรับการ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>พิจารณา</w:t>
            </w:r>
            <w:r w:rsidRPr="00E21423"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ค่าเผื่อ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ผลขาดทุนด้านเครดิต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ที่คาดว่าจะเกิดขึ้น</w:t>
            </w:r>
            <w:r w:rsidRPr="00E21423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ของ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>เงินให้สินเชื่อแก่ลูกหนี้</w:t>
            </w:r>
            <w:r w:rsidRPr="00E21423">
              <w:rPr>
                <w:rFonts w:asciiTheme="majorBidi" w:hAnsiTheme="majorBidi" w:cstheme="majorBidi"/>
                <w:sz w:val="28"/>
              </w:rPr>
              <w:br/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แบบรายตัว วิธีการตรวจสอบของข้าพเจ้ามีดังต่อไปนี้</w:t>
            </w:r>
          </w:p>
          <w:p w14:paraId="5AF9A763" w14:textId="77777777" w:rsidR="00A72B98" w:rsidRPr="00E21423" w:rsidRDefault="00A72B98" w:rsidP="001274B3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940" w:right="90" w:hanging="23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</w:pPr>
            <w:r w:rsidRPr="00E214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ตรวจสอบความเหมาะสมของกระบวนการพิจารณาข้อบ่งชี้ของการด้อยค่า</w:t>
            </w:r>
          </w:p>
          <w:p w14:paraId="36976286" w14:textId="77777777" w:rsidR="00A72B98" w:rsidRPr="00E21423" w:rsidRDefault="00A72B98" w:rsidP="001274B3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940" w:right="90" w:hanging="230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F10D6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พิจารณาความเหมาะสมของการประมาณการ</w:t>
            </w:r>
            <w:r w:rsidRPr="001F10D6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  <w:t xml:space="preserve">                        </w:t>
            </w:r>
            <w:r w:rsidRPr="001F10D6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 xml:space="preserve">ค่าเผื่อผลขาดทุนด้านเครดิตที่คาดว่าจะเกิดขึ้น    </w:t>
            </w:r>
            <w:r w:rsidRPr="001F10D6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  <w:t xml:space="preserve">   </w:t>
            </w:r>
            <w:r w:rsidRPr="001F10D6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 xml:space="preserve">  โดยการเลือกตัวอย่างรายการที่มีข้อบ่งชี้การด้อยค่า</w:t>
            </w:r>
            <w:r w:rsidRPr="00E435FE">
              <w:rPr>
                <w:rFonts w:asciiTheme="majorBidi" w:eastAsia="MS PGothic" w:hAnsiTheme="majorBidi" w:cstheme="majorBidi"/>
                <w:color w:val="000000"/>
                <w:sz w:val="28"/>
                <w:cs/>
                <w:lang w:eastAsia="ja-JP"/>
              </w:rPr>
              <w:t>จากการประเมินความเหมาะสมของ</w:t>
            </w:r>
            <w:r w:rsidRPr="00E435FE">
              <w:rPr>
                <w:rFonts w:asciiTheme="majorBidi" w:eastAsia="MS PGothic" w:hAnsiTheme="majorBidi" w:cstheme="majorBidi"/>
                <w:color w:val="000000"/>
                <w:sz w:val="36"/>
                <w:cs/>
                <w:lang w:eastAsia="ja-JP"/>
              </w:rPr>
              <w:t>มูลค่า</w:t>
            </w:r>
            <w:r w:rsidRPr="00825F79">
              <w:rPr>
                <w:rFonts w:asciiTheme="majorBidi" w:eastAsia="MS PGothic" w:hAnsiTheme="majorBidi" w:cstheme="majorBidi"/>
                <w:color w:val="000000"/>
                <w:spacing w:val="-4"/>
                <w:sz w:val="36"/>
                <w:cs/>
                <w:lang w:eastAsia="ja-JP"/>
              </w:rPr>
              <w:t>หลักประกัน และข้อสมมติฐานอื่นๆ</w:t>
            </w:r>
            <w:r w:rsidRPr="00825F79">
              <w:rPr>
                <w:rFonts w:asciiTheme="majorBidi" w:eastAsia="MS PGothic" w:hAnsiTheme="majorBidi" w:cstheme="majorBidi" w:hint="cs"/>
                <w:color w:val="000000"/>
                <w:spacing w:val="-4"/>
                <w:sz w:val="36"/>
                <w:cs/>
                <w:lang w:eastAsia="ja-JP"/>
              </w:rPr>
              <w:t xml:space="preserve"> </w:t>
            </w:r>
            <w:r w:rsidRPr="00825F79">
              <w:rPr>
                <w:rFonts w:asciiTheme="majorBidi" w:eastAsia="MS PGothic" w:hAnsiTheme="majorBidi" w:cstheme="majorBidi"/>
                <w:color w:val="000000"/>
                <w:spacing w:val="-4"/>
                <w:sz w:val="36"/>
                <w:cs/>
                <w:lang w:eastAsia="ja-JP"/>
              </w:rPr>
              <w:t>ที่เกี่ยวข้อง</w:t>
            </w:r>
            <w:r w:rsidRPr="00E435FE">
              <w:rPr>
                <w:rFonts w:asciiTheme="majorBidi" w:eastAsia="MS PGothic" w:hAnsiTheme="majorBidi" w:cstheme="majorBidi"/>
                <w:color w:val="000000"/>
                <w:sz w:val="36"/>
                <w:cs/>
                <w:lang w:eastAsia="ja-JP"/>
              </w:rPr>
              <w:t>กับการประมาณการกระแสเงินสด</w:t>
            </w:r>
          </w:p>
        </w:tc>
      </w:tr>
    </w:tbl>
    <w:p w14:paraId="14BB895B" w14:textId="77777777" w:rsidR="00A72B98" w:rsidRDefault="00A72B98" w:rsidP="00A72B98">
      <w:r>
        <w:br w:type="page"/>
      </w:r>
    </w:p>
    <w:tbl>
      <w:tblPr>
        <w:tblStyle w:val="TableGrid"/>
        <w:tblW w:w="8811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5"/>
        <w:gridCol w:w="4446"/>
      </w:tblGrid>
      <w:tr w:rsidR="00A72B98" w:rsidRPr="00E21423" w14:paraId="3553393B" w14:textId="77777777" w:rsidTr="001274B3">
        <w:trPr>
          <w:tblHeader/>
        </w:trPr>
        <w:tc>
          <w:tcPr>
            <w:tcW w:w="4365" w:type="dxa"/>
          </w:tcPr>
          <w:p w14:paraId="79913681" w14:textId="77777777" w:rsidR="00A72B98" w:rsidRPr="00E21423" w:rsidRDefault="00A72B98" w:rsidP="001274B3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46" w:type="dxa"/>
          </w:tcPr>
          <w:p w14:paraId="52E4F9E2" w14:textId="77777777" w:rsidR="00A72B98" w:rsidRPr="00E21423" w:rsidRDefault="00A72B98" w:rsidP="001274B3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</w:t>
            </w:r>
            <w:r w:rsidRPr="00E2142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ใช้เพื่อตอบสนอง</w:t>
            </w:r>
          </w:p>
        </w:tc>
      </w:tr>
      <w:tr w:rsidR="00A72B98" w:rsidRPr="00E21423" w14:paraId="33F6551D" w14:textId="77777777" w:rsidTr="001274B3">
        <w:tc>
          <w:tcPr>
            <w:tcW w:w="4365" w:type="dxa"/>
          </w:tcPr>
          <w:p w14:paraId="54C75603" w14:textId="77777777" w:rsidR="00A72B98" w:rsidRPr="00E21423" w:rsidRDefault="00A72B98" w:rsidP="001274B3">
            <w:pPr>
              <w:spacing w:after="0"/>
              <w:ind w:left="86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46" w:type="dxa"/>
          </w:tcPr>
          <w:p w14:paraId="7E3B9929" w14:textId="77777777" w:rsidR="00A72B98" w:rsidRPr="00E21423" w:rsidRDefault="00A72B98" w:rsidP="001274B3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86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E21423">
              <w:rPr>
                <w:rFonts w:asciiTheme="majorBidi" w:eastAsia="MS PGothic" w:hAnsiTheme="majorBidi" w:cstheme="majorBidi"/>
                <w:color w:val="000000"/>
                <w:spacing w:val="-6"/>
                <w:sz w:val="28"/>
                <w:cs/>
                <w:lang w:eastAsia="ja-JP"/>
              </w:rPr>
              <w:t>วิธีการตรวจสอบของข้าพเจ้ายังรวมถึงการทดสอบ</w:t>
            </w:r>
            <w:r w:rsidRPr="00E21423">
              <w:rPr>
                <w:rFonts w:asciiTheme="majorBidi" w:eastAsia="MS PGothic" w:hAnsiTheme="majorBidi" w:cstheme="majorBidi"/>
                <w:color w:val="000000"/>
                <w:sz w:val="28"/>
                <w:cs/>
                <w:lang w:eastAsia="ja-JP"/>
              </w:rPr>
              <w:t>ข้อมูลที่ใช้ใน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การคำนวน</w:t>
            </w:r>
            <w:r w:rsidRPr="00E21423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>ผลขาดทุน</w:t>
            </w:r>
            <w:r w:rsidRPr="00E21423">
              <w:rPr>
                <w:rFonts w:asciiTheme="majorBidi" w:hAnsiTheme="majorBidi" w:cstheme="majorBidi"/>
                <w:sz w:val="28"/>
              </w:rPr>
              <w:t xml:space="preserve">                     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>ด้านเครดิตที่คาดว่าจะเกิดขึ้น</w:t>
            </w:r>
            <w:r w:rsidRPr="00E21423">
              <w:rPr>
                <w:rFonts w:asciiTheme="majorBidi" w:eastAsia="MS PGothic" w:hAnsiTheme="majorBidi" w:cstheme="majorBidi"/>
                <w:color w:val="000000"/>
                <w:sz w:val="28"/>
                <w:cs/>
                <w:lang w:eastAsia="ja-JP"/>
              </w:rPr>
              <w:t>โดยการกระทบยอด เพื่อยืนยันความถูกต้องและครบถ้วนของการรับรู้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>เงินให้สินเชื่อแก่ลูกหนี้ ภาระผูกพันวงเงินสินเชื่อและสัญญาค้ำประกันทางการเงินซึ่งใช้เป็นเกณฑ์ในการคำนวณผลขาดทุนจากการด้อยค่าและ มูลค่าของค่าเผื่อผลขาดทุนด้านเครดิตที่คาดว่า</w:t>
            </w:r>
            <w:r w:rsidRPr="00E21423">
              <w:rPr>
                <w:rFonts w:asciiTheme="majorBidi" w:hAnsiTheme="majorBidi" w:cstheme="majorBidi"/>
                <w:sz w:val="28"/>
              </w:rPr>
              <w:t xml:space="preserve">              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>จะเกิดขึ้นของเงินให้สินเชื่อแก่ลูกหนี้และ</w:t>
            </w:r>
            <w:r w:rsidRPr="00E435FE">
              <w:rPr>
                <w:rFonts w:asciiTheme="majorBidi" w:hAnsiTheme="majorBidi" w:cstheme="majorBidi"/>
                <w:spacing w:val="-10"/>
                <w:sz w:val="28"/>
                <w:cs/>
              </w:rPr>
              <w:t>ประมาณการหนี้สินสำหรับภาระผูกพันวงเงินสินเชื่อ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>และสัญญาค้ำประกันทางการเงิน</w:t>
            </w:r>
          </w:p>
          <w:p w14:paraId="4F6FC58F" w14:textId="77777777" w:rsidR="00A72B98" w:rsidRPr="00E21423" w:rsidRDefault="00A72B98" w:rsidP="001274B3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E435FE">
              <w:rPr>
                <w:rFonts w:asciiTheme="majorBidi" w:hAnsiTheme="majorBidi" w:cstheme="majorBidi"/>
                <w:spacing w:val="-8"/>
                <w:sz w:val="28"/>
                <w:cs/>
              </w:rPr>
              <w:t>สำหรับรายการปรับปรุงเพิ่มเติมภายหลังการคำนวณ</w:t>
            </w:r>
            <w:r w:rsidRPr="00E435FE">
              <w:rPr>
                <w:rFonts w:asciiTheme="majorBidi" w:hAnsiTheme="majorBidi" w:cstheme="majorBidi"/>
                <w:spacing w:val="-6"/>
                <w:sz w:val="28"/>
                <w:cs/>
              </w:rPr>
              <w:t>ตามแบบจำลองในสภาวะเศรษฐกิจและสถานการณ์</w:t>
            </w:r>
            <w:r w:rsidRPr="00E435FE">
              <w:rPr>
                <w:rFonts w:asciiTheme="majorBidi" w:hAnsiTheme="majorBidi" w:cstheme="majorBidi"/>
                <w:spacing w:val="-4"/>
                <w:sz w:val="28"/>
                <w:cs/>
              </w:rPr>
              <w:t>ทางตลาดในปัจจุบัน วิธีการตรวจสอบของข้าพเจ้า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>รวมถึงการประเมินการออกแบบและปฏิบัติตามระบบควบคุมภายในของกระบวนการ ข้าพเจ้าได้ประเมินความครบถ้วนและเหมาะสมของสมมติฐาน ปัจจัยนำเข้า และทดสอบการคำนวณโดยผู้เชี่ยวชาญของผู้สอบบัญชี</w:t>
            </w:r>
          </w:p>
          <w:p w14:paraId="0DFAEEF8" w14:textId="77777777" w:rsidR="00A72B98" w:rsidRPr="00E21423" w:rsidRDefault="00A72B98" w:rsidP="001274B3">
            <w:pPr>
              <w:overflowPunct w:val="0"/>
              <w:autoSpaceDE w:val="0"/>
              <w:autoSpaceDN w:val="0"/>
              <w:adjustRightInd w:val="0"/>
              <w:spacing w:after="0"/>
              <w:ind w:left="360"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szCs w:val="28"/>
                <w:lang w:eastAsia="ja-JP"/>
              </w:rPr>
            </w:pPr>
          </w:p>
          <w:p w14:paraId="6EAE68C6" w14:textId="77777777" w:rsidR="00A72B98" w:rsidRPr="00E21423" w:rsidRDefault="00A72B98" w:rsidP="001274B3">
            <w:pPr>
              <w:overflowPunct w:val="0"/>
              <w:autoSpaceDE w:val="0"/>
              <w:autoSpaceDN w:val="0"/>
              <w:adjustRightInd w:val="0"/>
              <w:spacing w:after="0"/>
              <w:ind w:left="225" w:right="86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2142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ในการตรวจสอบระบบเทคโนโลยีสารสนเทศ และระบบประมวลผลข้อมูลที่เกี่ยวข้องกับการคำนวณค่าเผื่อผลขาดทุนด้านเครดิตที่คาดว่าจะเกิดขึ้น </w:t>
            </w:r>
            <w:r w:rsidRPr="00E21423">
              <w:rPr>
                <w:rFonts w:asciiTheme="majorBidi" w:hAnsiTheme="majorBidi" w:cstheme="majorBidi"/>
                <w:sz w:val="28"/>
                <w:szCs w:val="28"/>
                <w:cs/>
              </w:rPr>
              <w:t>ข้าพเจ้าได้ทดสอบความมีประสิทธิผลของการ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ควบคุมภายในของระบบงาน</w:t>
            </w:r>
            <w:r w:rsidRPr="00E214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21423">
              <w:rPr>
                <w:rFonts w:asciiTheme="majorBidi" w:hAnsiTheme="majorBidi" w:cstheme="majorBidi"/>
                <w:sz w:val="28"/>
                <w:szCs w:val="28"/>
              </w:rPr>
              <w:t>(Application control)</w:t>
            </w:r>
            <w:r w:rsidRPr="00E214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และการควบคุมระบบเทคโนโลยีสารสนเทศทั่วไป</w:t>
            </w:r>
            <w:r w:rsidRPr="00E2142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General IT Control) 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ที่เกี่ยวข้องโดย</w:t>
            </w:r>
            <w:r w:rsidRPr="00036B6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ผู้เชี่ยวชาญด้านระบบเทคโนโลยีสารสนเทศของผู้สอบบัญชี</w:t>
            </w:r>
          </w:p>
        </w:tc>
      </w:tr>
    </w:tbl>
    <w:p w14:paraId="391FB58F" w14:textId="77777777" w:rsidR="00132A0C" w:rsidRPr="00A72B98" w:rsidRDefault="00132A0C"/>
    <w:p w14:paraId="5BB1B36A" w14:textId="77777777" w:rsidR="00132A0C" w:rsidRPr="00E21423" w:rsidRDefault="00132A0C"/>
    <w:p w14:paraId="76F669CB" w14:textId="77777777" w:rsidR="00132A0C" w:rsidRPr="00E21423" w:rsidRDefault="00132A0C"/>
    <w:p w14:paraId="1238F5AC" w14:textId="77777777" w:rsidR="00132A0C" w:rsidRPr="00E21423" w:rsidRDefault="00132A0C"/>
    <w:p w14:paraId="535970F2" w14:textId="77777777" w:rsidR="00132A0C" w:rsidRPr="00E21423" w:rsidRDefault="00132A0C"/>
    <w:p w14:paraId="50604977" w14:textId="7F5C4137" w:rsidR="00E435FE" w:rsidRDefault="00E435FE">
      <w:pPr>
        <w:spacing w:after="200" w:line="276" w:lineRule="auto"/>
        <w:rPr>
          <w:cs/>
        </w:rPr>
      </w:pPr>
      <w:r>
        <w:rPr>
          <w:cs/>
        </w:rPr>
        <w:br w:type="page"/>
      </w:r>
    </w:p>
    <w:p w14:paraId="113ED2B8" w14:textId="77777777" w:rsidR="00132A0C" w:rsidRPr="00E435FE" w:rsidRDefault="00132A0C" w:rsidP="00E435FE">
      <w:pPr>
        <w:spacing w:after="0"/>
        <w:rPr>
          <w:sz w:val="6"/>
          <w:szCs w:val="6"/>
        </w:rPr>
      </w:pPr>
    </w:p>
    <w:p w14:paraId="1CE9EB97" w14:textId="4700018A" w:rsidR="008A6767" w:rsidRPr="00E21423" w:rsidRDefault="008A6767" w:rsidP="00BA73CB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sz w:val="32"/>
          <w:szCs w:val="32"/>
        </w:rPr>
      </w:pPr>
      <w:r w:rsidRPr="00E21423">
        <w:rPr>
          <w:rFonts w:asciiTheme="majorBidi" w:hAnsiTheme="majorBidi" w:cstheme="majorBidi"/>
          <w:b/>
          <w:bCs/>
          <w:sz w:val="32"/>
          <w:szCs w:val="32"/>
          <w:cs/>
        </w:rPr>
        <w:t>ข้อมูลอื่น</w:t>
      </w:r>
      <w:r w:rsidRPr="00E2142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7E00597" w14:textId="77777777" w:rsidR="00906E5B" w:rsidRPr="00E21423" w:rsidRDefault="00906E5B" w:rsidP="00BA73CB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16"/>
          <w:szCs w:val="16"/>
        </w:rPr>
      </w:pPr>
    </w:p>
    <w:p w14:paraId="54FFD1AD" w14:textId="0A9040FD" w:rsidR="008A6767" w:rsidRPr="00E21423" w:rsidRDefault="008A6767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pacing w:val="-8"/>
          <w:sz w:val="32"/>
          <w:szCs w:val="32"/>
          <w:cs/>
        </w:rPr>
        <w:t>ผู้บริหารเป็นผู้รับผิดชอบต่อข้อมูลอื่น</w:t>
      </w:r>
      <w:r w:rsidRPr="00E2142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8"/>
          <w:sz w:val="32"/>
          <w:szCs w:val="32"/>
          <w:cs/>
        </w:rPr>
        <w:t>ข้อมูลอื่นประกอบด้วย</w:t>
      </w:r>
      <w:r w:rsidR="00906E5B" w:rsidRPr="00E21423">
        <w:rPr>
          <w:rFonts w:asciiTheme="majorBidi" w:hAnsiTheme="majorBidi" w:cstheme="majorBidi"/>
          <w:spacing w:val="-8"/>
          <w:sz w:val="32"/>
          <w:szCs w:val="32"/>
          <w:cs/>
        </w:rPr>
        <w:t>ข้อมูลซึ่งรวมอยู่ใน</w:t>
      </w:r>
      <w:r w:rsidR="00543E29" w:rsidRPr="00E21423">
        <w:rPr>
          <w:rFonts w:asciiTheme="majorBidi" w:hAnsiTheme="majorBidi" w:cstheme="majorBidi"/>
          <w:spacing w:val="-8"/>
          <w:sz w:val="32"/>
          <w:szCs w:val="32"/>
          <w:cs/>
        </w:rPr>
        <w:t>รายงานประจำปี</w:t>
      </w:r>
      <w:r w:rsidRPr="00E2142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EA09A9" w:rsidRPr="00E21423">
        <w:rPr>
          <w:rFonts w:asciiTheme="majorBidi" w:hAnsiTheme="majorBidi" w:cstheme="majorBidi"/>
          <w:spacing w:val="-8"/>
          <w:sz w:val="32"/>
          <w:szCs w:val="32"/>
          <w:cs/>
        </w:rPr>
        <w:t>แต่ไ</w:t>
      </w:r>
      <w:r w:rsidR="00EA09A9" w:rsidRPr="00134056">
        <w:rPr>
          <w:rFonts w:asciiTheme="majorBidi" w:hAnsiTheme="majorBidi" w:cstheme="majorBidi"/>
          <w:spacing w:val="-8"/>
          <w:sz w:val="32"/>
          <w:szCs w:val="32"/>
          <w:cs/>
        </w:rPr>
        <w:t>ม่รวมถึง</w:t>
      </w:r>
      <w:r w:rsidR="006F1BD1" w:rsidRPr="00E2142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งบการเงินรวมและงบการเงินเฉพาะธนาคารและรายงานของผู้สอบบัญชีที่อยู่ในรายงานนั้น 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ซึ่งคาดว่า</w:t>
      </w:r>
      <w:r w:rsidR="006F1BD1" w:rsidRPr="00E21423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</w:t>
      </w:r>
      <w:r w:rsidRPr="00E21423">
        <w:rPr>
          <w:rFonts w:asciiTheme="majorBidi" w:hAnsiTheme="majorBidi" w:cstheme="majorBidi"/>
          <w:sz w:val="32"/>
          <w:szCs w:val="32"/>
          <w:cs/>
        </w:rPr>
        <w:t>จะถูกจัดเตรียมให้ข้าพเจ้าภายหลังวันที่ในรายงานของผู้สอบบัญชี</w:t>
      </w:r>
    </w:p>
    <w:p w14:paraId="5BF1A5C7" w14:textId="781A4A69" w:rsidR="00270D69" w:rsidRPr="00036B6C" w:rsidRDefault="00270D69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28"/>
          <w:szCs w:val="28"/>
        </w:rPr>
      </w:pPr>
    </w:p>
    <w:p w14:paraId="44CEA155" w14:textId="4F540FB2" w:rsidR="008A6767" w:rsidRPr="00E21423" w:rsidRDefault="008A6767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ความเห็นของข้าพเจ้าต่องบการเงิน</w:t>
      </w:r>
      <w:r w:rsidR="00906E5B" w:rsidRPr="00E21423">
        <w:rPr>
          <w:rFonts w:asciiTheme="majorBidi" w:hAnsiTheme="majorBidi" w:cstheme="majorBidi"/>
          <w:spacing w:val="-4"/>
          <w:sz w:val="32"/>
          <w:szCs w:val="32"/>
          <w:cs/>
        </w:rPr>
        <w:t>รวมและงบการเงินเฉพาะธนาคาร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ไม่ครอบคลุมถึงข้อมูลอื่นและข้าพเจ้า</w:t>
      </w:r>
      <w:r w:rsidRPr="00E21423">
        <w:rPr>
          <w:rFonts w:asciiTheme="majorBidi" w:hAnsiTheme="majorBidi" w:cstheme="majorBidi"/>
          <w:sz w:val="32"/>
          <w:szCs w:val="32"/>
          <w:cs/>
        </w:rPr>
        <w:t>ไม่ได้ให้ความเชื่อมั่นต่อข้อมูลอื่น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</w:p>
    <w:p w14:paraId="1EBF1CFA" w14:textId="77777777" w:rsidR="00774FA6" w:rsidRPr="00036B6C" w:rsidRDefault="00774FA6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28"/>
          <w:szCs w:val="28"/>
        </w:rPr>
      </w:pPr>
    </w:p>
    <w:p w14:paraId="6FD76246" w14:textId="3A45F567" w:rsidR="008A6767" w:rsidRPr="00E21423" w:rsidRDefault="008A6767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E21423">
        <w:rPr>
          <w:rFonts w:asciiTheme="majorBidi" w:hAnsiTheme="majorBidi" w:cstheme="majorBidi"/>
          <w:spacing w:val="-8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906E5B" w:rsidRPr="00E21423">
        <w:rPr>
          <w:rFonts w:asciiTheme="majorBidi" w:hAnsiTheme="majorBidi" w:cstheme="majorBidi"/>
          <w:spacing w:val="-8"/>
          <w:sz w:val="32"/>
          <w:szCs w:val="32"/>
          <w:cs/>
        </w:rPr>
        <w:t>รวมและงบการเงินเฉพาะธนาคาร</w:t>
      </w:r>
      <w:r w:rsidRPr="00E21423">
        <w:rPr>
          <w:rFonts w:asciiTheme="majorBidi" w:hAnsiTheme="majorBidi" w:cstheme="majorBidi"/>
          <w:spacing w:val="-8"/>
          <w:sz w:val="32"/>
          <w:szCs w:val="32"/>
          <w:cs/>
        </w:rPr>
        <w:t>คือ</w:t>
      </w:r>
      <w:r w:rsidRPr="00E2142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9D7155" w:rsidRPr="00E21423">
        <w:rPr>
          <w:rFonts w:asciiTheme="majorBidi" w:hAnsiTheme="majorBidi" w:cstheme="majorBidi"/>
          <w:spacing w:val="-8"/>
          <w:sz w:val="32"/>
          <w:szCs w:val="32"/>
        </w:rPr>
        <w:t xml:space="preserve">      </w:t>
      </w:r>
      <w:r w:rsidRPr="00E21423">
        <w:rPr>
          <w:rFonts w:asciiTheme="majorBidi" w:hAnsiTheme="majorBidi" w:cstheme="majorBidi"/>
          <w:spacing w:val="-8"/>
          <w:sz w:val="32"/>
          <w:szCs w:val="32"/>
          <w:cs/>
        </w:rPr>
        <w:t>การอ่านและพิจารณาว่าข้อมูลอื่นมีความขัดแย้ง</w:t>
      </w:r>
      <w:r w:rsidR="00F80534" w:rsidRPr="00E21423">
        <w:rPr>
          <w:rFonts w:asciiTheme="majorBidi" w:hAnsiTheme="majorBidi" w:cstheme="majorBidi"/>
          <w:spacing w:val="-8"/>
          <w:sz w:val="32"/>
          <w:szCs w:val="32"/>
          <w:cs/>
        </w:rPr>
        <w:t>ที่มีสาระสำ</w:t>
      </w:r>
      <w:r w:rsidRPr="00E21423">
        <w:rPr>
          <w:rFonts w:asciiTheme="majorBidi" w:hAnsiTheme="majorBidi" w:cstheme="majorBidi"/>
          <w:spacing w:val="-8"/>
          <w:sz w:val="32"/>
          <w:szCs w:val="32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E2142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8"/>
          <w:sz w:val="32"/>
          <w:szCs w:val="32"/>
          <w:cs/>
        </w:rPr>
        <w:t>หรือปรากฏว่าข้อมูลอื่นมีการแสดงข้อมูลท</w:t>
      </w:r>
      <w:r w:rsidR="00F80534" w:rsidRPr="00E21423">
        <w:rPr>
          <w:rFonts w:asciiTheme="majorBidi" w:hAnsiTheme="majorBidi" w:cstheme="majorBidi"/>
          <w:spacing w:val="-8"/>
          <w:sz w:val="32"/>
          <w:szCs w:val="32"/>
          <w:cs/>
        </w:rPr>
        <w:t>ี่ขัดต่อข้อเท็จจริงอันเป็นสาระสำ</w:t>
      </w:r>
      <w:r w:rsidRPr="00E21423">
        <w:rPr>
          <w:rFonts w:asciiTheme="majorBidi" w:hAnsiTheme="majorBidi" w:cstheme="majorBidi"/>
          <w:spacing w:val="-8"/>
          <w:sz w:val="32"/>
          <w:szCs w:val="32"/>
          <w:cs/>
        </w:rPr>
        <w:t>คัญหรือไม่</w:t>
      </w:r>
      <w:r w:rsidRPr="00E2142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</w:p>
    <w:p w14:paraId="25EEE6CF" w14:textId="77777777" w:rsidR="00C00CDB" w:rsidRPr="00036B6C" w:rsidRDefault="00C00CDB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28"/>
          <w:szCs w:val="28"/>
        </w:rPr>
      </w:pPr>
    </w:p>
    <w:p w14:paraId="60163A95" w14:textId="1D2B9035" w:rsidR="008A6767" w:rsidRPr="00E21423" w:rsidRDefault="008A6767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</w:t>
      </w:r>
      <w:r w:rsidR="00B53395" w:rsidRPr="00E21423">
        <w:rPr>
          <w:rFonts w:asciiTheme="majorBidi" w:hAnsiTheme="majorBidi" w:cstheme="majorBidi"/>
          <w:sz w:val="32"/>
          <w:szCs w:val="32"/>
          <w:cs/>
        </w:rPr>
        <w:t>ประจำปี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หากข้าพเจ้าสรุปได้ว่ามีการแสดงข้อมูลท</w:t>
      </w:r>
      <w:r w:rsidR="00F80534" w:rsidRPr="00E21423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ี่ขัดต่อข้อเท็จจริงอันเป็นสาระสำ</w:t>
      </w:r>
      <w:r w:rsidRPr="00E21423">
        <w:rPr>
          <w:rFonts w:asciiTheme="majorBidi" w:hAnsiTheme="majorBidi" w:cstheme="majorBidi"/>
          <w:sz w:val="32"/>
          <w:szCs w:val="32"/>
          <w:cs/>
        </w:rPr>
        <w:t>คัญ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ข้าพเจ้าต้องสื่อสารเรื่</w:t>
      </w:r>
      <w:r w:rsidR="008C282C" w:rsidRPr="00E21423">
        <w:rPr>
          <w:rFonts w:asciiTheme="majorBidi" w:hAnsiTheme="majorBidi" w:cstheme="majorBidi"/>
          <w:sz w:val="32"/>
          <w:szCs w:val="32"/>
          <w:cs/>
        </w:rPr>
        <w:t>องดังกล่าวกับ</w:t>
      </w:r>
      <w:r w:rsidR="007912C5" w:rsidRPr="00E21423">
        <w:rPr>
          <w:rFonts w:asciiTheme="majorBidi" w:hAnsiTheme="majorBidi" w:cstheme="majorBidi"/>
          <w:sz w:val="32"/>
          <w:szCs w:val="32"/>
          <w:cs/>
        </w:rPr>
        <w:t>ฝ่ายบริหารหรือ</w:t>
      </w:r>
      <w:r w:rsidR="008C282C" w:rsidRPr="00E21423">
        <w:rPr>
          <w:rFonts w:asciiTheme="majorBidi" w:hAnsiTheme="majorBidi" w:cstheme="majorBidi"/>
          <w:sz w:val="32"/>
          <w:szCs w:val="32"/>
          <w:cs/>
        </w:rPr>
        <w:t>ผู้มีหน้าที่ในการกำ</w:t>
      </w:r>
      <w:r w:rsidRPr="00E21423">
        <w:rPr>
          <w:rFonts w:asciiTheme="majorBidi" w:hAnsiTheme="majorBidi" w:cstheme="majorBidi"/>
          <w:sz w:val="32"/>
          <w:szCs w:val="32"/>
          <w:cs/>
        </w:rPr>
        <w:t>กับดูแล</w:t>
      </w:r>
      <w:r w:rsidR="007912C5" w:rsidRPr="00E21423">
        <w:rPr>
          <w:rFonts w:asciiTheme="majorBidi" w:hAnsiTheme="majorBidi" w:cstheme="majorBidi"/>
          <w:sz w:val="32"/>
          <w:szCs w:val="32"/>
          <w:cs/>
        </w:rPr>
        <w:t>เพื่อดำเนินการแก้ไขให้เหมาะสมต่อไป</w:t>
      </w:r>
    </w:p>
    <w:p w14:paraId="2B47FF72" w14:textId="2108615B" w:rsidR="00DD10D5" w:rsidRPr="00E21423" w:rsidRDefault="00DD10D5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35C3F5E4" w14:textId="31F936ED" w:rsidR="00E1392E" w:rsidRPr="00E21423" w:rsidRDefault="00E1392E" w:rsidP="003B137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21423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  <w:r w:rsidRPr="00E2142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และงบการเงินเฉพาะธนาคาร</w:t>
      </w:r>
    </w:p>
    <w:p w14:paraId="3CB52BF1" w14:textId="77777777" w:rsidR="003B137E" w:rsidRPr="00E21423" w:rsidRDefault="003B137E" w:rsidP="00BA73CB">
      <w:pPr>
        <w:pStyle w:val="ListParagraph"/>
        <w:ind w:left="432"/>
        <w:jc w:val="thaiDistribute"/>
        <w:rPr>
          <w:rFonts w:asciiTheme="majorBidi" w:hAnsiTheme="majorBidi" w:cstheme="majorBidi"/>
          <w:sz w:val="12"/>
          <w:szCs w:val="12"/>
        </w:rPr>
      </w:pPr>
    </w:p>
    <w:p w14:paraId="45EC26C6" w14:textId="026C36CB" w:rsidR="009B33C5" w:rsidRPr="00E21423" w:rsidRDefault="0043379C" w:rsidP="00BA73CB">
      <w:pPr>
        <w:pStyle w:val="ListParagraph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ผู้บริหารมีหน้าที่รับผิดชอบในการจัดทำ</w:t>
      </w:r>
      <w:r w:rsidR="008C282C" w:rsidRPr="00E21423">
        <w:rPr>
          <w:rFonts w:asciiTheme="majorBidi" w:hAnsiTheme="majorBidi" w:cstheme="majorBidi"/>
          <w:sz w:val="32"/>
          <w:szCs w:val="32"/>
          <w:cs/>
        </w:rPr>
        <w:t>และนำ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เสนองบการเงินรวม</w:t>
      </w:r>
      <w:r w:rsidR="006829D3" w:rsidRPr="00E21423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="00DA5AC8" w:rsidRPr="00E21423">
        <w:rPr>
          <w:rFonts w:asciiTheme="majorBidi" w:hAnsiTheme="majorBidi" w:cstheme="majorBidi"/>
          <w:sz w:val="32"/>
          <w:szCs w:val="32"/>
          <w:cs/>
        </w:rPr>
        <w:t>และ</w:t>
      </w:r>
      <w:r w:rsidR="00DA5AC8" w:rsidRPr="00E21423">
        <w:rPr>
          <w:rFonts w:asciiTheme="majorBidi" w:hAnsiTheme="majorBidi" w:cstheme="majorBidi"/>
          <w:spacing w:val="4"/>
          <w:sz w:val="32"/>
          <w:szCs w:val="32"/>
          <w:cs/>
        </w:rPr>
        <w:t>หลักเกณฑ์ของธนาคารแห่งประเทศไทย</w:t>
      </w:r>
      <w:r w:rsidR="008A6767"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และรับผิดชอบเกี่ยวกับการควบ</w:t>
      </w:r>
      <w:r w:rsidR="008C282C" w:rsidRPr="00E21423">
        <w:rPr>
          <w:rFonts w:asciiTheme="majorBidi" w:hAnsiTheme="majorBidi" w:cstheme="majorBidi"/>
          <w:sz w:val="32"/>
          <w:szCs w:val="32"/>
          <w:cs/>
        </w:rPr>
        <w:t>คุมภายในที่ผู้บริหารพิจารณาว่าจำ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เป็นเพื่อให</w:t>
      </w:r>
      <w:r w:rsidR="008C282C" w:rsidRPr="00E21423">
        <w:rPr>
          <w:rFonts w:asciiTheme="majorBidi" w:hAnsiTheme="majorBidi" w:cstheme="majorBidi"/>
          <w:sz w:val="32"/>
          <w:szCs w:val="32"/>
          <w:cs/>
        </w:rPr>
        <w:t>้สามารถจัดทำ</w:t>
      </w:r>
      <w:r w:rsidR="00464F63" w:rsidRPr="00E21423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งบการเงินรวม</w:t>
      </w:r>
      <w:r w:rsidR="006829D3" w:rsidRPr="00E21423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ที่ปราศจากการแสดงข้อมูลที่ขัดต่อข้อเท็จจริงอันเ</w:t>
      </w:r>
      <w:r w:rsidR="00F80534" w:rsidRPr="00E21423">
        <w:rPr>
          <w:rFonts w:asciiTheme="majorBidi" w:hAnsiTheme="majorBidi" w:cstheme="majorBidi"/>
          <w:sz w:val="32"/>
          <w:szCs w:val="32"/>
          <w:cs/>
        </w:rPr>
        <w:t>ป็นสาระสำ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คัญไม่ว่าจะเกิดจากการทุจริตหรือข้อผิดพลาด</w:t>
      </w:r>
    </w:p>
    <w:p w14:paraId="3E492A31" w14:textId="77777777" w:rsidR="006658E9" w:rsidRPr="00E21423" w:rsidRDefault="006658E9" w:rsidP="00BA73CB">
      <w:pPr>
        <w:pStyle w:val="ListParagraph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7C51E28D" w14:textId="77777777" w:rsidR="006658E9" w:rsidRPr="00E21423" w:rsidRDefault="006658E9" w:rsidP="00BA73CB">
      <w:pPr>
        <w:pStyle w:val="ListParagraph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4F318867" w14:textId="77777777" w:rsidR="008A6767" w:rsidRPr="00E21423" w:rsidRDefault="008A6767" w:rsidP="00BA73C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8"/>
          <w:szCs w:val="12"/>
        </w:rPr>
      </w:pPr>
    </w:p>
    <w:p w14:paraId="55924FF2" w14:textId="77777777" w:rsidR="00036B6C" w:rsidRDefault="00036B6C">
      <w:pPr>
        <w:spacing w:after="200" w:line="276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71B0258D" w14:textId="77777777" w:rsidR="00A72B98" w:rsidRPr="00E21423" w:rsidRDefault="00A72B98" w:rsidP="00A72B98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ในการจัดทำงบการเงินรวมและงบการเงินเฉพาะธนาคาร</w:t>
      </w:r>
      <w:r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ผู้บริหารรับผิดชอบในการประเมินความสามารถ</w:t>
      </w:r>
      <w:r w:rsidRPr="00E21423">
        <w:rPr>
          <w:rFonts w:asciiTheme="majorBidi" w:hAnsiTheme="majorBidi" w:cstheme="majorBidi"/>
          <w:spacing w:val="2"/>
          <w:sz w:val="32"/>
          <w:szCs w:val="32"/>
          <w:cs/>
        </w:rPr>
        <w:t>ของธนาคารและบริษัทย่อยในการดำเนินงานต่อเนื่อง</w:t>
      </w:r>
      <w:r w:rsidRPr="00E21423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2"/>
          <w:sz w:val="32"/>
          <w:szCs w:val="32"/>
          <w:cs/>
        </w:rPr>
        <w:t xml:space="preserve">การเปิดเผยเรื่องที่เกี่ยวกับการดำเนินงานต่อเนื่อง </w:t>
      </w:r>
      <w:r w:rsidRPr="00E21423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ตามความเหมาะสม</w:t>
      </w:r>
      <w:r w:rsidRPr="00E21423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</w:t>
      </w:r>
      <w:r w:rsidRPr="00E21423">
        <w:rPr>
          <w:rFonts w:asciiTheme="majorBidi" w:hAnsiTheme="majorBidi" w:cstheme="majorBidi"/>
          <w:sz w:val="32"/>
          <w:szCs w:val="32"/>
          <w:cs/>
        </w:rPr>
        <w:t xml:space="preserve"> ที่จะเลิกธนาคารและบริษัทย่อยหรือหยุดดำเนินงานหรือไม่สามารถดำเนินงานต่อเนื่องต่อไปได้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</w:p>
    <w:p w14:paraId="08A6B848" w14:textId="77777777" w:rsidR="00A72B98" w:rsidRDefault="00A72B98" w:rsidP="00A72B98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5235566D" w14:textId="03D7CB81" w:rsidR="00AB1583" w:rsidRPr="00E21423" w:rsidRDefault="00A72B98" w:rsidP="00A72B98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ธนาคารและบริษัทย่อย</w:t>
      </w:r>
    </w:p>
    <w:p w14:paraId="64FAAC03" w14:textId="77777777" w:rsidR="00072568" w:rsidRPr="00036B6C" w:rsidRDefault="00072568" w:rsidP="00C00CD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24"/>
          <w:szCs w:val="32"/>
          <w:cs/>
        </w:rPr>
      </w:pPr>
    </w:p>
    <w:p w14:paraId="5F04C880" w14:textId="49B57AD0" w:rsidR="008A6767" w:rsidRPr="00E21423" w:rsidRDefault="008A6767" w:rsidP="00BA73CB">
      <w:pPr>
        <w:pStyle w:val="ListParagraph"/>
        <w:ind w:left="432"/>
        <w:rPr>
          <w:rFonts w:asciiTheme="majorBidi" w:hAnsiTheme="majorBidi" w:cstheme="majorBidi"/>
          <w:b/>
          <w:bCs/>
          <w:sz w:val="32"/>
          <w:szCs w:val="32"/>
        </w:rPr>
      </w:pPr>
      <w:r w:rsidRPr="00E21423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ความรับผิดชอบของผู้สอบบัญชีต่อการตรวจสอบงบการเงินรวม</w:t>
      </w:r>
      <w:r w:rsidR="005E5E3F" w:rsidRPr="00E21423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920CA9" w:rsidRPr="00E21423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</w:t>
      </w:r>
      <w:r w:rsidR="005E5E3F" w:rsidRPr="00E21423">
        <w:rPr>
          <w:rFonts w:asciiTheme="majorBidi" w:hAnsiTheme="majorBidi" w:cstheme="majorBidi"/>
          <w:b/>
          <w:bCs/>
          <w:sz w:val="32"/>
          <w:szCs w:val="32"/>
          <w:cs/>
        </w:rPr>
        <w:t>เฉพาะธนาคาร</w:t>
      </w:r>
    </w:p>
    <w:p w14:paraId="576C6162" w14:textId="77777777" w:rsidR="009B33C5" w:rsidRPr="00036B6C" w:rsidRDefault="009B33C5" w:rsidP="00BA73CB">
      <w:pPr>
        <w:pStyle w:val="ListParagraph"/>
        <w:ind w:left="432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257989E0" w14:textId="18A8F594" w:rsidR="00A72B98" w:rsidRPr="00A72B98" w:rsidRDefault="00A72B98" w:rsidP="00A72B98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   งบการเงินเฉพาะธนาคารโดยรวมปราศจากการแสดงข้อมูลที่ขัดต่อข้อเท็จจริงอันเป็นสาระสำคัญหรือไม่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</w:t>
      </w:r>
      <w:r w:rsidRPr="00E21423">
        <w:rPr>
          <w:rFonts w:asciiTheme="majorBidi" w:hAnsiTheme="majorBidi" w:cstheme="majorBidi"/>
          <w:spacing w:val="8"/>
          <w:sz w:val="32"/>
          <w:szCs w:val="32"/>
          <w:cs/>
        </w:rPr>
        <w:t>อยู่ด้วย</w:t>
      </w:r>
      <w:r w:rsidRPr="00E21423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8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การปฏิบัติงานตรวจสอบตามมาตรฐานการสอบบัญชีจะสามารถตรวจพบข้อมูลที่ขัดต่อข้อเท็จจริงอันเป็น</w:t>
      </w:r>
      <w:r w:rsidRPr="00E21423">
        <w:rPr>
          <w:rFonts w:asciiTheme="majorBidi" w:hAnsiTheme="majorBidi" w:cstheme="majorBidi"/>
          <w:spacing w:val="2"/>
          <w:sz w:val="32"/>
          <w:szCs w:val="32"/>
          <w:cs/>
        </w:rPr>
        <w:t>สาระสำคัญที่มีอยู่ได้เสมอไป</w:t>
      </w:r>
      <w:r w:rsidRPr="00E21423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2"/>
          <w:sz w:val="32"/>
          <w:szCs w:val="32"/>
          <w:cs/>
        </w:rPr>
        <w:t>ข้อมูลที่ขัดต่อข้อเท็จจริงอาจเกิดจากการทุจริตหรือข้อผิดพลาดและถือว่า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ธนาคารจากการใช้</w:t>
      </w:r>
      <w:r w:rsidRPr="00E21423">
        <w:rPr>
          <w:rFonts w:asciiTheme="majorBidi" w:hAnsiTheme="majorBidi" w:cstheme="majorBidi"/>
          <w:sz w:val="32"/>
          <w:szCs w:val="32"/>
          <w:cs/>
        </w:rPr>
        <w:t>งบการเงินเหล่านี้</w:t>
      </w:r>
    </w:p>
    <w:p w14:paraId="0C09CFA9" w14:textId="77777777" w:rsidR="00A72B98" w:rsidRDefault="00A72B98" w:rsidP="00A72B98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4A2C4B27" w14:textId="24E1F892" w:rsidR="00A72B98" w:rsidRPr="00E21423" w:rsidRDefault="00A72B98" w:rsidP="00A72B98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การปฏิบัติงานของข้าพเจ้ารวมถึง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</w:p>
    <w:p w14:paraId="204C059D" w14:textId="77777777" w:rsidR="00A72B98" w:rsidRPr="00036B6C" w:rsidRDefault="00A72B98" w:rsidP="00A72B98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1F8027D6" w14:textId="77777777" w:rsidR="00A72B98" w:rsidRDefault="00A72B98" w:rsidP="00A72B98">
      <w:pPr>
        <w:pStyle w:val="ListParagraph"/>
        <w:numPr>
          <w:ilvl w:val="0"/>
          <w:numId w:val="7"/>
        </w:numPr>
        <w:tabs>
          <w:tab w:val="left" w:pos="810"/>
        </w:tabs>
        <w:autoSpaceDE w:val="0"/>
        <w:autoSpaceDN w:val="0"/>
        <w:adjustRightInd w:val="0"/>
        <w:spacing w:after="100"/>
        <w:ind w:left="806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E21423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ออกแบบและ</w:t>
      </w:r>
      <w:r w:rsidRPr="00E21423">
        <w:rPr>
          <w:rFonts w:asciiTheme="majorBidi" w:hAnsiTheme="majorBidi" w:cstheme="majorBidi"/>
          <w:spacing w:val="-2"/>
          <w:sz w:val="32"/>
          <w:szCs w:val="32"/>
          <w:cs/>
        </w:rPr>
        <w:t>ปฏิบัติงานตามวิธีการตรวจสอบเพื่อตอบสนองต่อความเสี่ยงเหล่านั้น</w:t>
      </w:r>
      <w:r w:rsidRPr="00E214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2"/>
          <w:sz w:val="32"/>
          <w:szCs w:val="32"/>
          <w:cs/>
        </w:rPr>
        <w:t>และได้หลักฐานการสอบบัญชี</w:t>
      </w:r>
      <w:r w:rsidRPr="00E21423">
        <w:rPr>
          <w:rFonts w:asciiTheme="majorBidi" w:hAnsiTheme="majorBidi" w:cstheme="majorBidi"/>
          <w:spacing w:val="2"/>
          <w:sz w:val="32"/>
          <w:szCs w:val="32"/>
          <w:cs/>
        </w:rPr>
        <w:t>ที่เพียงพอและเหมาะสมเพื่อเป็นเกณฑ์ในการแสดงความเห็นของข้าพเจ้า</w:t>
      </w:r>
      <w:r w:rsidRPr="00E21423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2"/>
          <w:sz w:val="32"/>
          <w:szCs w:val="32"/>
          <w:cs/>
        </w:rPr>
        <w:t>ความเสี่ยงที่ไม่พบข้อมูลที่</w:t>
      </w:r>
      <w:r w:rsidRPr="00E21423">
        <w:rPr>
          <w:rFonts w:asciiTheme="majorBidi" w:hAnsiTheme="majorBidi" w:cstheme="majorBidi"/>
          <w:sz w:val="32"/>
          <w:szCs w:val="32"/>
          <w:cs/>
        </w:rPr>
        <w:t>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E21423">
        <w:rPr>
          <w:rFonts w:asciiTheme="majorBidi" w:hAnsiTheme="majorBidi" w:cstheme="majorBidi"/>
          <w:spacing w:val="-6"/>
          <w:sz w:val="32"/>
          <w:szCs w:val="32"/>
          <w:cs/>
        </w:rPr>
        <w:t>ข้อผิดพลาด</w:t>
      </w:r>
      <w:r w:rsidRPr="00E214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4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E2142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4"/>
          <w:sz w:val="32"/>
          <w:szCs w:val="32"/>
          <w:cs/>
        </w:rPr>
        <w:t>การปลอมแปลงเอกสารหลักฐาน การตั้งใจละเว้นการ</w:t>
      </w:r>
      <w:r w:rsidRPr="00E21423">
        <w:rPr>
          <w:rFonts w:asciiTheme="majorBidi" w:hAnsiTheme="majorBidi" w:cstheme="majorBidi"/>
          <w:spacing w:val="-6"/>
          <w:sz w:val="32"/>
          <w:szCs w:val="32"/>
          <w:cs/>
        </w:rPr>
        <w:t>แสดงข้อมูล</w:t>
      </w:r>
      <w:r w:rsidRPr="00E214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6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</w:p>
    <w:p w14:paraId="12850161" w14:textId="77777777" w:rsidR="00A72B98" w:rsidRPr="00E21423" w:rsidRDefault="00A72B98" w:rsidP="00A72B98">
      <w:pPr>
        <w:pStyle w:val="Default"/>
        <w:numPr>
          <w:ilvl w:val="0"/>
          <w:numId w:val="6"/>
        </w:numPr>
        <w:tabs>
          <w:tab w:val="left" w:pos="810"/>
        </w:tabs>
        <w:spacing w:after="100"/>
        <w:ind w:left="806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E21423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</w:t>
      </w:r>
      <w:r w:rsidRPr="00E21423">
        <w:rPr>
          <w:rFonts w:asciiTheme="majorBidi" w:hAnsiTheme="majorBidi" w:cstheme="majorBidi"/>
          <w:color w:val="auto"/>
          <w:spacing w:val="-2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เพื่อออกแบบวิธีการตรวจสอบ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ที่เหมาะสมกับสถานการณ์</w:t>
      </w:r>
      <w:r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ธนาคารและบริษัทย่อย</w:t>
      </w:r>
    </w:p>
    <w:p w14:paraId="1392A867" w14:textId="77777777" w:rsidR="00A72B98" w:rsidRPr="00E21423" w:rsidRDefault="00A72B98" w:rsidP="00A72B98">
      <w:pPr>
        <w:pStyle w:val="ListParagraph"/>
        <w:numPr>
          <w:ilvl w:val="0"/>
          <w:numId w:val="6"/>
        </w:numPr>
        <w:tabs>
          <w:tab w:val="left" w:pos="810"/>
        </w:tabs>
        <w:autoSpaceDE w:val="0"/>
        <w:autoSpaceDN w:val="0"/>
        <w:adjustRightInd w:val="0"/>
        <w:spacing w:after="100"/>
        <w:ind w:left="806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z w:val="32"/>
          <w:szCs w:val="32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</w:p>
    <w:p w14:paraId="7C5339CD" w14:textId="77777777" w:rsidR="00A72B98" w:rsidRPr="00E21423" w:rsidRDefault="00A72B98" w:rsidP="00A72B98">
      <w:pPr>
        <w:pStyle w:val="Default"/>
        <w:numPr>
          <w:ilvl w:val="0"/>
          <w:numId w:val="6"/>
        </w:numPr>
        <w:tabs>
          <w:tab w:val="left" w:pos="810"/>
        </w:tabs>
        <w:spacing w:after="100"/>
        <w:ind w:left="806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ธนาคารและ</w:t>
      </w:r>
      <w:r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บริษัทย่อยในการดำเนินงานต่อเนื่องหรือไม่</w:t>
      </w:r>
      <w:r w:rsidRPr="00E21423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ถ้าข้าพเจ้าได้ข้อสรุปว่ามีความไม่แน่นอนที่มีสาระสำคัญ</w:t>
      </w:r>
      <w:r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auto"/>
          <w:spacing w:val="10"/>
          <w:sz w:val="32"/>
          <w:szCs w:val="32"/>
          <w:cs/>
        </w:rPr>
        <w:t>ข้าพเจ้าต้องกล่าวไว้ในรายงานของผู้สอบบัญชีของข้าพเจ้าโดยให้สังเกตถึงการเปิดเผยข้อมูล</w:t>
      </w:r>
      <w:r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ที่เกี่ยวข้องในงบการเงิน หรือถ้าการเปิดเผยข้อมูลดังกล่าวไม่เพียงพอ</w:t>
      </w:r>
      <w:r w:rsidRPr="00E21423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ความเห็นของข้าพเจ้าจะเปลี่ยนแปลงไป</w:t>
      </w:r>
      <w:r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ข้อสรุปของข้าพเจ้าขึ้นอยู่กับหลักฐานการสอบบัญชีที่ได้รับจนถึงวันที่ในรายงาน</w:t>
      </w:r>
      <w:r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ของผู้สอบบัญชีของข้าพเจ้า</w:t>
      </w:r>
      <w:r w:rsidRPr="00E21423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อย่างไรก็ตาม</w:t>
      </w:r>
      <w:r w:rsidRPr="00E21423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เหตุการณ์หรือสถานการณ์ในอนาคตอาจเป็นเหตุให้ธนาคาร</w:t>
      </w:r>
      <w:r w:rsidRPr="00E21423">
        <w:rPr>
          <w:rFonts w:asciiTheme="majorBidi" w:hAnsiTheme="majorBidi" w:cstheme="majorBidi"/>
          <w:color w:val="auto"/>
          <w:spacing w:val="6"/>
          <w:sz w:val="32"/>
          <w:szCs w:val="32"/>
          <w:cs/>
        </w:rPr>
        <w:t>และบริษัท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ย่อยต้องหยุดการดำเนินงานต่อเนื่อง</w:t>
      </w:r>
      <w:r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1FDD6B21" w14:textId="77777777" w:rsidR="00A72B98" w:rsidRPr="00E21423" w:rsidRDefault="00A72B98" w:rsidP="00A72B98">
      <w:pPr>
        <w:pStyle w:val="Default"/>
        <w:numPr>
          <w:ilvl w:val="0"/>
          <w:numId w:val="6"/>
        </w:numPr>
        <w:tabs>
          <w:tab w:val="left" w:pos="810"/>
        </w:tabs>
        <w:spacing w:after="100"/>
        <w:ind w:left="806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ประเมินการนำเสนอ</w:t>
      </w:r>
      <w:r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โครงสร้างและเนื้อหาของงบการเงินรวมและงบการเงินเฉพาะธนาคารโดยรวม</w:t>
      </w:r>
      <w:r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รวมถึงการเปิดเผยข้อมูลว่างบการเงินรวมและงบการเงินเฉพาะธนาค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C639BFF" w14:textId="77777777" w:rsidR="00A72B98" w:rsidRPr="00E21423" w:rsidRDefault="00A72B98" w:rsidP="00A72B98">
      <w:pPr>
        <w:pStyle w:val="Default"/>
        <w:numPr>
          <w:ilvl w:val="0"/>
          <w:numId w:val="6"/>
        </w:numPr>
        <w:tabs>
          <w:tab w:val="left" w:pos="810"/>
        </w:tabs>
        <w:ind w:left="806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ธนาคารและบริษัทย่อยเพื่อแสดงความเห็นต่องบการเงินรวม</w:t>
      </w:r>
      <w:r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ข้าพเจ้ารับผิดชอบต่อการกำหนดแนวทาง</w:t>
      </w:r>
      <w:r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การควบคุมดูแล</w:t>
      </w:r>
      <w:r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และการปฏิบัติงานตรวจสอบธนาคารและบริษัทย่อย</w:t>
      </w:r>
      <w:r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3F46733C" w14:textId="77777777" w:rsidR="00A72B98" w:rsidRDefault="00A72B98" w:rsidP="00A72B98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6464324B" w14:textId="6F7038F8" w:rsidR="00A72B98" w:rsidRDefault="00A72B98" w:rsidP="00A72B98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ที่ส</w:t>
      </w:r>
      <w:r w:rsidRPr="00E21423">
        <w:rPr>
          <w:rFonts w:asciiTheme="majorBidi" w:eastAsia="Angsana New" w:hAnsiTheme="majorBidi" w:cstheme="majorBidi"/>
          <w:sz w:val="32"/>
          <w:szCs w:val="32"/>
          <w:cs/>
        </w:rPr>
        <w:t>ำ</w:t>
      </w:r>
      <w:r w:rsidRPr="00E21423">
        <w:rPr>
          <w:rFonts w:asciiTheme="majorBidi" w:hAnsiTheme="majorBidi" w:cstheme="majorBidi"/>
          <w:sz w:val="32"/>
          <w:szCs w:val="32"/>
          <w:cs/>
        </w:rPr>
        <w:t>คัญ ซึ่งรวมถึงขอบเขตและช่วงเวลาของการตรวจสอบตามที่ได้วางแผนไว้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ประเด็นที่มีนัยสำคัญที่พบจากการตรวจสอบ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2EA4AF9" w14:textId="3E802EB7" w:rsidR="00A72B98" w:rsidRDefault="00A72B98" w:rsidP="00A72B98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 w:hint="cs"/>
          <w:sz w:val="32"/>
          <w:szCs w:val="32"/>
        </w:rPr>
      </w:pPr>
      <w:r w:rsidRPr="00E21423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br/>
      </w:r>
      <w:r>
        <w:rPr>
          <w:rFonts w:asciiTheme="majorBidi" w:hAnsiTheme="majorBidi" w:cstheme="majorBidi" w:hint="cs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</w:t>
      </w:r>
      <w:r w:rsidR="00962A6A">
        <w:rPr>
          <w:rFonts w:asciiTheme="majorBidi" w:hAnsiTheme="majorBidi" w:cstheme="majorBidi" w:hint="cs"/>
          <w:sz w:val="32"/>
          <w:szCs w:val="32"/>
          <w:cs/>
        </w:rPr>
        <w:t xml:space="preserve"> (ถ้ามี)</w:t>
      </w:r>
    </w:p>
    <w:p w14:paraId="2FD39244" w14:textId="77777777" w:rsidR="00A72B98" w:rsidRDefault="00A72B98">
      <w:pPr>
        <w:spacing w:after="200" w:line="276" w:lineRule="auto"/>
        <w:rPr>
          <w:rFonts w:asciiTheme="majorBidi" w:hAnsiTheme="majorBidi" w:cstheme="majorBidi"/>
          <w:spacing w:val="4"/>
          <w:sz w:val="32"/>
          <w:szCs w:val="32"/>
          <w:cs/>
        </w:rPr>
      </w:pPr>
      <w:r>
        <w:rPr>
          <w:rFonts w:asciiTheme="majorBidi" w:hAnsiTheme="majorBidi" w:cstheme="majorBidi"/>
          <w:spacing w:val="4"/>
          <w:sz w:val="32"/>
          <w:szCs w:val="32"/>
          <w:cs/>
        </w:rPr>
        <w:br w:type="page"/>
      </w:r>
    </w:p>
    <w:p w14:paraId="214B2998" w14:textId="0CBFA96E" w:rsidR="00A72B98" w:rsidRPr="009B3021" w:rsidRDefault="00A72B98" w:rsidP="00A72B98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pacing w:val="4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จากเรื่องที่สื่อสารกับผู้มีหน้าที่ในการกำกับดูแล</w:t>
      </w:r>
      <w:r w:rsidRPr="00E2142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4"/>
          <w:sz w:val="32"/>
          <w:szCs w:val="32"/>
          <w:cs/>
        </w:rPr>
        <w:t>ข้าพเจ้าได้พิจารณาเรื่องต่าง</w:t>
      </w:r>
      <w:r w:rsidRPr="00E2142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4"/>
          <w:sz w:val="32"/>
          <w:szCs w:val="32"/>
          <w:cs/>
        </w:rPr>
        <w:t>ๆ</w:t>
      </w:r>
      <w:r w:rsidRPr="00E2142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4"/>
          <w:sz w:val="32"/>
          <w:szCs w:val="32"/>
          <w:cs/>
        </w:rPr>
        <w:t>ที่มีนัยสำคัญมากที่สุดใน</w:t>
      </w:r>
      <w:r w:rsidRPr="00E21423">
        <w:rPr>
          <w:rFonts w:asciiTheme="majorBidi" w:hAnsiTheme="majorBidi" w:cstheme="majorBidi"/>
          <w:sz w:val="32"/>
          <w:szCs w:val="32"/>
          <w:cs/>
        </w:rPr>
        <w:t>การตรวจสอบงบการเงินรวมและงบการเงินเฉพาะธนาคารในงวดปัจจุบันและกำหนดเป็นเรื่องสำคัญในการตรวจสอบ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หรือในสถานการณ์ที่ยากที่จะเกิดขึ้น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Pr="009B3021">
        <w:rPr>
          <w:rFonts w:asciiTheme="majorBidi" w:hAnsiTheme="majorBidi" w:cstheme="majorBidi"/>
          <w:spacing w:val="-8"/>
          <w:sz w:val="32"/>
          <w:szCs w:val="32"/>
          <w:cs/>
        </w:rPr>
        <w:t>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9023295" w14:textId="77777777" w:rsidR="00270D69" w:rsidRPr="00E21423" w:rsidRDefault="00270D69" w:rsidP="00BA73CB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32"/>
          <w:szCs w:val="32"/>
        </w:rPr>
      </w:pPr>
    </w:p>
    <w:p w14:paraId="376FCE60" w14:textId="77777777" w:rsidR="00A61D47" w:rsidRPr="00E21423" w:rsidRDefault="00A61D47" w:rsidP="00BA73CB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32"/>
          <w:szCs w:val="32"/>
        </w:rPr>
      </w:pPr>
    </w:p>
    <w:p w14:paraId="57DD7A14" w14:textId="77777777" w:rsidR="00774FA6" w:rsidRPr="00E21423" w:rsidRDefault="00774FA6" w:rsidP="00BA73CB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32"/>
          <w:szCs w:val="32"/>
        </w:rPr>
      </w:pPr>
    </w:p>
    <w:p w14:paraId="6D66AE45" w14:textId="65652F6F" w:rsidR="00BC4CEC" w:rsidRPr="00E21423" w:rsidRDefault="00BC4CEC" w:rsidP="00BC4CEC">
      <w:pPr>
        <w:pStyle w:val="Heading4"/>
        <w:tabs>
          <w:tab w:val="center" w:pos="6480"/>
        </w:tabs>
        <w:spacing w:before="0" w:after="0"/>
        <w:ind w:left="432"/>
        <w:rPr>
          <w:rFonts w:asciiTheme="majorBidi" w:hAnsiTheme="majorBidi"/>
        </w:rPr>
      </w:pPr>
      <w:r w:rsidRPr="00E21423">
        <w:rPr>
          <w:rFonts w:asciiTheme="majorBidi" w:hAnsiTheme="majorBidi"/>
        </w:rPr>
        <w:tab/>
      </w:r>
      <w:r w:rsidR="00A72B98" w:rsidRPr="00C46F63">
        <w:rPr>
          <w:rFonts w:asciiTheme="majorBidi" w:eastAsiaTheme="minorHAnsi" w:hAnsiTheme="majorBidi" w:cs="Angsana New"/>
          <w:b w:val="0"/>
          <w:bCs w:val="0"/>
          <w:color w:val="auto"/>
          <w:sz w:val="32"/>
          <w:szCs w:val="32"/>
          <w:cs/>
        </w:rPr>
        <w:t>นิสากร ทรงมณ</w:t>
      </w:r>
      <w:r w:rsidR="00A72B98">
        <w:rPr>
          <w:rFonts w:asciiTheme="majorBidi" w:eastAsiaTheme="minorHAnsi" w:hAnsiTheme="majorBidi" w:cs="Angsana New" w:hint="cs"/>
          <w:b w:val="0"/>
          <w:bCs w:val="0"/>
          <w:color w:val="auto"/>
          <w:sz w:val="32"/>
          <w:szCs w:val="32"/>
          <w:cs/>
        </w:rPr>
        <w:t>ี</w:t>
      </w:r>
    </w:p>
    <w:p w14:paraId="17387871" w14:textId="5CE10832" w:rsidR="00BC4CEC" w:rsidRPr="00E21423" w:rsidRDefault="00BC4CEC" w:rsidP="00BC4CEC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E21423">
        <w:rPr>
          <w:rFonts w:asciiTheme="majorBidi" w:hAnsiTheme="majorBidi" w:cstheme="majorBidi"/>
          <w:sz w:val="32"/>
          <w:szCs w:val="32"/>
        </w:rPr>
        <w:tab/>
      </w:r>
      <w:r w:rsidRPr="00E21423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A72B98">
        <w:rPr>
          <w:rFonts w:asciiTheme="majorBidi" w:hAnsiTheme="majorBidi" w:cstheme="majorBidi"/>
          <w:sz w:val="32"/>
          <w:szCs w:val="32"/>
        </w:rPr>
        <w:t>50</w:t>
      </w:r>
      <w:r w:rsidR="00A72B98" w:rsidRPr="00C3197C">
        <w:rPr>
          <w:rFonts w:asciiTheme="majorBidi" w:hAnsiTheme="majorBidi" w:cstheme="majorBidi"/>
          <w:sz w:val="32"/>
          <w:szCs w:val="32"/>
        </w:rPr>
        <w:t>3</w:t>
      </w:r>
      <w:r w:rsidR="00A72B98">
        <w:rPr>
          <w:rFonts w:asciiTheme="majorBidi" w:hAnsiTheme="majorBidi" w:cstheme="majorBidi"/>
          <w:sz w:val="32"/>
          <w:szCs w:val="32"/>
        </w:rPr>
        <w:t>5</w:t>
      </w:r>
    </w:p>
    <w:p w14:paraId="6CDB1D5D" w14:textId="4A01AD17" w:rsidR="00346DBE" w:rsidRPr="00611C98" w:rsidRDefault="00BC4CEC" w:rsidP="00513F5B">
      <w:pPr>
        <w:tabs>
          <w:tab w:val="center" w:pos="6480"/>
        </w:tabs>
        <w:ind w:left="432"/>
        <w:rPr>
          <w:rFonts w:asciiTheme="majorBidi" w:hAnsiTheme="majorBidi"/>
          <w:b/>
          <w:bCs/>
          <w:sz w:val="32"/>
          <w:szCs w:val="32"/>
        </w:rPr>
      </w:pP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FC49D6">
        <w:rPr>
          <w:rFonts w:asciiTheme="majorBidi" w:hAnsiTheme="majorBidi" w:cstheme="majorBidi"/>
          <w:color w:val="000000"/>
          <w:sz w:val="32"/>
          <w:szCs w:val="32"/>
        </w:rPr>
        <w:t xml:space="preserve"> 2</w:t>
      </w:r>
      <w:r w:rsidR="00A72B98">
        <w:rPr>
          <w:rFonts w:asciiTheme="majorBidi" w:hAnsiTheme="majorBidi" w:cstheme="majorBidi"/>
          <w:color w:val="000000"/>
          <w:sz w:val="32"/>
          <w:szCs w:val="32"/>
        </w:rPr>
        <w:t>5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กุมภาพันธ์ </w:t>
      </w:r>
      <w:r w:rsidR="00C3197C" w:rsidRPr="00C3197C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A72B98">
        <w:rPr>
          <w:rFonts w:asciiTheme="majorBidi" w:hAnsiTheme="majorBidi" w:cstheme="majorBidi"/>
          <w:color w:val="000000"/>
          <w:sz w:val="32"/>
          <w:szCs w:val="32"/>
        </w:rPr>
        <w:t>9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E2142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346DBE" w:rsidRPr="00611C98" w:rsidSect="0082217B">
      <w:pgSz w:w="11907" w:h="16839" w:code="9"/>
      <w:pgMar w:top="1152" w:right="1224" w:bottom="576" w:left="1440" w:header="864" w:footer="432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725C5" w14:textId="77777777" w:rsidR="000E74BB" w:rsidRDefault="000E74BB" w:rsidP="003746B2">
      <w:pPr>
        <w:spacing w:after="0"/>
      </w:pPr>
      <w:r>
        <w:separator/>
      </w:r>
    </w:p>
  </w:endnote>
  <w:endnote w:type="continuationSeparator" w:id="0">
    <w:p w14:paraId="3712CF0C" w14:textId="77777777" w:rsidR="000E74BB" w:rsidRDefault="000E74BB" w:rsidP="003746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48255" w14:textId="77777777" w:rsidR="00305FB0" w:rsidRDefault="00305F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4792D" w14:textId="77777777" w:rsidR="00305FB0" w:rsidRDefault="00305F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DD21D" w14:textId="53A5B7B5" w:rsidR="0024069C" w:rsidRPr="00075F00" w:rsidRDefault="0024069C" w:rsidP="00075F00">
    <w:pPr>
      <w:pStyle w:val="Footer"/>
      <w:jc w:val="right"/>
      <w:rPr>
        <w:rFonts w:ascii="Times New Roman" w:hAnsi="Times New Roman" w:cs="Times New Roman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28A27" w14:textId="77777777" w:rsidR="000E74BB" w:rsidRDefault="000E74BB" w:rsidP="003746B2">
      <w:pPr>
        <w:spacing w:after="0"/>
      </w:pPr>
      <w:r>
        <w:separator/>
      </w:r>
    </w:p>
  </w:footnote>
  <w:footnote w:type="continuationSeparator" w:id="0">
    <w:p w14:paraId="297CF1D9" w14:textId="77777777" w:rsidR="000E74BB" w:rsidRDefault="000E74BB" w:rsidP="003746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BA244" w14:textId="77777777" w:rsidR="00305FB0" w:rsidRDefault="00305F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D0906" w14:textId="36A1AA47" w:rsidR="00BB4979" w:rsidRPr="00A04CED" w:rsidRDefault="00BB4979" w:rsidP="00BB4979">
    <w:pPr>
      <w:pStyle w:val="Header"/>
      <w:tabs>
        <w:tab w:val="center" w:pos="4572"/>
      </w:tabs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</w:p>
  <w:p w14:paraId="28202DA2" w14:textId="77777777" w:rsidR="00BB4979" w:rsidRDefault="00BB4979" w:rsidP="00BB4979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 w:hint="cs"/>
        <w:b/>
        <w:bCs/>
        <w:szCs w:val="24"/>
        <w:cs/>
      </w:rPr>
      <w:t>ดีลอยท์ ทู้ช โธมัทสุ ไชยยศ สอบบัญชี</w:t>
    </w:r>
  </w:p>
  <w:p w14:paraId="2DF0EC9E" w14:textId="10CAA66A" w:rsidR="00BB4979" w:rsidRPr="0082217B" w:rsidRDefault="00BB4979" w:rsidP="0082217B">
    <w:pPr>
      <w:pStyle w:val="Header"/>
      <w:spacing w:line="300" w:lineRule="exact"/>
      <w:jc w:val="center"/>
      <w:rPr>
        <w:rFonts w:asciiTheme="majorBidi" w:hAnsiTheme="majorBidi" w:cstheme="majorBidi"/>
        <w:sz w:val="32"/>
        <w:szCs w:val="32"/>
      </w:rPr>
    </w:pPr>
    <w:r w:rsidRPr="0082217B">
      <w:rPr>
        <w:rFonts w:asciiTheme="majorBidi" w:hAnsiTheme="majorBidi" w:cstheme="majorBidi"/>
        <w:sz w:val="32"/>
        <w:szCs w:val="32"/>
      </w:rPr>
      <w:t xml:space="preserve">- </w:t>
    </w:r>
    <w:sdt>
      <w:sdtPr>
        <w:rPr>
          <w:rFonts w:asciiTheme="majorBidi" w:hAnsiTheme="majorBidi" w:cstheme="majorBidi"/>
          <w:sz w:val="32"/>
          <w:szCs w:val="32"/>
        </w:rPr>
        <w:id w:val="-2079579434"/>
        <w:docPartObj>
          <w:docPartGallery w:val="Page Numbers (Top of Page)"/>
          <w:docPartUnique/>
        </w:docPartObj>
      </w:sdtPr>
      <w:sdtEndPr/>
      <w:sdtContent>
        <w:r w:rsidRPr="0082217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82217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82217B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027562" w:rsidRPr="0082217B">
          <w:rPr>
            <w:rFonts w:asciiTheme="majorBidi" w:hAnsiTheme="majorBidi" w:cstheme="majorBidi"/>
            <w:noProof/>
            <w:sz w:val="32"/>
            <w:szCs w:val="32"/>
          </w:rPr>
          <w:t>3</w:t>
        </w:r>
        <w:r w:rsidRPr="0082217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  <w:r w:rsidRPr="0082217B">
          <w:rPr>
            <w:rFonts w:asciiTheme="majorBidi" w:hAnsiTheme="majorBidi" w:cstheme="majorBidi"/>
            <w:noProof/>
            <w:sz w:val="32"/>
            <w:szCs w:val="32"/>
          </w:rPr>
          <w:t xml:space="preserve"> -</w:t>
        </w:r>
      </w:sdtContent>
    </w:sdt>
  </w:p>
  <w:p w14:paraId="5DFC56AD" w14:textId="77777777" w:rsidR="00BB4979" w:rsidRPr="0082217B" w:rsidRDefault="00BB4979" w:rsidP="00BB4979">
    <w:pPr>
      <w:pStyle w:val="Header"/>
      <w:jc w:val="center"/>
      <w:rPr>
        <w:rFonts w:asciiTheme="minorBidi" w:hAnsiTheme="minorBidi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70C73" w14:textId="50253719" w:rsidR="0082217B" w:rsidRPr="0082217B" w:rsidRDefault="0082217B" w:rsidP="00FB1AB4">
    <w:pPr>
      <w:pStyle w:val="Header"/>
      <w:jc w:val="center"/>
      <w:rPr>
        <w:rFonts w:ascii="Angsana New" w:hAnsi="Angsana New"/>
        <w:b/>
        <w:bCs/>
        <w:sz w:val="36"/>
        <w:szCs w:val="36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006096"/>
    <w:multiLevelType w:val="hybridMultilevel"/>
    <w:tmpl w:val="C00C46D6"/>
    <w:lvl w:ilvl="0" w:tplc="FE0499DA">
      <w:numFmt w:val="bullet"/>
      <w:lvlText w:val="•"/>
      <w:lvlJc w:val="left"/>
      <w:pPr>
        <w:ind w:left="360" w:hanging="360"/>
      </w:pPr>
      <w:rPr>
        <w:rFonts w:ascii="Arial" w:eastAsia="MS PGothic" w:hAnsi="Arial" w:cs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7432E9"/>
    <w:multiLevelType w:val="hybridMultilevel"/>
    <w:tmpl w:val="E2E88F04"/>
    <w:lvl w:ilvl="0" w:tplc="1B42FFAA">
      <w:numFmt w:val="bullet"/>
      <w:lvlText w:val="•"/>
      <w:lvlJc w:val="left"/>
      <w:pPr>
        <w:ind w:left="810" w:hanging="360"/>
      </w:pPr>
      <w:rPr>
        <w:rFonts w:ascii="Arial" w:eastAsia="MS PGothic" w:hAnsi="Arial" w:cs="Arial" w:hint="default"/>
        <w:i w:val="0"/>
        <w:iCs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A73B57"/>
    <w:multiLevelType w:val="hybridMultilevel"/>
    <w:tmpl w:val="5D84E55C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85826F80">
      <w:numFmt w:val="bullet"/>
      <w:lvlText w:val="-"/>
      <w:lvlJc w:val="left"/>
      <w:pPr>
        <w:ind w:left="1426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7" w15:restartNumberingAfterBreak="0">
    <w:nsid w:val="65011891"/>
    <w:multiLevelType w:val="hybridMultilevel"/>
    <w:tmpl w:val="5E4CFA9E"/>
    <w:lvl w:ilvl="0" w:tplc="1518AAE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5050781">
    <w:abstractNumId w:val="5"/>
  </w:num>
  <w:num w:numId="2" w16cid:durableId="1127817020">
    <w:abstractNumId w:val="2"/>
  </w:num>
  <w:num w:numId="3" w16cid:durableId="1206987798">
    <w:abstractNumId w:val="9"/>
  </w:num>
  <w:num w:numId="4" w16cid:durableId="869756446">
    <w:abstractNumId w:val="4"/>
  </w:num>
  <w:num w:numId="5" w16cid:durableId="1795128756">
    <w:abstractNumId w:val="0"/>
  </w:num>
  <w:num w:numId="6" w16cid:durableId="1591230297">
    <w:abstractNumId w:val="3"/>
  </w:num>
  <w:num w:numId="7" w16cid:durableId="1396507686">
    <w:abstractNumId w:val="8"/>
  </w:num>
  <w:num w:numId="8" w16cid:durableId="1878155133">
    <w:abstractNumId w:val="6"/>
  </w:num>
  <w:num w:numId="9" w16cid:durableId="1556359208">
    <w:abstractNumId w:val="7"/>
  </w:num>
  <w:num w:numId="10" w16cid:durableId="18403871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067B6"/>
    <w:rsid w:val="00011AE9"/>
    <w:rsid w:val="000209AE"/>
    <w:rsid w:val="00023155"/>
    <w:rsid w:val="00027562"/>
    <w:rsid w:val="0003182C"/>
    <w:rsid w:val="00031ADB"/>
    <w:rsid w:val="00032F08"/>
    <w:rsid w:val="00034A93"/>
    <w:rsid w:val="00036B6C"/>
    <w:rsid w:val="00042F0A"/>
    <w:rsid w:val="000434C8"/>
    <w:rsid w:val="00043B76"/>
    <w:rsid w:val="00044A25"/>
    <w:rsid w:val="00044C04"/>
    <w:rsid w:val="00047908"/>
    <w:rsid w:val="000508F5"/>
    <w:rsid w:val="00072568"/>
    <w:rsid w:val="00072795"/>
    <w:rsid w:val="00072AFA"/>
    <w:rsid w:val="00075AD9"/>
    <w:rsid w:val="00075F00"/>
    <w:rsid w:val="00080B7C"/>
    <w:rsid w:val="000869E5"/>
    <w:rsid w:val="00086D53"/>
    <w:rsid w:val="000939CF"/>
    <w:rsid w:val="00096EDF"/>
    <w:rsid w:val="000A2A79"/>
    <w:rsid w:val="000A51AB"/>
    <w:rsid w:val="000B73D5"/>
    <w:rsid w:val="000C402C"/>
    <w:rsid w:val="000C5293"/>
    <w:rsid w:val="000D45C8"/>
    <w:rsid w:val="000E06B5"/>
    <w:rsid w:val="000E74BB"/>
    <w:rsid w:val="000F38F3"/>
    <w:rsid w:val="000F7B29"/>
    <w:rsid w:val="00100402"/>
    <w:rsid w:val="00100CA2"/>
    <w:rsid w:val="00103711"/>
    <w:rsid w:val="00104B66"/>
    <w:rsid w:val="001068AE"/>
    <w:rsid w:val="0012593B"/>
    <w:rsid w:val="00126C78"/>
    <w:rsid w:val="0012737F"/>
    <w:rsid w:val="00132A0C"/>
    <w:rsid w:val="00132AB7"/>
    <w:rsid w:val="00133F10"/>
    <w:rsid w:val="00134056"/>
    <w:rsid w:val="00135C02"/>
    <w:rsid w:val="00136681"/>
    <w:rsid w:val="00141897"/>
    <w:rsid w:val="001457A7"/>
    <w:rsid w:val="001542F7"/>
    <w:rsid w:val="001572BA"/>
    <w:rsid w:val="001634B8"/>
    <w:rsid w:val="00163598"/>
    <w:rsid w:val="001657E9"/>
    <w:rsid w:val="001707BB"/>
    <w:rsid w:val="00172603"/>
    <w:rsid w:val="00177F81"/>
    <w:rsid w:val="00181E90"/>
    <w:rsid w:val="00181ED9"/>
    <w:rsid w:val="00184009"/>
    <w:rsid w:val="0019009F"/>
    <w:rsid w:val="001A195A"/>
    <w:rsid w:val="001A47BF"/>
    <w:rsid w:val="001A584F"/>
    <w:rsid w:val="001B2E13"/>
    <w:rsid w:val="001B386A"/>
    <w:rsid w:val="001B3A38"/>
    <w:rsid w:val="001B5CC3"/>
    <w:rsid w:val="001B651D"/>
    <w:rsid w:val="001B6CEC"/>
    <w:rsid w:val="001C0C3C"/>
    <w:rsid w:val="001C21C1"/>
    <w:rsid w:val="001C3F3C"/>
    <w:rsid w:val="001C41FF"/>
    <w:rsid w:val="001D076F"/>
    <w:rsid w:val="001D785C"/>
    <w:rsid w:val="001E35A6"/>
    <w:rsid w:val="001E51B2"/>
    <w:rsid w:val="001E5A18"/>
    <w:rsid w:val="001E6465"/>
    <w:rsid w:val="001F10D6"/>
    <w:rsid w:val="001F4899"/>
    <w:rsid w:val="00200182"/>
    <w:rsid w:val="002113E9"/>
    <w:rsid w:val="00216E1C"/>
    <w:rsid w:val="002221A9"/>
    <w:rsid w:val="00235D4C"/>
    <w:rsid w:val="00237154"/>
    <w:rsid w:val="0024069C"/>
    <w:rsid w:val="00241577"/>
    <w:rsid w:val="00243340"/>
    <w:rsid w:val="00244165"/>
    <w:rsid w:val="00247DB5"/>
    <w:rsid w:val="002525AD"/>
    <w:rsid w:val="00252671"/>
    <w:rsid w:val="00263D6C"/>
    <w:rsid w:val="00263ECA"/>
    <w:rsid w:val="00266EF9"/>
    <w:rsid w:val="00270D69"/>
    <w:rsid w:val="00274B14"/>
    <w:rsid w:val="002808BD"/>
    <w:rsid w:val="00283C23"/>
    <w:rsid w:val="00285D85"/>
    <w:rsid w:val="00291611"/>
    <w:rsid w:val="002A184A"/>
    <w:rsid w:val="002A3BB8"/>
    <w:rsid w:val="002B0135"/>
    <w:rsid w:val="002B3DA4"/>
    <w:rsid w:val="002B7E4D"/>
    <w:rsid w:val="002C00C2"/>
    <w:rsid w:val="002C4DEA"/>
    <w:rsid w:val="002C71BF"/>
    <w:rsid w:val="002E3A3A"/>
    <w:rsid w:val="002E6D95"/>
    <w:rsid w:val="00305FB0"/>
    <w:rsid w:val="00310F9D"/>
    <w:rsid w:val="00313B4D"/>
    <w:rsid w:val="00316846"/>
    <w:rsid w:val="003244C9"/>
    <w:rsid w:val="003278CB"/>
    <w:rsid w:val="00327D03"/>
    <w:rsid w:val="0033398F"/>
    <w:rsid w:val="0034269A"/>
    <w:rsid w:val="00346355"/>
    <w:rsid w:val="00346DBE"/>
    <w:rsid w:val="0035122E"/>
    <w:rsid w:val="00360650"/>
    <w:rsid w:val="00361D44"/>
    <w:rsid w:val="00361DC6"/>
    <w:rsid w:val="00361F9E"/>
    <w:rsid w:val="003624AC"/>
    <w:rsid w:val="00371785"/>
    <w:rsid w:val="00373AEC"/>
    <w:rsid w:val="003746B2"/>
    <w:rsid w:val="00381BD1"/>
    <w:rsid w:val="00385AC8"/>
    <w:rsid w:val="00386E10"/>
    <w:rsid w:val="003A14F4"/>
    <w:rsid w:val="003A3464"/>
    <w:rsid w:val="003B137E"/>
    <w:rsid w:val="003B3AFE"/>
    <w:rsid w:val="003B50C4"/>
    <w:rsid w:val="003B71B6"/>
    <w:rsid w:val="003B7729"/>
    <w:rsid w:val="003D0806"/>
    <w:rsid w:val="003E01EC"/>
    <w:rsid w:val="003E509F"/>
    <w:rsid w:val="003E6F39"/>
    <w:rsid w:val="003E7C06"/>
    <w:rsid w:val="003F1802"/>
    <w:rsid w:val="003F33AE"/>
    <w:rsid w:val="003F78C9"/>
    <w:rsid w:val="004047D7"/>
    <w:rsid w:val="00404D45"/>
    <w:rsid w:val="00405367"/>
    <w:rsid w:val="00410508"/>
    <w:rsid w:val="0041498D"/>
    <w:rsid w:val="00417CFE"/>
    <w:rsid w:val="00423336"/>
    <w:rsid w:val="0043379C"/>
    <w:rsid w:val="00451151"/>
    <w:rsid w:val="0045508C"/>
    <w:rsid w:val="00456DAE"/>
    <w:rsid w:val="00457E4D"/>
    <w:rsid w:val="00457F3F"/>
    <w:rsid w:val="00464D15"/>
    <w:rsid w:val="00464F63"/>
    <w:rsid w:val="004656D5"/>
    <w:rsid w:val="0048289D"/>
    <w:rsid w:val="00483068"/>
    <w:rsid w:val="00486997"/>
    <w:rsid w:val="00497104"/>
    <w:rsid w:val="004A20D4"/>
    <w:rsid w:val="004A42C4"/>
    <w:rsid w:val="004A56CB"/>
    <w:rsid w:val="004C6034"/>
    <w:rsid w:val="004C658C"/>
    <w:rsid w:val="004D2FCC"/>
    <w:rsid w:val="004D6A4A"/>
    <w:rsid w:val="00513F5B"/>
    <w:rsid w:val="0052524B"/>
    <w:rsid w:val="0052671D"/>
    <w:rsid w:val="00526F87"/>
    <w:rsid w:val="00530F2A"/>
    <w:rsid w:val="005326E9"/>
    <w:rsid w:val="0053623D"/>
    <w:rsid w:val="00543E29"/>
    <w:rsid w:val="005448BD"/>
    <w:rsid w:val="00570ADF"/>
    <w:rsid w:val="005763EE"/>
    <w:rsid w:val="005831B3"/>
    <w:rsid w:val="00584FCC"/>
    <w:rsid w:val="00587C1A"/>
    <w:rsid w:val="005938BB"/>
    <w:rsid w:val="005A3801"/>
    <w:rsid w:val="005B29C8"/>
    <w:rsid w:val="005B720D"/>
    <w:rsid w:val="005C1D45"/>
    <w:rsid w:val="005C2BCC"/>
    <w:rsid w:val="005D2F24"/>
    <w:rsid w:val="005E1669"/>
    <w:rsid w:val="005E5E3F"/>
    <w:rsid w:val="005F1944"/>
    <w:rsid w:val="00600FB3"/>
    <w:rsid w:val="006014FA"/>
    <w:rsid w:val="00601E14"/>
    <w:rsid w:val="006103B8"/>
    <w:rsid w:val="00611C98"/>
    <w:rsid w:val="00625046"/>
    <w:rsid w:val="00625C28"/>
    <w:rsid w:val="0063017E"/>
    <w:rsid w:val="00633081"/>
    <w:rsid w:val="0064450C"/>
    <w:rsid w:val="006458DF"/>
    <w:rsid w:val="006538BA"/>
    <w:rsid w:val="00663FFF"/>
    <w:rsid w:val="00664C92"/>
    <w:rsid w:val="006658E9"/>
    <w:rsid w:val="006668D2"/>
    <w:rsid w:val="006705D1"/>
    <w:rsid w:val="00670AE3"/>
    <w:rsid w:val="00673E2B"/>
    <w:rsid w:val="006740C5"/>
    <w:rsid w:val="006829D3"/>
    <w:rsid w:val="006851EB"/>
    <w:rsid w:val="006859B8"/>
    <w:rsid w:val="0068699D"/>
    <w:rsid w:val="00691003"/>
    <w:rsid w:val="006A00A7"/>
    <w:rsid w:val="006A3244"/>
    <w:rsid w:val="006B16D1"/>
    <w:rsid w:val="006B1AE5"/>
    <w:rsid w:val="006C7D95"/>
    <w:rsid w:val="006D2913"/>
    <w:rsid w:val="006D2A6E"/>
    <w:rsid w:val="006D4F1E"/>
    <w:rsid w:val="006D7248"/>
    <w:rsid w:val="006E0D87"/>
    <w:rsid w:val="006F1BD1"/>
    <w:rsid w:val="006F63EF"/>
    <w:rsid w:val="007030FF"/>
    <w:rsid w:val="00703438"/>
    <w:rsid w:val="00724F60"/>
    <w:rsid w:val="00726408"/>
    <w:rsid w:val="0073363B"/>
    <w:rsid w:val="007469E2"/>
    <w:rsid w:val="00750A8F"/>
    <w:rsid w:val="0075118D"/>
    <w:rsid w:val="0075182B"/>
    <w:rsid w:val="00753124"/>
    <w:rsid w:val="00753301"/>
    <w:rsid w:val="00762D08"/>
    <w:rsid w:val="007640D3"/>
    <w:rsid w:val="00764ABE"/>
    <w:rsid w:val="007663AE"/>
    <w:rsid w:val="00774785"/>
    <w:rsid w:val="00774FA6"/>
    <w:rsid w:val="00780179"/>
    <w:rsid w:val="007841DA"/>
    <w:rsid w:val="007912C5"/>
    <w:rsid w:val="00792FA2"/>
    <w:rsid w:val="007954A7"/>
    <w:rsid w:val="007A0368"/>
    <w:rsid w:val="007A10D2"/>
    <w:rsid w:val="007C4BE3"/>
    <w:rsid w:val="007E28CA"/>
    <w:rsid w:val="007E5259"/>
    <w:rsid w:val="007E71EC"/>
    <w:rsid w:val="007E7B8A"/>
    <w:rsid w:val="007F1CAD"/>
    <w:rsid w:val="00801EF2"/>
    <w:rsid w:val="008039A1"/>
    <w:rsid w:val="00804116"/>
    <w:rsid w:val="0080481E"/>
    <w:rsid w:val="008050C3"/>
    <w:rsid w:val="00821362"/>
    <w:rsid w:val="0082217B"/>
    <w:rsid w:val="00825F79"/>
    <w:rsid w:val="008260F6"/>
    <w:rsid w:val="00826AB9"/>
    <w:rsid w:val="008321C5"/>
    <w:rsid w:val="00835ED3"/>
    <w:rsid w:val="0083654A"/>
    <w:rsid w:val="00837E42"/>
    <w:rsid w:val="00853C07"/>
    <w:rsid w:val="00856E9C"/>
    <w:rsid w:val="00857D85"/>
    <w:rsid w:val="008605AA"/>
    <w:rsid w:val="00860DF4"/>
    <w:rsid w:val="00873BCC"/>
    <w:rsid w:val="00876275"/>
    <w:rsid w:val="00876370"/>
    <w:rsid w:val="00876C1B"/>
    <w:rsid w:val="008821A4"/>
    <w:rsid w:val="00884687"/>
    <w:rsid w:val="00887111"/>
    <w:rsid w:val="008A1787"/>
    <w:rsid w:val="008A2252"/>
    <w:rsid w:val="008A3598"/>
    <w:rsid w:val="008A4275"/>
    <w:rsid w:val="008A6767"/>
    <w:rsid w:val="008C282C"/>
    <w:rsid w:val="008C32C0"/>
    <w:rsid w:val="008C63DF"/>
    <w:rsid w:val="008E6102"/>
    <w:rsid w:val="008E7CDB"/>
    <w:rsid w:val="008F0E49"/>
    <w:rsid w:val="008F67F2"/>
    <w:rsid w:val="00906E5B"/>
    <w:rsid w:val="009125C7"/>
    <w:rsid w:val="00916C4B"/>
    <w:rsid w:val="00920CA9"/>
    <w:rsid w:val="00921755"/>
    <w:rsid w:val="00924725"/>
    <w:rsid w:val="00931F84"/>
    <w:rsid w:val="009441D6"/>
    <w:rsid w:val="00944A3E"/>
    <w:rsid w:val="00950929"/>
    <w:rsid w:val="0095347A"/>
    <w:rsid w:val="00954910"/>
    <w:rsid w:val="009559A0"/>
    <w:rsid w:val="00955FD6"/>
    <w:rsid w:val="009618DE"/>
    <w:rsid w:val="00962A6A"/>
    <w:rsid w:val="00962CFC"/>
    <w:rsid w:val="00964232"/>
    <w:rsid w:val="0096607C"/>
    <w:rsid w:val="00977829"/>
    <w:rsid w:val="00977BE1"/>
    <w:rsid w:val="00983FE6"/>
    <w:rsid w:val="009847CB"/>
    <w:rsid w:val="009876DB"/>
    <w:rsid w:val="00995246"/>
    <w:rsid w:val="009A2EE0"/>
    <w:rsid w:val="009B1FE5"/>
    <w:rsid w:val="009B33C5"/>
    <w:rsid w:val="009B7EFD"/>
    <w:rsid w:val="009C3BD4"/>
    <w:rsid w:val="009C45B7"/>
    <w:rsid w:val="009C530A"/>
    <w:rsid w:val="009C6A67"/>
    <w:rsid w:val="009D50D4"/>
    <w:rsid w:val="009D7155"/>
    <w:rsid w:val="009F7F4E"/>
    <w:rsid w:val="00A0196F"/>
    <w:rsid w:val="00A0450F"/>
    <w:rsid w:val="00A04ADD"/>
    <w:rsid w:val="00A1034A"/>
    <w:rsid w:val="00A14A46"/>
    <w:rsid w:val="00A16CF6"/>
    <w:rsid w:val="00A25721"/>
    <w:rsid w:val="00A32C90"/>
    <w:rsid w:val="00A330B3"/>
    <w:rsid w:val="00A35E6B"/>
    <w:rsid w:val="00A404C4"/>
    <w:rsid w:val="00A427D0"/>
    <w:rsid w:val="00A50DD5"/>
    <w:rsid w:val="00A51700"/>
    <w:rsid w:val="00A531A4"/>
    <w:rsid w:val="00A53DD2"/>
    <w:rsid w:val="00A54859"/>
    <w:rsid w:val="00A56625"/>
    <w:rsid w:val="00A61D47"/>
    <w:rsid w:val="00A647BD"/>
    <w:rsid w:val="00A64EF0"/>
    <w:rsid w:val="00A65DF8"/>
    <w:rsid w:val="00A70734"/>
    <w:rsid w:val="00A72B98"/>
    <w:rsid w:val="00A7588C"/>
    <w:rsid w:val="00A76825"/>
    <w:rsid w:val="00A77B3A"/>
    <w:rsid w:val="00A841A3"/>
    <w:rsid w:val="00A856A8"/>
    <w:rsid w:val="00A87F9C"/>
    <w:rsid w:val="00A90427"/>
    <w:rsid w:val="00A95F58"/>
    <w:rsid w:val="00AA5390"/>
    <w:rsid w:val="00AA6E3A"/>
    <w:rsid w:val="00AA7F5D"/>
    <w:rsid w:val="00AB1583"/>
    <w:rsid w:val="00AB2411"/>
    <w:rsid w:val="00AB4A1C"/>
    <w:rsid w:val="00AC44FE"/>
    <w:rsid w:val="00AC7212"/>
    <w:rsid w:val="00AD779C"/>
    <w:rsid w:val="00AE2768"/>
    <w:rsid w:val="00AF1EEA"/>
    <w:rsid w:val="00B01100"/>
    <w:rsid w:val="00B03369"/>
    <w:rsid w:val="00B061E8"/>
    <w:rsid w:val="00B062AC"/>
    <w:rsid w:val="00B06EDA"/>
    <w:rsid w:val="00B23868"/>
    <w:rsid w:val="00B239E6"/>
    <w:rsid w:val="00B3242C"/>
    <w:rsid w:val="00B34E1F"/>
    <w:rsid w:val="00B37999"/>
    <w:rsid w:val="00B475F9"/>
    <w:rsid w:val="00B51D89"/>
    <w:rsid w:val="00B53395"/>
    <w:rsid w:val="00B54F7A"/>
    <w:rsid w:val="00B5542D"/>
    <w:rsid w:val="00B57580"/>
    <w:rsid w:val="00B60810"/>
    <w:rsid w:val="00B623A9"/>
    <w:rsid w:val="00B6510F"/>
    <w:rsid w:val="00B6556D"/>
    <w:rsid w:val="00B65E59"/>
    <w:rsid w:val="00B70D72"/>
    <w:rsid w:val="00B74DFE"/>
    <w:rsid w:val="00B762E1"/>
    <w:rsid w:val="00B915C5"/>
    <w:rsid w:val="00B91918"/>
    <w:rsid w:val="00BA73CB"/>
    <w:rsid w:val="00BA7632"/>
    <w:rsid w:val="00BB47E2"/>
    <w:rsid w:val="00BB4979"/>
    <w:rsid w:val="00BC1D2E"/>
    <w:rsid w:val="00BC4CEC"/>
    <w:rsid w:val="00BC4D92"/>
    <w:rsid w:val="00BD2664"/>
    <w:rsid w:val="00BD60CB"/>
    <w:rsid w:val="00BE71D5"/>
    <w:rsid w:val="00BF2662"/>
    <w:rsid w:val="00BF4F26"/>
    <w:rsid w:val="00BF5015"/>
    <w:rsid w:val="00C00CDB"/>
    <w:rsid w:val="00C01193"/>
    <w:rsid w:val="00C14123"/>
    <w:rsid w:val="00C23942"/>
    <w:rsid w:val="00C3197C"/>
    <w:rsid w:val="00C429A7"/>
    <w:rsid w:val="00C438ED"/>
    <w:rsid w:val="00C469A3"/>
    <w:rsid w:val="00C50CE8"/>
    <w:rsid w:val="00C60AD5"/>
    <w:rsid w:val="00C61283"/>
    <w:rsid w:val="00C62BD8"/>
    <w:rsid w:val="00C63011"/>
    <w:rsid w:val="00C774AC"/>
    <w:rsid w:val="00C81C3C"/>
    <w:rsid w:val="00C821B6"/>
    <w:rsid w:val="00C84117"/>
    <w:rsid w:val="00C86F6D"/>
    <w:rsid w:val="00C8766F"/>
    <w:rsid w:val="00C87EB4"/>
    <w:rsid w:val="00C930A5"/>
    <w:rsid w:val="00CA3610"/>
    <w:rsid w:val="00CA4B66"/>
    <w:rsid w:val="00CB45F6"/>
    <w:rsid w:val="00CC371A"/>
    <w:rsid w:val="00CC5EF7"/>
    <w:rsid w:val="00CC6DCE"/>
    <w:rsid w:val="00CC7428"/>
    <w:rsid w:val="00CD1F54"/>
    <w:rsid w:val="00CD1F79"/>
    <w:rsid w:val="00CE5ACE"/>
    <w:rsid w:val="00CF0227"/>
    <w:rsid w:val="00CF3257"/>
    <w:rsid w:val="00CF3BAD"/>
    <w:rsid w:val="00CF6F81"/>
    <w:rsid w:val="00CF786E"/>
    <w:rsid w:val="00D0343F"/>
    <w:rsid w:val="00D049BB"/>
    <w:rsid w:val="00D126D2"/>
    <w:rsid w:val="00D232F6"/>
    <w:rsid w:val="00D3134B"/>
    <w:rsid w:val="00D40F20"/>
    <w:rsid w:val="00D44F2C"/>
    <w:rsid w:val="00D57208"/>
    <w:rsid w:val="00D63DBB"/>
    <w:rsid w:val="00D64316"/>
    <w:rsid w:val="00D6558A"/>
    <w:rsid w:val="00D655B5"/>
    <w:rsid w:val="00D77C42"/>
    <w:rsid w:val="00D8330A"/>
    <w:rsid w:val="00D83396"/>
    <w:rsid w:val="00D84B3D"/>
    <w:rsid w:val="00D8564F"/>
    <w:rsid w:val="00DA5AC8"/>
    <w:rsid w:val="00DB259C"/>
    <w:rsid w:val="00DB3666"/>
    <w:rsid w:val="00DC6BF0"/>
    <w:rsid w:val="00DC6E6A"/>
    <w:rsid w:val="00DD10D5"/>
    <w:rsid w:val="00DD594D"/>
    <w:rsid w:val="00DF0679"/>
    <w:rsid w:val="00DF2CE6"/>
    <w:rsid w:val="00DF3116"/>
    <w:rsid w:val="00DF773C"/>
    <w:rsid w:val="00E00194"/>
    <w:rsid w:val="00E01B24"/>
    <w:rsid w:val="00E02810"/>
    <w:rsid w:val="00E0329E"/>
    <w:rsid w:val="00E05E1D"/>
    <w:rsid w:val="00E1392E"/>
    <w:rsid w:val="00E21423"/>
    <w:rsid w:val="00E249F5"/>
    <w:rsid w:val="00E26312"/>
    <w:rsid w:val="00E31643"/>
    <w:rsid w:val="00E32086"/>
    <w:rsid w:val="00E34302"/>
    <w:rsid w:val="00E37BFD"/>
    <w:rsid w:val="00E435FE"/>
    <w:rsid w:val="00E44995"/>
    <w:rsid w:val="00E44E43"/>
    <w:rsid w:val="00E460F5"/>
    <w:rsid w:val="00E47B46"/>
    <w:rsid w:val="00E82BC6"/>
    <w:rsid w:val="00E86D46"/>
    <w:rsid w:val="00E91FDB"/>
    <w:rsid w:val="00EA09A9"/>
    <w:rsid w:val="00EA4F33"/>
    <w:rsid w:val="00EA72FE"/>
    <w:rsid w:val="00EC6017"/>
    <w:rsid w:val="00EC7172"/>
    <w:rsid w:val="00ED2714"/>
    <w:rsid w:val="00ED5C54"/>
    <w:rsid w:val="00EE1FBB"/>
    <w:rsid w:val="00EE2A5D"/>
    <w:rsid w:val="00EE46E8"/>
    <w:rsid w:val="00EF16B4"/>
    <w:rsid w:val="00EF1AEB"/>
    <w:rsid w:val="00EF1ED3"/>
    <w:rsid w:val="00F03BBD"/>
    <w:rsid w:val="00F03E32"/>
    <w:rsid w:val="00F123B3"/>
    <w:rsid w:val="00F2125A"/>
    <w:rsid w:val="00F23D09"/>
    <w:rsid w:val="00F2600E"/>
    <w:rsid w:val="00F416D1"/>
    <w:rsid w:val="00F44B60"/>
    <w:rsid w:val="00F51B19"/>
    <w:rsid w:val="00F60D05"/>
    <w:rsid w:val="00F72036"/>
    <w:rsid w:val="00F73DA7"/>
    <w:rsid w:val="00F76110"/>
    <w:rsid w:val="00F765D4"/>
    <w:rsid w:val="00F80534"/>
    <w:rsid w:val="00F809BC"/>
    <w:rsid w:val="00F82110"/>
    <w:rsid w:val="00F82826"/>
    <w:rsid w:val="00F8634D"/>
    <w:rsid w:val="00F90005"/>
    <w:rsid w:val="00F93472"/>
    <w:rsid w:val="00F942E9"/>
    <w:rsid w:val="00F968B8"/>
    <w:rsid w:val="00FA1C9C"/>
    <w:rsid w:val="00FA3A86"/>
    <w:rsid w:val="00FB0CB1"/>
    <w:rsid w:val="00FB3A54"/>
    <w:rsid w:val="00FC49D6"/>
    <w:rsid w:val="00FC63F9"/>
    <w:rsid w:val="00FD2B83"/>
    <w:rsid w:val="00FE4746"/>
    <w:rsid w:val="00FE5F0C"/>
    <w:rsid w:val="00FE690B"/>
    <w:rsid w:val="00FF03A1"/>
    <w:rsid w:val="00FF5DC5"/>
    <w:rsid w:val="00FF5DC6"/>
    <w:rsid w:val="00FF7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F121EE"/>
  <w15:chartTrackingRefBased/>
  <w15:docId w15:val="{7E8DE666-7140-4B36-B707-A4D5FCA69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6DCE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character" w:styleId="PlaceholderText">
    <w:name w:val="Placeholder Text"/>
    <w:basedOn w:val="DefaultParagraphFont"/>
    <w:uiPriority w:val="99"/>
    <w:semiHidden/>
    <w:rsid w:val="00A35E6B"/>
    <w:rPr>
      <w:color w:val="808080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3746B2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3746B2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3746B2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3746B2"/>
    <w:rPr>
      <w:szCs w:val="28"/>
    </w:rPr>
  </w:style>
  <w:style w:type="paragraph" w:styleId="Revision">
    <w:name w:val="Revision"/>
    <w:hidden/>
    <w:uiPriority w:val="99"/>
    <w:semiHidden/>
    <w:rsid w:val="009F7F4E"/>
    <w:pPr>
      <w:spacing w:after="0" w:line="240" w:lineRule="auto"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313AB-65BA-42E3-A51B-10DC9D15F68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8</Pages>
  <Words>2085</Words>
  <Characters>11887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Techanoppadon, Nuttawat</cp:lastModifiedBy>
  <cp:revision>4</cp:revision>
  <cp:lastPrinted>2026-02-04T09:48:00Z</cp:lastPrinted>
  <dcterms:created xsi:type="dcterms:W3CDTF">2026-02-04T09:22:00Z</dcterms:created>
  <dcterms:modified xsi:type="dcterms:W3CDTF">2026-02-17T09:43:00Z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2022-02-08T13:25:29Z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056009b0-c095-401c-ad42-f229c4aa7d08</vt:lpwstr>
  </property>
  <property fmtid="{D5CDD505-2E9C-101B-9397-08002B2CF9AE}" pid="8" name="MSIP_Label_ea60d57e-af5b-4752-ac57-3e4f28ca11dc_ContentBits">
    <vt:lpwstr>0</vt:lpwstr>
  </property>
</Properties>
</file>